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AD6400" w14:textId="28787B08" w:rsidR="00B73224" w:rsidRPr="00B91AD3" w:rsidRDefault="00B73224" w:rsidP="00B91AD3">
      <w:pPr>
        <w:spacing w:after="0" w:line="288" w:lineRule="auto"/>
        <w:ind w:right="-57"/>
        <w:rPr>
          <w:rFonts w:ascii="Helvetica" w:hAnsi="Helvetica" w:cs="Arial"/>
          <w:iCs/>
          <w:sz w:val="20"/>
          <w:szCs w:val="20"/>
          <w:lang w:val="de-CH"/>
        </w:rPr>
      </w:pPr>
      <w:r w:rsidRPr="00B91AD3">
        <w:rPr>
          <w:rFonts w:ascii="Helvetica" w:hAnsi="Helvetica" w:cs="Arial"/>
          <w:iCs/>
          <w:sz w:val="20"/>
          <w:szCs w:val="20"/>
          <w:lang w:val="de-CH"/>
        </w:rPr>
        <w:t>MEDIENMITTEILUNG</w:t>
      </w:r>
    </w:p>
    <w:p w14:paraId="3359682F" w14:textId="4BE218A2" w:rsidR="00396795" w:rsidRPr="00B91AD3" w:rsidRDefault="00396795" w:rsidP="00B91AD3">
      <w:pPr>
        <w:tabs>
          <w:tab w:val="left" w:pos="2523"/>
        </w:tabs>
        <w:spacing w:after="0" w:line="288" w:lineRule="auto"/>
        <w:ind w:right="-57"/>
        <w:rPr>
          <w:rFonts w:ascii="Helvetica" w:hAnsi="Helvetica"/>
          <w:sz w:val="20"/>
          <w:szCs w:val="20"/>
          <w:lang w:val="de-CH"/>
        </w:rPr>
      </w:pPr>
    </w:p>
    <w:p w14:paraId="462EFD44" w14:textId="77777777" w:rsidR="0018037A" w:rsidRPr="00B91AD3" w:rsidRDefault="0018037A" w:rsidP="00B91AD3">
      <w:pPr>
        <w:tabs>
          <w:tab w:val="left" w:pos="2523"/>
        </w:tabs>
        <w:spacing w:after="0" w:line="288" w:lineRule="auto"/>
        <w:ind w:right="-57"/>
        <w:rPr>
          <w:rFonts w:ascii="Helvetica" w:hAnsi="Helvetica"/>
          <w:sz w:val="20"/>
          <w:szCs w:val="20"/>
          <w:lang w:val="de-CH"/>
        </w:rPr>
      </w:pPr>
    </w:p>
    <w:p w14:paraId="62D3AA8C" w14:textId="1249FC83" w:rsidR="0018037A" w:rsidRPr="00B91AD3" w:rsidRDefault="007B6DC8" w:rsidP="00B91AD3">
      <w:pPr>
        <w:tabs>
          <w:tab w:val="left" w:pos="2523"/>
        </w:tabs>
        <w:spacing w:after="0" w:line="288" w:lineRule="auto"/>
        <w:ind w:right="-57"/>
        <w:rPr>
          <w:rFonts w:ascii="Helvetica" w:hAnsi="Helvetica"/>
          <w:sz w:val="20"/>
          <w:szCs w:val="20"/>
          <w:lang w:val="de-CH"/>
        </w:rPr>
      </w:pPr>
      <w:r w:rsidRPr="00527A1D">
        <w:rPr>
          <w:rFonts w:ascii="Helvetica" w:hAnsi="Helvetica"/>
          <w:b/>
          <w:bCs/>
          <w:sz w:val="28"/>
          <w:szCs w:val="28"/>
          <w:lang w:val="de-CH"/>
        </w:rPr>
        <w:t>Milchsystem Best Foam für Schaerer Coffee Skye</w:t>
      </w:r>
      <w:r w:rsidRPr="00527A1D">
        <w:rPr>
          <w:rFonts w:ascii="Helvetica" w:hAnsi="Helvetica"/>
          <w:b/>
          <w:bCs/>
          <w:sz w:val="28"/>
          <w:szCs w:val="28"/>
          <w:lang w:val="de-CH"/>
        </w:rPr>
        <w:br/>
      </w:r>
      <w:r w:rsidRPr="00527A1D">
        <w:rPr>
          <w:rFonts w:ascii="Helvetica" w:hAnsi="Helvetica"/>
          <w:b/>
          <w:bCs/>
          <w:lang w:val="de-CH"/>
        </w:rPr>
        <w:t>Kompaktes Maschinenkonzept bringt Premium-Kaffeegenuss in jede Nische</w:t>
      </w:r>
    </w:p>
    <w:p w14:paraId="2A19D128" w14:textId="77777777" w:rsidR="00004FD5" w:rsidRDefault="00004FD5" w:rsidP="00004FD5">
      <w:pPr>
        <w:spacing w:line="288" w:lineRule="auto"/>
        <w:ind w:right="-2"/>
        <w:rPr>
          <w:rFonts w:ascii="Helvetica" w:hAnsi="Helvetica"/>
          <w:b/>
          <w:bCs/>
          <w:sz w:val="20"/>
          <w:szCs w:val="20"/>
        </w:rPr>
      </w:pPr>
    </w:p>
    <w:p w14:paraId="45628F8D" w14:textId="36FCF1B6" w:rsidR="00004FD5" w:rsidRPr="00A41FCB" w:rsidRDefault="00004FD5" w:rsidP="00004FD5">
      <w:pPr>
        <w:spacing w:line="288" w:lineRule="auto"/>
        <w:ind w:right="-2"/>
        <w:rPr>
          <w:rFonts w:ascii="Helvetica" w:hAnsi="Helvetica"/>
          <w:sz w:val="20"/>
          <w:szCs w:val="20"/>
        </w:rPr>
      </w:pPr>
      <w:r>
        <w:rPr>
          <w:rFonts w:ascii="Helvetica" w:hAnsi="Helvetica"/>
          <w:b/>
          <w:bCs/>
          <w:sz w:val="20"/>
          <w:szCs w:val="20"/>
        </w:rPr>
        <w:t xml:space="preserve">Zuchwil, </w:t>
      </w:r>
      <w:r w:rsidR="000972CF">
        <w:rPr>
          <w:rFonts w:ascii="Helvetica" w:hAnsi="Helvetica"/>
          <w:b/>
          <w:bCs/>
          <w:sz w:val="20"/>
          <w:szCs w:val="20"/>
        </w:rPr>
        <w:t>15</w:t>
      </w:r>
      <w:r>
        <w:rPr>
          <w:rFonts w:ascii="Helvetica" w:hAnsi="Helvetica"/>
          <w:b/>
          <w:bCs/>
          <w:sz w:val="20"/>
          <w:szCs w:val="20"/>
        </w:rPr>
        <w:t xml:space="preserve">. </w:t>
      </w:r>
      <w:r w:rsidR="007B6DC8">
        <w:rPr>
          <w:rFonts w:ascii="Helvetica" w:hAnsi="Helvetica"/>
          <w:b/>
          <w:bCs/>
          <w:sz w:val="20"/>
          <w:szCs w:val="20"/>
        </w:rPr>
        <w:t>Oktober</w:t>
      </w:r>
      <w:r>
        <w:rPr>
          <w:rFonts w:ascii="Helvetica" w:hAnsi="Helvetica"/>
          <w:b/>
          <w:bCs/>
          <w:sz w:val="20"/>
          <w:szCs w:val="20"/>
        </w:rPr>
        <w:t xml:space="preserve"> 2025 – Die Schaerer Coffee Skye ist mit ihrer Tagesleistung von bis zu 180 Tassen, ihrer kompakten Bauweise und smarten Preisstruktur die erste Wahl für Einsatzbereiche mit mittlerem Kaffeebedarf. Gleichzeitig erfüllt sie dank </w:t>
      </w:r>
      <w:r w:rsidRPr="00E43BEF">
        <w:rPr>
          <w:rFonts w:ascii="Helvetica" w:hAnsi="Helvetica"/>
          <w:b/>
          <w:bCs/>
          <w:sz w:val="20"/>
          <w:szCs w:val="20"/>
        </w:rPr>
        <w:t xml:space="preserve">zahlreicher Ausstattungsoptionen und ausgefeilter Technik höchste Ansprüche an ein vielfältiges Kaffeeangebot in bester Qualität. </w:t>
      </w:r>
      <w:r w:rsidRPr="00A41FCB">
        <w:rPr>
          <w:rFonts w:ascii="Helvetica" w:hAnsi="Helvetica"/>
          <w:b/>
          <w:bCs/>
          <w:sz w:val="20"/>
          <w:szCs w:val="20"/>
        </w:rPr>
        <w:t xml:space="preserve">Um Kunden noch mehr Flexibilität bei der Anpassung der Schaerer Coffee Skye an ihre individuellen Bedürfnisse zu bieten, erhält das Maschinenkonzept im </w:t>
      </w:r>
      <w:r>
        <w:rPr>
          <w:rFonts w:ascii="Helvetica" w:hAnsi="Helvetica"/>
          <w:b/>
          <w:bCs/>
          <w:sz w:val="20"/>
          <w:szCs w:val="20"/>
        </w:rPr>
        <w:t>Oktober</w:t>
      </w:r>
      <w:r w:rsidRPr="00A41FCB">
        <w:rPr>
          <w:rFonts w:ascii="Helvetica" w:hAnsi="Helvetica"/>
          <w:b/>
          <w:bCs/>
          <w:sz w:val="20"/>
          <w:szCs w:val="20"/>
        </w:rPr>
        <w:t xml:space="preserve"> ein optionales Upgrade: das Milchsystem Best Foam. Bisher nur für die Schaerer Coffee Soul erhältlich, sorgt das von Schaerer patentierte Best Foam dann auch bei der Schaerer Coffee Skye für Milchschaum auf Barista-Niveau. Und das dank des kompakten Designs in jeder noch so kleinen Nische. In Kombination mit dem Schaerer Twin Milk-System bleiben bei der Kreation von Premium-Kaffeespezialitäten auf Basis von Frischmilch oder Pflanzendrinks keine Wünsche mehr offen. </w:t>
      </w:r>
      <w:r w:rsidR="00CF5707">
        <w:rPr>
          <w:rFonts w:ascii="Helvetica" w:hAnsi="Helvetica"/>
          <w:b/>
          <w:bCs/>
          <w:sz w:val="20"/>
          <w:szCs w:val="20"/>
        </w:rPr>
        <w:t>Seit</w:t>
      </w:r>
      <w:r>
        <w:rPr>
          <w:rFonts w:ascii="Helvetica" w:hAnsi="Helvetica"/>
          <w:b/>
          <w:bCs/>
          <w:sz w:val="20"/>
          <w:szCs w:val="20"/>
        </w:rPr>
        <w:t xml:space="preserve"> Juli sind zudem </w:t>
      </w:r>
      <w:r w:rsidRPr="00A41FCB">
        <w:rPr>
          <w:rFonts w:ascii="Helvetica" w:hAnsi="Helvetica"/>
          <w:b/>
          <w:bCs/>
          <w:sz w:val="20"/>
          <w:szCs w:val="20"/>
        </w:rPr>
        <w:t xml:space="preserve">eine Bohnenbehälter-Erweiterung für die Bevorratung von bis zu 1500 g Kaffee </w:t>
      </w:r>
      <w:r>
        <w:rPr>
          <w:rFonts w:ascii="Helvetica" w:hAnsi="Helvetica"/>
          <w:b/>
          <w:bCs/>
          <w:sz w:val="20"/>
          <w:szCs w:val="20"/>
        </w:rPr>
        <w:t>sowie eine einfach nachrüstbare Rückwandabdeckung für ein optimiertes Erscheinungsbild der Schaerer Coffee Skye erhält.</w:t>
      </w:r>
    </w:p>
    <w:p w14:paraId="7AB577D8" w14:textId="72E4463A" w:rsidR="00004FD5" w:rsidRDefault="00004FD5" w:rsidP="00004FD5">
      <w:pPr>
        <w:spacing w:line="288" w:lineRule="auto"/>
        <w:ind w:right="-2"/>
        <w:rPr>
          <w:rFonts w:ascii="Arial" w:hAnsi="Arial" w:cs="Arial"/>
          <w:sz w:val="20"/>
          <w:szCs w:val="20"/>
        </w:rPr>
      </w:pPr>
      <w:r>
        <w:rPr>
          <w:rFonts w:ascii="Helvetica" w:hAnsi="Helvetica"/>
          <w:b/>
          <w:bCs/>
          <w:sz w:val="20"/>
          <w:szCs w:val="20"/>
        </w:rPr>
        <w:t>Schaerer Best Foam für Milchschaum auf Barista-Niveau</w:t>
      </w:r>
      <w:r w:rsidR="00B67256">
        <w:rPr>
          <w:rFonts w:ascii="Helvetica" w:hAnsi="Helvetica"/>
          <w:b/>
          <w:bCs/>
          <w:sz w:val="20"/>
          <w:szCs w:val="20"/>
        </w:rPr>
        <w:br/>
      </w:r>
      <w:proofErr w:type="gramStart"/>
      <w:r w:rsidRPr="00900130">
        <w:rPr>
          <w:rFonts w:ascii="Helvetica" w:hAnsi="Helvetica"/>
          <w:sz w:val="20"/>
          <w:szCs w:val="20"/>
        </w:rPr>
        <w:t>Neben</w:t>
      </w:r>
      <w:proofErr w:type="gramEnd"/>
      <w:r w:rsidRPr="00900130">
        <w:rPr>
          <w:rFonts w:ascii="Helvetica" w:hAnsi="Helvetica"/>
          <w:sz w:val="20"/>
          <w:szCs w:val="20"/>
        </w:rPr>
        <w:t xml:space="preserve"> dem Milchsystem Pure Foam </w:t>
      </w:r>
      <w:r>
        <w:rPr>
          <w:rFonts w:ascii="Helvetica" w:hAnsi="Helvetica"/>
          <w:sz w:val="20"/>
          <w:szCs w:val="20"/>
        </w:rPr>
        <w:t>bietet Schaerer</w:t>
      </w:r>
      <w:r w:rsidRPr="00900130">
        <w:rPr>
          <w:rFonts w:ascii="Helvetica" w:hAnsi="Helvetica"/>
          <w:sz w:val="20"/>
          <w:szCs w:val="20"/>
        </w:rPr>
        <w:t xml:space="preserve"> für die Schaerer Coffee Skye </w:t>
      </w:r>
      <w:r>
        <w:rPr>
          <w:rFonts w:ascii="Helvetica" w:hAnsi="Helvetica"/>
          <w:sz w:val="20"/>
          <w:szCs w:val="20"/>
        </w:rPr>
        <w:t>Oktober</w:t>
      </w:r>
      <w:r w:rsidRPr="00585933">
        <w:rPr>
          <w:rFonts w:ascii="Helvetica" w:hAnsi="Helvetica"/>
          <w:sz w:val="20"/>
          <w:szCs w:val="20"/>
        </w:rPr>
        <w:t xml:space="preserve"> auch das patentierte</w:t>
      </w:r>
      <w:r w:rsidRPr="00900130">
        <w:rPr>
          <w:rFonts w:ascii="Helvetica" w:hAnsi="Helvetica"/>
          <w:sz w:val="20"/>
          <w:szCs w:val="20"/>
        </w:rPr>
        <w:t xml:space="preserve"> Milchsystem Best Foam optional </w:t>
      </w:r>
      <w:r>
        <w:rPr>
          <w:rFonts w:ascii="Helvetica" w:hAnsi="Helvetica"/>
          <w:sz w:val="20"/>
          <w:szCs w:val="20"/>
        </w:rPr>
        <w:t>an</w:t>
      </w:r>
      <w:r w:rsidRPr="00900130">
        <w:rPr>
          <w:rFonts w:ascii="Helvetica" w:hAnsi="Helvetica"/>
          <w:sz w:val="20"/>
          <w:szCs w:val="20"/>
        </w:rPr>
        <w:t xml:space="preserve"> (Festwasseranschluss erforderlich). Dieses bietet noch mehr Möglichkeiten zur Einstellung der Milchtemperatur (von kalt bis </w:t>
      </w:r>
      <w:proofErr w:type="spellStart"/>
      <w:r w:rsidRPr="00900130">
        <w:rPr>
          <w:rFonts w:ascii="Helvetica" w:hAnsi="Helvetica"/>
          <w:sz w:val="20"/>
          <w:szCs w:val="20"/>
        </w:rPr>
        <w:t>heiss</w:t>
      </w:r>
      <w:proofErr w:type="spellEnd"/>
      <w:r w:rsidRPr="00900130">
        <w:rPr>
          <w:rFonts w:ascii="Helvetica" w:hAnsi="Helvetica"/>
          <w:sz w:val="20"/>
          <w:szCs w:val="20"/>
        </w:rPr>
        <w:t xml:space="preserve">) und der Schaumkonsistenz (von sehr flüssig bis fest). </w:t>
      </w:r>
      <w:r>
        <w:rPr>
          <w:rFonts w:ascii="Arial" w:hAnsi="Arial" w:cs="Arial"/>
          <w:sz w:val="20"/>
          <w:szCs w:val="20"/>
        </w:rPr>
        <w:t xml:space="preserve">Dank der Erhitzung via Dampf und des </w:t>
      </w:r>
      <w:r w:rsidRPr="002D35D0">
        <w:rPr>
          <w:rFonts w:ascii="Arial" w:hAnsi="Arial" w:cs="Arial"/>
          <w:sz w:val="20"/>
          <w:szCs w:val="20"/>
        </w:rPr>
        <w:t>patentierte</w:t>
      </w:r>
      <w:r>
        <w:rPr>
          <w:rFonts w:ascii="Arial" w:hAnsi="Arial" w:cs="Arial"/>
          <w:sz w:val="20"/>
          <w:szCs w:val="20"/>
        </w:rPr>
        <w:t>n</w:t>
      </w:r>
      <w:r w:rsidRPr="002D35D0">
        <w:rPr>
          <w:rFonts w:ascii="Arial" w:hAnsi="Arial" w:cs="Arial"/>
          <w:sz w:val="20"/>
          <w:szCs w:val="20"/>
        </w:rPr>
        <w:t xml:space="preserve"> Mixer</w:t>
      </w:r>
      <w:r>
        <w:rPr>
          <w:rFonts w:ascii="Arial" w:hAnsi="Arial" w:cs="Arial"/>
          <w:sz w:val="20"/>
          <w:szCs w:val="20"/>
        </w:rPr>
        <w:t>s</w:t>
      </w:r>
      <w:r w:rsidRPr="002D35D0">
        <w:rPr>
          <w:rFonts w:ascii="Arial" w:hAnsi="Arial" w:cs="Arial"/>
          <w:sz w:val="20"/>
          <w:szCs w:val="20"/>
        </w:rPr>
        <w:t xml:space="preserve"> </w:t>
      </w:r>
      <w:r>
        <w:rPr>
          <w:rFonts w:ascii="Arial" w:hAnsi="Arial" w:cs="Arial"/>
          <w:sz w:val="20"/>
          <w:szCs w:val="20"/>
        </w:rPr>
        <w:t xml:space="preserve">hat das Ergebnis Barista-Niveau: </w:t>
      </w:r>
      <w:r w:rsidRPr="00CA138D">
        <w:rPr>
          <w:rFonts w:ascii="Arial" w:hAnsi="Arial" w:cs="Arial"/>
          <w:sz w:val="20"/>
          <w:szCs w:val="20"/>
        </w:rPr>
        <w:t>Der Schaum ist wunderbar cremig, seidig glänzend und gleichzeitig stabil, so dass Cappuccino &amp; Co. optisch und geschmacklich perfekt serviert werden können. Entscheidet sich der Kunde, die Schaerer Coffee Skye mit dem Twin Milk</w:t>
      </w:r>
      <w:r>
        <w:rPr>
          <w:rFonts w:ascii="Arial" w:hAnsi="Arial" w:cs="Arial"/>
          <w:sz w:val="20"/>
          <w:szCs w:val="20"/>
        </w:rPr>
        <w:t>-</w:t>
      </w:r>
      <w:r w:rsidRPr="00CA138D">
        <w:rPr>
          <w:rFonts w:ascii="Arial" w:hAnsi="Arial" w:cs="Arial"/>
          <w:sz w:val="20"/>
          <w:szCs w:val="20"/>
        </w:rPr>
        <w:t>System auszustatten, zaubert Best Foam auch veganen Schaum in unvergleichlich hoher Qualität.</w:t>
      </w:r>
    </w:p>
    <w:p w14:paraId="45732BEF" w14:textId="77777777" w:rsidR="00AE247E" w:rsidRDefault="00AE247E" w:rsidP="00AE247E">
      <w:pPr>
        <w:spacing w:line="288" w:lineRule="auto"/>
        <w:ind w:right="-2"/>
        <w:rPr>
          <w:rFonts w:ascii="Helvetica" w:hAnsi="Helvetica"/>
          <w:sz w:val="20"/>
          <w:szCs w:val="20"/>
        </w:rPr>
      </w:pPr>
      <w:r w:rsidRPr="00A41FCB">
        <w:rPr>
          <w:rFonts w:ascii="Helvetica" w:hAnsi="Helvetica"/>
          <w:b/>
          <w:bCs/>
          <w:sz w:val="20"/>
          <w:szCs w:val="20"/>
        </w:rPr>
        <w:t>Kompaktes Design, ideal für jede Nische</w:t>
      </w:r>
      <w:r>
        <w:rPr>
          <w:rFonts w:ascii="Helvetica" w:hAnsi="Helvetica"/>
          <w:b/>
          <w:bCs/>
          <w:sz w:val="20"/>
          <w:szCs w:val="20"/>
        </w:rPr>
        <w:br/>
      </w:r>
      <w:r w:rsidRPr="00A41FCB">
        <w:rPr>
          <w:rFonts w:ascii="Helvetica" w:hAnsi="Helvetica"/>
          <w:sz w:val="20"/>
          <w:szCs w:val="20"/>
        </w:rPr>
        <w:t>Als der ideale Allrounder bringt die</w:t>
      </w:r>
      <w:r>
        <w:rPr>
          <w:rFonts w:ascii="Helvetica" w:hAnsi="Helvetica"/>
          <w:sz w:val="20"/>
          <w:szCs w:val="20"/>
        </w:rPr>
        <w:t xml:space="preserve"> Schaerer Coffee Skye </w:t>
      </w:r>
      <w:r w:rsidRPr="006250CC">
        <w:rPr>
          <w:rFonts w:ascii="Helvetica" w:hAnsi="Helvetica"/>
          <w:sz w:val="20"/>
          <w:szCs w:val="20"/>
        </w:rPr>
        <w:t xml:space="preserve">Premium-Kaffeegenuss überall dorthin, wo er gewünscht wird - ob in kleinen Cafés, Hotels oder im mobilen Einsatz. Ihre Tagesleistung von bis zu 180 Tassen macht sie besonders attraktiv für weniger frequentierte Standorte mit hohen Ansprüchen an Getränkequalität und -vielfalt. Dank ihrer geringen Abmessungen und dem integrierten 4,9-Liter-Wassertank lässt sich die Schaerer Coffee Skye zudem in jeder Nische aufstellen, in der </w:t>
      </w:r>
      <w:r>
        <w:rPr>
          <w:rFonts w:ascii="Helvetica" w:hAnsi="Helvetica"/>
          <w:sz w:val="20"/>
          <w:szCs w:val="20"/>
        </w:rPr>
        <w:t>ein Stromanschluss vorhanden ist</w:t>
      </w:r>
      <w:r w:rsidRPr="006250CC">
        <w:rPr>
          <w:rFonts w:ascii="Helvetica" w:hAnsi="Helvetica"/>
          <w:sz w:val="20"/>
          <w:szCs w:val="20"/>
        </w:rPr>
        <w:t>. Optional</w:t>
      </w:r>
      <w:r>
        <w:rPr>
          <w:rFonts w:ascii="Helvetica" w:hAnsi="Helvetica"/>
          <w:sz w:val="20"/>
          <w:szCs w:val="20"/>
        </w:rPr>
        <w:t xml:space="preserve"> wird </w:t>
      </w:r>
      <w:r w:rsidRPr="006250CC">
        <w:rPr>
          <w:rFonts w:ascii="Helvetica" w:hAnsi="Helvetica"/>
          <w:sz w:val="20"/>
          <w:szCs w:val="20"/>
        </w:rPr>
        <w:t xml:space="preserve">auch eine Variante mit Festwasseranschluss </w:t>
      </w:r>
      <w:r>
        <w:rPr>
          <w:rFonts w:ascii="Helvetica" w:hAnsi="Helvetica"/>
          <w:sz w:val="20"/>
          <w:szCs w:val="20"/>
        </w:rPr>
        <w:t>angeboten</w:t>
      </w:r>
      <w:r w:rsidRPr="006250CC">
        <w:rPr>
          <w:rFonts w:ascii="Helvetica" w:hAnsi="Helvetica"/>
          <w:sz w:val="20"/>
          <w:szCs w:val="20"/>
        </w:rPr>
        <w:t>. Zusätzliche Flexibilität erh</w:t>
      </w:r>
      <w:r>
        <w:rPr>
          <w:rFonts w:ascii="Helvetica" w:hAnsi="Helvetica"/>
          <w:sz w:val="20"/>
          <w:szCs w:val="20"/>
        </w:rPr>
        <w:t xml:space="preserve">alten </w:t>
      </w:r>
      <w:r w:rsidRPr="006250CC">
        <w:rPr>
          <w:rFonts w:ascii="Helvetica" w:hAnsi="Helvetica"/>
          <w:sz w:val="20"/>
          <w:szCs w:val="20"/>
        </w:rPr>
        <w:t>Kunde</w:t>
      </w:r>
      <w:r>
        <w:rPr>
          <w:rFonts w:ascii="Helvetica" w:hAnsi="Helvetica"/>
          <w:sz w:val="20"/>
          <w:szCs w:val="20"/>
        </w:rPr>
        <w:t>n</w:t>
      </w:r>
      <w:r w:rsidRPr="006250CC">
        <w:rPr>
          <w:rFonts w:ascii="Helvetica" w:hAnsi="Helvetica"/>
          <w:sz w:val="20"/>
          <w:szCs w:val="20"/>
        </w:rPr>
        <w:t xml:space="preserve"> durch die Möglichkeit, Beistellgeräte rechts, </w:t>
      </w:r>
      <w:r w:rsidRPr="006250CC">
        <w:rPr>
          <w:rFonts w:ascii="Helvetica" w:hAnsi="Helvetica"/>
          <w:sz w:val="20"/>
          <w:szCs w:val="20"/>
        </w:rPr>
        <w:lastRenderedPageBreak/>
        <w:t>links oder auch unter der Theke zu platzieren.</w:t>
      </w:r>
      <w:r>
        <w:rPr>
          <w:rFonts w:ascii="Helvetica" w:hAnsi="Helvetica"/>
          <w:sz w:val="20"/>
          <w:szCs w:val="20"/>
        </w:rPr>
        <w:t xml:space="preserve"> Steht die Maschine frei im Raum, sorgt die optional erhältliche Rückwandabdeckung für eine harmonischere Optik. </w:t>
      </w:r>
    </w:p>
    <w:p w14:paraId="529D39A1" w14:textId="576361FC" w:rsidR="00004FD5" w:rsidRDefault="00004FD5" w:rsidP="00004FD5">
      <w:pPr>
        <w:spacing w:line="288" w:lineRule="auto"/>
        <w:ind w:right="-2"/>
        <w:rPr>
          <w:rFonts w:ascii="Helvetica" w:hAnsi="Helvetica"/>
          <w:sz w:val="20"/>
          <w:szCs w:val="20"/>
        </w:rPr>
      </w:pPr>
      <w:r w:rsidRPr="0047433C">
        <w:rPr>
          <w:rFonts w:ascii="Helvetica" w:hAnsi="Helvetica"/>
          <w:b/>
          <w:bCs/>
          <w:sz w:val="20"/>
          <w:szCs w:val="20"/>
        </w:rPr>
        <w:t>Unkomplizierte Installation, einfache Wartung</w:t>
      </w:r>
      <w:r w:rsidR="00B67256">
        <w:rPr>
          <w:rFonts w:ascii="Helvetica" w:hAnsi="Helvetica"/>
          <w:b/>
          <w:bCs/>
          <w:sz w:val="20"/>
          <w:szCs w:val="20"/>
        </w:rPr>
        <w:br/>
      </w:r>
      <w:r>
        <w:rPr>
          <w:rFonts w:ascii="Helvetica" w:hAnsi="Helvetica"/>
          <w:sz w:val="20"/>
          <w:szCs w:val="20"/>
        </w:rPr>
        <w:t xml:space="preserve">Ideal bei beengten Platzverhältnissen ist der direkte Zugang zu allen für die </w:t>
      </w:r>
      <w:r w:rsidRPr="0050077C">
        <w:rPr>
          <w:rFonts w:ascii="Helvetica" w:hAnsi="Helvetica"/>
          <w:sz w:val="20"/>
          <w:szCs w:val="20"/>
        </w:rPr>
        <w:t>Installation notwendigen Anschlüsse</w:t>
      </w:r>
      <w:r>
        <w:rPr>
          <w:rFonts w:ascii="Helvetica" w:hAnsi="Helvetica"/>
          <w:sz w:val="20"/>
          <w:szCs w:val="20"/>
        </w:rPr>
        <w:t xml:space="preserve">n </w:t>
      </w:r>
      <w:r w:rsidRPr="000C2A07">
        <w:rPr>
          <w:rFonts w:ascii="Helvetica" w:hAnsi="Helvetica"/>
          <w:sz w:val="20"/>
          <w:szCs w:val="20"/>
        </w:rPr>
        <w:t>(Hauptstrom, Zusatzgeräte, Festwasseranschluss, Abwasserablauf)</w:t>
      </w:r>
      <w:r w:rsidRPr="0050077C">
        <w:rPr>
          <w:rFonts w:ascii="Helvetica" w:hAnsi="Helvetica"/>
          <w:sz w:val="20"/>
          <w:szCs w:val="20"/>
        </w:rPr>
        <w:t xml:space="preserve"> direkt über die Frontseite. </w:t>
      </w:r>
      <w:r w:rsidRPr="004829AA">
        <w:rPr>
          <w:rFonts w:ascii="Helvetica" w:hAnsi="Helvetica"/>
          <w:sz w:val="20"/>
          <w:szCs w:val="20"/>
        </w:rPr>
        <w:t xml:space="preserve">Die seitlichen Öffnungen erleichtern zudem den Anschluss der Milchkühleinheiten. Auch die Bohnenbehälter sind leicht zugänglich und können zur schnellen Reinigung einzeln entnommen werden. </w:t>
      </w:r>
      <w:r>
        <w:rPr>
          <w:rFonts w:ascii="Helvetica" w:hAnsi="Helvetica"/>
          <w:sz w:val="20"/>
          <w:szCs w:val="20"/>
        </w:rPr>
        <w:t xml:space="preserve">Standorte mit hohem Kaffeekonsum können sich zudem für die erhältliche Behältererweiterung von 750 g auf 1500 g Bohnen entscheiden. Die Erweiterung wird dabei einfach auf die bestehenden Behälter aufgesetzt. </w:t>
      </w:r>
      <w:r w:rsidRPr="004829AA">
        <w:rPr>
          <w:rFonts w:ascii="Helvetica" w:hAnsi="Helvetica"/>
          <w:sz w:val="20"/>
          <w:szCs w:val="20"/>
        </w:rPr>
        <w:t xml:space="preserve">Ein Plus im täglichen Service </w:t>
      </w:r>
      <w:r>
        <w:rPr>
          <w:rFonts w:ascii="Helvetica" w:hAnsi="Helvetica"/>
          <w:sz w:val="20"/>
          <w:szCs w:val="20"/>
        </w:rPr>
        <w:t>stellt</w:t>
      </w:r>
      <w:r w:rsidRPr="004829AA">
        <w:rPr>
          <w:rFonts w:ascii="Helvetica" w:hAnsi="Helvetica"/>
          <w:sz w:val="20"/>
          <w:szCs w:val="20"/>
        </w:rPr>
        <w:t xml:space="preserve"> die Funktionsbeleuchtung auf beiden Seiten des zentralen Getränkeauslaufs</w:t>
      </w:r>
      <w:r>
        <w:rPr>
          <w:rFonts w:ascii="Helvetica" w:hAnsi="Helvetica"/>
          <w:sz w:val="20"/>
          <w:szCs w:val="20"/>
        </w:rPr>
        <w:t xml:space="preserve"> dar</w:t>
      </w:r>
      <w:r w:rsidRPr="004829AA">
        <w:rPr>
          <w:rFonts w:ascii="Helvetica" w:hAnsi="Helvetica"/>
          <w:sz w:val="20"/>
          <w:szCs w:val="20"/>
        </w:rPr>
        <w:t xml:space="preserve">. Sie informiert in den Farben </w:t>
      </w:r>
      <w:proofErr w:type="spellStart"/>
      <w:r w:rsidRPr="004829AA">
        <w:rPr>
          <w:rFonts w:ascii="Helvetica" w:hAnsi="Helvetica"/>
          <w:sz w:val="20"/>
          <w:szCs w:val="20"/>
        </w:rPr>
        <w:t>wei</w:t>
      </w:r>
      <w:r>
        <w:rPr>
          <w:rFonts w:ascii="Helvetica" w:hAnsi="Helvetica"/>
          <w:sz w:val="20"/>
          <w:szCs w:val="20"/>
        </w:rPr>
        <w:t>ss</w:t>
      </w:r>
      <w:proofErr w:type="spellEnd"/>
      <w:r w:rsidRPr="004829AA">
        <w:rPr>
          <w:rFonts w:ascii="Helvetica" w:hAnsi="Helvetica"/>
          <w:sz w:val="20"/>
          <w:szCs w:val="20"/>
        </w:rPr>
        <w:t xml:space="preserve"> (betriebsbereit), gelb (baldiger Handlungsbedarf) und rot (jetzt handeln) über den aktuellen Zustand der Maschine. So sieht das Servicepersonal schon von weitem, ob Handlungsbedarf besteht. Dieser Rundum-Komfort kombiniert mit fortschrittlicher Technik macht die Schaerer Coffee Skye zum idealen Begleiter für alle, die in kleineren oder wechselnden Lokalitäten Premium-Kaffee anbieten möchten.</w:t>
      </w:r>
    </w:p>
    <w:p w14:paraId="627364F7" w14:textId="77777777" w:rsidR="00AC52FA" w:rsidRPr="00B91AD3" w:rsidRDefault="00AC52FA" w:rsidP="00AC52FA">
      <w:pPr>
        <w:tabs>
          <w:tab w:val="left" w:pos="2523"/>
        </w:tabs>
        <w:spacing w:after="0" w:line="288" w:lineRule="auto"/>
        <w:ind w:right="-57"/>
        <w:rPr>
          <w:rFonts w:ascii="Helvetica" w:hAnsi="Helvetica"/>
          <w:sz w:val="20"/>
          <w:szCs w:val="20"/>
          <w:lang w:val="de-CH"/>
        </w:rPr>
      </w:pPr>
    </w:p>
    <w:p w14:paraId="7FF54546" w14:textId="77777777" w:rsidR="00AC52FA" w:rsidRDefault="00AC52FA" w:rsidP="00AC52FA">
      <w:pPr>
        <w:tabs>
          <w:tab w:val="left" w:pos="2523"/>
        </w:tabs>
        <w:spacing w:after="0" w:line="288" w:lineRule="auto"/>
        <w:ind w:right="-57"/>
        <w:rPr>
          <w:rFonts w:ascii="Helvetica" w:hAnsi="Helvetica"/>
          <w:b/>
          <w:bCs/>
          <w:sz w:val="20"/>
          <w:szCs w:val="20"/>
          <w:lang w:val="de-CH"/>
        </w:rPr>
      </w:pPr>
      <w:r w:rsidRPr="00B91AD3">
        <w:rPr>
          <w:rFonts w:ascii="Helvetica" w:hAnsi="Helvetica"/>
          <w:b/>
          <w:bCs/>
          <w:sz w:val="20"/>
          <w:szCs w:val="20"/>
          <w:lang w:val="de-CH"/>
        </w:rPr>
        <w:t>Bildanforderung</w:t>
      </w:r>
    </w:p>
    <w:p w14:paraId="7F6F7DB2" w14:textId="1FC03958" w:rsidR="00AC52FA" w:rsidRPr="00B91AD3" w:rsidRDefault="00471939" w:rsidP="00AC52FA">
      <w:pPr>
        <w:tabs>
          <w:tab w:val="left" w:pos="2523"/>
        </w:tabs>
        <w:spacing w:after="0" w:line="288" w:lineRule="auto"/>
        <w:ind w:right="-57"/>
        <w:rPr>
          <w:rFonts w:ascii="Helvetica" w:hAnsi="Helvetica"/>
          <w:sz w:val="20"/>
          <w:szCs w:val="20"/>
          <w:lang w:val="de-CH"/>
        </w:rPr>
      </w:pPr>
      <w:r w:rsidRPr="00B0352D">
        <w:rPr>
          <w:rFonts w:ascii="Helvetica" w:hAnsi="Helvetica"/>
          <w:sz w:val="20"/>
          <w:szCs w:val="20"/>
          <w:lang w:val="de-CH"/>
        </w:rPr>
        <w:t xml:space="preserve">Passendes Bildmaterial steht </w:t>
      </w:r>
      <w:r w:rsidR="00B0352D">
        <w:rPr>
          <w:rFonts w:ascii="Helvetica" w:hAnsi="Helvetica"/>
          <w:sz w:val="20"/>
          <w:szCs w:val="20"/>
          <w:lang w:val="de-CH"/>
        </w:rPr>
        <w:t xml:space="preserve">im </w:t>
      </w:r>
      <w:hyperlink r:id="rId11" w:history="1">
        <w:r w:rsidR="00B0352D" w:rsidRPr="007F73EE">
          <w:rPr>
            <w:rStyle w:val="Hyperlink"/>
            <w:rFonts w:ascii="Helvetica" w:hAnsi="Helvetica"/>
            <w:sz w:val="20"/>
            <w:szCs w:val="20"/>
            <w:lang w:val="de-CH"/>
          </w:rPr>
          <w:t>Schaerer-Newsroom</w:t>
        </w:r>
      </w:hyperlink>
      <w:r w:rsidR="00B0352D">
        <w:rPr>
          <w:rFonts w:ascii="Helvetica" w:hAnsi="Helvetica"/>
          <w:sz w:val="20"/>
          <w:szCs w:val="20"/>
          <w:lang w:val="de-CH"/>
        </w:rPr>
        <w:t xml:space="preserve"> sowie im </w:t>
      </w:r>
      <w:proofErr w:type="spellStart"/>
      <w:r w:rsidR="00B0352D">
        <w:rPr>
          <w:rFonts w:ascii="Helvetica" w:hAnsi="Helvetica"/>
          <w:sz w:val="20"/>
          <w:szCs w:val="20"/>
          <w:lang w:val="de-CH"/>
        </w:rPr>
        <w:t>Mediepor</w:t>
      </w:r>
      <w:r w:rsidR="005D7676">
        <w:rPr>
          <w:rFonts w:ascii="Helvetica" w:hAnsi="Helvetica"/>
          <w:sz w:val="20"/>
          <w:szCs w:val="20"/>
          <w:lang w:val="de-CH"/>
        </w:rPr>
        <w:t>tal</w:t>
      </w:r>
      <w:proofErr w:type="spellEnd"/>
      <w:r w:rsidR="005D7676">
        <w:rPr>
          <w:rFonts w:ascii="Helvetica" w:hAnsi="Helvetica"/>
          <w:sz w:val="20"/>
          <w:szCs w:val="20"/>
          <w:lang w:val="de-CH"/>
        </w:rPr>
        <w:t xml:space="preserve"> </w:t>
      </w:r>
      <w:r w:rsidR="00AC52FA" w:rsidRPr="00B91AD3">
        <w:rPr>
          <w:rFonts w:ascii="Helvetica" w:hAnsi="Helvetica"/>
          <w:sz w:val="20"/>
          <w:szCs w:val="20"/>
          <w:lang w:val="de-CH"/>
        </w:rPr>
        <w:t>press-n-</w:t>
      </w:r>
      <w:proofErr w:type="spellStart"/>
      <w:r w:rsidR="00AC52FA" w:rsidRPr="00B91AD3">
        <w:rPr>
          <w:rFonts w:ascii="Helvetica" w:hAnsi="Helvetica"/>
          <w:sz w:val="20"/>
          <w:szCs w:val="20"/>
          <w:lang w:val="de-CH"/>
        </w:rPr>
        <w:t>relations.amid</w:t>
      </w:r>
      <w:proofErr w:type="spellEnd"/>
      <w:r w:rsidR="00AC52FA" w:rsidRPr="00B91AD3">
        <w:rPr>
          <w:rFonts w:ascii="Helvetica" w:hAnsi="Helvetica"/>
          <w:sz w:val="20"/>
          <w:szCs w:val="20"/>
          <w:lang w:val="de-CH"/>
        </w:rPr>
        <w:t xml:space="preserve">- </w:t>
      </w:r>
      <w:proofErr w:type="spellStart"/>
      <w:r w:rsidR="00AC52FA" w:rsidRPr="00B91AD3">
        <w:rPr>
          <w:rFonts w:ascii="Helvetica" w:hAnsi="Helvetica"/>
          <w:sz w:val="20"/>
          <w:szCs w:val="20"/>
          <w:lang w:val="de-CH"/>
        </w:rPr>
        <w:t>pr.com</w:t>
      </w:r>
      <w:proofErr w:type="spellEnd"/>
      <w:r w:rsidR="00AC52FA" w:rsidRPr="00B91AD3">
        <w:rPr>
          <w:rFonts w:ascii="Helvetica" w:hAnsi="Helvetica"/>
          <w:sz w:val="20"/>
          <w:szCs w:val="20"/>
          <w:lang w:val="de-CH"/>
        </w:rPr>
        <w:t xml:space="preserve"> (Suchbegriffe „</w:t>
      </w:r>
      <w:hyperlink r:id="rId12" w:history="1">
        <w:r w:rsidR="00292F99" w:rsidRPr="000972CF">
          <w:rPr>
            <w:rStyle w:val="Hyperlink"/>
            <w:rFonts w:ascii="Helvetica" w:hAnsi="Helvetica"/>
            <w:sz w:val="20"/>
            <w:szCs w:val="20"/>
            <w:lang w:val="de-CH"/>
          </w:rPr>
          <w:t>Schaerer Skye Best Foam</w:t>
        </w:r>
      </w:hyperlink>
      <w:r w:rsidR="00AC52FA" w:rsidRPr="00B91AD3">
        <w:rPr>
          <w:rFonts w:ascii="Helvetica" w:hAnsi="Helvetica"/>
          <w:sz w:val="20"/>
          <w:szCs w:val="20"/>
          <w:lang w:val="de-CH"/>
        </w:rPr>
        <w:t xml:space="preserve">»). </w:t>
      </w:r>
    </w:p>
    <w:p w14:paraId="1B4FE0E5" w14:textId="77777777" w:rsidR="00AC52FA" w:rsidRDefault="00AC52FA" w:rsidP="00B91AD3">
      <w:pPr>
        <w:tabs>
          <w:tab w:val="left" w:pos="2523"/>
        </w:tabs>
        <w:spacing w:after="0" w:line="288" w:lineRule="auto"/>
        <w:ind w:right="-57"/>
        <w:rPr>
          <w:rFonts w:ascii="Helvetica" w:hAnsi="Helvetica"/>
          <w:sz w:val="20"/>
          <w:szCs w:val="20"/>
          <w:lang w:val="de-CH"/>
        </w:rPr>
      </w:pPr>
    </w:p>
    <w:p w14:paraId="09D2CAB0" w14:textId="4860CD51" w:rsidR="0018037A" w:rsidRPr="00B91AD3" w:rsidRDefault="0018037A" w:rsidP="00B91AD3">
      <w:pPr>
        <w:tabs>
          <w:tab w:val="left" w:pos="2523"/>
        </w:tabs>
        <w:spacing w:after="0" w:line="288" w:lineRule="auto"/>
        <w:ind w:right="-57"/>
        <w:rPr>
          <w:rFonts w:ascii="Helvetica" w:hAnsi="Helvetica"/>
          <w:sz w:val="20"/>
          <w:szCs w:val="20"/>
          <w:lang w:val="de-CH"/>
        </w:rPr>
      </w:pPr>
    </w:p>
    <w:tbl>
      <w:tblPr>
        <w:tblW w:w="10536" w:type="dxa"/>
        <w:tblInd w:w="-106" w:type="dxa"/>
        <w:tblLook w:val="04A0" w:firstRow="1" w:lastRow="0" w:firstColumn="1" w:lastColumn="0" w:noHBand="0" w:noVBand="1"/>
      </w:tblPr>
      <w:tblGrid>
        <w:gridCol w:w="5493"/>
        <w:gridCol w:w="5043"/>
      </w:tblGrid>
      <w:tr w:rsidR="002B44D4" w:rsidRPr="00B91AD3" w14:paraId="4D31E458" w14:textId="77777777" w:rsidTr="002B44D4">
        <w:tc>
          <w:tcPr>
            <w:tcW w:w="5493" w:type="dxa"/>
          </w:tcPr>
          <w:p w14:paraId="0D101036" w14:textId="77777777" w:rsidR="0018037A" w:rsidRPr="0018037A" w:rsidRDefault="0018037A" w:rsidP="00B91AD3">
            <w:pPr>
              <w:spacing w:after="0" w:line="288" w:lineRule="auto"/>
              <w:ind w:right="-57"/>
              <w:rPr>
                <w:rFonts w:ascii="Arial" w:eastAsia="Times New Roman" w:hAnsi="Arial" w:cs="Arial"/>
                <w:b/>
                <w:bCs/>
                <w:color w:val="000000" w:themeColor="text1"/>
                <w:sz w:val="18"/>
                <w:szCs w:val="18"/>
                <w:lang w:val="de-CH"/>
              </w:rPr>
            </w:pPr>
            <w:r w:rsidRPr="0018037A">
              <w:rPr>
                <w:rFonts w:ascii="Arial" w:eastAsia="Times New Roman" w:hAnsi="Arial" w:cs="Arial"/>
                <w:b/>
                <w:bCs/>
                <w:color w:val="000000" w:themeColor="text1"/>
                <w:sz w:val="18"/>
                <w:szCs w:val="18"/>
                <w:lang w:val="de-CH"/>
              </w:rPr>
              <w:t>Weitere Informationen:</w:t>
            </w:r>
          </w:p>
          <w:p w14:paraId="3C4AB10C" w14:textId="4409A9C9" w:rsidR="0018037A" w:rsidRPr="0018037A" w:rsidRDefault="0018037A" w:rsidP="00B91AD3">
            <w:pPr>
              <w:spacing w:after="0" w:line="288" w:lineRule="auto"/>
              <w:ind w:right="-57"/>
              <w:rPr>
                <w:rFonts w:ascii="Arial" w:eastAsia="Times New Roman" w:hAnsi="Arial" w:cs="Arial"/>
                <w:color w:val="000000" w:themeColor="text1"/>
                <w:sz w:val="18"/>
                <w:szCs w:val="18"/>
                <w:lang w:val="de-CH"/>
              </w:rPr>
            </w:pPr>
            <w:r w:rsidRPr="00B91AD3">
              <w:rPr>
                <w:rFonts w:ascii="Arial" w:eastAsia="Times New Roman" w:hAnsi="Arial" w:cs="Arial"/>
                <w:color w:val="000000" w:themeColor="text1"/>
                <w:sz w:val="18"/>
                <w:szCs w:val="18"/>
                <w:lang w:val="de-CH"/>
              </w:rPr>
              <w:t>Schaerer AG</w:t>
            </w:r>
          </w:p>
          <w:p w14:paraId="1876F380" w14:textId="0ADBFF2C" w:rsidR="0018037A" w:rsidRPr="0018037A" w:rsidRDefault="00944A24" w:rsidP="00B91AD3">
            <w:pPr>
              <w:spacing w:after="0" w:line="288" w:lineRule="auto"/>
              <w:ind w:right="-57"/>
              <w:rPr>
                <w:rFonts w:ascii="Arial" w:eastAsia="Times New Roman" w:hAnsi="Arial" w:cs="Arial"/>
                <w:color w:val="000000" w:themeColor="text1"/>
                <w:sz w:val="18"/>
                <w:szCs w:val="18"/>
                <w:lang w:val="de-CH"/>
              </w:rPr>
            </w:pPr>
            <w:r w:rsidRPr="00B91AD3">
              <w:rPr>
                <w:rFonts w:ascii="Arial" w:eastAsia="Times New Roman" w:hAnsi="Arial" w:cs="Arial"/>
                <w:color w:val="000000" w:themeColor="text1"/>
                <w:sz w:val="18"/>
                <w:szCs w:val="18"/>
                <w:lang w:val="de-CH"/>
              </w:rPr>
              <w:t>Monika Kammermann</w:t>
            </w:r>
          </w:p>
          <w:p w14:paraId="07ECCE7C" w14:textId="2EE85B11" w:rsidR="0018037A" w:rsidRPr="0018037A" w:rsidRDefault="00944A24" w:rsidP="00B91AD3">
            <w:pPr>
              <w:spacing w:after="0" w:line="288" w:lineRule="auto"/>
              <w:ind w:right="-57"/>
              <w:rPr>
                <w:rFonts w:ascii="Arial" w:eastAsia="Times New Roman" w:hAnsi="Arial" w:cs="Arial"/>
                <w:color w:val="000000" w:themeColor="text1"/>
                <w:sz w:val="18"/>
                <w:szCs w:val="18"/>
                <w:lang w:val="de-CH"/>
              </w:rPr>
            </w:pPr>
            <w:r w:rsidRPr="00B91AD3">
              <w:rPr>
                <w:rFonts w:ascii="Arial" w:eastAsia="Times New Roman" w:hAnsi="Arial" w:cs="Arial"/>
                <w:color w:val="000000" w:themeColor="text1"/>
                <w:sz w:val="18"/>
                <w:szCs w:val="18"/>
                <w:lang w:val="de-CH"/>
              </w:rPr>
              <w:t xml:space="preserve">Global </w:t>
            </w:r>
            <w:r w:rsidR="00141A3F">
              <w:rPr>
                <w:rFonts w:ascii="Arial" w:eastAsia="Times New Roman" w:hAnsi="Arial" w:cs="Arial"/>
                <w:color w:val="000000" w:themeColor="text1"/>
                <w:sz w:val="18"/>
                <w:szCs w:val="18"/>
                <w:lang w:val="de-CH"/>
              </w:rPr>
              <w:t>Communications</w:t>
            </w:r>
            <w:r w:rsidR="00141A3F" w:rsidRPr="00B91AD3">
              <w:rPr>
                <w:rFonts w:ascii="Arial" w:eastAsia="Times New Roman" w:hAnsi="Arial" w:cs="Arial"/>
                <w:color w:val="000000" w:themeColor="text1"/>
                <w:sz w:val="18"/>
                <w:szCs w:val="18"/>
                <w:lang w:val="de-CH"/>
              </w:rPr>
              <w:t xml:space="preserve"> </w:t>
            </w:r>
            <w:r w:rsidRPr="00B91AD3">
              <w:rPr>
                <w:rFonts w:ascii="Arial" w:eastAsia="Times New Roman" w:hAnsi="Arial" w:cs="Arial"/>
                <w:color w:val="000000" w:themeColor="text1"/>
                <w:sz w:val="18"/>
                <w:szCs w:val="18"/>
                <w:lang w:val="de-CH"/>
              </w:rPr>
              <w:t>Manager</w:t>
            </w:r>
            <w:r w:rsidR="0018037A" w:rsidRPr="0018037A">
              <w:rPr>
                <w:rFonts w:ascii="Arial" w:eastAsia="Times New Roman" w:hAnsi="Arial" w:cs="Arial"/>
                <w:color w:val="000000" w:themeColor="text1"/>
                <w:sz w:val="18"/>
                <w:szCs w:val="18"/>
                <w:lang w:val="de-CH"/>
              </w:rPr>
              <w:br/>
            </w:r>
            <w:r w:rsidRPr="00B91AD3">
              <w:rPr>
                <w:rFonts w:ascii="Arial" w:eastAsia="Times New Roman" w:hAnsi="Arial" w:cs="Arial"/>
                <w:color w:val="000000" w:themeColor="text1"/>
                <w:sz w:val="18"/>
                <w:szCs w:val="18"/>
                <w:lang w:val="de-CH"/>
              </w:rPr>
              <w:t xml:space="preserve">Niedermattstrasse 3b, </w:t>
            </w:r>
            <w:r w:rsidR="002B44D4" w:rsidRPr="00B91AD3">
              <w:rPr>
                <w:rFonts w:ascii="Arial" w:eastAsia="Times New Roman" w:hAnsi="Arial" w:cs="Arial"/>
                <w:color w:val="000000" w:themeColor="text1"/>
                <w:sz w:val="18"/>
                <w:szCs w:val="18"/>
                <w:lang w:val="de-CH"/>
              </w:rPr>
              <w:br/>
            </w:r>
            <w:r w:rsidRPr="00B91AD3">
              <w:rPr>
                <w:rFonts w:ascii="Arial" w:eastAsia="Times New Roman" w:hAnsi="Arial" w:cs="Arial"/>
                <w:color w:val="000000" w:themeColor="text1"/>
                <w:sz w:val="18"/>
                <w:szCs w:val="18"/>
                <w:lang w:val="de-CH"/>
              </w:rPr>
              <w:t xml:space="preserve">CH-4528 Zuchwil, </w:t>
            </w:r>
            <w:proofErr w:type="spellStart"/>
            <w:r w:rsidRPr="00B91AD3">
              <w:rPr>
                <w:rFonts w:ascii="Arial" w:eastAsia="Times New Roman" w:hAnsi="Arial" w:cs="Arial"/>
                <w:color w:val="000000" w:themeColor="text1"/>
                <w:sz w:val="18"/>
                <w:szCs w:val="18"/>
                <w:lang w:val="de-CH"/>
              </w:rPr>
              <w:t>Switzerland</w:t>
            </w:r>
            <w:proofErr w:type="spellEnd"/>
          </w:p>
          <w:p w14:paraId="22BA1469" w14:textId="199AE10B" w:rsidR="0018037A" w:rsidRPr="0018037A" w:rsidRDefault="002B44D4" w:rsidP="00B91AD3">
            <w:pPr>
              <w:spacing w:after="0" w:line="288" w:lineRule="auto"/>
              <w:ind w:right="-57"/>
              <w:rPr>
                <w:rFonts w:ascii="Arial" w:eastAsia="Times New Roman" w:hAnsi="Arial" w:cs="Arial"/>
                <w:color w:val="000000" w:themeColor="text1"/>
                <w:sz w:val="18"/>
                <w:szCs w:val="18"/>
                <w:lang w:val="de-CH"/>
              </w:rPr>
            </w:pPr>
            <w:r w:rsidRPr="00B91AD3">
              <w:rPr>
                <w:rFonts w:ascii="Arial" w:eastAsia="Times New Roman" w:hAnsi="Arial" w:cs="Arial"/>
                <w:color w:val="000000" w:themeColor="text1"/>
                <w:sz w:val="18"/>
                <w:szCs w:val="18"/>
                <w:lang w:val="de-CH"/>
              </w:rPr>
              <w:t>Tel.: +41 32 681 62 00</w:t>
            </w:r>
          </w:p>
          <w:p w14:paraId="57ADBDCF" w14:textId="2C586BC1" w:rsidR="0018037A" w:rsidRPr="0018037A" w:rsidRDefault="00292F99" w:rsidP="00B91AD3">
            <w:pPr>
              <w:spacing w:after="0" w:line="288" w:lineRule="auto"/>
              <w:ind w:right="-57"/>
              <w:rPr>
                <w:rFonts w:ascii="Arial" w:eastAsia="Times New Roman" w:hAnsi="Arial" w:cs="Arial"/>
                <w:color w:val="000000" w:themeColor="text1"/>
                <w:sz w:val="18"/>
                <w:szCs w:val="18"/>
                <w:lang w:val="de-CH"/>
              </w:rPr>
            </w:pPr>
            <w:hyperlink r:id="rId13" w:history="1">
              <w:proofErr w:type="spellStart"/>
              <w:r w:rsidRPr="00A944F3">
                <w:rPr>
                  <w:rStyle w:val="Hyperlink"/>
                  <w:rFonts w:ascii="Arial" w:eastAsia="Times New Roman" w:hAnsi="Arial" w:cs="Arial"/>
                  <w:sz w:val="18"/>
                  <w:szCs w:val="18"/>
                  <w:lang w:val="de-CH"/>
                </w:rPr>
                <w:t>info@schaerer.com</w:t>
              </w:r>
              <w:proofErr w:type="spellEnd"/>
            </w:hyperlink>
            <w:r w:rsidR="0018037A" w:rsidRPr="0018037A">
              <w:rPr>
                <w:rFonts w:ascii="Arial" w:eastAsia="Times New Roman" w:hAnsi="Arial" w:cs="Arial"/>
                <w:color w:val="000000" w:themeColor="text1"/>
                <w:sz w:val="18"/>
                <w:szCs w:val="18"/>
                <w:lang w:val="de-CH"/>
              </w:rPr>
              <w:br/>
            </w:r>
            <w:hyperlink r:id="rId14" w:history="1">
              <w:r w:rsidR="002B44D4" w:rsidRPr="0018037A">
                <w:rPr>
                  <w:rStyle w:val="Hyperlink"/>
                  <w:rFonts w:ascii="Arial" w:eastAsia="Times New Roman" w:hAnsi="Arial" w:cs="Arial"/>
                  <w:sz w:val="18"/>
                  <w:szCs w:val="18"/>
                  <w:lang w:val="de-CH"/>
                </w:rPr>
                <w:t>https://</w:t>
              </w:r>
              <w:proofErr w:type="spellStart"/>
              <w:r w:rsidR="002B44D4" w:rsidRPr="0018037A">
                <w:rPr>
                  <w:rStyle w:val="Hyperlink"/>
                  <w:rFonts w:ascii="Arial" w:eastAsia="Times New Roman" w:hAnsi="Arial" w:cs="Arial"/>
                  <w:sz w:val="18"/>
                  <w:szCs w:val="18"/>
                  <w:lang w:val="de-CH"/>
                </w:rPr>
                <w:t>www.</w:t>
              </w:r>
              <w:r w:rsidR="002B44D4" w:rsidRPr="00B91AD3">
                <w:rPr>
                  <w:rStyle w:val="Hyperlink"/>
                  <w:rFonts w:ascii="Arial" w:eastAsia="Times New Roman" w:hAnsi="Arial" w:cs="Arial"/>
                  <w:sz w:val="18"/>
                  <w:szCs w:val="18"/>
                  <w:lang w:val="de-CH"/>
                </w:rPr>
                <w:t>schaerer.com</w:t>
              </w:r>
              <w:proofErr w:type="spellEnd"/>
              <w:r w:rsidR="002B44D4" w:rsidRPr="00B91AD3">
                <w:rPr>
                  <w:rStyle w:val="Hyperlink"/>
                  <w:rFonts w:ascii="Arial" w:eastAsia="Times New Roman" w:hAnsi="Arial" w:cs="Arial"/>
                  <w:sz w:val="18"/>
                  <w:szCs w:val="18"/>
                  <w:lang w:val="de-CH"/>
                </w:rPr>
                <w:br/>
              </w:r>
            </w:hyperlink>
            <w:r w:rsidR="002B44D4" w:rsidRPr="00B91AD3">
              <w:rPr>
                <w:rFonts w:ascii="Arial" w:eastAsia="Times New Roman" w:hAnsi="Arial" w:cs="Arial"/>
                <w:color w:val="0000FF"/>
                <w:sz w:val="18"/>
                <w:szCs w:val="18"/>
                <w:u w:val="single"/>
                <w:lang w:val="de-CH"/>
              </w:rPr>
              <w:t>https://</w:t>
            </w:r>
            <w:proofErr w:type="spellStart"/>
            <w:r w:rsidR="002B44D4" w:rsidRPr="00B91AD3">
              <w:rPr>
                <w:rFonts w:ascii="Arial" w:eastAsia="Times New Roman" w:hAnsi="Arial" w:cs="Arial"/>
                <w:color w:val="0000FF"/>
                <w:sz w:val="18"/>
                <w:szCs w:val="18"/>
                <w:u w:val="single"/>
                <w:lang w:val="de-CH"/>
              </w:rPr>
              <w:t>aboutwmf.com</w:t>
            </w:r>
            <w:proofErr w:type="spellEnd"/>
            <w:r w:rsidR="002B44D4" w:rsidRPr="00B91AD3">
              <w:rPr>
                <w:rFonts w:ascii="Arial" w:eastAsia="Times New Roman" w:hAnsi="Arial" w:cs="Arial"/>
                <w:color w:val="0000FF"/>
                <w:sz w:val="18"/>
                <w:szCs w:val="18"/>
                <w:u w:val="single"/>
                <w:lang w:val="de-CH"/>
              </w:rPr>
              <w:t>/de/news-media/</w:t>
            </w:r>
            <w:proofErr w:type="spellStart"/>
            <w:r w:rsidR="002B44D4" w:rsidRPr="00B91AD3">
              <w:rPr>
                <w:rFonts w:ascii="Arial" w:eastAsia="Times New Roman" w:hAnsi="Arial" w:cs="Arial"/>
                <w:color w:val="0000FF"/>
                <w:sz w:val="18"/>
                <w:szCs w:val="18"/>
                <w:u w:val="single"/>
                <w:lang w:val="de-CH"/>
              </w:rPr>
              <w:t>newsroom</w:t>
            </w:r>
            <w:proofErr w:type="spellEnd"/>
            <w:r w:rsidR="002B44D4" w:rsidRPr="00B91AD3">
              <w:rPr>
                <w:rFonts w:ascii="Arial" w:eastAsia="Times New Roman" w:hAnsi="Arial" w:cs="Arial"/>
                <w:color w:val="0000FF"/>
                <w:sz w:val="18"/>
                <w:szCs w:val="18"/>
                <w:u w:val="single"/>
                <w:lang w:val="de-CH"/>
              </w:rPr>
              <w:t>/</w:t>
            </w:r>
            <w:proofErr w:type="spellStart"/>
            <w:r w:rsidR="002B44D4" w:rsidRPr="00B91AD3">
              <w:rPr>
                <w:rFonts w:ascii="Arial" w:eastAsia="Times New Roman" w:hAnsi="Arial" w:cs="Arial"/>
                <w:color w:val="0000FF"/>
                <w:sz w:val="18"/>
                <w:szCs w:val="18"/>
                <w:u w:val="single"/>
                <w:lang w:val="de-CH"/>
              </w:rPr>
              <w:t>schaerer</w:t>
            </w:r>
            <w:proofErr w:type="spellEnd"/>
            <w:r w:rsidR="002B44D4" w:rsidRPr="00B91AD3">
              <w:rPr>
                <w:rFonts w:ascii="Arial" w:eastAsia="Times New Roman" w:hAnsi="Arial" w:cs="Arial"/>
                <w:color w:val="0000FF"/>
                <w:sz w:val="18"/>
                <w:szCs w:val="18"/>
                <w:u w:val="single"/>
                <w:lang w:val="de-CH"/>
              </w:rPr>
              <w:t>/</w:t>
            </w:r>
          </w:p>
        </w:tc>
        <w:tc>
          <w:tcPr>
            <w:tcW w:w="5043" w:type="dxa"/>
          </w:tcPr>
          <w:p w14:paraId="3F579AD8" w14:textId="1D6B638E" w:rsidR="0018037A" w:rsidRPr="0018037A" w:rsidRDefault="0018037A" w:rsidP="00B91AD3">
            <w:pPr>
              <w:spacing w:after="0" w:line="288" w:lineRule="auto"/>
              <w:ind w:right="-57"/>
              <w:rPr>
                <w:rFonts w:ascii="Arial" w:eastAsia="Times New Roman" w:hAnsi="Arial" w:cs="Arial"/>
                <w:b/>
                <w:bCs/>
                <w:color w:val="000000" w:themeColor="text1"/>
                <w:sz w:val="18"/>
                <w:szCs w:val="18"/>
                <w:lang w:val="de-CH"/>
              </w:rPr>
            </w:pPr>
            <w:r w:rsidRPr="0018037A">
              <w:rPr>
                <w:rFonts w:ascii="Arial" w:eastAsia="Times New Roman" w:hAnsi="Arial" w:cs="Arial"/>
                <w:b/>
                <w:bCs/>
                <w:color w:val="000000" w:themeColor="text1"/>
                <w:sz w:val="18"/>
                <w:szCs w:val="18"/>
                <w:lang w:val="de-CH"/>
              </w:rPr>
              <w:t>Presse- und Öffentlichkeitsarbeit:</w:t>
            </w:r>
          </w:p>
          <w:p w14:paraId="1EDC38D9" w14:textId="0BEADD8E" w:rsidR="0018037A" w:rsidRPr="0018037A" w:rsidRDefault="0018037A" w:rsidP="00B91AD3">
            <w:pPr>
              <w:spacing w:after="0" w:line="288" w:lineRule="auto"/>
              <w:ind w:right="-57"/>
              <w:rPr>
                <w:rFonts w:ascii="Arial" w:eastAsia="Times New Roman" w:hAnsi="Arial" w:cs="Arial"/>
                <w:color w:val="000000" w:themeColor="text1"/>
                <w:sz w:val="18"/>
                <w:szCs w:val="18"/>
                <w:lang w:val="de-CH"/>
              </w:rPr>
            </w:pPr>
            <w:r w:rsidRPr="00B91AD3">
              <w:rPr>
                <w:rFonts w:ascii="Arial" w:eastAsia="Times New Roman" w:hAnsi="Arial" w:cs="Arial"/>
                <w:color w:val="000000" w:themeColor="text1"/>
                <w:sz w:val="18"/>
                <w:szCs w:val="18"/>
                <w:lang w:val="de-CH"/>
              </w:rPr>
              <w:t>Schaerer</w:t>
            </w:r>
            <w:r w:rsidRPr="0018037A">
              <w:rPr>
                <w:rFonts w:ascii="Arial" w:eastAsia="Times New Roman" w:hAnsi="Arial" w:cs="Arial"/>
                <w:color w:val="000000" w:themeColor="text1"/>
                <w:sz w:val="18"/>
                <w:szCs w:val="18"/>
                <w:lang w:val="de-CH"/>
              </w:rPr>
              <w:t xml:space="preserve"> Pressebüro</w:t>
            </w:r>
          </w:p>
          <w:p w14:paraId="017D9149" w14:textId="77777777" w:rsidR="0018037A" w:rsidRPr="0018037A" w:rsidRDefault="0018037A" w:rsidP="00B91AD3">
            <w:pPr>
              <w:spacing w:after="0" w:line="288" w:lineRule="auto"/>
              <w:ind w:right="-57"/>
              <w:rPr>
                <w:rFonts w:ascii="Arial" w:eastAsia="Times New Roman" w:hAnsi="Arial" w:cs="Arial"/>
                <w:color w:val="000000" w:themeColor="text1"/>
                <w:sz w:val="18"/>
                <w:szCs w:val="18"/>
                <w:lang w:val="de-CH"/>
              </w:rPr>
            </w:pPr>
            <w:r w:rsidRPr="0018037A">
              <w:rPr>
                <w:rFonts w:ascii="Arial" w:eastAsia="Times New Roman" w:hAnsi="Arial" w:cs="Arial"/>
                <w:color w:val="000000" w:themeColor="text1"/>
                <w:sz w:val="18"/>
                <w:szCs w:val="18"/>
                <w:lang w:val="de-CH"/>
              </w:rPr>
              <w:t xml:space="preserve">c/o Press’n’Relations GmbH </w:t>
            </w:r>
          </w:p>
          <w:p w14:paraId="493B56B1" w14:textId="16BC9C2D" w:rsidR="0018037A" w:rsidRPr="0018037A" w:rsidRDefault="0018037A" w:rsidP="00B91AD3">
            <w:pPr>
              <w:spacing w:after="0" w:line="288" w:lineRule="auto"/>
              <w:ind w:right="-57"/>
              <w:rPr>
                <w:rFonts w:ascii="Arial" w:eastAsia="Times New Roman" w:hAnsi="Arial" w:cs="Arial"/>
                <w:color w:val="000000" w:themeColor="text1"/>
                <w:sz w:val="18"/>
                <w:szCs w:val="18"/>
                <w:lang w:val="de-CH"/>
              </w:rPr>
            </w:pPr>
            <w:r w:rsidRPr="00B91AD3">
              <w:rPr>
                <w:rFonts w:ascii="Arial" w:eastAsia="Times New Roman" w:hAnsi="Arial" w:cs="Arial"/>
                <w:color w:val="000000" w:themeColor="text1"/>
                <w:sz w:val="18"/>
                <w:szCs w:val="18"/>
                <w:lang w:val="de-CH"/>
              </w:rPr>
              <w:t>Nataša Forstner</w:t>
            </w:r>
          </w:p>
          <w:p w14:paraId="04798E7C" w14:textId="77777777" w:rsidR="0018037A" w:rsidRPr="0018037A" w:rsidRDefault="0018037A" w:rsidP="00B91AD3">
            <w:pPr>
              <w:spacing w:after="0" w:line="288" w:lineRule="auto"/>
              <w:ind w:right="-57"/>
              <w:rPr>
                <w:rFonts w:ascii="Arial" w:eastAsia="Times New Roman" w:hAnsi="Arial" w:cs="Arial"/>
                <w:color w:val="000000" w:themeColor="text1"/>
                <w:sz w:val="18"/>
                <w:szCs w:val="18"/>
                <w:lang w:val="de-CH"/>
              </w:rPr>
            </w:pPr>
            <w:r w:rsidRPr="0018037A">
              <w:rPr>
                <w:rFonts w:ascii="Arial" w:eastAsia="Times New Roman" w:hAnsi="Arial" w:cs="Arial"/>
                <w:color w:val="000000" w:themeColor="text1"/>
                <w:sz w:val="18"/>
                <w:szCs w:val="18"/>
                <w:lang w:val="de-CH"/>
              </w:rPr>
              <w:t xml:space="preserve">Magirus-Deutz-Str. 14 – D-89077 Ulm </w:t>
            </w:r>
          </w:p>
          <w:p w14:paraId="465BE33E" w14:textId="240F3691" w:rsidR="0018037A" w:rsidRPr="0018037A" w:rsidRDefault="0018037A" w:rsidP="00B91AD3">
            <w:pPr>
              <w:spacing w:after="0" w:line="288" w:lineRule="auto"/>
              <w:ind w:right="-57"/>
              <w:rPr>
                <w:rFonts w:ascii="Arial" w:eastAsia="Times New Roman" w:hAnsi="Arial" w:cs="Arial"/>
                <w:color w:val="000000" w:themeColor="text1"/>
                <w:sz w:val="18"/>
                <w:szCs w:val="18"/>
                <w:lang w:val="de-CH"/>
              </w:rPr>
            </w:pPr>
            <w:r w:rsidRPr="0018037A">
              <w:rPr>
                <w:rFonts w:ascii="Arial" w:eastAsia="Times New Roman" w:hAnsi="Arial" w:cs="Arial"/>
                <w:color w:val="000000" w:themeColor="text1"/>
                <w:sz w:val="18"/>
                <w:szCs w:val="18"/>
                <w:lang w:val="de-CH"/>
              </w:rPr>
              <w:t xml:space="preserve">Tel.: +49 731 146 156 </w:t>
            </w:r>
            <w:r w:rsidRPr="00B91AD3">
              <w:rPr>
                <w:rFonts w:ascii="Arial" w:eastAsia="Times New Roman" w:hAnsi="Arial" w:cs="Arial"/>
                <w:color w:val="000000" w:themeColor="text1"/>
                <w:sz w:val="18"/>
                <w:szCs w:val="18"/>
                <w:lang w:val="de-CH"/>
              </w:rPr>
              <w:t>77</w:t>
            </w:r>
            <w:r w:rsidRPr="0018037A">
              <w:rPr>
                <w:rFonts w:ascii="Arial" w:eastAsia="Times New Roman" w:hAnsi="Arial" w:cs="Arial"/>
                <w:color w:val="000000" w:themeColor="text1"/>
                <w:sz w:val="18"/>
                <w:szCs w:val="18"/>
                <w:lang w:val="de-CH"/>
              </w:rPr>
              <w:t xml:space="preserve"> </w:t>
            </w:r>
          </w:p>
          <w:p w14:paraId="4E29A434" w14:textId="328D0249" w:rsidR="0018037A" w:rsidRPr="0018037A" w:rsidRDefault="00944A24" w:rsidP="00B91AD3">
            <w:pPr>
              <w:spacing w:after="0" w:line="288" w:lineRule="auto"/>
              <w:ind w:right="-57"/>
              <w:rPr>
                <w:rFonts w:ascii="Arial" w:eastAsia="Times New Roman" w:hAnsi="Arial" w:cs="Arial"/>
                <w:color w:val="000000" w:themeColor="text1"/>
                <w:sz w:val="18"/>
                <w:szCs w:val="18"/>
                <w:lang w:val="de-CH"/>
              </w:rPr>
            </w:pPr>
            <w:hyperlink r:id="rId15" w:history="1">
              <w:r w:rsidRPr="00B91AD3">
                <w:rPr>
                  <w:rStyle w:val="Hyperlink"/>
                  <w:rFonts w:ascii="Arial" w:eastAsia="Times New Roman" w:hAnsi="Arial" w:cs="Arial"/>
                  <w:sz w:val="18"/>
                  <w:szCs w:val="18"/>
                  <w:lang w:val="de-CH"/>
                </w:rPr>
                <w:t>nfo@</w:t>
              </w:r>
              <w:r w:rsidRPr="0018037A">
                <w:rPr>
                  <w:rStyle w:val="Hyperlink"/>
                  <w:rFonts w:ascii="Arial" w:eastAsia="Times New Roman" w:hAnsi="Arial" w:cs="Arial"/>
                  <w:sz w:val="18"/>
                  <w:szCs w:val="18"/>
                  <w:lang w:val="de-CH"/>
                </w:rPr>
                <w:t>press-n-relations.de</w:t>
              </w:r>
            </w:hyperlink>
          </w:p>
          <w:p w14:paraId="2E8D4133" w14:textId="77777777" w:rsidR="0018037A" w:rsidRPr="0018037A" w:rsidRDefault="0018037A" w:rsidP="00B91AD3">
            <w:pPr>
              <w:spacing w:after="0" w:line="288" w:lineRule="auto"/>
              <w:ind w:right="-57"/>
              <w:rPr>
                <w:rFonts w:ascii="Arial" w:eastAsia="Times New Roman" w:hAnsi="Arial" w:cs="Arial"/>
                <w:color w:val="000000" w:themeColor="text1"/>
                <w:sz w:val="18"/>
                <w:szCs w:val="18"/>
                <w:lang w:val="de-CH"/>
              </w:rPr>
            </w:pPr>
            <w:hyperlink r:id="rId16" w:history="1">
              <w:r w:rsidRPr="0018037A">
                <w:rPr>
                  <w:rFonts w:ascii="Arial" w:eastAsia="Times New Roman" w:hAnsi="Arial" w:cs="Arial"/>
                  <w:color w:val="0000FF"/>
                  <w:sz w:val="18"/>
                  <w:szCs w:val="18"/>
                  <w:u w:val="single"/>
                  <w:lang w:val="de-CH"/>
                </w:rPr>
                <w:t>https://www.press-n-relations.de</w:t>
              </w:r>
            </w:hyperlink>
          </w:p>
          <w:p w14:paraId="7C0B00FD" w14:textId="77777777" w:rsidR="0018037A" w:rsidRPr="0018037A" w:rsidRDefault="0018037A" w:rsidP="00B91AD3">
            <w:pPr>
              <w:spacing w:after="0" w:line="288" w:lineRule="auto"/>
              <w:ind w:right="-57"/>
              <w:rPr>
                <w:rFonts w:ascii="Arial" w:eastAsia="Times New Roman" w:hAnsi="Arial" w:cs="Arial"/>
                <w:color w:val="000000" w:themeColor="text1"/>
                <w:sz w:val="18"/>
                <w:szCs w:val="18"/>
                <w:lang w:val="de-CH"/>
              </w:rPr>
            </w:pPr>
          </w:p>
        </w:tc>
      </w:tr>
    </w:tbl>
    <w:p w14:paraId="56BAC89F" w14:textId="77777777" w:rsidR="0018037A" w:rsidRPr="00B91AD3" w:rsidRDefault="0018037A" w:rsidP="00B91AD3">
      <w:pPr>
        <w:tabs>
          <w:tab w:val="left" w:pos="2523"/>
        </w:tabs>
        <w:spacing w:after="0" w:line="288" w:lineRule="auto"/>
        <w:ind w:right="-57"/>
        <w:rPr>
          <w:rFonts w:ascii="Helvetica" w:hAnsi="Helvetica"/>
          <w:sz w:val="20"/>
          <w:szCs w:val="20"/>
          <w:lang w:val="de-CH"/>
        </w:rPr>
      </w:pPr>
    </w:p>
    <w:p w14:paraId="56AF6E1A" w14:textId="42390778" w:rsidR="0018037A" w:rsidRPr="00B91AD3" w:rsidRDefault="00292F99" w:rsidP="00B91AD3">
      <w:pPr>
        <w:tabs>
          <w:tab w:val="left" w:pos="2523"/>
        </w:tabs>
        <w:spacing w:after="0" w:line="288" w:lineRule="auto"/>
        <w:ind w:right="-57"/>
        <w:rPr>
          <w:rFonts w:ascii="Helvetica" w:hAnsi="Helvetica"/>
          <w:sz w:val="18"/>
          <w:szCs w:val="18"/>
          <w:lang w:val="de-CH"/>
        </w:rPr>
      </w:pPr>
      <w:r>
        <w:rPr>
          <w:rFonts w:ascii="Helvetica" w:hAnsi="Helvetica"/>
          <w:sz w:val="18"/>
          <w:szCs w:val="18"/>
          <w:lang w:val="de-CH"/>
        </w:rPr>
        <w:br/>
      </w:r>
      <w:r w:rsidR="0018037A" w:rsidRPr="00B91AD3">
        <w:rPr>
          <w:rFonts w:ascii="Helvetica" w:hAnsi="Helvetica"/>
          <w:sz w:val="18"/>
          <w:szCs w:val="18"/>
          <w:lang w:val="de-CH"/>
        </w:rPr>
        <w:t>Schaerer AG</w:t>
      </w:r>
    </w:p>
    <w:p w14:paraId="231FBC54" w14:textId="77777777" w:rsidR="0018037A" w:rsidRPr="00B91AD3" w:rsidRDefault="0018037A" w:rsidP="00B91AD3">
      <w:pPr>
        <w:tabs>
          <w:tab w:val="left" w:pos="2523"/>
        </w:tabs>
        <w:spacing w:after="0" w:line="288" w:lineRule="auto"/>
        <w:ind w:right="-57"/>
        <w:rPr>
          <w:rFonts w:ascii="Helvetica" w:hAnsi="Helvetica"/>
          <w:sz w:val="18"/>
          <w:szCs w:val="18"/>
          <w:lang w:val="de-CH"/>
        </w:rPr>
      </w:pPr>
      <w:r w:rsidRPr="00B91AD3">
        <w:rPr>
          <w:rFonts w:ascii="Helvetica" w:hAnsi="Helvetica"/>
          <w:sz w:val="18"/>
          <w:szCs w:val="18"/>
          <w:lang w:val="de-CH"/>
        </w:rPr>
        <w:t>Die 1892 gegründete Schaerer AG mit Sitz im schweizerischen Zuchwil gehört zu den weltweit führenden Herstellern vollautomatischer professioneller Kaffeemaschinen. Als Traditionsmarke mit langjähriger Geschichte steht Schaerer für Schweizer Werte verbunden mit tiefgreifendem Kaffeewissen. Diese Eigenschaften bringt die Marke im Claim «</w:t>
      </w:r>
      <w:proofErr w:type="spellStart"/>
      <w:r w:rsidRPr="00B91AD3">
        <w:rPr>
          <w:rFonts w:ascii="Helvetica" w:hAnsi="Helvetica"/>
          <w:sz w:val="18"/>
          <w:szCs w:val="18"/>
          <w:lang w:val="de-CH"/>
        </w:rPr>
        <w:t>swiss</w:t>
      </w:r>
      <w:proofErr w:type="spellEnd"/>
      <w:r w:rsidRPr="00B91AD3">
        <w:rPr>
          <w:rFonts w:ascii="Helvetica" w:hAnsi="Helvetica"/>
          <w:sz w:val="18"/>
          <w:szCs w:val="18"/>
          <w:lang w:val="de-CH"/>
        </w:rPr>
        <w:t xml:space="preserve"> </w:t>
      </w:r>
      <w:proofErr w:type="spellStart"/>
      <w:r w:rsidRPr="00B91AD3">
        <w:rPr>
          <w:rFonts w:ascii="Helvetica" w:hAnsi="Helvetica"/>
          <w:sz w:val="18"/>
          <w:szCs w:val="18"/>
          <w:lang w:val="de-CH"/>
        </w:rPr>
        <w:t>coffee</w:t>
      </w:r>
      <w:proofErr w:type="spellEnd"/>
      <w:r w:rsidRPr="00B91AD3">
        <w:rPr>
          <w:rFonts w:ascii="Helvetica" w:hAnsi="Helvetica"/>
          <w:sz w:val="18"/>
          <w:szCs w:val="18"/>
          <w:lang w:val="de-CH"/>
        </w:rPr>
        <w:t xml:space="preserve"> </w:t>
      </w:r>
      <w:proofErr w:type="spellStart"/>
      <w:r w:rsidRPr="00B91AD3">
        <w:rPr>
          <w:rFonts w:ascii="Helvetica" w:hAnsi="Helvetica"/>
          <w:sz w:val="18"/>
          <w:szCs w:val="18"/>
          <w:lang w:val="de-CH"/>
        </w:rPr>
        <w:t>competence</w:t>
      </w:r>
      <w:proofErr w:type="spellEnd"/>
      <w:r w:rsidRPr="00B91AD3">
        <w:rPr>
          <w:rFonts w:ascii="Helvetica" w:hAnsi="Helvetica"/>
          <w:sz w:val="18"/>
          <w:szCs w:val="18"/>
          <w:lang w:val="de-CH"/>
        </w:rPr>
        <w:t>» zum Ausdruck und lebt sie gleichermassen bei der Produktentwicklung wie im Coffee Competence Centre, dem Schaerer eigenen Kaffeekompetenz- und Schulungszentrum in Zuchwil. Weiterhin zeichnet sich Schaerer durch ausserordentliche Flexibilität mit dem Leitgedanken «</w:t>
      </w:r>
      <w:proofErr w:type="spellStart"/>
      <w:r w:rsidRPr="00B91AD3">
        <w:rPr>
          <w:rFonts w:ascii="Helvetica" w:hAnsi="Helvetica"/>
          <w:sz w:val="18"/>
          <w:szCs w:val="18"/>
          <w:lang w:val="de-CH"/>
        </w:rPr>
        <w:t>We</w:t>
      </w:r>
      <w:proofErr w:type="spellEnd"/>
      <w:r w:rsidRPr="00B91AD3">
        <w:rPr>
          <w:rFonts w:ascii="Helvetica" w:hAnsi="Helvetica"/>
          <w:sz w:val="18"/>
          <w:szCs w:val="18"/>
          <w:lang w:val="de-CH"/>
        </w:rPr>
        <w:t xml:space="preserve"> </w:t>
      </w:r>
      <w:proofErr w:type="spellStart"/>
      <w:r w:rsidRPr="00B91AD3">
        <w:rPr>
          <w:rFonts w:ascii="Helvetica" w:hAnsi="Helvetica"/>
          <w:sz w:val="18"/>
          <w:szCs w:val="18"/>
          <w:lang w:val="de-CH"/>
        </w:rPr>
        <w:t>love</w:t>
      </w:r>
      <w:proofErr w:type="spellEnd"/>
      <w:r w:rsidRPr="00B91AD3">
        <w:rPr>
          <w:rFonts w:ascii="Helvetica" w:hAnsi="Helvetica"/>
          <w:sz w:val="18"/>
          <w:szCs w:val="18"/>
          <w:lang w:val="de-CH"/>
        </w:rPr>
        <w:t xml:space="preserve"> </w:t>
      </w:r>
      <w:proofErr w:type="spellStart"/>
      <w:r w:rsidRPr="00B91AD3">
        <w:rPr>
          <w:rFonts w:ascii="Helvetica" w:hAnsi="Helvetica"/>
          <w:sz w:val="18"/>
          <w:szCs w:val="18"/>
          <w:lang w:val="de-CH"/>
        </w:rPr>
        <w:t>it</w:t>
      </w:r>
      <w:proofErr w:type="spellEnd"/>
      <w:r w:rsidRPr="00B91AD3">
        <w:rPr>
          <w:rFonts w:ascii="Helvetica" w:hAnsi="Helvetica"/>
          <w:sz w:val="18"/>
          <w:szCs w:val="18"/>
          <w:lang w:val="de-CH"/>
        </w:rPr>
        <w:t xml:space="preserve"> </w:t>
      </w:r>
      <w:proofErr w:type="spellStart"/>
      <w:r w:rsidRPr="00B91AD3">
        <w:rPr>
          <w:rFonts w:ascii="Helvetica" w:hAnsi="Helvetica"/>
          <w:sz w:val="18"/>
          <w:szCs w:val="18"/>
          <w:lang w:val="de-CH"/>
        </w:rPr>
        <w:t>your</w:t>
      </w:r>
      <w:proofErr w:type="spellEnd"/>
      <w:r w:rsidRPr="00B91AD3">
        <w:rPr>
          <w:rFonts w:ascii="Helvetica" w:hAnsi="Helvetica"/>
          <w:sz w:val="18"/>
          <w:szCs w:val="18"/>
          <w:lang w:val="de-CH"/>
        </w:rPr>
        <w:t xml:space="preserve"> </w:t>
      </w:r>
      <w:proofErr w:type="spellStart"/>
      <w:r w:rsidRPr="00B91AD3">
        <w:rPr>
          <w:rFonts w:ascii="Helvetica" w:hAnsi="Helvetica"/>
          <w:sz w:val="18"/>
          <w:szCs w:val="18"/>
          <w:lang w:val="de-CH"/>
        </w:rPr>
        <w:t>way</w:t>
      </w:r>
      <w:proofErr w:type="spellEnd"/>
      <w:r w:rsidRPr="00B91AD3">
        <w:rPr>
          <w:rFonts w:ascii="Helvetica" w:hAnsi="Helvetica"/>
          <w:sz w:val="18"/>
          <w:szCs w:val="18"/>
          <w:lang w:val="de-CH"/>
        </w:rPr>
        <w:t>» aus – sei es in Bezug auf Kundenanfragen, kundenspezifische Produkte, Grossaufträge oder auch bei dem Portfolio, das den Kunden vielfältige, individuelle Konfigurationsmöglichkeiten bietet. Kundennah und mit umfassendem Kaffeewissen unterstützt Schaerer Kunden jeder Grösse weltweit dabei, ihren Gästen höchsten Kaffeegenuss in der Tasse zu bieten. Seit 2016 gehört die Marke Schaerer zum französischen Groupe SEB Konzern.</w:t>
      </w:r>
    </w:p>
    <w:p w14:paraId="1388B70A" w14:textId="77777777" w:rsidR="0018037A" w:rsidRPr="00B91AD3" w:rsidRDefault="0018037A" w:rsidP="00B91AD3">
      <w:pPr>
        <w:tabs>
          <w:tab w:val="left" w:pos="2523"/>
        </w:tabs>
        <w:spacing w:after="0" w:line="288" w:lineRule="auto"/>
        <w:ind w:right="-57"/>
        <w:rPr>
          <w:rFonts w:ascii="Helvetica" w:hAnsi="Helvetica"/>
          <w:sz w:val="18"/>
          <w:szCs w:val="18"/>
          <w:lang w:val="de-CH"/>
        </w:rPr>
      </w:pPr>
    </w:p>
    <w:p w14:paraId="7EE2A9E9" w14:textId="52F11935" w:rsidR="0018037A" w:rsidRPr="00B91AD3" w:rsidRDefault="0018037A" w:rsidP="00B91AD3">
      <w:pPr>
        <w:tabs>
          <w:tab w:val="left" w:pos="2523"/>
        </w:tabs>
        <w:spacing w:after="0" w:line="288" w:lineRule="auto"/>
        <w:ind w:right="-57"/>
        <w:rPr>
          <w:rFonts w:ascii="Helvetica" w:hAnsi="Helvetica"/>
          <w:sz w:val="18"/>
          <w:szCs w:val="18"/>
          <w:lang w:val="de-CH"/>
        </w:rPr>
      </w:pPr>
      <w:r w:rsidRPr="00B91AD3">
        <w:rPr>
          <w:rFonts w:ascii="Helvetica" w:hAnsi="Helvetica"/>
          <w:sz w:val="18"/>
          <w:szCs w:val="18"/>
          <w:lang w:val="de-CH"/>
        </w:rPr>
        <w:t xml:space="preserve">Über SEB Professional </w:t>
      </w:r>
      <w:r w:rsidR="00766C39">
        <w:rPr>
          <w:rFonts w:ascii="Helvetica" w:hAnsi="Helvetica"/>
          <w:sz w:val="18"/>
          <w:szCs w:val="18"/>
          <w:lang w:val="de-CH"/>
        </w:rPr>
        <w:t>Beverage</w:t>
      </w:r>
    </w:p>
    <w:p w14:paraId="6D39A6B3" w14:textId="1241806E" w:rsidR="0018037A" w:rsidRPr="00B91AD3" w:rsidRDefault="0018037A" w:rsidP="00B91AD3">
      <w:pPr>
        <w:tabs>
          <w:tab w:val="left" w:pos="2523"/>
        </w:tabs>
        <w:spacing w:after="0" w:line="288" w:lineRule="auto"/>
        <w:ind w:right="-57"/>
        <w:rPr>
          <w:rFonts w:ascii="Helvetica" w:hAnsi="Helvetica"/>
          <w:sz w:val="18"/>
          <w:szCs w:val="18"/>
          <w:lang w:val="de-CH"/>
        </w:rPr>
      </w:pPr>
      <w:r w:rsidRPr="00B91AD3">
        <w:rPr>
          <w:rFonts w:ascii="Helvetica" w:hAnsi="Helvetica"/>
          <w:sz w:val="18"/>
          <w:szCs w:val="18"/>
          <w:lang w:val="de-CH"/>
        </w:rPr>
        <w:t>Als Teil der Groupe SEB ist SEB Professional</w:t>
      </w:r>
      <w:r w:rsidR="00766C39">
        <w:rPr>
          <w:rFonts w:ascii="Helvetica" w:hAnsi="Helvetica"/>
          <w:sz w:val="18"/>
          <w:szCs w:val="18"/>
          <w:lang w:val="de-CH"/>
        </w:rPr>
        <w:t xml:space="preserve"> </w:t>
      </w:r>
      <w:proofErr w:type="spellStart"/>
      <w:r w:rsidR="00766C39">
        <w:rPr>
          <w:rFonts w:ascii="Helvetica" w:hAnsi="Helvetica"/>
          <w:sz w:val="18"/>
          <w:szCs w:val="18"/>
          <w:lang w:val="de-CH"/>
        </w:rPr>
        <w:t>Beverge</w:t>
      </w:r>
      <w:proofErr w:type="spellEnd"/>
      <w:r w:rsidRPr="00B91AD3">
        <w:rPr>
          <w:rFonts w:ascii="Helvetica" w:hAnsi="Helvetica"/>
          <w:sz w:val="18"/>
          <w:szCs w:val="18"/>
          <w:lang w:val="de-CH"/>
        </w:rPr>
        <w:t xml:space="preserve"> ein weltweit führender Anbieter von Getränkezubereitungslösungen und entwickelt innovative Produkte, die den wachsenden Anforderungen der Gastronomie gerecht werden. Das Markenportfolio mit WMF, Schaerer, Curtis, La San Marco und </w:t>
      </w:r>
      <w:proofErr w:type="spellStart"/>
      <w:r w:rsidRPr="00B91AD3">
        <w:rPr>
          <w:rFonts w:ascii="Helvetica" w:hAnsi="Helvetica"/>
          <w:sz w:val="18"/>
          <w:szCs w:val="18"/>
          <w:lang w:val="de-CH"/>
        </w:rPr>
        <w:t>Zummo</w:t>
      </w:r>
      <w:proofErr w:type="spellEnd"/>
      <w:r w:rsidRPr="00B91AD3">
        <w:rPr>
          <w:rFonts w:ascii="Helvetica" w:hAnsi="Helvetica"/>
          <w:sz w:val="18"/>
          <w:szCs w:val="18"/>
          <w:lang w:val="de-CH"/>
        </w:rPr>
        <w:t xml:space="preserve"> setzt Maßstäbe in Qualität, Leistung und Nachhaltigkeit – von erstklassigem Kaffee bis hin zu frisch gepresstem Saft. Seit der Gründung verbindet das Unternehmen modernste Technologie mit der Erfahrung von Verbrauchern und Profis, um jede Tasse und jedes Getränk zu einem besonderen Genusserlebnis zu machen.</w:t>
      </w:r>
    </w:p>
    <w:p w14:paraId="0B7D3F88" w14:textId="77777777" w:rsidR="0018037A" w:rsidRPr="00B91AD3" w:rsidRDefault="0018037A" w:rsidP="00B91AD3">
      <w:pPr>
        <w:tabs>
          <w:tab w:val="left" w:pos="2523"/>
        </w:tabs>
        <w:spacing w:after="0" w:line="288" w:lineRule="auto"/>
        <w:ind w:right="-57"/>
        <w:rPr>
          <w:rFonts w:ascii="Helvetica" w:hAnsi="Helvetica"/>
          <w:sz w:val="20"/>
          <w:szCs w:val="20"/>
          <w:lang w:val="de-CH"/>
        </w:rPr>
      </w:pPr>
    </w:p>
    <w:p w14:paraId="04F64AE6" w14:textId="574F084D" w:rsidR="00766C39" w:rsidRPr="009B4EE8" w:rsidRDefault="00766C39" w:rsidP="00766C39">
      <w:pPr>
        <w:spacing w:line="264" w:lineRule="auto"/>
        <w:ind w:right="-569"/>
        <w:rPr>
          <w:rFonts w:ascii="Helvetica" w:hAnsi="Helvetica" w:cs="Arial"/>
          <w:sz w:val="18"/>
          <w:szCs w:val="18"/>
        </w:rPr>
      </w:pPr>
      <w:r w:rsidRPr="00766C39">
        <w:rPr>
          <w:rFonts w:ascii="Helvetica" w:hAnsi="Helvetica" w:cs="Arial"/>
          <w:sz w:val="18"/>
          <w:szCs w:val="18"/>
        </w:rPr>
        <w:t xml:space="preserve">Über die Groupe SEB </w:t>
      </w:r>
      <w:r>
        <w:rPr>
          <w:rFonts w:ascii="Helvetica" w:hAnsi="Helvetica" w:cs="Arial"/>
          <w:sz w:val="18"/>
          <w:szCs w:val="18"/>
        </w:rPr>
        <w:br/>
      </w:r>
      <w:r w:rsidRPr="009B4EE8">
        <w:rPr>
          <w:rFonts w:ascii="Helvetica" w:hAnsi="Helvetica" w:cs="Arial"/>
          <w:sz w:val="18"/>
          <w:szCs w:val="18"/>
        </w:rPr>
        <w:t xml:space="preserve">Als weltweit führender Anbieter von Elektrokleingeräten bietet Groupe SEB ein einzigartiges Portfolio von 45 renommierten Marken, darunter </w:t>
      </w:r>
      <w:proofErr w:type="spellStart"/>
      <w:r w:rsidRPr="009B4EE8">
        <w:rPr>
          <w:rFonts w:ascii="Helvetica" w:hAnsi="Helvetica" w:cs="Arial"/>
          <w:sz w:val="18"/>
          <w:szCs w:val="18"/>
        </w:rPr>
        <w:t>Tefal</w:t>
      </w:r>
      <w:proofErr w:type="spellEnd"/>
      <w:r w:rsidRPr="009B4EE8">
        <w:rPr>
          <w:rFonts w:ascii="Helvetica" w:hAnsi="Helvetica" w:cs="Arial"/>
          <w:sz w:val="18"/>
          <w:szCs w:val="18"/>
        </w:rPr>
        <w:t xml:space="preserve">, Seb, </w:t>
      </w:r>
      <w:proofErr w:type="spellStart"/>
      <w:r w:rsidRPr="009B4EE8">
        <w:rPr>
          <w:rFonts w:ascii="Helvetica" w:hAnsi="Helvetica" w:cs="Arial"/>
          <w:sz w:val="18"/>
          <w:szCs w:val="18"/>
        </w:rPr>
        <w:t>Rowenta</w:t>
      </w:r>
      <w:proofErr w:type="spellEnd"/>
      <w:r w:rsidRPr="009B4EE8">
        <w:rPr>
          <w:rFonts w:ascii="Helvetica" w:hAnsi="Helvetica" w:cs="Arial"/>
          <w:sz w:val="18"/>
          <w:szCs w:val="18"/>
        </w:rPr>
        <w:t xml:space="preserve">, Moulinex, Krups, </w:t>
      </w:r>
      <w:proofErr w:type="spellStart"/>
      <w:r w:rsidRPr="009B4EE8">
        <w:rPr>
          <w:rFonts w:ascii="Helvetica" w:hAnsi="Helvetica" w:cs="Arial"/>
          <w:sz w:val="18"/>
          <w:szCs w:val="18"/>
        </w:rPr>
        <w:t>Lagostina</w:t>
      </w:r>
      <w:proofErr w:type="spellEnd"/>
      <w:r w:rsidRPr="009B4EE8">
        <w:rPr>
          <w:rFonts w:ascii="Helvetica" w:hAnsi="Helvetica" w:cs="Arial"/>
          <w:sz w:val="18"/>
          <w:szCs w:val="18"/>
        </w:rPr>
        <w:t>, All-</w:t>
      </w:r>
      <w:proofErr w:type="spellStart"/>
      <w:r w:rsidRPr="009B4EE8">
        <w:rPr>
          <w:rFonts w:ascii="Helvetica" w:hAnsi="Helvetica" w:cs="Arial"/>
          <w:sz w:val="18"/>
          <w:szCs w:val="18"/>
        </w:rPr>
        <w:t>Clad</w:t>
      </w:r>
      <w:proofErr w:type="spellEnd"/>
      <w:r w:rsidRPr="009B4EE8">
        <w:rPr>
          <w:rFonts w:ascii="Helvetica" w:hAnsi="Helvetica" w:cs="Arial"/>
          <w:sz w:val="18"/>
          <w:szCs w:val="18"/>
        </w:rPr>
        <w:t xml:space="preserve">, WMF, </w:t>
      </w:r>
      <w:proofErr w:type="spellStart"/>
      <w:r w:rsidRPr="009B4EE8">
        <w:rPr>
          <w:rFonts w:ascii="Helvetica" w:hAnsi="Helvetica" w:cs="Arial"/>
          <w:sz w:val="18"/>
          <w:szCs w:val="18"/>
        </w:rPr>
        <w:t>Emsa</w:t>
      </w:r>
      <w:proofErr w:type="spellEnd"/>
      <w:r w:rsidRPr="009B4EE8">
        <w:rPr>
          <w:rFonts w:ascii="Helvetica" w:hAnsi="Helvetica" w:cs="Arial"/>
          <w:sz w:val="18"/>
          <w:szCs w:val="18"/>
        </w:rPr>
        <w:t xml:space="preserve"> und </w:t>
      </w:r>
      <w:proofErr w:type="spellStart"/>
      <w:r w:rsidRPr="009B4EE8">
        <w:rPr>
          <w:rFonts w:ascii="Helvetica" w:hAnsi="Helvetica" w:cs="Arial"/>
          <w:sz w:val="18"/>
          <w:szCs w:val="18"/>
        </w:rPr>
        <w:t>Supor</w:t>
      </w:r>
      <w:proofErr w:type="spellEnd"/>
      <w:r w:rsidRPr="009B4EE8">
        <w:rPr>
          <w:rFonts w:ascii="Helvetica" w:hAnsi="Helvetica" w:cs="Arial"/>
          <w:sz w:val="18"/>
          <w:szCs w:val="18"/>
        </w:rPr>
        <w:t xml:space="preserve">, die über verschiedene Vertriebskanäle vermarktet werden. Mit einem jährlichen Absatz von über 350 Millionen Produkten verfolgt das Unternehmen eine langfristige Strategie, die auf Innovation, internationale Expansion, Wettbewerbsfähigkeit und exzellenten Kundenservice ausgerichtet ist. Groupe SEB ist in mehr als 150 Ländern vertreten und erwirtschaftet einen Umsatz von über 8 Milliarden Euro, davon 1 Milliarde Euro im professionellen Bereich, und beschäftigt weltweit mehr als 32.000 Mitarbeiterinnen und Mitarbeiter. Weitere Informationen: </w:t>
      </w:r>
      <w:hyperlink r:id="rId17" w:history="1">
        <w:r w:rsidRPr="009B4EE8">
          <w:rPr>
            <w:rStyle w:val="Hyperlink"/>
            <w:rFonts w:ascii="Helvetica" w:hAnsi="Helvetica" w:cs="Arial"/>
            <w:sz w:val="18"/>
            <w:szCs w:val="18"/>
          </w:rPr>
          <w:t>https://</w:t>
        </w:r>
        <w:proofErr w:type="spellStart"/>
        <w:r w:rsidRPr="009B4EE8">
          <w:rPr>
            <w:rStyle w:val="Hyperlink"/>
            <w:rFonts w:ascii="Helvetica" w:hAnsi="Helvetica" w:cs="Arial"/>
            <w:sz w:val="18"/>
            <w:szCs w:val="18"/>
          </w:rPr>
          <w:t>www.groupeseb.com</w:t>
        </w:r>
        <w:proofErr w:type="spellEnd"/>
      </w:hyperlink>
      <w:r w:rsidRPr="009B4EE8">
        <w:rPr>
          <w:rFonts w:ascii="Helvetica" w:hAnsi="Helvetica"/>
          <w:sz w:val="18"/>
          <w:szCs w:val="18"/>
        </w:rPr>
        <w:tab/>
      </w:r>
    </w:p>
    <w:p w14:paraId="07FEB323" w14:textId="77777777" w:rsidR="00396795" w:rsidRPr="00B91AD3" w:rsidRDefault="00396795" w:rsidP="00B91AD3">
      <w:pPr>
        <w:spacing w:after="0" w:line="288" w:lineRule="auto"/>
        <w:ind w:right="-57"/>
        <w:rPr>
          <w:rFonts w:ascii="Helvetica" w:hAnsi="Helvetica"/>
          <w:sz w:val="20"/>
          <w:szCs w:val="20"/>
          <w:lang w:val="de-CH"/>
        </w:rPr>
      </w:pPr>
    </w:p>
    <w:p w14:paraId="512AF3F2" w14:textId="77777777" w:rsidR="00396795" w:rsidRPr="00B91AD3" w:rsidRDefault="00396795" w:rsidP="00B91AD3">
      <w:pPr>
        <w:spacing w:after="0" w:line="288" w:lineRule="auto"/>
        <w:ind w:right="-57"/>
        <w:rPr>
          <w:rFonts w:ascii="Helvetica" w:hAnsi="Helvetica"/>
          <w:sz w:val="20"/>
          <w:szCs w:val="20"/>
          <w:lang w:val="de-CH"/>
        </w:rPr>
      </w:pPr>
    </w:p>
    <w:p w14:paraId="77DD6786" w14:textId="77777777" w:rsidR="00396795" w:rsidRPr="00B91AD3" w:rsidRDefault="00396795" w:rsidP="00B91AD3">
      <w:pPr>
        <w:spacing w:after="0" w:line="288" w:lineRule="auto"/>
        <w:ind w:right="-57"/>
        <w:rPr>
          <w:rFonts w:ascii="Helvetica" w:hAnsi="Helvetica"/>
          <w:sz w:val="20"/>
          <w:szCs w:val="20"/>
          <w:lang w:val="de-CH"/>
        </w:rPr>
      </w:pPr>
    </w:p>
    <w:p w14:paraId="03D96D01" w14:textId="77777777" w:rsidR="00396795" w:rsidRPr="00B91AD3" w:rsidRDefault="00396795" w:rsidP="00B91AD3">
      <w:pPr>
        <w:spacing w:after="0" w:line="288" w:lineRule="auto"/>
        <w:ind w:right="-57"/>
        <w:rPr>
          <w:rFonts w:ascii="Helvetica" w:hAnsi="Helvetica"/>
          <w:sz w:val="20"/>
          <w:szCs w:val="20"/>
          <w:lang w:val="de-CH"/>
        </w:rPr>
      </w:pPr>
    </w:p>
    <w:p w14:paraId="47377370" w14:textId="77777777" w:rsidR="00396795" w:rsidRPr="00B91AD3" w:rsidRDefault="00396795" w:rsidP="00B91AD3">
      <w:pPr>
        <w:spacing w:after="0" w:line="288" w:lineRule="auto"/>
        <w:ind w:right="-57"/>
        <w:rPr>
          <w:rFonts w:ascii="Helvetica" w:hAnsi="Helvetica"/>
          <w:sz w:val="20"/>
          <w:szCs w:val="20"/>
          <w:lang w:val="de-CH"/>
        </w:rPr>
      </w:pPr>
    </w:p>
    <w:p w14:paraId="355472BE" w14:textId="77777777" w:rsidR="00396795" w:rsidRPr="00B91AD3" w:rsidRDefault="00396795" w:rsidP="00B91AD3">
      <w:pPr>
        <w:spacing w:after="0" w:line="288" w:lineRule="auto"/>
        <w:ind w:right="-57"/>
        <w:rPr>
          <w:rFonts w:ascii="Helvetica" w:hAnsi="Helvetica"/>
          <w:sz w:val="20"/>
          <w:szCs w:val="20"/>
          <w:lang w:val="de-CH"/>
        </w:rPr>
      </w:pPr>
    </w:p>
    <w:p w14:paraId="03C2C1D0" w14:textId="77777777" w:rsidR="00396795" w:rsidRPr="00B91AD3" w:rsidRDefault="00396795" w:rsidP="00B91AD3">
      <w:pPr>
        <w:spacing w:after="0" w:line="288" w:lineRule="auto"/>
        <w:ind w:right="-57"/>
        <w:rPr>
          <w:rFonts w:ascii="Helvetica" w:hAnsi="Helvetica"/>
          <w:sz w:val="20"/>
          <w:szCs w:val="20"/>
          <w:lang w:val="de-CH"/>
        </w:rPr>
      </w:pPr>
    </w:p>
    <w:p w14:paraId="6191F36B" w14:textId="77777777" w:rsidR="00396795" w:rsidRPr="00B91AD3" w:rsidRDefault="00396795" w:rsidP="00B91AD3">
      <w:pPr>
        <w:spacing w:after="0" w:line="288" w:lineRule="auto"/>
        <w:ind w:right="-57"/>
        <w:rPr>
          <w:rFonts w:ascii="Helvetica" w:hAnsi="Helvetica"/>
          <w:sz w:val="20"/>
          <w:szCs w:val="20"/>
          <w:lang w:val="de-CH"/>
        </w:rPr>
      </w:pPr>
    </w:p>
    <w:p w14:paraId="37344C2E" w14:textId="77777777" w:rsidR="00396795" w:rsidRPr="00B91AD3" w:rsidRDefault="00396795" w:rsidP="00B91AD3">
      <w:pPr>
        <w:spacing w:after="0" w:line="288" w:lineRule="auto"/>
        <w:ind w:right="-57"/>
        <w:rPr>
          <w:rFonts w:ascii="Helvetica" w:hAnsi="Helvetica"/>
          <w:sz w:val="20"/>
          <w:szCs w:val="20"/>
          <w:lang w:val="de-CH"/>
        </w:rPr>
      </w:pPr>
    </w:p>
    <w:p w14:paraId="6C5B414C" w14:textId="77777777" w:rsidR="00396795" w:rsidRPr="00B91AD3" w:rsidRDefault="00396795" w:rsidP="00B91AD3">
      <w:pPr>
        <w:spacing w:after="0" w:line="288" w:lineRule="auto"/>
        <w:ind w:right="-57"/>
        <w:rPr>
          <w:rFonts w:ascii="Helvetica" w:hAnsi="Helvetica"/>
          <w:sz w:val="20"/>
          <w:szCs w:val="20"/>
          <w:lang w:val="de-CH"/>
        </w:rPr>
      </w:pPr>
    </w:p>
    <w:p w14:paraId="03E4F07B" w14:textId="77777777" w:rsidR="00396795" w:rsidRPr="00B91AD3" w:rsidRDefault="00396795" w:rsidP="00B91AD3">
      <w:pPr>
        <w:spacing w:after="0" w:line="288" w:lineRule="auto"/>
        <w:ind w:right="-57"/>
        <w:rPr>
          <w:rFonts w:ascii="Helvetica" w:hAnsi="Helvetica"/>
          <w:sz w:val="20"/>
          <w:szCs w:val="20"/>
          <w:lang w:val="de-CH"/>
        </w:rPr>
      </w:pPr>
    </w:p>
    <w:p w14:paraId="00EA5982" w14:textId="77777777" w:rsidR="00396795" w:rsidRPr="00B91AD3" w:rsidRDefault="00396795" w:rsidP="00B91AD3">
      <w:pPr>
        <w:spacing w:after="0" w:line="288" w:lineRule="auto"/>
        <w:ind w:right="-57"/>
        <w:rPr>
          <w:rFonts w:ascii="Helvetica" w:hAnsi="Helvetica"/>
          <w:sz w:val="20"/>
          <w:szCs w:val="20"/>
          <w:lang w:val="de-CH"/>
        </w:rPr>
      </w:pPr>
    </w:p>
    <w:p w14:paraId="397873E5" w14:textId="77777777" w:rsidR="00396795" w:rsidRPr="00B91AD3" w:rsidRDefault="00396795" w:rsidP="00B91AD3">
      <w:pPr>
        <w:spacing w:after="0" w:line="288" w:lineRule="auto"/>
        <w:ind w:right="-57"/>
        <w:rPr>
          <w:rFonts w:ascii="Helvetica" w:hAnsi="Helvetica"/>
          <w:sz w:val="20"/>
          <w:szCs w:val="20"/>
          <w:lang w:val="de-CH"/>
        </w:rPr>
      </w:pPr>
    </w:p>
    <w:p w14:paraId="5D02DD5A" w14:textId="77777777" w:rsidR="00396795" w:rsidRPr="00B91AD3" w:rsidRDefault="00396795" w:rsidP="00B91AD3">
      <w:pPr>
        <w:spacing w:after="0" w:line="288" w:lineRule="auto"/>
        <w:ind w:right="-57"/>
        <w:rPr>
          <w:rFonts w:ascii="Helvetica" w:hAnsi="Helvetica"/>
          <w:sz w:val="20"/>
          <w:szCs w:val="20"/>
          <w:lang w:val="de-CH"/>
        </w:rPr>
      </w:pPr>
    </w:p>
    <w:p w14:paraId="51F29DBC" w14:textId="77777777" w:rsidR="00396795" w:rsidRPr="00B91AD3" w:rsidRDefault="00396795" w:rsidP="00B91AD3">
      <w:pPr>
        <w:spacing w:after="0" w:line="288" w:lineRule="auto"/>
        <w:ind w:right="-57"/>
        <w:rPr>
          <w:rFonts w:ascii="Helvetica" w:hAnsi="Helvetica"/>
          <w:sz w:val="20"/>
          <w:szCs w:val="20"/>
          <w:lang w:val="de-CH"/>
        </w:rPr>
      </w:pPr>
    </w:p>
    <w:p w14:paraId="639A1F8B" w14:textId="77777777" w:rsidR="00396795" w:rsidRPr="00B91AD3" w:rsidRDefault="00396795" w:rsidP="00B91AD3">
      <w:pPr>
        <w:spacing w:after="0" w:line="288" w:lineRule="auto"/>
        <w:ind w:right="-57"/>
        <w:rPr>
          <w:rFonts w:ascii="Helvetica" w:hAnsi="Helvetica"/>
          <w:sz w:val="20"/>
          <w:szCs w:val="20"/>
          <w:lang w:val="de-CH"/>
        </w:rPr>
      </w:pPr>
    </w:p>
    <w:p w14:paraId="2AB90711" w14:textId="77777777" w:rsidR="00396795" w:rsidRPr="00B91AD3" w:rsidRDefault="00396795" w:rsidP="00B91AD3">
      <w:pPr>
        <w:spacing w:after="0" w:line="288" w:lineRule="auto"/>
        <w:ind w:right="-57"/>
        <w:rPr>
          <w:rFonts w:ascii="Helvetica" w:hAnsi="Helvetica"/>
          <w:sz w:val="20"/>
          <w:szCs w:val="20"/>
          <w:lang w:val="de-CH"/>
        </w:rPr>
      </w:pPr>
    </w:p>
    <w:p w14:paraId="1750DC6A" w14:textId="77777777" w:rsidR="00396795" w:rsidRPr="00B91AD3" w:rsidRDefault="00396795" w:rsidP="00B91AD3">
      <w:pPr>
        <w:spacing w:after="0" w:line="288" w:lineRule="auto"/>
        <w:ind w:right="-57"/>
        <w:rPr>
          <w:rFonts w:ascii="Helvetica" w:hAnsi="Helvetica"/>
          <w:sz w:val="20"/>
          <w:szCs w:val="20"/>
          <w:lang w:val="de-CH"/>
        </w:rPr>
      </w:pPr>
    </w:p>
    <w:p w14:paraId="7DEC9D46" w14:textId="77777777" w:rsidR="00396795" w:rsidRPr="00B91AD3" w:rsidRDefault="00396795" w:rsidP="00B91AD3">
      <w:pPr>
        <w:spacing w:after="0" w:line="288" w:lineRule="auto"/>
        <w:ind w:right="-57"/>
        <w:rPr>
          <w:rFonts w:ascii="Helvetica" w:hAnsi="Helvetica"/>
          <w:sz w:val="20"/>
          <w:szCs w:val="20"/>
          <w:lang w:val="de-CH"/>
        </w:rPr>
      </w:pPr>
    </w:p>
    <w:p w14:paraId="795A90AB" w14:textId="77777777" w:rsidR="00396795" w:rsidRPr="00B91AD3" w:rsidRDefault="00396795" w:rsidP="00B91AD3">
      <w:pPr>
        <w:spacing w:after="0" w:line="288" w:lineRule="auto"/>
        <w:ind w:right="-57"/>
        <w:rPr>
          <w:rFonts w:ascii="Helvetica" w:hAnsi="Helvetica"/>
          <w:sz w:val="20"/>
          <w:szCs w:val="20"/>
          <w:lang w:val="de-CH"/>
        </w:rPr>
      </w:pPr>
    </w:p>
    <w:p w14:paraId="0FD99262" w14:textId="77777777" w:rsidR="00396795" w:rsidRPr="00B91AD3" w:rsidRDefault="00396795" w:rsidP="00B91AD3">
      <w:pPr>
        <w:tabs>
          <w:tab w:val="left" w:pos="1845"/>
        </w:tabs>
        <w:spacing w:after="0" w:line="288" w:lineRule="auto"/>
        <w:ind w:right="-57"/>
        <w:rPr>
          <w:rFonts w:ascii="Helvetica" w:hAnsi="Helvetica"/>
          <w:sz w:val="20"/>
          <w:szCs w:val="20"/>
          <w:lang w:val="de-CH"/>
        </w:rPr>
      </w:pPr>
      <w:r w:rsidRPr="00B91AD3">
        <w:rPr>
          <w:rFonts w:ascii="Helvetica" w:hAnsi="Helvetica"/>
          <w:sz w:val="20"/>
          <w:szCs w:val="20"/>
          <w:lang w:val="de-CH"/>
        </w:rPr>
        <w:tab/>
      </w:r>
    </w:p>
    <w:p w14:paraId="4B8AA2FF" w14:textId="77777777" w:rsidR="00B91AD3" w:rsidRPr="00B91AD3" w:rsidRDefault="00B91AD3">
      <w:pPr>
        <w:tabs>
          <w:tab w:val="left" w:pos="1845"/>
        </w:tabs>
        <w:spacing w:after="0" w:line="288" w:lineRule="auto"/>
        <w:ind w:right="-57"/>
        <w:rPr>
          <w:rFonts w:ascii="Helvetica" w:hAnsi="Helvetica"/>
          <w:sz w:val="20"/>
          <w:szCs w:val="20"/>
          <w:lang w:val="de-CH"/>
        </w:rPr>
      </w:pPr>
    </w:p>
    <w:sectPr w:rsidR="00B91AD3" w:rsidRPr="00B91AD3" w:rsidSect="00B91AD3">
      <w:headerReference w:type="default" r:id="rId18"/>
      <w:footerReference w:type="even" r:id="rId19"/>
      <w:footerReference w:type="default" r:id="rId20"/>
      <w:headerReference w:type="first" r:id="rId21"/>
      <w:footerReference w:type="first" r:id="rId22"/>
      <w:pgSz w:w="11906" w:h="16838" w:code="9"/>
      <w:pgMar w:top="1980" w:right="2691" w:bottom="1539" w:left="1418" w:header="0" w:footer="482" w:gutter="0"/>
      <w:paperSrc w:first="7" w:other="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FE9640" w14:textId="77777777" w:rsidR="00351E9C" w:rsidRDefault="00351E9C">
      <w:r>
        <w:separator/>
      </w:r>
    </w:p>
  </w:endnote>
  <w:endnote w:type="continuationSeparator" w:id="0">
    <w:p w14:paraId="2B45A405" w14:textId="77777777" w:rsidR="00351E9C" w:rsidRDefault="00351E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39D64C" w14:textId="77777777" w:rsidR="003C73D0" w:rsidRDefault="003C73D0" w:rsidP="00414DC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EB6D36" w14:textId="6E62CAE8" w:rsidR="00396795" w:rsidRPr="00A15A6D" w:rsidRDefault="00396795" w:rsidP="00D27636">
    <w:pPr>
      <w:pStyle w:val="Fuzeile"/>
      <w:tabs>
        <w:tab w:val="clear" w:pos="9072"/>
      </w:tabs>
      <w:rPr>
        <w:rFonts w:ascii="Arial" w:hAnsi="Arial"/>
        <w:color w:val="000000"/>
        <w:sz w:val="15"/>
        <w:szCs w:val="15"/>
      </w:rPr>
    </w:pPr>
    <w:r>
      <w:rPr>
        <w:noProof/>
      </w:rPr>
      <w:drawing>
        <wp:anchor distT="0" distB="0" distL="114300" distR="114300" simplePos="0" relativeHeight="251659264" behindDoc="0" locked="0" layoutInCell="1" allowOverlap="1" wp14:anchorId="7F348026" wp14:editId="1C25305C">
          <wp:simplePos x="0" y="0"/>
          <wp:positionH relativeFrom="page">
            <wp:align>left</wp:align>
          </wp:positionH>
          <wp:positionV relativeFrom="paragraph">
            <wp:posOffset>-190500</wp:posOffset>
          </wp:positionV>
          <wp:extent cx="20116800" cy="7200"/>
          <wp:effectExtent l="0" t="0" r="0" b="0"/>
          <wp:wrapNone/>
          <wp:docPr id="361686764" name="Grafik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3058192" name="Grafik 2103058192"/>
                  <pic:cNvPicPr/>
                </pic:nvPicPr>
                <pic:blipFill>
                  <a:blip r:embed="rId1"/>
                  <a:stretch>
                    <a:fillRect/>
                  </a:stretch>
                </pic:blipFill>
                <pic:spPr>
                  <a:xfrm>
                    <a:off x="0" y="0"/>
                    <a:ext cx="20116800" cy="7200"/>
                  </a:xfrm>
                  <a:prstGeom prst="rect">
                    <a:avLst/>
                  </a:prstGeom>
                </pic:spPr>
              </pic:pic>
            </a:graphicData>
          </a:graphic>
          <wp14:sizeRelH relativeFrom="page">
            <wp14:pctWidth>0</wp14:pctWidth>
          </wp14:sizeRelH>
          <wp14:sizeRelV relativeFrom="page">
            <wp14:pctHeight>0</wp14:pctHeight>
          </wp14:sizeRelV>
        </wp:anchor>
      </w:drawing>
    </w:r>
    <w:r w:rsidR="00D27636" w:rsidRPr="00A15A6D">
      <w:rPr>
        <w:rFonts w:ascii="Arial" w:hAnsi="Arial"/>
        <w:color w:val="000000"/>
        <w:sz w:val="15"/>
        <w:szCs w:val="15"/>
      </w:rPr>
      <w:t xml:space="preserve"> </w:t>
    </w:r>
  </w:p>
  <w:p w14:paraId="11C9B7DE" w14:textId="41D873C2" w:rsidR="00396795" w:rsidRPr="00396795" w:rsidRDefault="00396795" w:rsidP="00396795">
    <w:pPr>
      <w:pStyle w:val="Fuzeile"/>
      <w:ind w:left="-567"/>
      <w:rPr>
        <w:rFonts w:ascii="Arial" w:hAnsi="Arial"/>
        <w:sz w:val="15"/>
        <w:szCs w:val="15"/>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BDA408" w14:textId="77777777" w:rsidR="00B454B6" w:rsidRPr="00AB74FC" w:rsidRDefault="002A49B7" w:rsidP="000D42BC">
    <w:pPr>
      <w:pStyle w:val="Fuzeile"/>
      <w:tabs>
        <w:tab w:val="clear" w:pos="9072"/>
      </w:tabs>
      <w:ind w:left="-567"/>
      <w:rPr>
        <w:rFonts w:ascii="Arial" w:hAnsi="Arial"/>
        <w:color w:val="000000"/>
        <w:sz w:val="15"/>
        <w:szCs w:val="15"/>
        <w:lang w:val="en-US"/>
      </w:rPr>
    </w:pPr>
    <w:r>
      <w:rPr>
        <w:noProof/>
      </w:rPr>
      <w:drawing>
        <wp:anchor distT="0" distB="0" distL="114300" distR="114300" simplePos="0" relativeHeight="251655168" behindDoc="0" locked="0" layoutInCell="1" allowOverlap="1" wp14:anchorId="59BD0B51" wp14:editId="446810B8">
          <wp:simplePos x="0" y="0"/>
          <wp:positionH relativeFrom="column">
            <wp:posOffset>4699635</wp:posOffset>
          </wp:positionH>
          <wp:positionV relativeFrom="page">
            <wp:posOffset>10120630</wp:posOffset>
          </wp:positionV>
          <wp:extent cx="1572895" cy="241300"/>
          <wp:effectExtent l="0" t="0" r="0" b="6350"/>
          <wp:wrapThrough wrapText="bothSides">
            <wp:wrapPolygon edited="0">
              <wp:start x="3924" y="6821"/>
              <wp:lineTo x="2616" y="13642"/>
              <wp:lineTo x="2616" y="20463"/>
              <wp:lineTo x="19882" y="20463"/>
              <wp:lineTo x="20144" y="15347"/>
              <wp:lineTo x="19359" y="10232"/>
              <wp:lineTo x="18312" y="6821"/>
              <wp:lineTo x="3924" y="6821"/>
            </wp:wrapPolygon>
          </wp:wrapThrough>
          <wp:docPr id="27463068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2895" cy="241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89" distB="4294967289" distL="114300" distR="114300" simplePos="0" relativeHeight="251656192" behindDoc="1" locked="0" layoutInCell="1" allowOverlap="1" wp14:anchorId="67564B11" wp14:editId="748ABE6A">
              <wp:simplePos x="0" y="0"/>
              <wp:positionH relativeFrom="page">
                <wp:posOffset>540385</wp:posOffset>
              </wp:positionH>
              <wp:positionV relativeFrom="page">
                <wp:posOffset>10315574</wp:posOffset>
              </wp:positionV>
              <wp:extent cx="5219700" cy="0"/>
              <wp:effectExtent l="0" t="0" r="19050" b="19050"/>
              <wp:wrapNone/>
              <wp:docPr id="6" name="Gerade Verbindung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5219700" cy="0"/>
                      </a:xfrm>
                      <a:prstGeom prst="line">
                        <a:avLst/>
                      </a:prstGeom>
                      <a:noFill/>
                      <a:ln w="6350" cap="flat" cmpd="sng" algn="ctr">
                        <a:solidFill>
                          <a:srgbClr val="E2001A"/>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54B57763" id="Gerade Verbindung 6" o:spid="_x0000_s1026" style="position:absolute;z-index:-251660288;visibility:visible;mso-wrap-style:square;mso-width-percent:0;mso-height-percent:0;mso-wrap-distance-left:9pt;mso-wrap-distance-top:-19e-5mm;mso-wrap-distance-right:9pt;mso-wrap-distance-bottom:-19e-5mm;mso-position-horizontal:absolute;mso-position-horizontal-relative:page;mso-position-vertical:absolute;mso-position-vertical-relative:page;mso-width-percent:0;mso-height-percent:0;mso-width-relative:margin;mso-height-relative:page"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K3LxgEAAHcDAAAOAAAAZHJzL2Uyb0RvYy54bWysU8tu2zAQvBfoPxC815JcJE0Ey0FhN70E&#10;bYCkH7CmSIkoX+Cylvz3XdKPBO0tiA4El8sd7syOVnezNWwvI2rvOt4sas6kE77Xbuj4r+f7Tzec&#10;YQLXg/FOdvwgkd+tP35YTaGVSz9608vICMRhO4WOjymFtqpQjNICLnyQjpLKRwuJwjhUfYSJ0K2p&#10;lnV9XU0+9iF6IRHpdHtM8nXBV0qK9FMplImZjlNvqayxrLu8VusVtEOEMGpxagPe0IUF7ejRC9QW&#10;ErA/Uf8HZbWIHr1KC+Ft5ZXSQhYOxKap/2HzNEKQhQuJg+EiE74frPix37jHmFsXs3sKD178Rub8&#10;ZgQ3yNLA8yHQ4JosVTUFbC8lOcBwLJ5VtBmEGLG5yHu4yCvnxAQdXi2b2y81TUGccxW058IQMX2X&#10;3rK86bjRLjOHFvYPmPLT0J6v5GPn77UxZXrGsanj15+vMjKQh5SBRFsb+o6jGzgDM5A5RYoFEb3R&#10;fa7OOBiH3cZEtgcyyDdyVPO1EKXM62v56S3geLxXUkfrWJ3Iv0bbjt/U+TtVG5fRZXHgicCLXHm3&#10;8/3hMZ41pekWiicnZvu8jovyL//L+i8AAAD//wMAUEsDBBQABgAIAAAAIQBheSQL3gAAAAwBAAAP&#10;AAAAZHJzL2Rvd25yZXYueG1sTI9NT8MwDIbvSPyHyEhc0Ja0Yl+l6TRN6hWJwQFuWWPaisapmnTr&#10;9usxBwRHP371+nG+nVwnTjiE1pOGZK5AIFXetlRreHstZ2sQIRqypvOEGi4YYFvc3uQms/5ML3g6&#10;xFpwCYXMaGhi7DMpQ9WgM2HueyTeffrBmcjjUEs7mDOXu06mSi2lMy3xhcb0uG+w+jqMTsMmKa/l&#10;ZUxxt099pa7m4d1/PGt9fzftnkBEnOJfGH70WR0Kdjr6kWwQnYb1IuEk82X6uADBiY1aMTr+Ilnk&#10;8v8TxTcAAAD//wMAUEsBAi0AFAAGAAgAAAAhALaDOJL+AAAA4QEAABMAAAAAAAAAAAAAAAAAAAAA&#10;AFtDb250ZW50X1R5cGVzXS54bWxQSwECLQAUAAYACAAAACEAOP0h/9YAAACUAQAACwAAAAAAAAAA&#10;AAAAAAAvAQAAX3JlbHMvLnJlbHNQSwECLQAUAAYACAAAACEAh4ity8YBAAB3AwAADgAAAAAAAAAA&#10;AAAAAAAuAgAAZHJzL2Uyb0RvYy54bWxQSwECLQAUAAYACAAAACEAYXkkC94AAAAMAQAADwAAAAAA&#10;AAAAAAAAAAAgBAAAZHJzL2Rvd25yZXYueG1sUEsFBgAAAAAEAAQA8wAAACsFAAAAAA==&#10;" strokecolor="#e2001a" strokeweight=".5pt">
              <v:stroke joinstyle="miter"/>
              <w10:wrap anchorx="page" anchory="page"/>
            </v:line>
          </w:pict>
        </mc:Fallback>
      </mc:AlternateContent>
    </w:r>
    <w:r w:rsidR="000D42BC" w:rsidRPr="000D42BC">
      <w:rPr>
        <w:rFonts w:ascii="Arial" w:hAnsi="Arial"/>
        <w:sz w:val="15"/>
        <w:szCs w:val="15"/>
        <w:lang w:val="en-US"/>
      </w:rPr>
      <w:t xml:space="preserve">Author Name family </w:t>
    </w:r>
    <w:proofErr w:type="spellStart"/>
    <w:r w:rsidR="000D42BC" w:rsidRPr="000D42BC">
      <w:rPr>
        <w:rFonts w:ascii="Arial" w:hAnsi="Arial"/>
        <w:sz w:val="15"/>
        <w:szCs w:val="15"/>
        <w:lang w:val="en-US"/>
      </w:rPr>
      <w:t>nameMicrosoft</w:t>
    </w:r>
    <w:proofErr w:type="spellEnd"/>
    <w:r w:rsidR="000D42BC" w:rsidRPr="000D42BC">
      <w:rPr>
        <w:rFonts w:ascii="Arial" w:hAnsi="Arial"/>
        <w:sz w:val="15"/>
        <w:szCs w:val="15"/>
        <w:lang w:val="en-US"/>
      </w:rPr>
      <w:t xml:space="preserve"> Office </w:t>
    </w:r>
    <w:r w:rsidR="000D42BC">
      <w:rPr>
        <w:rFonts w:ascii="Arial" w:hAnsi="Arial"/>
        <w:sz w:val="15"/>
        <w:szCs w:val="15"/>
        <w:lang w:val="en-US"/>
      </w:rPr>
      <w:t>User</w:t>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60311F">
      <w:rPr>
        <w:rFonts w:ascii="Arial" w:hAnsi="Arial"/>
        <w:sz w:val="15"/>
        <w:szCs w:val="15"/>
        <w:lang w:val="en-US"/>
      </w:rPr>
      <w:t xml:space="preserve">     </w:t>
    </w:r>
    <w:r w:rsidR="009B77C3" w:rsidRPr="00AB74FC">
      <w:rPr>
        <w:rFonts w:ascii="Arial" w:hAnsi="Arial"/>
        <w:color w:val="000000"/>
        <w:sz w:val="15"/>
        <w:szCs w:val="15"/>
        <w:lang w:val="en-GB"/>
      </w:rPr>
      <w:t xml:space="preserve">Page </w:t>
    </w:r>
    <w:r w:rsidR="009B77C3" w:rsidRPr="00AB74FC">
      <w:rPr>
        <w:rStyle w:val="Seitenzahl"/>
        <w:rFonts w:ascii="Arial" w:hAnsi="Arial"/>
        <w:color w:val="000000"/>
        <w:sz w:val="15"/>
        <w:szCs w:val="15"/>
      </w:rPr>
      <w:fldChar w:fldCharType="begin"/>
    </w:r>
    <w:r w:rsidR="009B77C3" w:rsidRPr="00AB74FC">
      <w:rPr>
        <w:rStyle w:val="Seitenzahl"/>
        <w:rFonts w:ascii="Arial" w:hAnsi="Arial"/>
        <w:color w:val="000000"/>
        <w:sz w:val="15"/>
        <w:szCs w:val="15"/>
        <w:lang w:val="en-GB"/>
      </w:rPr>
      <w:instrText xml:space="preserve"> PAGE </w:instrText>
    </w:r>
    <w:r w:rsidR="009B77C3" w:rsidRPr="00AB74FC">
      <w:rPr>
        <w:rStyle w:val="Seitenzahl"/>
        <w:rFonts w:ascii="Arial" w:hAnsi="Arial"/>
        <w:color w:val="000000"/>
        <w:sz w:val="15"/>
        <w:szCs w:val="15"/>
      </w:rPr>
      <w:fldChar w:fldCharType="separate"/>
    </w:r>
    <w:r w:rsidR="009B77C3" w:rsidRPr="00AB74FC">
      <w:rPr>
        <w:rStyle w:val="Seitenzahl"/>
        <w:rFonts w:ascii="Arial" w:hAnsi="Arial"/>
        <w:color w:val="000000"/>
        <w:sz w:val="15"/>
        <w:szCs w:val="15"/>
        <w:lang w:val="en-US"/>
      </w:rPr>
      <w:t>1</w:t>
    </w:r>
    <w:r w:rsidR="009B77C3" w:rsidRPr="00AB74FC">
      <w:rPr>
        <w:rStyle w:val="Seitenzahl"/>
        <w:rFonts w:ascii="Arial" w:hAnsi="Arial"/>
        <w:color w:val="000000"/>
        <w:sz w:val="15"/>
        <w:szCs w:val="15"/>
      </w:rPr>
      <w:fldChar w:fldCharType="end"/>
    </w:r>
    <w:r w:rsidR="009B77C3" w:rsidRPr="00AB74FC">
      <w:rPr>
        <w:rStyle w:val="Seitenzahl"/>
        <w:rFonts w:ascii="Arial" w:hAnsi="Arial"/>
        <w:color w:val="000000"/>
        <w:sz w:val="15"/>
        <w:szCs w:val="15"/>
        <w:lang w:val="en-GB"/>
      </w:rPr>
      <w:t xml:space="preserve"> / 1</w:t>
    </w:r>
  </w:p>
  <w:p w14:paraId="134AC05E" w14:textId="77777777" w:rsidR="000D42BC" w:rsidRDefault="000D42BC" w:rsidP="008A5B2B">
    <w:pPr>
      <w:pStyle w:val="Fuzeile"/>
      <w:ind w:left="-567"/>
      <w:rPr>
        <w:rFonts w:ascii="Arial" w:hAnsi="Arial"/>
        <w:sz w:val="15"/>
        <w:szCs w:val="15"/>
        <w:lang w:val="en-US"/>
      </w:rPr>
    </w:pPr>
    <w:r>
      <w:rPr>
        <w:rFonts w:ascii="Arial" w:hAnsi="Arial"/>
        <w:sz w:val="15"/>
        <w:szCs w:val="15"/>
        <w:lang w:val="en-US"/>
      </w:rPr>
      <w:t>Version: 31.01.19/ Document: Dokument3</w:t>
    </w:r>
  </w:p>
  <w:p w14:paraId="35C29A8F" w14:textId="77777777" w:rsidR="000D42BC" w:rsidRPr="000D42BC" w:rsidRDefault="000D42BC" w:rsidP="008A5B2B">
    <w:pPr>
      <w:pStyle w:val="Fuzeile"/>
      <w:ind w:left="-567"/>
      <w:rPr>
        <w:lang w:val="en-US"/>
      </w:rPr>
    </w:pPr>
    <w:r>
      <w:rPr>
        <w:rFonts w:ascii="Arial" w:hAnsi="Arial"/>
        <w:sz w:val="15"/>
        <w:szCs w:val="15"/>
        <w:lang w:val="en-US"/>
      </w:rPr>
      <w:t>Number: 4.0.0688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6084B3" w14:textId="77777777" w:rsidR="00351E9C" w:rsidRDefault="00351E9C">
      <w:r>
        <w:separator/>
      </w:r>
    </w:p>
  </w:footnote>
  <w:footnote w:type="continuationSeparator" w:id="0">
    <w:p w14:paraId="7CB3CFDA" w14:textId="77777777" w:rsidR="00351E9C" w:rsidRDefault="00351E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DC42B3" w14:textId="77777777" w:rsidR="0060311F" w:rsidRDefault="001D70C2">
    <w:pPr>
      <w:pStyle w:val="Kopfzeile"/>
    </w:pPr>
    <w:r>
      <w:rPr>
        <w:noProof/>
      </w:rPr>
      <w:drawing>
        <wp:anchor distT="0" distB="0" distL="114300" distR="114300" simplePos="0" relativeHeight="251647993" behindDoc="0" locked="0" layoutInCell="1" allowOverlap="1" wp14:anchorId="36BDB98D" wp14:editId="27842BB8">
          <wp:simplePos x="0" y="0"/>
          <wp:positionH relativeFrom="page">
            <wp:align>left</wp:align>
          </wp:positionH>
          <wp:positionV relativeFrom="paragraph">
            <wp:posOffset>9525</wp:posOffset>
          </wp:positionV>
          <wp:extent cx="7556500" cy="762000"/>
          <wp:effectExtent l="0" t="0" r="6350" b="0"/>
          <wp:wrapNone/>
          <wp:docPr id="69994954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949549" name=""/>
                  <pic:cNvPicPr/>
                </pic:nvPicPr>
                <pic:blipFill>
                  <a:blip r:embed="rId1">
                    <a:extLst>
                      <a:ext uri="{96DAC541-7B7A-43D3-8B79-37D633B846F1}">
                        <asvg:svgBlip xmlns:asvg="http://schemas.microsoft.com/office/drawing/2016/SVG/main" r:embed="rId2"/>
                      </a:ext>
                    </a:extLst>
                  </a:blip>
                  <a:stretch>
                    <a:fillRect/>
                  </a:stretch>
                </pic:blipFill>
                <pic:spPr>
                  <a:xfrm>
                    <a:off x="0" y="0"/>
                    <a:ext cx="7556500" cy="762000"/>
                  </a:xfrm>
                  <a:prstGeom prst="rect">
                    <a:avLst/>
                  </a:prstGeom>
                </pic:spPr>
              </pic:pic>
            </a:graphicData>
          </a:graphic>
          <wp14:sizeRelH relativeFrom="margin">
            <wp14:pctWidth>0</wp14:pctWidth>
          </wp14:sizeRelH>
          <wp14:sizeRelV relativeFrom="margin">
            <wp14:pctHeight>0</wp14:pctHeight>
          </wp14:sizeRelV>
        </wp:anchor>
      </w:drawing>
    </w:r>
    <w:r w:rsidR="00E85BBA">
      <w:rPr>
        <w:noProof/>
      </w:rPr>
      <w:drawing>
        <wp:inline distT="0" distB="0" distL="0" distR="0" wp14:anchorId="148DEEFD" wp14:editId="24161BC8">
          <wp:extent cx="5667375" cy="571500"/>
          <wp:effectExtent l="0" t="0" r="9525" b="0"/>
          <wp:docPr id="190982064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845262" name=""/>
                  <pic:cNvPicPr/>
                </pic:nvPicPr>
                <pic:blipFill>
                  <a:blip r:embed="rId3">
                    <a:extLst>
                      <a:ext uri="{96DAC541-7B7A-43D3-8B79-37D633B846F1}">
                        <asvg:svgBlip xmlns:asvg="http://schemas.microsoft.com/office/drawing/2016/SVG/main" r:embed="rId4"/>
                      </a:ext>
                    </a:extLst>
                  </a:blip>
                  <a:stretch>
                    <a:fillRect/>
                  </a:stretch>
                </pic:blipFill>
                <pic:spPr>
                  <a:xfrm>
                    <a:off x="0" y="0"/>
                    <a:ext cx="5667375" cy="57150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472D5A" w14:textId="77777777" w:rsidR="003C73D0" w:rsidRDefault="003C73D0" w:rsidP="00807B27">
    <w:pPr>
      <w:pStyle w:val="Kopfzeile"/>
      <w:tabs>
        <w:tab w:val="left" w:pos="7088"/>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1F63CB3"/>
    <w:multiLevelType w:val="multilevel"/>
    <w:tmpl w:val="B0740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94522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4"/>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Type w:val="letter"/>
  <w:defaultTabStop w:val="624"/>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4276"/>
    <w:rsid w:val="00004FD5"/>
    <w:rsid w:val="00016C29"/>
    <w:rsid w:val="00023B0F"/>
    <w:rsid w:val="00025CA0"/>
    <w:rsid w:val="00026CEB"/>
    <w:rsid w:val="00033C85"/>
    <w:rsid w:val="00045FE7"/>
    <w:rsid w:val="0005534C"/>
    <w:rsid w:val="00056751"/>
    <w:rsid w:val="0006675B"/>
    <w:rsid w:val="00070AD1"/>
    <w:rsid w:val="0008394E"/>
    <w:rsid w:val="0008752F"/>
    <w:rsid w:val="00087720"/>
    <w:rsid w:val="000935A3"/>
    <w:rsid w:val="000944B6"/>
    <w:rsid w:val="00094FD2"/>
    <w:rsid w:val="000972CF"/>
    <w:rsid w:val="000A2A97"/>
    <w:rsid w:val="000B3CA1"/>
    <w:rsid w:val="000C284C"/>
    <w:rsid w:val="000C2A44"/>
    <w:rsid w:val="000C68B9"/>
    <w:rsid w:val="000D4101"/>
    <w:rsid w:val="000D42BC"/>
    <w:rsid w:val="000E34D2"/>
    <w:rsid w:val="000F4AF3"/>
    <w:rsid w:val="0011643A"/>
    <w:rsid w:val="00127693"/>
    <w:rsid w:val="00141A3F"/>
    <w:rsid w:val="00142165"/>
    <w:rsid w:val="0014649E"/>
    <w:rsid w:val="00161F86"/>
    <w:rsid w:val="00163126"/>
    <w:rsid w:val="0018037A"/>
    <w:rsid w:val="0018129F"/>
    <w:rsid w:val="001C6183"/>
    <w:rsid w:val="001C7E2E"/>
    <w:rsid w:val="001D70C2"/>
    <w:rsid w:val="001F40C1"/>
    <w:rsid w:val="00212887"/>
    <w:rsid w:val="002128DD"/>
    <w:rsid w:val="00212C45"/>
    <w:rsid w:val="0021657B"/>
    <w:rsid w:val="0022511D"/>
    <w:rsid w:val="00232A95"/>
    <w:rsid w:val="00232D74"/>
    <w:rsid w:val="00243DC8"/>
    <w:rsid w:val="0025499F"/>
    <w:rsid w:val="00256DFE"/>
    <w:rsid w:val="00275DE1"/>
    <w:rsid w:val="00292F99"/>
    <w:rsid w:val="002A49B7"/>
    <w:rsid w:val="002A5337"/>
    <w:rsid w:val="002B44D4"/>
    <w:rsid w:val="002C0953"/>
    <w:rsid w:val="00300EAA"/>
    <w:rsid w:val="00303D78"/>
    <w:rsid w:val="00307584"/>
    <w:rsid w:val="003109FB"/>
    <w:rsid w:val="0031126E"/>
    <w:rsid w:val="003125B8"/>
    <w:rsid w:val="00312A3A"/>
    <w:rsid w:val="003202AA"/>
    <w:rsid w:val="003315DB"/>
    <w:rsid w:val="003332E9"/>
    <w:rsid w:val="00334A07"/>
    <w:rsid w:val="00337D0E"/>
    <w:rsid w:val="00351E9C"/>
    <w:rsid w:val="003553BA"/>
    <w:rsid w:val="00365FF3"/>
    <w:rsid w:val="003810BE"/>
    <w:rsid w:val="00390A28"/>
    <w:rsid w:val="00396795"/>
    <w:rsid w:val="00397A46"/>
    <w:rsid w:val="003B5029"/>
    <w:rsid w:val="003C6446"/>
    <w:rsid w:val="003C73D0"/>
    <w:rsid w:val="003C7F88"/>
    <w:rsid w:val="003E2A87"/>
    <w:rsid w:val="003E5409"/>
    <w:rsid w:val="003F1A5B"/>
    <w:rsid w:val="00404E0C"/>
    <w:rsid w:val="00405196"/>
    <w:rsid w:val="00414DCD"/>
    <w:rsid w:val="00437CC1"/>
    <w:rsid w:val="00437E14"/>
    <w:rsid w:val="00440CC0"/>
    <w:rsid w:val="0044184E"/>
    <w:rsid w:val="00471939"/>
    <w:rsid w:val="00493B91"/>
    <w:rsid w:val="0049591B"/>
    <w:rsid w:val="004B44C0"/>
    <w:rsid w:val="004C0822"/>
    <w:rsid w:val="004C1DD5"/>
    <w:rsid w:val="004C719E"/>
    <w:rsid w:val="004D5619"/>
    <w:rsid w:val="004F1F3B"/>
    <w:rsid w:val="004F5A6F"/>
    <w:rsid w:val="00507E40"/>
    <w:rsid w:val="00522A8C"/>
    <w:rsid w:val="00524B25"/>
    <w:rsid w:val="00525482"/>
    <w:rsid w:val="00527A1D"/>
    <w:rsid w:val="005336F9"/>
    <w:rsid w:val="0053391E"/>
    <w:rsid w:val="005342BC"/>
    <w:rsid w:val="00535CD7"/>
    <w:rsid w:val="0054183E"/>
    <w:rsid w:val="00560B0B"/>
    <w:rsid w:val="00563A46"/>
    <w:rsid w:val="0056595C"/>
    <w:rsid w:val="00567F89"/>
    <w:rsid w:val="00571AB0"/>
    <w:rsid w:val="005746C1"/>
    <w:rsid w:val="00582AE7"/>
    <w:rsid w:val="0058585A"/>
    <w:rsid w:val="00587FD2"/>
    <w:rsid w:val="00597D63"/>
    <w:rsid w:val="005A1BC0"/>
    <w:rsid w:val="005A4C4E"/>
    <w:rsid w:val="005B0A20"/>
    <w:rsid w:val="005C5E22"/>
    <w:rsid w:val="005D2C16"/>
    <w:rsid w:val="005D3753"/>
    <w:rsid w:val="005D7676"/>
    <w:rsid w:val="005E1F10"/>
    <w:rsid w:val="005F1C7E"/>
    <w:rsid w:val="0060089A"/>
    <w:rsid w:val="006030D6"/>
    <w:rsid w:val="0060311F"/>
    <w:rsid w:val="006179F3"/>
    <w:rsid w:val="00622E4B"/>
    <w:rsid w:val="00623DD6"/>
    <w:rsid w:val="00624440"/>
    <w:rsid w:val="00637915"/>
    <w:rsid w:val="00642F7E"/>
    <w:rsid w:val="00643FD2"/>
    <w:rsid w:val="00652B35"/>
    <w:rsid w:val="0065681A"/>
    <w:rsid w:val="00670D2F"/>
    <w:rsid w:val="0067754E"/>
    <w:rsid w:val="00684478"/>
    <w:rsid w:val="006A6393"/>
    <w:rsid w:val="006E14F8"/>
    <w:rsid w:val="006E4393"/>
    <w:rsid w:val="006E4613"/>
    <w:rsid w:val="006F2612"/>
    <w:rsid w:val="006F4380"/>
    <w:rsid w:val="00703026"/>
    <w:rsid w:val="007071C3"/>
    <w:rsid w:val="00714AFF"/>
    <w:rsid w:val="00722627"/>
    <w:rsid w:val="00724276"/>
    <w:rsid w:val="00727EC4"/>
    <w:rsid w:val="00736D4A"/>
    <w:rsid w:val="00737799"/>
    <w:rsid w:val="00743037"/>
    <w:rsid w:val="007471BA"/>
    <w:rsid w:val="0074722B"/>
    <w:rsid w:val="00750784"/>
    <w:rsid w:val="00750A4E"/>
    <w:rsid w:val="00751EB8"/>
    <w:rsid w:val="00765025"/>
    <w:rsid w:val="007660CE"/>
    <w:rsid w:val="00766C39"/>
    <w:rsid w:val="00786F7A"/>
    <w:rsid w:val="00793B73"/>
    <w:rsid w:val="007941B5"/>
    <w:rsid w:val="007A1FA0"/>
    <w:rsid w:val="007A253F"/>
    <w:rsid w:val="007A4F95"/>
    <w:rsid w:val="007A7E24"/>
    <w:rsid w:val="007B1C27"/>
    <w:rsid w:val="007B2B01"/>
    <w:rsid w:val="007B6946"/>
    <w:rsid w:val="007B6DC8"/>
    <w:rsid w:val="007D322F"/>
    <w:rsid w:val="007E23CA"/>
    <w:rsid w:val="007F73EE"/>
    <w:rsid w:val="00806D89"/>
    <w:rsid w:val="00807B27"/>
    <w:rsid w:val="00816AA3"/>
    <w:rsid w:val="00826045"/>
    <w:rsid w:val="0082796B"/>
    <w:rsid w:val="00850C69"/>
    <w:rsid w:val="0085277D"/>
    <w:rsid w:val="00870F8B"/>
    <w:rsid w:val="0087706E"/>
    <w:rsid w:val="008772DD"/>
    <w:rsid w:val="008944A3"/>
    <w:rsid w:val="008946D7"/>
    <w:rsid w:val="008A018F"/>
    <w:rsid w:val="008A282A"/>
    <w:rsid w:val="008A51DD"/>
    <w:rsid w:val="008A5B2B"/>
    <w:rsid w:val="008B3FFC"/>
    <w:rsid w:val="008D2DBF"/>
    <w:rsid w:val="008E408B"/>
    <w:rsid w:val="008E7607"/>
    <w:rsid w:val="008F7A42"/>
    <w:rsid w:val="00912D58"/>
    <w:rsid w:val="00924DFC"/>
    <w:rsid w:val="00936368"/>
    <w:rsid w:val="00937C62"/>
    <w:rsid w:val="00941B57"/>
    <w:rsid w:val="00943794"/>
    <w:rsid w:val="00944A24"/>
    <w:rsid w:val="00951489"/>
    <w:rsid w:val="009521D8"/>
    <w:rsid w:val="00957F73"/>
    <w:rsid w:val="009614A7"/>
    <w:rsid w:val="00962149"/>
    <w:rsid w:val="00963B96"/>
    <w:rsid w:val="00965F2F"/>
    <w:rsid w:val="00972027"/>
    <w:rsid w:val="009756BB"/>
    <w:rsid w:val="0099078B"/>
    <w:rsid w:val="00991CE1"/>
    <w:rsid w:val="009B0BAC"/>
    <w:rsid w:val="009B1D8C"/>
    <w:rsid w:val="009B409D"/>
    <w:rsid w:val="009B77C3"/>
    <w:rsid w:val="009D1863"/>
    <w:rsid w:val="009E3B73"/>
    <w:rsid w:val="00A02B92"/>
    <w:rsid w:val="00A04B98"/>
    <w:rsid w:val="00A10E24"/>
    <w:rsid w:val="00A15A6D"/>
    <w:rsid w:val="00A26709"/>
    <w:rsid w:val="00A4587B"/>
    <w:rsid w:val="00A47A7F"/>
    <w:rsid w:val="00A5319E"/>
    <w:rsid w:val="00A5682E"/>
    <w:rsid w:val="00A73713"/>
    <w:rsid w:val="00A7791F"/>
    <w:rsid w:val="00AA4420"/>
    <w:rsid w:val="00AA49C8"/>
    <w:rsid w:val="00AA5BF3"/>
    <w:rsid w:val="00AB2CD4"/>
    <w:rsid w:val="00AB74FC"/>
    <w:rsid w:val="00AB7C8D"/>
    <w:rsid w:val="00AC52FA"/>
    <w:rsid w:val="00AC6E8E"/>
    <w:rsid w:val="00AD7EE3"/>
    <w:rsid w:val="00AE247E"/>
    <w:rsid w:val="00AE4B54"/>
    <w:rsid w:val="00AF4F54"/>
    <w:rsid w:val="00B0352D"/>
    <w:rsid w:val="00B079C1"/>
    <w:rsid w:val="00B102E0"/>
    <w:rsid w:val="00B170C9"/>
    <w:rsid w:val="00B3245B"/>
    <w:rsid w:val="00B346D7"/>
    <w:rsid w:val="00B444A9"/>
    <w:rsid w:val="00B454B6"/>
    <w:rsid w:val="00B47C31"/>
    <w:rsid w:val="00B534D9"/>
    <w:rsid w:val="00B605C4"/>
    <w:rsid w:val="00B62572"/>
    <w:rsid w:val="00B66388"/>
    <w:rsid w:val="00B67256"/>
    <w:rsid w:val="00B73224"/>
    <w:rsid w:val="00B823D9"/>
    <w:rsid w:val="00B85633"/>
    <w:rsid w:val="00B90DB9"/>
    <w:rsid w:val="00B91AD3"/>
    <w:rsid w:val="00BA1D2E"/>
    <w:rsid w:val="00BA7EDD"/>
    <w:rsid w:val="00BB1C81"/>
    <w:rsid w:val="00BC26F4"/>
    <w:rsid w:val="00BD3F0A"/>
    <w:rsid w:val="00BE2F68"/>
    <w:rsid w:val="00BE7BCF"/>
    <w:rsid w:val="00BF55A9"/>
    <w:rsid w:val="00BF7BA0"/>
    <w:rsid w:val="00C00E5E"/>
    <w:rsid w:val="00C05F8D"/>
    <w:rsid w:val="00C37FB1"/>
    <w:rsid w:val="00C441D2"/>
    <w:rsid w:val="00C54714"/>
    <w:rsid w:val="00C5621E"/>
    <w:rsid w:val="00C56575"/>
    <w:rsid w:val="00C60F5B"/>
    <w:rsid w:val="00C6602D"/>
    <w:rsid w:val="00C80C50"/>
    <w:rsid w:val="00C80DBE"/>
    <w:rsid w:val="00C91083"/>
    <w:rsid w:val="00C917CF"/>
    <w:rsid w:val="00CA337A"/>
    <w:rsid w:val="00CB650D"/>
    <w:rsid w:val="00CC75DF"/>
    <w:rsid w:val="00CC7A61"/>
    <w:rsid w:val="00CE2BDB"/>
    <w:rsid w:val="00CF12EE"/>
    <w:rsid w:val="00CF41A5"/>
    <w:rsid w:val="00CF5022"/>
    <w:rsid w:val="00CF5707"/>
    <w:rsid w:val="00D017FC"/>
    <w:rsid w:val="00D161E0"/>
    <w:rsid w:val="00D26DCC"/>
    <w:rsid w:val="00D27636"/>
    <w:rsid w:val="00D31D4E"/>
    <w:rsid w:val="00D51A9B"/>
    <w:rsid w:val="00D543C1"/>
    <w:rsid w:val="00D54761"/>
    <w:rsid w:val="00D7307F"/>
    <w:rsid w:val="00D9160F"/>
    <w:rsid w:val="00D94A68"/>
    <w:rsid w:val="00D96E34"/>
    <w:rsid w:val="00DA308E"/>
    <w:rsid w:val="00DB02BF"/>
    <w:rsid w:val="00DB32DA"/>
    <w:rsid w:val="00DB58F2"/>
    <w:rsid w:val="00DE3358"/>
    <w:rsid w:val="00DF02B4"/>
    <w:rsid w:val="00DF0AF0"/>
    <w:rsid w:val="00E07FD3"/>
    <w:rsid w:val="00E17B4F"/>
    <w:rsid w:val="00E260DC"/>
    <w:rsid w:val="00E307AA"/>
    <w:rsid w:val="00E34133"/>
    <w:rsid w:val="00E429F2"/>
    <w:rsid w:val="00E445AA"/>
    <w:rsid w:val="00E50258"/>
    <w:rsid w:val="00E548C8"/>
    <w:rsid w:val="00E579AA"/>
    <w:rsid w:val="00E74E00"/>
    <w:rsid w:val="00E85BBA"/>
    <w:rsid w:val="00EA6F2C"/>
    <w:rsid w:val="00EC41BA"/>
    <w:rsid w:val="00EC66B2"/>
    <w:rsid w:val="00ED3AFC"/>
    <w:rsid w:val="00EE33D0"/>
    <w:rsid w:val="00EE6CEB"/>
    <w:rsid w:val="00EF39DC"/>
    <w:rsid w:val="00EF3ED5"/>
    <w:rsid w:val="00F0585D"/>
    <w:rsid w:val="00F20231"/>
    <w:rsid w:val="00F224E1"/>
    <w:rsid w:val="00F229B0"/>
    <w:rsid w:val="00F3496C"/>
    <w:rsid w:val="00F41EA7"/>
    <w:rsid w:val="00F55253"/>
    <w:rsid w:val="00F653EA"/>
    <w:rsid w:val="00F96459"/>
    <w:rsid w:val="00FA0C2D"/>
    <w:rsid w:val="00FA7460"/>
    <w:rsid w:val="00FC03B8"/>
    <w:rsid w:val="00FC0DEE"/>
    <w:rsid w:val="00FD7EB2"/>
    <w:rsid w:val="00FE2679"/>
    <w:rsid w:val="00FF2D55"/>
    <w:rsid w:val="00FF42D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E2AA949"/>
  <w15:chartTrackingRefBased/>
  <w15:docId w15:val="{F8DAAA9A-A2DA-4663-A409-28ED913D9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724276"/>
    <w:pPr>
      <w:spacing w:after="160" w:line="279" w:lineRule="auto"/>
    </w:pPr>
    <w:rPr>
      <w:rFonts w:asciiTheme="minorHAnsi" w:eastAsiaTheme="minorHAnsi" w:hAnsiTheme="minorHAnsi" w:cstheme="minorBidi"/>
      <w:sz w:val="24"/>
      <w:szCs w:val="24"/>
      <w:lang w:eastAsia="en-US"/>
    </w:rPr>
  </w:style>
  <w:style w:type="paragraph" w:styleId="berschrift2">
    <w:name w:val="heading 2"/>
    <w:basedOn w:val="Standard"/>
    <w:next w:val="Standard"/>
    <w:link w:val="berschrift2Zchn"/>
    <w:qFormat/>
    <w:rsid w:val="008A5B2B"/>
    <w:pPr>
      <w:keepNext/>
      <w:spacing w:before="240" w:after="60" w:line="240" w:lineRule="auto"/>
      <w:outlineLvl w:val="1"/>
    </w:pPr>
    <w:rPr>
      <w:rFonts w:ascii="Century Gothic" w:eastAsia="Times New Roman" w:hAnsi="Century Gothic" w:cs="Arial"/>
      <w:b/>
      <w:bCs/>
      <w:iCs/>
      <w:szCs w:val="28"/>
      <w:lang w:val="de-CH" w:eastAsia="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Datum">
    <w:name w:val="Date"/>
    <w:basedOn w:val="Standard"/>
    <w:next w:val="Standard"/>
    <w:rsid w:val="00033C85"/>
  </w:style>
  <w:style w:type="paragraph" w:styleId="Gruformel">
    <w:name w:val="Closing"/>
    <w:basedOn w:val="Standard"/>
    <w:rsid w:val="00033C85"/>
    <w:pPr>
      <w:spacing w:after="0" w:line="240" w:lineRule="auto"/>
    </w:pPr>
    <w:rPr>
      <w:rFonts w:ascii="Times New Roman" w:eastAsia="Times New Roman" w:hAnsi="Times New Roman" w:cs="Times New Roman"/>
      <w:lang w:eastAsia="de-DE"/>
    </w:rPr>
  </w:style>
  <w:style w:type="paragraph" w:styleId="Unterschrift">
    <w:name w:val="Signature"/>
    <w:basedOn w:val="Standard"/>
    <w:rsid w:val="00033C85"/>
    <w:pPr>
      <w:spacing w:after="0" w:line="240" w:lineRule="auto"/>
    </w:pPr>
    <w:rPr>
      <w:rFonts w:ascii="Times New Roman" w:eastAsia="Times New Roman" w:hAnsi="Times New Roman" w:cs="Times New Roman"/>
      <w:lang w:eastAsia="de-DE"/>
    </w:rPr>
  </w:style>
  <w:style w:type="paragraph" w:styleId="Textkrper">
    <w:name w:val="Body Text"/>
    <w:basedOn w:val="Standard"/>
    <w:rsid w:val="00033C85"/>
    <w:pPr>
      <w:spacing w:after="120" w:line="240" w:lineRule="auto"/>
    </w:pPr>
    <w:rPr>
      <w:rFonts w:ascii="Times New Roman" w:eastAsia="Times New Roman" w:hAnsi="Times New Roman" w:cs="Times New Roman"/>
      <w:lang w:eastAsia="de-DE"/>
    </w:rPr>
  </w:style>
  <w:style w:type="character" w:styleId="Hyperlink">
    <w:name w:val="Hyperlink"/>
    <w:rsid w:val="00334A07"/>
    <w:rPr>
      <w:color w:val="0000FF"/>
      <w:u w:val="single"/>
    </w:rPr>
  </w:style>
  <w:style w:type="paragraph" w:styleId="Fuzeile">
    <w:name w:val="footer"/>
    <w:basedOn w:val="Standard"/>
    <w:rsid w:val="00414DCD"/>
    <w:pPr>
      <w:tabs>
        <w:tab w:val="center" w:pos="4536"/>
        <w:tab w:val="right" w:pos="9072"/>
      </w:tabs>
      <w:spacing w:after="0" w:line="240" w:lineRule="auto"/>
    </w:pPr>
    <w:rPr>
      <w:rFonts w:ascii="Times New Roman" w:eastAsia="Times New Roman" w:hAnsi="Times New Roman" w:cs="Times New Roman"/>
      <w:lang w:eastAsia="de-DE"/>
    </w:rPr>
  </w:style>
  <w:style w:type="character" w:styleId="Seitenzahl">
    <w:name w:val="page number"/>
    <w:basedOn w:val="Absatz-Standardschriftart"/>
    <w:rsid w:val="00414DCD"/>
  </w:style>
  <w:style w:type="paragraph" w:styleId="Kopfzeile">
    <w:name w:val="header"/>
    <w:basedOn w:val="Standard"/>
    <w:rsid w:val="00414DCD"/>
    <w:pPr>
      <w:tabs>
        <w:tab w:val="center" w:pos="4536"/>
        <w:tab w:val="right" w:pos="9072"/>
      </w:tabs>
      <w:spacing w:after="0" w:line="240" w:lineRule="auto"/>
    </w:pPr>
    <w:rPr>
      <w:rFonts w:ascii="Times New Roman" w:eastAsia="Times New Roman" w:hAnsi="Times New Roman" w:cs="Times New Roman"/>
      <w:lang w:eastAsia="de-DE"/>
    </w:rPr>
  </w:style>
  <w:style w:type="character" w:styleId="Kommentarzeichen">
    <w:name w:val="annotation reference"/>
    <w:uiPriority w:val="99"/>
    <w:semiHidden/>
    <w:rsid w:val="00870F8B"/>
    <w:rPr>
      <w:sz w:val="16"/>
      <w:szCs w:val="16"/>
    </w:rPr>
  </w:style>
  <w:style w:type="paragraph" w:styleId="Kommentartext">
    <w:name w:val="annotation text"/>
    <w:basedOn w:val="Standard"/>
    <w:link w:val="KommentartextZchn"/>
    <w:uiPriority w:val="99"/>
    <w:rsid w:val="00870F8B"/>
    <w:pPr>
      <w:spacing w:after="0" w:line="240" w:lineRule="auto"/>
    </w:pPr>
    <w:rPr>
      <w:rFonts w:ascii="Times New Roman" w:eastAsia="Times New Roman" w:hAnsi="Times New Roman" w:cs="Times New Roman"/>
      <w:sz w:val="20"/>
      <w:szCs w:val="20"/>
      <w:lang w:eastAsia="de-DE"/>
    </w:rPr>
  </w:style>
  <w:style w:type="paragraph" w:styleId="Kommentarthema">
    <w:name w:val="annotation subject"/>
    <w:basedOn w:val="Kommentartext"/>
    <w:next w:val="Kommentartext"/>
    <w:semiHidden/>
    <w:rsid w:val="00870F8B"/>
    <w:rPr>
      <w:b/>
      <w:bCs/>
    </w:rPr>
  </w:style>
  <w:style w:type="paragraph" w:styleId="Sprechblasentext">
    <w:name w:val="Balloon Text"/>
    <w:basedOn w:val="Standard"/>
    <w:semiHidden/>
    <w:rsid w:val="00870F8B"/>
    <w:rPr>
      <w:rFonts w:ascii="Tahoma" w:hAnsi="Tahoma" w:cs="Tahoma"/>
      <w:sz w:val="16"/>
      <w:szCs w:val="16"/>
    </w:rPr>
  </w:style>
  <w:style w:type="paragraph" w:customStyle="1" w:styleId="StandardWeb10">
    <w:name w:val="Standard (Web)10"/>
    <w:basedOn w:val="Standard"/>
    <w:rsid w:val="00622E4B"/>
    <w:pPr>
      <w:spacing w:before="300" w:after="225" w:line="360" w:lineRule="auto"/>
    </w:pPr>
    <w:rPr>
      <w:color w:val="464646"/>
      <w:sz w:val="18"/>
      <w:szCs w:val="18"/>
    </w:rPr>
  </w:style>
  <w:style w:type="character" w:customStyle="1" w:styleId="italic1">
    <w:name w:val="italic1"/>
    <w:rsid w:val="00622E4B"/>
    <w:rPr>
      <w:i/>
      <w:iCs/>
    </w:rPr>
  </w:style>
  <w:style w:type="character" w:customStyle="1" w:styleId="modulhead3">
    <w:name w:val="modulhead3"/>
    <w:rsid w:val="00622E4B"/>
    <w:rPr>
      <w:b/>
      <w:bCs/>
      <w:vanish w:val="0"/>
      <w:webHidden w:val="0"/>
      <w:color w:val="0B0B66"/>
      <w:sz w:val="17"/>
      <w:szCs w:val="17"/>
      <w:bdr w:val="single" w:sz="6" w:space="2" w:color="7A89CC" w:frame="1"/>
      <w:shd w:val="clear" w:color="auto" w:fill="FFFFFF"/>
      <w:specVanish w:val="0"/>
    </w:rPr>
  </w:style>
  <w:style w:type="character" w:customStyle="1" w:styleId="Menzionenonrisolta">
    <w:name w:val="Menzione non risolta"/>
    <w:uiPriority w:val="99"/>
    <w:semiHidden/>
    <w:unhideWhenUsed/>
    <w:rsid w:val="00256DFE"/>
    <w:rPr>
      <w:color w:val="605E5C"/>
      <w:shd w:val="clear" w:color="auto" w:fill="E1DFDD"/>
    </w:rPr>
  </w:style>
  <w:style w:type="character" w:styleId="BesuchterLink">
    <w:name w:val="FollowedHyperlink"/>
    <w:rsid w:val="00BA7EDD"/>
    <w:rPr>
      <w:color w:val="954F72"/>
      <w:u w:val="single"/>
    </w:rPr>
  </w:style>
  <w:style w:type="character" w:customStyle="1" w:styleId="berschrift2Zchn">
    <w:name w:val="Überschrift 2 Zchn"/>
    <w:link w:val="berschrift2"/>
    <w:rsid w:val="008A5B2B"/>
    <w:rPr>
      <w:rFonts w:ascii="Century Gothic" w:hAnsi="Century Gothic" w:cs="Arial"/>
      <w:b/>
      <w:bCs/>
      <w:iCs/>
      <w:sz w:val="24"/>
      <w:szCs w:val="28"/>
      <w:lang w:val="de-CH" w:eastAsia="de-CH"/>
    </w:rPr>
  </w:style>
  <w:style w:type="character" w:customStyle="1" w:styleId="KommentartextZchn">
    <w:name w:val="Kommentartext Zchn"/>
    <w:basedOn w:val="Absatz-Standardschriftart"/>
    <w:link w:val="Kommentartext"/>
    <w:uiPriority w:val="99"/>
    <w:rsid w:val="00724276"/>
  </w:style>
  <w:style w:type="character" w:styleId="NichtaufgelsteErwhnung">
    <w:name w:val="Unresolved Mention"/>
    <w:basedOn w:val="Absatz-Standardschriftart"/>
    <w:uiPriority w:val="99"/>
    <w:semiHidden/>
    <w:unhideWhenUsed/>
    <w:rsid w:val="00944A24"/>
    <w:rPr>
      <w:color w:val="605E5C"/>
      <w:shd w:val="clear" w:color="auto" w:fill="E1DFDD"/>
    </w:rPr>
  </w:style>
  <w:style w:type="paragraph" w:styleId="berarbeitung">
    <w:name w:val="Revision"/>
    <w:hidden/>
    <w:uiPriority w:val="99"/>
    <w:semiHidden/>
    <w:rsid w:val="0056595C"/>
    <w:rPr>
      <w:rFonts w:asciiTheme="minorHAnsi" w:eastAsiaTheme="minorHAnsi" w:hAnsiTheme="minorHAnsi" w:cstheme="minorBidi"/>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7105159">
      <w:bodyDiv w:val="1"/>
      <w:marLeft w:val="0"/>
      <w:marRight w:val="0"/>
      <w:marTop w:val="0"/>
      <w:marBottom w:val="0"/>
      <w:divBdr>
        <w:top w:val="none" w:sz="0" w:space="0" w:color="auto"/>
        <w:left w:val="none" w:sz="0" w:space="0" w:color="auto"/>
        <w:bottom w:val="none" w:sz="0" w:space="0" w:color="auto"/>
        <w:right w:val="none" w:sz="0" w:space="0" w:color="auto"/>
      </w:divBdr>
      <w:divsChild>
        <w:div w:id="2034721547">
          <w:marLeft w:val="0"/>
          <w:marRight w:val="0"/>
          <w:marTop w:val="0"/>
          <w:marBottom w:val="0"/>
          <w:divBdr>
            <w:top w:val="none" w:sz="0" w:space="0" w:color="auto"/>
            <w:left w:val="none" w:sz="0" w:space="0" w:color="auto"/>
            <w:bottom w:val="none" w:sz="0" w:space="0" w:color="auto"/>
            <w:right w:val="none" w:sz="0" w:space="0" w:color="auto"/>
          </w:divBdr>
          <w:divsChild>
            <w:div w:id="1215004267">
              <w:marLeft w:val="0"/>
              <w:marRight w:val="0"/>
              <w:marTop w:val="0"/>
              <w:marBottom w:val="0"/>
              <w:divBdr>
                <w:top w:val="none" w:sz="0" w:space="0" w:color="auto"/>
                <w:left w:val="none" w:sz="0" w:space="0" w:color="auto"/>
                <w:bottom w:val="none" w:sz="0" w:space="0" w:color="auto"/>
                <w:right w:val="none" w:sz="0" w:space="0" w:color="auto"/>
              </w:divBdr>
              <w:divsChild>
                <w:div w:id="1707218077">
                  <w:marLeft w:val="285"/>
                  <w:marRight w:val="285"/>
                  <w:marTop w:val="0"/>
                  <w:marBottom w:val="0"/>
                  <w:divBdr>
                    <w:top w:val="none" w:sz="0" w:space="0" w:color="auto"/>
                    <w:left w:val="none" w:sz="0" w:space="0" w:color="auto"/>
                    <w:bottom w:val="none" w:sz="0" w:space="0" w:color="auto"/>
                    <w:right w:val="none" w:sz="0" w:space="0" w:color="auto"/>
                  </w:divBdr>
                  <w:divsChild>
                    <w:div w:id="1925606533">
                      <w:marLeft w:val="285"/>
                      <w:marRight w:val="450"/>
                      <w:marTop w:val="0"/>
                      <w:marBottom w:val="0"/>
                      <w:divBdr>
                        <w:top w:val="none" w:sz="0" w:space="0" w:color="auto"/>
                        <w:left w:val="none" w:sz="0" w:space="0" w:color="auto"/>
                        <w:bottom w:val="none" w:sz="0" w:space="0" w:color="auto"/>
                        <w:right w:val="none" w:sz="0" w:space="0" w:color="auto"/>
                      </w:divBdr>
                      <w:divsChild>
                        <w:div w:id="979385535">
                          <w:marLeft w:val="0"/>
                          <w:marRight w:val="0"/>
                          <w:marTop w:val="0"/>
                          <w:marBottom w:val="0"/>
                          <w:divBdr>
                            <w:top w:val="none" w:sz="0" w:space="0" w:color="auto"/>
                            <w:left w:val="none" w:sz="0" w:space="0" w:color="auto"/>
                            <w:bottom w:val="none" w:sz="0" w:space="0" w:color="auto"/>
                            <w:right w:val="none" w:sz="0" w:space="0" w:color="auto"/>
                          </w:divBdr>
                          <w:divsChild>
                            <w:div w:id="1784419231">
                              <w:marLeft w:val="0"/>
                              <w:marRight w:val="225"/>
                              <w:marTop w:val="0"/>
                              <w:marBottom w:val="225"/>
                              <w:divBdr>
                                <w:top w:val="single" w:sz="6" w:space="2" w:color="7A89CC"/>
                                <w:left w:val="single" w:sz="2" w:space="0" w:color="7A89CC"/>
                                <w:bottom w:val="single" w:sz="6" w:space="8" w:color="7A89CC"/>
                                <w:right w:val="single" w:sz="2" w:space="0" w:color="7A89CC"/>
                              </w:divBdr>
                              <w:divsChild>
                                <w:div w:id="2039816037">
                                  <w:marLeft w:val="285"/>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info@schaerer.com"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https://press-n-relations.mediamid.com/AMID-PR/open.jsp?action=search&amp;query=Schaerer%20Skye%20Best%20Foam" TargetMode="External"/><Relationship Id="rId17" Type="http://schemas.openxmlformats.org/officeDocument/2006/relationships/hyperlink" Target="https://www.groupeseb.com" TargetMode="External"/><Relationship Id="rId2" Type="http://schemas.openxmlformats.org/officeDocument/2006/relationships/customXml" Target="../customXml/item2.xml"/><Relationship Id="rId16" Type="http://schemas.openxmlformats.org/officeDocument/2006/relationships/hyperlink" Target="https://www.press-n-relations.de"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boutwmf.com/de/news-media/newsroom/schaerer/"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mailto:nfo@press-n-relations.de"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schaerer.com" TargetMode="External"/><Relationship Id="rId22"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footer3.xml.rels><?xml version="1.0" encoding="UTF-8" standalone="yes"?>
<Relationships xmlns="http://schemas.openxmlformats.org/package/2006/relationships"><Relationship Id="rId1" Type="http://schemas.openxmlformats.org/officeDocument/2006/relationships/image" Target="media/image6.emf"/></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svg"/><Relationship Id="rId1" Type="http://schemas.openxmlformats.org/officeDocument/2006/relationships/image" Target="media/image1.png"/><Relationship Id="rId4" Type="http://schemas.openxmlformats.org/officeDocument/2006/relationships/image" Target="media/image4.sv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scheidegger\OneDrive%20-%20Groupe%20SEB\Desktop\100.000Souls_Interview_Sa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823B430FB095841A6B6212F7605B3ED" ma:contentTypeVersion="19" ma:contentTypeDescription="Create a new document." ma:contentTypeScope="" ma:versionID="b6e2f9e3fe641b7e5676f62f60476529">
  <xsd:schema xmlns:xsd="http://www.w3.org/2001/XMLSchema" xmlns:xs="http://www.w3.org/2001/XMLSchema" xmlns:p="http://schemas.microsoft.com/office/2006/metadata/properties" xmlns:ns2="89344998-9899-4464-9af5-3ba23ce668f6" xmlns:ns3="69eb39a8-200b-467e-ba43-6815fd715365" targetNamespace="http://schemas.microsoft.com/office/2006/metadata/properties" ma:root="true" ma:fieldsID="0a59aa527b0815c83bfe02b43ee2b121" ns2:_="" ns3:_="">
    <xsd:import namespace="89344998-9899-4464-9af5-3ba23ce668f6"/>
    <xsd:import namespace="69eb39a8-200b-467e-ba43-6815fd715365"/>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344998-9899-4464-9af5-3ba23ce668f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9eb39a8-200b-467e-ba43-6815fd715365"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e125774e-3c2c-43d0-80b3-5ca71c802ffb}" ma:internalName="TaxCatchAll" ma:showField="CatchAllData" ma:web="69eb39a8-200b-467e-ba43-6815fd71536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69eb39a8-200b-467e-ba43-6815fd715365" xsi:nil="true"/>
    <lcf76f155ced4ddcb4097134ff3c332f xmlns="89344998-9899-4464-9af5-3ba23ce668f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523202E-7AA8-41ED-B35A-067B909C5F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344998-9899-4464-9af5-3ba23ce668f6"/>
    <ds:schemaRef ds:uri="69eb39a8-200b-467e-ba43-6815fd7153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6870E7D-700F-4535-A135-F7DE1969AEE0}">
  <ds:schemaRefs>
    <ds:schemaRef ds:uri="http://schemas.openxmlformats.org/officeDocument/2006/bibliography"/>
  </ds:schemaRefs>
</ds:datastoreItem>
</file>

<file path=customXml/itemProps3.xml><?xml version="1.0" encoding="utf-8"?>
<ds:datastoreItem xmlns:ds="http://schemas.openxmlformats.org/officeDocument/2006/customXml" ds:itemID="{004534D2-2377-44DB-88D8-F43BF0081845}">
  <ds:schemaRefs>
    <ds:schemaRef ds:uri="http://schemas.microsoft.com/sharepoint/v3/contenttype/forms"/>
  </ds:schemaRefs>
</ds:datastoreItem>
</file>

<file path=customXml/itemProps4.xml><?xml version="1.0" encoding="utf-8"?>
<ds:datastoreItem xmlns:ds="http://schemas.openxmlformats.org/officeDocument/2006/customXml" ds:itemID="{DBD25D90-9C10-4F1B-B309-6A6B12805936}">
  <ds:schemaRefs>
    <ds:schemaRef ds:uri="http://schemas.microsoft.com/office/2006/metadata/properties"/>
    <ds:schemaRef ds:uri="http://schemas.microsoft.com/office/infopath/2007/PartnerControls"/>
    <ds:schemaRef ds:uri="69eb39a8-200b-467e-ba43-6815fd715365"/>
    <ds:schemaRef ds:uri="89344998-9899-4464-9af5-3ba23ce668f6"/>
  </ds:schemaRefs>
</ds:datastoreItem>
</file>

<file path=docProps/app.xml><?xml version="1.0" encoding="utf-8"?>
<Properties xmlns="http://schemas.openxmlformats.org/officeDocument/2006/extended-properties" xmlns:vt="http://schemas.openxmlformats.org/officeDocument/2006/docPropsVTypes">
  <Template>C:\Users\tscheidegger\OneDrive - Groupe SEB\Desktop\100.000Souls_Interview_Sam.dotx</Template>
  <TotalTime>0</TotalTime>
  <Pages>3</Pages>
  <Words>995</Words>
  <Characters>6826</Characters>
  <Application>Microsoft Office Word</Application>
  <DocSecurity>0</DocSecurity>
  <Lines>100</Lines>
  <Paragraphs>26</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Firma</vt:lpstr>
      <vt:lpstr>Firma</vt:lpstr>
    </vt:vector>
  </TitlesOfParts>
  <Company>M. Schaerer AG</Company>
  <LinksUpToDate>false</LinksUpToDate>
  <CharactersWithSpaces>7795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Firma</dc:title>
  <dc:subject/>
  <dc:creator>SCHEIDEGGER Tamara (Schaerer CH)</dc:creator>
  <cp:keywords/>
  <cp:lastModifiedBy>Natasa Forstner</cp:lastModifiedBy>
  <cp:revision>10</cp:revision>
  <cp:lastPrinted>2025-09-16T12:03:00Z</cp:lastPrinted>
  <dcterms:created xsi:type="dcterms:W3CDTF">2025-09-17T13:49:00Z</dcterms:created>
  <dcterms:modified xsi:type="dcterms:W3CDTF">2025-10-15T09:13:00Z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0x0101009823B430FB095841A6B6212F7605B3ED</vt:lpwstr>
  </property>
</Properties>
</file>