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33A951" w14:textId="77777777" w:rsidR="007A3101" w:rsidRPr="007C7B9C" w:rsidRDefault="007A3101" w:rsidP="007A3101">
      <w:pPr>
        <w:rPr>
          <w:rFonts w:cs="Arial"/>
        </w:rPr>
      </w:pPr>
      <w:bookmarkStart w:id="0" w:name="_GoBack"/>
      <w:bookmarkEnd w:id="0"/>
    </w:p>
    <w:p w14:paraId="12F32BB8" w14:textId="77777777" w:rsidR="007A3101" w:rsidRDefault="007A3101" w:rsidP="007A3101">
      <w:pPr>
        <w:rPr>
          <w:rFonts w:cs="Arial"/>
          <w:i/>
          <w:u w:val="single"/>
        </w:rPr>
      </w:pPr>
    </w:p>
    <w:p w14:paraId="15E0FA88" w14:textId="77777777" w:rsidR="007A3101" w:rsidRDefault="007A3101" w:rsidP="007A3101">
      <w:pPr>
        <w:rPr>
          <w:rFonts w:cs="Arial"/>
          <w:i/>
          <w:u w:val="single"/>
        </w:rPr>
      </w:pPr>
    </w:p>
    <w:p w14:paraId="72F7DEDD" w14:textId="77777777" w:rsidR="007A3101" w:rsidRDefault="007A3101" w:rsidP="007A3101">
      <w:pPr>
        <w:rPr>
          <w:rFonts w:cs="Arial"/>
          <w:i/>
          <w:u w:val="single"/>
        </w:rPr>
      </w:pPr>
    </w:p>
    <w:p w14:paraId="2A2DAB9D" w14:textId="77777777" w:rsidR="007A3101" w:rsidRPr="00AD004C" w:rsidRDefault="007A3101" w:rsidP="007A3101">
      <w:pPr>
        <w:spacing w:line="276" w:lineRule="auto"/>
        <w:ind w:left="6804" w:right="-3035"/>
        <w:rPr>
          <w:sz w:val="14"/>
          <w:szCs w:val="14"/>
        </w:rPr>
      </w:pPr>
      <w:r>
        <w:rPr>
          <w:sz w:val="14"/>
          <w:szCs w:val="14"/>
        </w:rPr>
        <w:t xml:space="preserve">SWU TeleNet </w:t>
      </w:r>
      <w:r w:rsidRPr="00AD004C">
        <w:rPr>
          <w:sz w:val="14"/>
          <w:szCs w:val="14"/>
        </w:rPr>
        <w:t>GmbH</w:t>
      </w:r>
    </w:p>
    <w:p w14:paraId="351D6C18" w14:textId="77777777" w:rsidR="007A3101" w:rsidRPr="00AD004C" w:rsidRDefault="007A3101" w:rsidP="007A3101">
      <w:pPr>
        <w:spacing w:line="276" w:lineRule="auto"/>
        <w:ind w:left="6804" w:right="-3035"/>
        <w:rPr>
          <w:sz w:val="14"/>
          <w:szCs w:val="14"/>
        </w:rPr>
      </w:pPr>
      <w:r>
        <w:rPr>
          <w:sz w:val="14"/>
          <w:szCs w:val="14"/>
        </w:rPr>
        <w:t>Bauhoferstaße 9/1</w:t>
      </w:r>
    </w:p>
    <w:p w14:paraId="44C8A830" w14:textId="77777777" w:rsidR="007A3101" w:rsidRPr="00AD004C" w:rsidRDefault="007A3101" w:rsidP="007A3101">
      <w:pPr>
        <w:spacing w:line="276" w:lineRule="auto"/>
        <w:ind w:left="6804" w:right="-3035"/>
        <w:rPr>
          <w:sz w:val="14"/>
          <w:szCs w:val="14"/>
        </w:rPr>
      </w:pPr>
      <w:r w:rsidRPr="00AD004C">
        <w:rPr>
          <w:sz w:val="14"/>
          <w:szCs w:val="14"/>
        </w:rPr>
        <w:t>8907</w:t>
      </w:r>
      <w:r>
        <w:rPr>
          <w:sz w:val="14"/>
          <w:szCs w:val="14"/>
        </w:rPr>
        <w:t>7</w:t>
      </w:r>
      <w:r w:rsidRPr="00AD004C">
        <w:rPr>
          <w:sz w:val="14"/>
          <w:szCs w:val="14"/>
        </w:rPr>
        <w:t xml:space="preserve"> Ulm</w:t>
      </w:r>
    </w:p>
    <w:p w14:paraId="60E9209D" w14:textId="77777777" w:rsidR="007A3101" w:rsidRPr="00AD004C" w:rsidRDefault="007A3101" w:rsidP="007A3101">
      <w:pPr>
        <w:spacing w:line="276" w:lineRule="auto"/>
        <w:ind w:left="6804" w:right="-3035"/>
        <w:rPr>
          <w:sz w:val="14"/>
          <w:szCs w:val="14"/>
        </w:rPr>
      </w:pPr>
    </w:p>
    <w:p w14:paraId="6A950571" w14:textId="77777777" w:rsidR="007A3101" w:rsidRPr="00AD004C" w:rsidRDefault="007A3101" w:rsidP="007A3101">
      <w:pPr>
        <w:spacing w:line="276" w:lineRule="auto"/>
        <w:ind w:left="6804" w:right="-3035"/>
        <w:rPr>
          <w:sz w:val="14"/>
          <w:szCs w:val="14"/>
        </w:rPr>
      </w:pPr>
      <w:r w:rsidRPr="00AD004C">
        <w:rPr>
          <w:sz w:val="14"/>
          <w:szCs w:val="14"/>
        </w:rPr>
        <w:t>Telefon 0731 166-</w:t>
      </w:r>
      <w:r>
        <w:rPr>
          <w:sz w:val="14"/>
          <w:szCs w:val="14"/>
        </w:rPr>
        <w:t>0</w:t>
      </w:r>
    </w:p>
    <w:p w14:paraId="71FEBB28" w14:textId="77777777" w:rsidR="007A3101" w:rsidRPr="00AD004C" w:rsidRDefault="007A3101" w:rsidP="007A3101">
      <w:pPr>
        <w:spacing w:line="276" w:lineRule="auto"/>
        <w:ind w:left="6804" w:right="-3035"/>
        <w:rPr>
          <w:sz w:val="14"/>
          <w:szCs w:val="14"/>
        </w:rPr>
      </w:pPr>
      <w:r>
        <w:rPr>
          <w:sz w:val="14"/>
          <w:szCs w:val="14"/>
        </w:rPr>
        <w:t>info</w:t>
      </w:r>
      <w:r w:rsidRPr="00AD004C">
        <w:rPr>
          <w:sz w:val="14"/>
          <w:szCs w:val="14"/>
        </w:rPr>
        <w:t>@swu.de</w:t>
      </w:r>
    </w:p>
    <w:p w14:paraId="545ED814" w14:textId="77777777" w:rsidR="007A3101" w:rsidRPr="00AD004C" w:rsidRDefault="007A3101" w:rsidP="007A3101">
      <w:pPr>
        <w:spacing w:line="276" w:lineRule="auto"/>
        <w:ind w:left="6804" w:right="-3035"/>
        <w:rPr>
          <w:sz w:val="14"/>
          <w:szCs w:val="14"/>
        </w:rPr>
      </w:pPr>
      <w:r w:rsidRPr="00AD004C">
        <w:rPr>
          <w:sz w:val="14"/>
          <w:szCs w:val="14"/>
        </w:rPr>
        <w:t>www.swu.de</w:t>
      </w:r>
    </w:p>
    <w:p w14:paraId="55945C7E" w14:textId="77777777" w:rsidR="007A3101" w:rsidRPr="007C7B9C" w:rsidRDefault="007A3101" w:rsidP="007A3101">
      <w:pPr>
        <w:rPr>
          <w:rFonts w:cs="Arial"/>
        </w:rPr>
      </w:pPr>
    </w:p>
    <w:p w14:paraId="37AD36D3" w14:textId="77777777" w:rsidR="007A3101" w:rsidRPr="007C7B9C" w:rsidRDefault="007A3101" w:rsidP="007A3101">
      <w:pPr>
        <w:rPr>
          <w:rFonts w:cs="Arial"/>
        </w:rPr>
      </w:pPr>
    </w:p>
    <w:p w14:paraId="0B1D0975" w14:textId="77777777" w:rsidR="007A3101" w:rsidRPr="007C7B9C" w:rsidRDefault="007A3101" w:rsidP="007A3101">
      <w:pPr>
        <w:rPr>
          <w:rFonts w:cs="Arial"/>
        </w:rPr>
      </w:pPr>
      <w:r>
        <w:rPr>
          <w:rFonts w:cs="Arial"/>
          <w:i/>
          <w:noProof/>
          <w:u w:val="single"/>
          <w:lang w:eastAsia="de-DE"/>
        </w:rPr>
        <mc:AlternateContent>
          <mc:Choice Requires="wps">
            <w:drawing>
              <wp:anchor distT="0" distB="0" distL="114300" distR="114300" simplePos="0" relativeHeight="251659264" behindDoc="0" locked="0" layoutInCell="1" allowOverlap="1" wp14:anchorId="7358D1F2" wp14:editId="317B1CE3">
                <wp:simplePos x="0" y="0"/>
                <wp:positionH relativeFrom="column">
                  <wp:posOffset>-102870</wp:posOffset>
                </wp:positionH>
                <wp:positionV relativeFrom="paragraph">
                  <wp:posOffset>10795</wp:posOffset>
                </wp:positionV>
                <wp:extent cx="2152015" cy="361950"/>
                <wp:effectExtent l="0" t="0" r="3175" b="127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01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D9FAAA" w14:textId="77777777" w:rsidR="004F3944" w:rsidRPr="00CB3E56" w:rsidRDefault="004F3944" w:rsidP="007A3101">
                            <w:pPr>
                              <w:rPr>
                                <w:rFonts w:ascii="Arial Black" w:hAnsi="Arial Black"/>
                                <w:b/>
                                <w:color w:val="0081C7"/>
                                <w:sz w:val="26"/>
                                <w:szCs w:val="26"/>
                              </w:rPr>
                            </w:pPr>
                            <w:r w:rsidRPr="00CB3E56">
                              <w:rPr>
                                <w:rFonts w:ascii="Arial Black" w:hAnsi="Arial Black"/>
                                <w:b/>
                                <w:color w:val="0081C7"/>
                                <w:sz w:val="26"/>
                                <w:szCs w:val="26"/>
                              </w:rPr>
                              <w:t>Presse-Information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8487F64" id="_x0000_t202" coordsize="21600,21600" o:spt="202" path="m,l,21600r21600,l21600,xe">
                <v:stroke joinstyle="miter"/>
                <v:path gradientshapeok="t" o:connecttype="rect"/>
              </v:shapetype>
              <v:shape id="Text Box 5" o:spid="_x0000_s1026" type="#_x0000_t202" style="position:absolute;margin-left:-8.1pt;margin-top:.85pt;width:169.45pt;height: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" filled="f" stroked="f">
                <v:textbox>
                  <w:txbxContent>
                    <w:p w:rsidR="007A3101" w:rsidRPr="00CB3E56" w:rsidRDefault="007A3101" w:rsidP="007A3101">
                      <w:pPr>
                        <w:rPr>
                          <w:rFonts w:ascii="Arial Black" w:hAnsi="Arial Black"/>
                          <w:b/>
                          <w:color w:val="0081C7"/>
                          <w:sz w:val="26"/>
                          <w:szCs w:val="26"/>
                        </w:rPr>
                      </w:pPr>
                      <w:r w:rsidRPr="00CB3E56">
                        <w:rPr>
                          <w:rFonts w:ascii="Arial Black" w:hAnsi="Arial Black"/>
                          <w:b/>
                          <w:color w:val="0081C7"/>
                          <w:sz w:val="26"/>
                          <w:szCs w:val="26"/>
                        </w:rPr>
                        <w:t>Presse-Information</w:t>
                      </w:r>
                    </w:p>
                  </w:txbxContent>
                </v:textbox>
              </v:shape>
            </w:pict>
          </mc:Fallback>
        </mc:AlternateContent>
      </w:r>
    </w:p>
    <w:p w14:paraId="740087F2" w14:textId="77777777" w:rsidR="007A3101" w:rsidRPr="007C7B9C" w:rsidRDefault="007A3101" w:rsidP="007A3101">
      <w:pPr>
        <w:rPr>
          <w:rFonts w:cs="Arial"/>
        </w:rPr>
      </w:pPr>
    </w:p>
    <w:p w14:paraId="536C42D4" w14:textId="77777777" w:rsidR="007A3101" w:rsidRDefault="007A3101" w:rsidP="007A3101">
      <w:pPr>
        <w:rPr>
          <w:rFonts w:cs="Arial"/>
        </w:rPr>
      </w:pPr>
      <w:r>
        <w:rPr>
          <w:rFonts w:cs="Arial"/>
        </w:rPr>
        <w:t xml:space="preserve">Ulm, </w:t>
      </w:r>
      <w:r>
        <w:rPr>
          <w:rFonts w:cs="Arial"/>
          <w:bCs/>
        </w:rPr>
        <w:t>den 16. November 2018</w:t>
      </w:r>
    </w:p>
    <w:p w14:paraId="7B4C98DA" w14:textId="77777777" w:rsidR="007A3101" w:rsidRPr="00CE207B" w:rsidRDefault="007A3101" w:rsidP="007A3101">
      <w:pPr>
        <w:rPr>
          <w:rFonts w:cs="Arial"/>
        </w:rPr>
      </w:pPr>
    </w:p>
    <w:p w14:paraId="4490DB3B" w14:textId="77777777" w:rsidR="007A3101" w:rsidRPr="00530915" w:rsidRDefault="007A3101" w:rsidP="007A3101">
      <w:pPr>
        <w:ind w:right="-1759"/>
        <w:rPr>
          <w:rFonts w:ascii="Arial Black" w:hAnsi="Arial Black"/>
          <w:bCs/>
        </w:rPr>
      </w:pPr>
      <w:r>
        <w:rPr>
          <w:rFonts w:ascii="Arial Black" w:hAnsi="Arial Black"/>
          <w:bCs/>
          <w:sz w:val="26"/>
          <w:szCs w:val="26"/>
        </w:rPr>
        <w:t>Highspeed</w:t>
      </w:r>
      <w:r w:rsidRPr="00870AA8">
        <w:rPr>
          <w:rFonts w:ascii="Arial Black" w:hAnsi="Arial Black"/>
          <w:bCs/>
          <w:sz w:val="26"/>
          <w:szCs w:val="26"/>
        </w:rPr>
        <w:t>:</w:t>
      </w:r>
      <w:r>
        <w:rPr>
          <w:rFonts w:ascii="Arial Black" w:hAnsi="Arial Black"/>
          <w:bCs/>
          <w:sz w:val="26"/>
          <w:szCs w:val="26"/>
        </w:rPr>
        <w:t>Ulm – Der</w:t>
      </w:r>
      <w:r w:rsidRPr="00870AA8">
        <w:rPr>
          <w:rFonts w:ascii="Arial Black" w:hAnsi="Arial Black"/>
          <w:bCs/>
          <w:sz w:val="26"/>
          <w:szCs w:val="26"/>
        </w:rPr>
        <w:t xml:space="preserve"> </w:t>
      </w:r>
      <w:r>
        <w:rPr>
          <w:rFonts w:ascii="Arial Black" w:hAnsi="Arial Black"/>
          <w:bCs/>
          <w:sz w:val="26"/>
          <w:szCs w:val="26"/>
        </w:rPr>
        <w:t xml:space="preserve">Glasfaser-Ausbau startet </w:t>
      </w:r>
      <w:r w:rsidR="0095354E">
        <w:rPr>
          <w:rFonts w:ascii="Arial Black" w:hAnsi="Arial Black"/>
          <w:bCs/>
          <w:sz w:val="26"/>
          <w:szCs w:val="26"/>
        </w:rPr>
        <w:br/>
      </w:r>
      <w:r>
        <w:rPr>
          <w:rFonts w:ascii="Arial Black" w:hAnsi="Arial Black"/>
          <w:bCs/>
          <w:sz w:val="26"/>
          <w:szCs w:val="26"/>
        </w:rPr>
        <w:t>2020 in der Ulmer Innenstadt/Auf dem Kreuz</w:t>
      </w:r>
      <w:r>
        <w:rPr>
          <w:rFonts w:ascii="Arial Black" w:hAnsi="Arial Black"/>
          <w:bCs/>
          <w:sz w:val="26"/>
          <w:szCs w:val="26"/>
        </w:rPr>
        <w:br/>
      </w:r>
      <w:r w:rsidR="00E66D1F">
        <w:rPr>
          <w:rFonts w:ascii="Arial Black" w:hAnsi="Arial Black"/>
          <w:bCs/>
        </w:rPr>
        <w:t>Weitere Teile der Inn</w:t>
      </w:r>
      <w:r w:rsidR="00052DFC">
        <w:rPr>
          <w:rFonts w:ascii="Arial Black" w:hAnsi="Arial Black"/>
          <w:bCs/>
        </w:rPr>
        <w:t>enstadt folgen bis 2024</w:t>
      </w:r>
    </w:p>
    <w:p w14:paraId="04373FFA" w14:textId="77777777" w:rsidR="007A3101" w:rsidRDefault="007A3101" w:rsidP="007A3101"/>
    <w:sdt>
      <w:sdtPr>
        <w:id w:val="1204056829"/>
        <w:placeholder>
          <w:docPart w:val="CECB26D8B981A9479949B4D639CD8FB9"/>
        </w:placeholder>
      </w:sdtPr>
      <w:sdtEndPr/>
      <w:sdtContent>
        <w:p w14:paraId="569E0F9E" w14:textId="77777777" w:rsidR="007A3101" w:rsidRDefault="007A3101" w:rsidP="007A3101">
          <w:r>
            <w:t>Nach dem Start im Industriegebiet Donautal 2019 wird die SWU in den kommenden Jahren auch die Städte Ulm und Neu-Ulm mit e</w:t>
          </w:r>
          <w:r>
            <w:t>i</w:t>
          </w:r>
          <w:r>
            <w:t>nem Glasfasernetz versorgen. Den Anfang macht die Ulmer Inne</w:t>
          </w:r>
          <w:r>
            <w:t>n</w:t>
          </w:r>
          <w:r>
            <w:t>stadt, die dazu in sieben Cluster eingeteilt wurde. Das erste Cluster umfasst das Viertel „Auf dem Kreuz“ zwischen Frauen- und Münc</w:t>
          </w:r>
          <w:r>
            <w:t>h</w:t>
          </w:r>
          <w:r>
            <w:t>ner Straße sowie die Heimstraße. Dort beginnen die Verlegearbeiten Anfang 2020. „Das Glasfasernetz ist das Fundament für die bereits begonnene Digitalisierung. Denn eine flächendeckende Highspeed-Versorgung ist die Voraussetzung für die künftige Entwicklung der Smart Cities Ulm und Neu-Ulm, aber auch für die digitale Transfo</w:t>
          </w:r>
          <w:r>
            <w:t>r</w:t>
          </w:r>
          <w:r>
            <w:t>mation der Wirtschaft in der Region – Stichwort Industrie 4.0 und IoT“, fasst Gunter Czisch, Oberbürgermeister von Ulm und Aufsicht</w:t>
          </w:r>
          <w:r>
            <w:t>s</w:t>
          </w:r>
          <w:r>
            <w:t>ratsvorsitzender der SWU Stadtwerke Ulm/Neu-Ulm, die Gründe für den Ausbau zusammen.</w:t>
          </w:r>
          <w:r w:rsidR="00052DFC">
            <w:t xml:space="preserve"> </w:t>
          </w:r>
        </w:p>
        <w:p w14:paraId="08CA0A47" w14:textId="77777777" w:rsidR="007A3101" w:rsidRDefault="007A3101" w:rsidP="007A3101"/>
        <w:p w14:paraId="49F8EC28" w14:textId="77777777" w:rsidR="007A3101" w:rsidRPr="006842E1" w:rsidRDefault="007A3101" w:rsidP="007A3101">
          <w:pPr>
            <w:rPr>
              <w:b/>
              <w:bCs/>
            </w:rPr>
          </w:pPr>
          <w:r w:rsidRPr="006842E1">
            <w:rPr>
              <w:b/>
              <w:bCs/>
            </w:rPr>
            <w:t>Die SWU wird „Digitaler Versorger“</w:t>
          </w:r>
        </w:p>
        <w:p w14:paraId="6D88945E" w14:textId="77777777" w:rsidR="007A3101" w:rsidRDefault="007A3101" w:rsidP="007A3101">
          <w:r>
            <w:t>Das Glasfasernetz wird unter Federführung der SWU TeleNet von der Stadtwerke Ulm/Neu-Ulm Netze GmbH verlegt. „Das Glasfase</w:t>
          </w:r>
          <w:r>
            <w:t>r</w:t>
          </w:r>
          <w:r>
            <w:t xml:space="preserve">netz wird künftig zum unverzichtbaren Bestandteil einer kommunalen Infrastruktur. Insofern ist es eine ganz logische Entwicklung, dass wir </w:t>
          </w:r>
          <w:r>
            <w:lastRenderedPageBreak/>
            <w:t>diese Aufgabe als kommunales Versorgungsunternehmen vor Ort übernehmen und auf diese Weise auch zum digitalen Versorger werden“, erklärt Klaus Eder, Geschäftsführer der SWU Stadtwerke Ulm/Neu-Ulm. „Mit der SWU TeleNet haben wir zudem einen komp</w:t>
          </w:r>
          <w:r>
            <w:t>e</w:t>
          </w:r>
          <w:r>
            <w:t>tenten Partner hier vor Ort, der sich mit den zukünftigen Bandbre</w:t>
          </w:r>
          <w:r>
            <w:t>i</w:t>
          </w:r>
          <w:r>
            <w:t>tenanforderungen auskennt und jederzeit ansprechbar ist.“</w:t>
          </w:r>
        </w:p>
        <w:p w14:paraId="2BB0D22F" w14:textId="77777777" w:rsidR="007A3101" w:rsidRDefault="007A3101" w:rsidP="007A3101"/>
        <w:p w14:paraId="397C2E9D" w14:textId="77777777" w:rsidR="007A3101" w:rsidRPr="00FE5275" w:rsidRDefault="007A3101" w:rsidP="007A3101">
          <w:pPr>
            <w:rPr>
              <w:b/>
              <w:bCs/>
            </w:rPr>
          </w:pPr>
          <w:r w:rsidRPr="00FE5275">
            <w:rPr>
              <w:b/>
              <w:bCs/>
            </w:rPr>
            <w:t xml:space="preserve">Ziel ist </w:t>
          </w:r>
          <w:r>
            <w:rPr>
              <w:b/>
              <w:bCs/>
            </w:rPr>
            <w:t xml:space="preserve">eine </w:t>
          </w:r>
          <w:r w:rsidRPr="00FE5275">
            <w:rPr>
              <w:b/>
              <w:bCs/>
            </w:rPr>
            <w:t>hohe Anschlussquote</w:t>
          </w:r>
        </w:p>
        <w:p w14:paraId="6C151932" w14:textId="77777777" w:rsidR="007A3101" w:rsidRDefault="007A3101" w:rsidP="007A3101">
          <w:r>
            <w:t>Die Voraussetzung für den Anschluss an das Glasfasernetz ist die Einverständniserklärung der jeweiligen Hauseigentümer. Deswegen startet die SWU Anfang 2019 mit einer Informationskampagne, um die Vorteile eines Glasfaseranschlusses darzustellen und eine mö</w:t>
          </w:r>
          <w:r>
            <w:t>g</w:t>
          </w:r>
          <w:r>
            <w:t>lichst hohe Anschlussquote zu erreichen. „Wer sich schnell entsche</w:t>
          </w:r>
          <w:r>
            <w:t>i</w:t>
          </w:r>
          <w:r>
            <w:t>det, sichert sich nicht nur einen Anschluss an die digitale Zukunft, sondern spart Geld. Denn wir bieten allen, die die entsprechende Vereinbarung frühzeitig unterschreiben, einen kostenlosen Hausa</w:t>
          </w:r>
          <w:r>
            <w:t>n</w:t>
          </w:r>
          <w:r>
            <w:t xml:space="preserve">schluss an“, erläutert Michael Beuschlein, Geschäftsführer der SWU TeleNet. </w:t>
          </w:r>
          <w:r w:rsidRPr="005C2DEE">
            <w:t>Die entsprechenden Verträge für den Hausanschluss sowie alle aktuellen Informationen zum Glasfaserausbau stehen ab Januar 2019 zur Verfügung. Interessierte Kunden können sich dann auch persönlich im ServiceCenter Neue Mitte beraten lassen.</w:t>
          </w:r>
          <w:r>
            <w:t xml:space="preserve"> Ebenso wird die SWU TeleNet Informationsveranstaltungen für Hausbesitzer und Anwohner ausrichten. </w:t>
          </w:r>
        </w:p>
        <w:p w14:paraId="00747D0B" w14:textId="77777777" w:rsidR="007A3101" w:rsidRDefault="007A3101" w:rsidP="007A3101"/>
        <w:p w14:paraId="0FEDB570" w14:textId="77777777" w:rsidR="007A3101" w:rsidRPr="00931998" w:rsidRDefault="007A3101" w:rsidP="007A3101">
          <w:pPr>
            <w:rPr>
              <w:b/>
              <w:bCs/>
            </w:rPr>
          </w:pPr>
          <w:r w:rsidRPr="00931998">
            <w:rPr>
              <w:b/>
              <w:bCs/>
            </w:rPr>
            <w:t>Geringe Belastungen durch Netzbau</w:t>
          </w:r>
        </w:p>
        <w:p w14:paraId="2D564422" w14:textId="77777777" w:rsidR="007A3101" w:rsidRDefault="007A3101" w:rsidP="007A3101">
          <w:r>
            <w:t>Auch wenn der Ausbau des Glasfasernetzes in den kommenden Jahren das gesamte Stadtgebiet erfassen wird, halten sich Bel</w:t>
          </w:r>
          <w:r>
            <w:t>a</w:t>
          </w:r>
          <w:r>
            <w:t>stungen und Verkehrsstörungen in Grenzen. Denn die Verlegung e</w:t>
          </w:r>
          <w:r>
            <w:t>r</w:t>
          </w:r>
          <w:r>
            <w:t>folgt in der Regel in kleinen Abschnitten von 50 bis 150 Metern Lä</w:t>
          </w:r>
          <w:r>
            <w:t>n</w:t>
          </w:r>
          <w:r>
            <w:t>ge</w:t>
          </w:r>
          <w:r w:rsidR="00657238" w:rsidRPr="00657238">
            <w:t xml:space="preserve"> </w:t>
          </w:r>
          <w:r w:rsidR="00657238">
            <w:t>im Gehweg-Bereich</w:t>
          </w:r>
          <w:r>
            <w:t>, die darüber hinaus in jeweils drei bis vier Wochen abgeschlossen werden können. Die Gräben sind zudem deutlich schmaler als etwa bei der Verlegung von Gas- oder Wasse</w:t>
          </w:r>
          <w:r>
            <w:t>r</w:t>
          </w:r>
          <w:r>
            <w:lastRenderedPageBreak/>
            <w:t>leitungen. Lediglich in engen Gassen ohne Gehweg kann es zu kurzzeitigen Sperrungen kommen.</w:t>
          </w:r>
        </w:p>
        <w:p w14:paraId="6180A567" w14:textId="77777777" w:rsidR="007A3101" w:rsidRDefault="007A3101" w:rsidP="007A3101"/>
        <w:p w14:paraId="1F5648D5" w14:textId="77777777" w:rsidR="007A3101" w:rsidRPr="00931998" w:rsidRDefault="007A3101" w:rsidP="007A3101">
          <w:pPr>
            <w:rPr>
              <w:b/>
              <w:bCs/>
            </w:rPr>
          </w:pPr>
          <w:r w:rsidRPr="00931998">
            <w:rPr>
              <w:b/>
              <w:bCs/>
            </w:rPr>
            <w:t xml:space="preserve">Ausbau Ulmer Innenstadt bis </w:t>
          </w:r>
          <w:r w:rsidRPr="005C2DEE">
            <w:rPr>
              <w:b/>
              <w:bCs/>
            </w:rPr>
            <w:t>202</w:t>
          </w:r>
          <w:r>
            <w:rPr>
              <w:b/>
              <w:bCs/>
            </w:rPr>
            <w:t>4</w:t>
          </w:r>
        </w:p>
        <w:p w14:paraId="4C34DE75" w14:textId="77777777" w:rsidR="007A3101" w:rsidRPr="00F31D07" w:rsidRDefault="007A3101" w:rsidP="00F31D07">
          <w:pPr>
            <w:ind w:right="113"/>
            <w:rPr>
              <w:spacing w:val="2"/>
            </w:rPr>
          </w:pPr>
          <w:r w:rsidRPr="00F31D07">
            <w:rPr>
              <w:spacing w:val="2"/>
            </w:rPr>
            <w:t>Der flächendeckende Ausbau des Glasfasernetzes in der Ulmer Innenstadt soll</w:t>
          </w:r>
          <w:r w:rsidR="00E66D1F" w:rsidRPr="00F31D07">
            <w:rPr>
              <w:spacing w:val="2"/>
            </w:rPr>
            <w:t xml:space="preserve"> voraussichtlich</w:t>
          </w:r>
          <w:r w:rsidRPr="00F31D07">
            <w:rPr>
              <w:spacing w:val="2"/>
            </w:rPr>
            <w:t xml:space="preserve"> bis 2024 abgeschlossen werden. Er wird schrittweise über sieben Cluster hinweg umgesetzt (siehe Karte). Die Kosten dafür liegen bei rund 5 Millionen Euro im Jahr. Der Ausbau in weiteren Stadtteilen sowie in Neu-Ulm wird in den folgenden Jahren be</w:t>
          </w:r>
          <w:r w:rsidR="00052DFC" w:rsidRPr="00F31D07">
            <w:rPr>
              <w:spacing w:val="2"/>
            </w:rPr>
            <w:t>dar</w:t>
          </w:r>
          <w:r w:rsidRPr="00F31D07">
            <w:rPr>
              <w:spacing w:val="2"/>
            </w:rPr>
            <w:t xml:space="preserve">fsgerecht fortgesetzt. </w:t>
          </w:r>
        </w:p>
        <w:p w14:paraId="2347087F" w14:textId="77777777" w:rsidR="007A3101" w:rsidRDefault="007A3101" w:rsidP="007A3101"/>
        <w:p w14:paraId="771DA961" w14:textId="77777777" w:rsidR="007A3101" w:rsidRDefault="007A3101" w:rsidP="007A3101">
          <w:pPr>
            <w:spacing w:line="276" w:lineRule="auto"/>
          </w:pPr>
          <w:r w:rsidRPr="003815E6">
            <w:rPr>
              <w:b/>
              <w:sz w:val="18"/>
              <w:szCs w:val="18"/>
            </w:rPr>
            <w:t>Presse- und Öffentlichkeitsarbeit</w:t>
          </w:r>
          <w:r>
            <w:rPr>
              <w:b/>
              <w:sz w:val="18"/>
              <w:szCs w:val="18"/>
            </w:rPr>
            <w:t xml:space="preserve"> Thema „Glasfasernetz“</w:t>
          </w:r>
          <w:r w:rsidRPr="003815E6">
            <w:rPr>
              <w:b/>
              <w:sz w:val="18"/>
              <w:szCs w:val="18"/>
            </w:rPr>
            <w:t>:</w:t>
          </w:r>
          <w:r w:rsidRPr="003815E6">
            <w:rPr>
              <w:sz w:val="18"/>
              <w:szCs w:val="18"/>
            </w:rPr>
            <w:br/>
            <w:t>Press’n’Relations GmbH – Uwe Pagel</w:t>
          </w:r>
          <w:r>
            <w:rPr>
              <w:sz w:val="18"/>
              <w:szCs w:val="18"/>
            </w:rPr>
            <w:t xml:space="preserve"> &amp; Uwe Taeger</w:t>
          </w:r>
          <w:r w:rsidRPr="003815E6">
            <w:rPr>
              <w:sz w:val="18"/>
              <w:szCs w:val="18"/>
            </w:rPr>
            <w:br/>
            <w:t>Magirusstraße 33 – D-89077 Ulm</w:t>
          </w:r>
          <w:r w:rsidRPr="003815E6">
            <w:rPr>
              <w:sz w:val="18"/>
              <w:szCs w:val="18"/>
            </w:rPr>
            <w:br/>
            <w:t>Tel.: +49 731 962 87-29</w:t>
          </w:r>
          <w:r w:rsidRPr="003815E6">
            <w:rPr>
              <w:sz w:val="18"/>
              <w:szCs w:val="18"/>
            </w:rPr>
            <w:br/>
          </w:r>
          <w:hyperlink r:id="rId7" w:history="1">
            <w:r w:rsidRPr="003815E6">
              <w:rPr>
                <w:rStyle w:val="Link"/>
                <w:sz w:val="18"/>
                <w:szCs w:val="18"/>
              </w:rPr>
              <w:t>upa@press-n-relations.de</w:t>
            </w:r>
          </w:hyperlink>
          <w:r w:rsidRPr="003815E6">
            <w:rPr>
              <w:sz w:val="18"/>
              <w:szCs w:val="18"/>
            </w:rPr>
            <w:br/>
          </w:r>
          <w:hyperlink r:id="rId8" w:history="1">
            <w:r w:rsidRPr="004741A9">
              <w:rPr>
                <w:rStyle w:val="Link"/>
                <w:sz w:val="18"/>
                <w:szCs w:val="18"/>
              </w:rPr>
              <w:t>www.press-n-relations.com</w:t>
            </w:r>
          </w:hyperlink>
        </w:p>
        <w:p w14:paraId="47F7E5C0" w14:textId="77777777" w:rsidR="007A3101" w:rsidRDefault="007A3101" w:rsidP="007A3101">
          <w:pPr>
            <w:spacing w:line="276" w:lineRule="auto"/>
            <w:rPr>
              <w:b/>
              <w:sz w:val="18"/>
              <w:szCs w:val="18"/>
            </w:rPr>
          </w:pPr>
        </w:p>
        <w:p w14:paraId="0C35C5CE" w14:textId="77777777" w:rsidR="007A3101" w:rsidRPr="004861FE" w:rsidRDefault="007A3101" w:rsidP="007A3101">
          <w:pPr>
            <w:spacing w:line="276" w:lineRule="auto"/>
            <w:rPr>
              <w:sz w:val="18"/>
              <w:szCs w:val="18"/>
            </w:rPr>
          </w:pPr>
          <w:r w:rsidRPr="003815E6">
            <w:rPr>
              <w:b/>
              <w:sz w:val="18"/>
              <w:szCs w:val="18"/>
            </w:rPr>
            <w:t xml:space="preserve">Weitere Informationen: </w:t>
          </w:r>
          <w:r w:rsidRPr="003815E6">
            <w:rPr>
              <w:b/>
              <w:sz w:val="18"/>
              <w:szCs w:val="18"/>
            </w:rPr>
            <w:br/>
          </w:r>
          <w:r w:rsidRPr="004861FE">
            <w:rPr>
              <w:sz w:val="18"/>
              <w:szCs w:val="18"/>
            </w:rPr>
            <w:t>SWU Stadtwerke Ulm/Neu-Ulm GmbH – Bernd Jünke</w:t>
          </w:r>
        </w:p>
        <w:p w14:paraId="05F21527" w14:textId="77777777" w:rsidR="007A3101" w:rsidRPr="004861FE" w:rsidRDefault="007A3101" w:rsidP="007A3101">
          <w:pPr>
            <w:spacing w:line="276" w:lineRule="auto"/>
            <w:rPr>
              <w:sz w:val="18"/>
              <w:szCs w:val="18"/>
            </w:rPr>
          </w:pPr>
          <w:r w:rsidRPr="004861FE">
            <w:rPr>
              <w:sz w:val="18"/>
              <w:szCs w:val="18"/>
            </w:rPr>
            <w:t>Karlstraße 1 – 89073 Ulm</w:t>
          </w:r>
        </w:p>
        <w:p w14:paraId="33223E2E" w14:textId="77777777" w:rsidR="007A3101" w:rsidRPr="004861FE" w:rsidRDefault="007A3101" w:rsidP="007A3101">
          <w:pPr>
            <w:spacing w:line="276" w:lineRule="auto"/>
            <w:rPr>
              <w:sz w:val="18"/>
              <w:szCs w:val="18"/>
            </w:rPr>
          </w:pPr>
          <w:r w:rsidRPr="004861FE">
            <w:rPr>
              <w:sz w:val="18"/>
              <w:szCs w:val="18"/>
            </w:rPr>
            <w:t>Tel.: +49 731 1 66-1090</w:t>
          </w:r>
        </w:p>
        <w:p w14:paraId="43B8295A" w14:textId="77777777" w:rsidR="007A3101" w:rsidRDefault="0085084D" w:rsidP="007A3101">
          <w:pPr>
            <w:spacing w:line="276" w:lineRule="auto"/>
            <w:rPr>
              <w:sz w:val="18"/>
              <w:szCs w:val="18"/>
            </w:rPr>
          </w:pPr>
          <w:hyperlink r:id="rId9" w:history="1">
            <w:r w:rsidR="007A3101" w:rsidRPr="004861FE">
              <w:rPr>
                <w:rStyle w:val="Link"/>
                <w:sz w:val="18"/>
                <w:szCs w:val="18"/>
              </w:rPr>
              <w:t>Bernd.juenke@swu.de</w:t>
            </w:r>
          </w:hyperlink>
        </w:p>
        <w:p w14:paraId="0B1735D8" w14:textId="77777777" w:rsidR="007A3101" w:rsidRDefault="0085084D" w:rsidP="007A3101">
          <w:pPr>
            <w:spacing w:line="276" w:lineRule="auto"/>
            <w:rPr>
              <w:sz w:val="18"/>
              <w:szCs w:val="18"/>
            </w:rPr>
          </w:pPr>
          <w:hyperlink r:id="rId10" w:history="1">
            <w:r w:rsidR="007A3101" w:rsidRPr="004741A9">
              <w:rPr>
                <w:rStyle w:val="Link"/>
                <w:sz w:val="18"/>
                <w:szCs w:val="18"/>
              </w:rPr>
              <w:t>www.swu.de</w:t>
            </w:r>
          </w:hyperlink>
        </w:p>
        <w:p w14:paraId="14795246" w14:textId="77777777" w:rsidR="007A3101" w:rsidRDefault="007A3101" w:rsidP="007A3101"/>
        <w:p w14:paraId="0D5600C1" w14:textId="77777777" w:rsidR="007A3101" w:rsidRDefault="007A3101" w:rsidP="007A3101"/>
        <w:p w14:paraId="37679DDE" w14:textId="77777777" w:rsidR="007A3101" w:rsidRDefault="0085084D" w:rsidP="007A3101"/>
      </w:sdtContent>
    </w:sdt>
    <w:p w14:paraId="1D201881" w14:textId="77777777" w:rsidR="0095354E" w:rsidRDefault="0095354E"/>
    <w:sectPr w:rsidR="0095354E" w:rsidSect="0095354E">
      <w:headerReference w:type="even" r:id="rId11"/>
      <w:headerReference w:type="default" r:id="rId12"/>
      <w:footerReference w:type="even" r:id="rId13"/>
      <w:footerReference w:type="default" r:id="rId14"/>
      <w:headerReference w:type="first" r:id="rId15"/>
      <w:pgSz w:w="11906" w:h="16838"/>
      <w:pgMar w:top="964" w:right="3742" w:bottom="1021" w:left="1418"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A4BC68" w14:textId="77777777" w:rsidR="004F3944" w:rsidRDefault="004F3944">
      <w:pPr>
        <w:spacing w:line="240" w:lineRule="auto"/>
      </w:pPr>
      <w:r>
        <w:separator/>
      </w:r>
    </w:p>
  </w:endnote>
  <w:endnote w:type="continuationSeparator" w:id="0">
    <w:p w14:paraId="1ABFD5C9" w14:textId="77777777" w:rsidR="004F3944" w:rsidRDefault="004F39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Cordia New">
    <w:altName w:val="Sukhumvit Set"/>
    <w:panose1 w:val="00000000000000000000"/>
    <w:charset w:val="DE"/>
    <w:family w:val="roman"/>
    <w:notTrueType/>
    <w:pitch w:val="variable"/>
    <w:sig w:usb0="01000001" w:usb1="00000000" w:usb2="00000000" w:usb3="00000000" w:csb0="00010000"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Black">
    <w:panose1 w:val="020B0A04020102020204"/>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Angsana New">
    <w:panose1 w:val="00000000000000000000"/>
    <w:charset w:val="DE"/>
    <w:family w:val="roman"/>
    <w:notTrueType/>
    <w:pitch w:val="variable"/>
    <w:sig w:usb0="01000001" w:usb1="00000000" w:usb2="00000000" w:usb3="00000000" w:csb0="0001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555981"/>
      <w:docPartObj>
        <w:docPartGallery w:val="Page Numbers (Top of Page)"/>
        <w:docPartUnique/>
      </w:docPartObj>
    </w:sdtPr>
    <w:sdtEndPr/>
    <w:sdtContent>
      <w:p w14:paraId="648E36E8" w14:textId="77777777" w:rsidR="004F3944" w:rsidRDefault="004F3944" w:rsidP="0095354E">
        <w:pPr>
          <w:ind w:right="-2610"/>
          <w:jc w:val="right"/>
        </w:pPr>
        <w:r w:rsidRPr="00CB3E56">
          <w:rPr>
            <w:sz w:val="14"/>
            <w:szCs w:val="14"/>
          </w:rPr>
          <w:t xml:space="preserve">Seite </w:t>
        </w:r>
        <w:r w:rsidRPr="00CB3E56">
          <w:rPr>
            <w:sz w:val="14"/>
            <w:szCs w:val="14"/>
          </w:rPr>
          <w:fldChar w:fldCharType="begin"/>
        </w:r>
        <w:r w:rsidRPr="00CB3E56">
          <w:rPr>
            <w:sz w:val="14"/>
            <w:szCs w:val="14"/>
          </w:rPr>
          <w:instrText xml:space="preserve"> PAGE </w:instrText>
        </w:r>
        <w:r w:rsidRPr="00CB3E56">
          <w:rPr>
            <w:sz w:val="14"/>
            <w:szCs w:val="14"/>
          </w:rPr>
          <w:fldChar w:fldCharType="separate"/>
        </w:r>
        <w:r>
          <w:rPr>
            <w:noProof/>
            <w:sz w:val="14"/>
            <w:szCs w:val="14"/>
          </w:rPr>
          <w:t>2</w:t>
        </w:r>
        <w:r w:rsidRPr="00CB3E56">
          <w:rPr>
            <w:sz w:val="14"/>
            <w:szCs w:val="14"/>
          </w:rPr>
          <w:fldChar w:fldCharType="end"/>
        </w:r>
        <w:r w:rsidRPr="00CB3E56">
          <w:rPr>
            <w:sz w:val="14"/>
            <w:szCs w:val="14"/>
          </w:rPr>
          <w:t xml:space="preserve"> von </w:t>
        </w:r>
        <w:r w:rsidRPr="00CB3E56">
          <w:rPr>
            <w:sz w:val="14"/>
            <w:szCs w:val="14"/>
          </w:rPr>
          <w:fldChar w:fldCharType="begin"/>
        </w:r>
        <w:r w:rsidRPr="00CB3E56">
          <w:rPr>
            <w:sz w:val="14"/>
            <w:szCs w:val="14"/>
          </w:rPr>
          <w:instrText xml:space="preserve"> NUMPAGES  </w:instrText>
        </w:r>
        <w:r w:rsidRPr="00CB3E56">
          <w:rPr>
            <w:sz w:val="14"/>
            <w:szCs w:val="14"/>
          </w:rPr>
          <w:fldChar w:fldCharType="separate"/>
        </w:r>
        <w:r w:rsidR="0085084D">
          <w:rPr>
            <w:noProof/>
            <w:sz w:val="14"/>
            <w:szCs w:val="14"/>
          </w:rPr>
          <w:t>3</w:t>
        </w:r>
        <w:r w:rsidRPr="00CB3E56">
          <w:rPr>
            <w:sz w:val="14"/>
            <w:szCs w:val="14"/>
          </w:rPr>
          <w:fldChar w:fldCharType="end"/>
        </w:r>
      </w:p>
    </w:sdtContent>
  </w:sdt>
  <w:p w14:paraId="3EDD55E5" w14:textId="77777777" w:rsidR="004F3944" w:rsidRDefault="004F3944">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0395305"/>
      <w:docPartObj>
        <w:docPartGallery w:val="Page Numbers (Top of Page)"/>
        <w:docPartUnique/>
      </w:docPartObj>
    </w:sdtPr>
    <w:sdtEndPr/>
    <w:sdtContent>
      <w:p w14:paraId="2BAAEE9A" w14:textId="77777777" w:rsidR="004F3944" w:rsidRDefault="004F3944" w:rsidP="0095354E">
        <w:pPr>
          <w:ind w:right="-2610"/>
          <w:jc w:val="right"/>
        </w:pPr>
        <w:r w:rsidRPr="00CB3E56">
          <w:rPr>
            <w:sz w:val="14"/>
            <w:szCs w:val="14"/>
          </w:rPr>
          <w:t xml:space="preserve">Seite </w:t>
        </w:r>
        <w:r w:rsidRPr="00CB3E56">
          <w:rPr>
            <w:sz w:val="14"/>
            <w:szCs w:val="14"/>
          </w:rPr>
          <w:fldChar w:fldCharType="begin"/>
        </w:r>
        <w:r w:rsidRPr="00CB3E56">
          <w:rPr>
            <w:sz w:val="14"/>
            <w:szCs w:val="14"/>
          </w:rPr>
          <w:instrText xml:space="preserve"> PAGE </w:instrText>
        </w:r>
        <w:r w:rsidRPr="00CB3E56">
          <w:rPr>
            <w:sz w:val="14"/>
            <w:szCs w:val="14"/>
          </w:rPr>
          <w:fldChar w:fldCharType="separate"/>
        </w:r>
        <w:r w:rsidR="0085084D">
          <w:rPr>
            <w:noProof/>
            <w:sz w:val="14"/>
            <w:szCs w:val="14"/>
          </w:rPr>
          <w:t>3</w:t>
        </w:r>
        <w:r w:rsidRPr="00CB3E56">
          <w:rPr>
            <w:sz w:val="14"/>
            <w:szCs w:val="14"/>
          </w:rPr>
          <w:fldChar w:fldCharType="end"/>
        </w:r>
        <w:r w:rsidRPr="00CB3E56">
          <w:rPr>
            <w:sz w:val="14"/>
            <w:szCs w:val="14"/>
          </w:rPr>
          <w:t xml:space="preserve"> von </w:t>
        </w:r>
        <w:r w:rsidRPr="00CB3E56">
          <w:rPr>
            <w:sz w:val="14"/>
            <w:szCs w:val="14"/>
          </w:rPr>
          <w:fldChar w:fldCharType="begin"/>
        </w:r>
        <w:r w:rsidRPr="00CB3E56">
          <w:rPr>
            <w:sz w:val="14"/>
            <w:szCs w:val="14"/>
          </w:rPr>
          <w:instrText xml:space="preserve"> NUMPAGES  </w:instrText>
        </w:r>
        <w:r w:rsidRPr="00CB3E56">
          <w:rPr>
            <w:sz w:val="14"/>
            <w:szCs w:val="14"/>
          </w:rPr>
          <w:fldChar w:fldCharType="separate"/>
        </w:r>
        <w:r w:rsidR="0085084D">
          <w:rPr>
            <w:noProof/>
            <w:sz w:val="14"/>
            <w:szCs w:val="14"/>
          </w:rPr>
          <w:t>3</w:t>
        </w:r>
        <w:r w:rsidRPr="00CB3E56">
          <w:rPr>
            <w:sz w:val="14"/>
            <w:szCs w:val="14"/>
          </w:rPr>
          <w:fldChar w:fldCharType="end"/>
        </w:r>
      </w:p>
    </w:sdtContent>
  </w:sdt>
  <w:p w14:paraId="579065F5" w14:textId="77777777" w:rsidR="004F3944" w:rsidRDefault="004F3944">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100090" w14:textId="77777777" w:rsidR="004F3944" w:rsidRDefault="004F3944">
      <w:pPr>
        <w:spacing w:line="240" w:lineRule="auto"/>
      </w:pPr>
      <w:r>
        <w:separator/>
      </w:r>
    </w:p>
  </w:footnote>
  <w:footnote w:type="continuationSeparator" w:id="0">
    <w:p w14:paraId="63787454" w14:textId="77777777" w:rsidR="004F3944" w:rsidRDefault="004F3944">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C73DA1" w14:textId="77777777" w:rsidR="004F3944" w:rsidRPr="00CC364E" w:rsidRDefault="004F3944" w:rsidP="0095354E">
    <w:pPr>
      <w:rPr>
        <w:rFonts w:ascii="Arial Black" w:hAnsi="Arial Black"/>
        <w:b/>
        <w:color w:val="0081C7"/>
        <w:sz w:val="24"/>
        <w:szCs w:val="24"/>
      </w:rPr>
    </w:pPr>
  </w:p>
  <w:p w14:paraId="6D9440D9" w14:textId="77777777" w:rsidR="004F3944" w:rsidRPr="00CC364E" w:rsidRDefault="004F3944" w:rsidP="0095354E">
    <w:pPr>
      <w:rPr>
        <w:rFonts w:ascii="Arial Black" w:hAnsi="Arial Black"/>
        <w:b/>
        <w:color w:val="0081C7"/>
        <w:sz w:val="24"/>
        <w:szCs w:val="24"/>
      </w:rPr>
    </w:pPr>
  </w:p>
  <w:p w14:paraId="6B88AC3B" w14:textId="77777777" w:rsidR="004F3944" w:rsidRPr="00CC364E" w:rsidRDefault="004F3944" w:rsidP="0095354E">
    <w:pPr>
      <w:rPr>
        <w:rFonts w:ascii="Arial Black" w:hAnsi="Arial Black"/>
        <w:b/>
        <w:color w:val="0081C7"/>
        <w:sz w:val="24"/>
        <w:szCs w:val="24"/>
      </w:rPr>
    </w:pPr>
  </w:p>
  <w:p w14:paraId="754446BF" w14:textId="77777777" w:rsidR="004F3944" w:rsidRPr="00CB3E56" w:rsidRDefault="004F3944" w:rsidP="0095354E">
    <w:pPr>
      <w:rPr>
        <w:rFonts w:ascii="Arial Black" w:hAnsi="Arial Black"/>
        <w:b/>
        <w:color w:val="0081C7"/>
        <w:sz w:val="26"/>
        <w:szCs w:val="26"/>
      </w:rPr>
    </w:pPr>
    <w:r w:rsidRPr="00CB3E56">
      <w:rPr>
        <w:rFonts w:ascii="Arial Black" w:hAnsi="Arial Black"/>
        <w:b/>
        <w:color w:val="0081C7"/>
        <w:sz w:val="26"/>
        <w:szCs w:val="26"/>
      </w:rPr>
      <w:t>Presse-Information</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8A499B" w14:textId="77777777" w:rsidR="004F3944" w:rsidRPr="00C05016" w:rsidRDefault="004F3944" w:rsidP="0095354E">
    <w:pPr>
      <w:pStyle w:val="Kopfzeile"/>
      <w:rPr>
        <w:rFonts w:ascii="Arial Black" w:hAnsi="Arial Black"/>
        <w:b/>
        <w:color w:val="0081C7"/>
        <w:szCs w:val="24"/>
      </w:rPr>
    </w:pPr>
  </w:p>
  <w:p w14:paraId="4C369CAB" w14:textId="77777777" w:rsidR="004F3944" w:rsidRPr="00C05016" w:rsidRDefault="004F3944" w:rsidP="0095354E">
    <w:pPr>
      <w:pStyle w:val="Kopfzeile"/>
      <w:rPr>
        <w:rFonts w:ascii="Arial Black" w:hAnsi="Arial Black"/>
        <w:b/>
        <w:color w:val="0081C7"/>
        <w:szCs w:val="24"/>
      </w:rPr>
    </w:pPr>
  </w:p>
  <w:p w14:paraId="66253265" w14:textId="77777777" w:rsidR="004F3944" w:rsidRPr="00C05016" w:rsidRDefault="004F3944" w:rsidP="0095354E">
    <w:pPr>
      <w:pStyle w:val="Kopfzeile"/>
      <w:rPr>
        <w:rFonts w:ascii="Arial Black" w:hAnsi="Arial Black"/>
        <w:b/>
        <w:color w:val="0081C7"/>
        <w:szCs w:val="24"/>
      </w:rPr>
    </w:pPr>
  </w:p>
  <w:p w14:paraId="3C0B4A92" w14:textId="77777777" w:rsidR="004F3944" w:rsidRPr="00C05016" w:rsidRDefault="004F3944" w:rsidP="0095354E">
    <w:pPr>
      <w:pStyle w:val="Kopfzeile"/>
      <w:rPr>
        <w:rFonts w:ascii="Arial Black" w:hAnsi="Arial Black"/>
        <w:b/>
        <w:color w:val="0081C7"/>
        <w:szCs w:val="24"/>
      </w:rPr>
    </w:pPr>
  </w:p>
  <w:p w14:paraId="1838A2E0" w14:textId="77777777" w:rsidR="004F3944" w:rsidRPr="00C05016" w:rsidRDefault="004F3944" w:rsidP="0095354E">
    <w:pPr>
      <w:pStyle w:val="Kopfzeile"/>
      <w:rPr>
        <w:rFonts w:ascii="Arial Black" w:hAnsi="Arial Black"/>
        <w:b/>
        <w:color w:val="0081C7"/>
        <w:szCs w:val="24"/>
      </w:rPr>
    </w:pPr>
  </w:p>
  <w:p w14:paraId="4FCD2B10" w14:textId="77777777" w:rsidR="004F3944" w:rsidRDefault="004F3944" w:rsidP="0095354E">
    <w:pPr>
      <w:pStyle w:val="Kopfzeile"/>
      <w:rPr>
        <w:rFonts w:ascii="Arial Black" w:hAnsi="Arial Black"/>
        <w:b/>
        <w:color w:val="0081C7"/>
        <w:sz w:val="26"/>
        <w:szCs w:val="26"/>
      </w:rPr>
    </w:pPr>
    <w:r w:rsidRPr="00CB3E56">
      <w:rPr>
        <w:rFonts w:ascii="Arial Black" w:hAnsi="Arial Black"/>
        <w:b/>
        <w:color w:val="0081C7"/>
        <w:sz w:val="26"/>
        <w:szCs w:val="26"/>
      </w:rPr>
      <w:t>Presse-Information</w:t>
    </w:r>
  </w:p>
  <w:p w14:paraId="0CF9EDCA" w14:textId="77777777" w:rsidR="004F3944" w:rsidRPr="00C05016" w:rsidRDefault="004F3944" w:rsidP="0095354E">
    <w:pPr>
      <w:pStyle w:val="Kopfzeil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CF4986" w14:textId="77777777" w:rsidR="004F3944" w:rsidRDefault="004F3944" w:rsidP="0095354E">
    <w:pPr>
      <w:pStyle w:val="Kopfzeile"/>
    </w:pPr>
    <w:r>
      <w:rPr>
        <w:noProof/>
        <w:lang w:eastAsia="de-DE"/>
      </w:rPr>
      <w:drawing>
        <wp:anchor distT="0" distB="0" distL="114300" distR="114300" simplePos="0" relativeHeight="251659264" behindDoc="0" locked="0" layoutInCell="1" allowOverlap="1" wp14:anchorId="06838661" wp14:editId="7EC6DB5A">
          <wp:simplePos x="0" y="0"/>
          <wp:positionH relativeFrom="margin">
            <wp:posOffset>3438525</wp:posOffset>
          </wp:positionH>
          <wp:positionV relativeFrom="page">
            <wp:posOffset>720090</wp:posOffset>
          </wp:positionV>
          <wp:extent cx="2858400" cy="7704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erlass dich drauf_A4.jpg"/>
                  <pic:cNvPicPr/>
                </pic:nvPicPr>
                <pic:blipFill>
                  <a:blip r:embed="rId1">
                    <a:extLst>
                      <a:ext uri="{28A0092B-C50C-407E-A947-70E740481C1C}">
                        <a14:useLocalDpi xmlns:a14="http://schemas.microsoft.com/office/drawing/2010/main" val="0"/>
                      </a:ext>
                    </a:extLst>
                  </a:blip>
                  <a:stretch>
                    <a:fillRect/>
                  </a:stretch>
                </pic:blipFill>
                <pic:spPr>
                  <a:xfrm>
                    <a:off x="0" y="0"/>
                    <a:ext cx="2858400" cy="7704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0"/>
  <w:defaultTabStop w:val="708"/>
  <w:autoHyphenation/>
  <w:hyphenationZone w:val="227"/>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101"/>
    <w:rsid w:val="00052DFC"/>
    <w:rsid w:val="003B7C97"/>
    <w:rsid w:val="00470B50"/>
    <w:rsid w:val="004F3944"/>
    <w:rsid w:val="005A146F"/>
    <w:rsid w:val="005A6434"/>
    <w:rsid w:val="00650E08"/>
    <w:rsid w:val="00657238"/>
    <w:rsid w:val="006C12DF"/>
    <w:rsid w:val="006C254C"/>
    <w:rsid w:val="007A3101"/>
    <w:rsid w:val="007A77AC"/>
    <w:rsid w:val="00816915"/>
    <w:rsid w:val="0085084D"/>
    <w:rsid w:val="008F2974"/>
    <w:rsid w:val="0095354E"/>
    <w:rsid w:val="00AB7AB3"/>
    <w:rsid w:val="00AF20CE"/>
    <w:rsid w:val="00B00C9A"/>
    <w:rsid w:val="00D81828"/>
    <w:rsid w:val="00E66D1F"/>
    <w:rsid w:val="00EC64AB"/>
    <w:rsid w:val="00EF06A9"/>
    <w:rsid w:val="00F31D0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AC60C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A3101"/>
    <w:pPr>
      <w:spacing w:line="360" w:lineRule="auto"/>
    </w:pPr>
    <w:rPr>
      <w:rFonts w:ascii="Arial" w:hAnsi="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7A3101"/>
    <w:rPr>
      <w:color w:val="0563C1" w:themeColor="hyperlink"/>
      <w:u w:val="single"/>
    </w:rPr>
  </w:style>
  <w:style w:type="paragraph" w:styleId="Kopfzeile">
    <w:name w:val="header"/>
    <w:basedOn w:val="Standard"/>
    <w:link w:val="KopfzeileZeichen"/>
    <w:uiPriority w:val="99"/>
    <w:unhideWhenUsed/>
    <w:rsid w:val="007A3101"/>
    <w:pPr>
      <w:tabs>
        <w:tab w:val="center" w:pos="4536"/>
        <w:tab w:val="right" w:pos="9072"/>
      </w:tabs>
      <w:spacing w:line="240" w:lineRule="auto"/>
    </w:pPr>
  </w:style>
  <w:style w:type="character" w:customStyle="1" w:styleId="KopfzeileZeichen">
    <w:name w:val="Kopfzeile Zeichen"/>
    <w:basedOn w:val="Absatzstandardschriftart"/>
    <w:link w:val="Kopfzeile"/>
    <w:uiPriority w:val="99"/>
    <w:rsid w:val="007A3101"/>
    <w:rPr>
      <w:rFonts w:ascii="Arial" w:hAnsi="Arial"/>
      <w:sz w:val="22"/>
      <w:szCs w:val="22"/>
    </w:rPr>
  </w:style>
  <w:style w:type="paragraph" w:styleId="Fuzeile">
    <w:name w:val="footer"/>
    <w:basedOn w:val="Standard"/>
    <w:link w:val="FuzeileZeichen"/>
    <w:uiPriority w:val="99"/>
    <w:unhideWhenUsed/>
    <w:rsid w:val="007A3101"/>
    <w:pPr>
      <w:tabs>
        <w:tab w:val="center" w:pos="4536"/>
        <w:tab w:val="right" w:pos="9072"/>
      </w:tabs>
      <w:spacing w:line="240" w:lineRule="auto"/>
    </w:pPr>
  </w:style>
  <w:style w:type="character" w:customStyle="1" w:styleId="FuzeileZeichen">
    <w:name w:val="Fußzeile Zeichen"/>
    <w:basedOn w:val="Absatzstandardschriftart"/>
    <w:link w:val="Fuzeile"/>
    <w:uiPriority w:val="99"/>
    <w:rsid w:val="007A3101"/>
    <w:rPr>
      <w:rFonts w:ascii="Arial" w:hAnsi="Arial"/>
      <w:sz w:val="22"/>
      <w:szCs w:val="22"/>
    </w:rPr>
  </w:style>
  <w:style w:type="paragraph" w:styleId="Sprechblasentext">
    <w:name w:val="Balloon Text"/>
    <w:basedOn w:val="Standard"/>
    <w:link w:val="SprechblasentextZeichen"/>
    <w:uiPriority w:val="99"/>
    <w:semiHidden/>
    <w:unhideWhenUsed/>
    <w:rsid w:val="0085084D"/>
    <w:pPr>
      <w:spacing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5084D"/>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A3101"/>
    <w:pPr>
      <w:spacing w:line="360" w:lineRule="auto"/>
    </w:pPr>
    <w:rPr>
      <w:rFonts w:ascii="Arial" w:hAnsi="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7A3101"/>
    <w:rPr>
      <w:color w:val="0563C1" w:themeColor="hyperlink"/>
      <w:u w:val="single"/>
    </w:rPr>
  </w:style>
  <w:style w:type="paragraph" w:styleId="Kopfzeile">
    <w:name w:val="header"/>
    <w:basedOn w:val="Standard"/>
    <w:link w:val="KopfzeileZeichen"/>
    <w:uiPriority w:val="99"/>
    <w:unhideWhenUsed/>
    <w:rsid w:val="007A3101"/>
    <w:pPr>
      <w:tabs>
        <w:tab w:val="center" w:pos="4536"/>
        <w:tab w:val="right" w:pos="9072"/>
      </w:tabs>
      <w:spacing w:line="240" w:lineRule="auto"/>
    </w:pPr>
  </w:style>
  <w:style w:type="character" w:customStyle="1" w:styleId="KopfzeileZeichen">
    <w:name w:val="Kopfzeile Zeichen"/>
    <w:basedOn w:val="Absatzstandardschriftart"/>
    <w:link w:val="Kopfzeile"/>
    <w:uiPriority w:val="99"/>
    <w:rsid w:val="007A3101"/>
    <w:rPr>
      <w:rFonts w:ascii="Arial" w:hAnsi="Arial"/>
      <w:sz w:val="22"/>
      <w:szCs w:val="22"/>
    </w:rPr>
  </w:style>
  <w:style w:type="paragraph" w:styleId="Fuzeile">
    <w:name w:val="footer"/>
    <w:basedOn w:val="Standard"/>
    <w:link w:val="FuzeileZeichen"/>
    <w:uiPriority w:val="99"/>
    <w:unhideWhenUsed/>
    <w:rsid w:val="007A3101"/>
    <w:pPr>
      <w:tabs>
        <w:tab w:val="center" w:pos="4536"/>
        <w:tab w:val="right" w:pos="9072"/>
      </w:tabs>
      <w:spacing w:line="240" w:lineRule="auto"/>
    </w:pPr>
  </w:style>
  <w:style w:type="character" w:customStyle="1" w:styleId="FuzeileZeichen">
    <w:name w:val="Fußzeile Zeichen"/>
    <w:basedOn w:val="Absatzstandardschriftart"/>
    <w:link w:val="Fuzeile"/>
    <w:uiPriority w:val="99"/>
    <w:rsid w:val="007A3101"/>
    <w:rPr>
      <w:rFonts w:ascii="Arial" w:hAnsi="Arial"/>
      <w:sz w:val="22"/>
      <w:szCs w:val="22"/>
    </w:rPr>
  </w:style>
  <w:style w:type="paragraph" w:styleId="Sprechblasentext">
    <w:name w:val="Balloon Text"/>
    <w:basedOn w:val="Standard"/>
    <w:link w:val="SprechblasentextZeichen"/>
    <w:uiPriority w:val="99"/>
    <w:semiHidden/>
    <w:unhideWhenUsed/>
    <w:rsid w:val="0085084D"/>
    <w:pPr>
      <w:spacing w:line="240" w:lineRule="auto"/>
    </w:pPr>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5084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ntTable" Target="fontTable.xml"/><Relationship Id="rId17" Type="http://schemas.openxmlformats.org/officeDocument/2006/relationships/glossaryDocument" Target="glossary/document.xml"/><Relationship Id="rId1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upa@press-n-relations.de" TargetMode="External"/><Relationship Id="rId8" Type="http://schemas.openxmlformats.org/officeDocument/2006/relationships/hyperlink" Target="http://www.press-n-relations.com" TargetMode="External"/><Relationship Id="rId9" Type="http://schemas.openxmlformats.org/officeDocument/2006/relationships/hyperlink" Target="mailto:Bernd.juenke@swu.de" TargetMode="External"/><Relationship Id="rId10" Type="http://schemas.openxmlformats.org/officeDocument/2006/relationships/hyperlink" Target="http://www.swu.d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ECB26D8B981A9479949B4D639CD8FB9"/>
        <w:category>
          <w:name w:val="Allgemein"/>
          <w:gallery w:val="placeholder"/>
        </w:category>
        <w:types>
          <w:type w:val="bbPlcHdr"/>
        </w:types>
        <w:behaviors>
          <w:behavior w:val="content"/>
        </w:behaviors>
        <w:guid w:val="{A62C2176-CCD3-0844-966D-A672702489E8}"/>
      </w:docPartPr>
      <w:docPartBody>
        <w:p w:rsidR="00C729FA" w:rsidRDefault="00694410" w:rsidP="00694410">
          <w:pPr>
            <w:pStyle w:val="CECB26D8B981A9479949B4D639CD8FB9"/>
          </w:pPr>
          <w:r w:rsidRPr="003152F7">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Cordia New">
    <w:altName w:val="Sukhumvit Set"/>
    <w:panose1 w:val="00000000000000000000"/>
    <w:charset w:val="DE"/>
    <w:family w:val="roman"/>
    <w:notTrueType/>
    <w:pitch w:val="variable"/>
    <w:sig w:usb0="01000001" w:usb1="00000000" w:usb2="00000000" w:usb3="00000000" w:csb0="00010000"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Black">
    <w:panose1 w:val="020B0A04020102020204"/>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Angsana New">
    <w:panose1 w:val="00000000000000000000"/>
    <w:charset w:val="DE"/>
    <w:family w:val="roman"/>
    <w:notTrueType/>
    <w:pitch w:val="variable"/>
    <w:sig w:usb0="01000001" w:usb1="00000000" w:usb2="00000000" w:usb3="00000000" w:csb0="0001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4410"/>
    <w:rsid w:val="000674D3"/>
    <w:rsid w:val="0008075D"/>
    <w:rsid w:val="00694410"/>
    <w:rsid w:val="00721378"/>
    <w:rsid w:val="009E27B1"/>
    <w:rsid w:val="00C729FA"/>
    <w:rsid w:val="00DB5352"/>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30"/>
        <w:lang w:val="de-DE" w:eastAsia="de-DE" w:bidi="th-TH"/>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694410"/>
    <w:rPr>
      <w:color w:val="808080"/>
    </w:rPr>
  </w:style>
  <w:style w:type="paragraph" w:customStyle="1" w:styleId="CECB26D8B981A9479949B4D639CD8FB9">
    <w:name w:val="CECB26D8B981A9479949B4D639CD8FB9"/>
    <w:rsid w:val="00694410"/>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30"/>
        <w:lang w:val="de-DE" w:eastAsia="de-DE" w:bidi="th-TH"/>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694410"/>
    <w:rPr>
      <w:color w:val="808080"/>
    </w:rPr>
  </w:style>
  <w:style w:type="paragraph" w:customStyle="1" w:styleId="CECB26D8B981A9479949B4D639CD8FB9">
    <w:name w:val="CECB26D8B981A9479949B4D639CD8FB9"/>
    <w:rsid w:val="006944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628</Words>
  <Characters>3640</Characters>
  <Application>Microsoft Macintosh Word</Application>
  <DocSecurity>0</DocSecurity>
  <Lines>140</Lines>
  <Paragraphs>65</Paragraphs>
  <ScaleCrop>false</ScaleCrop>
  <HeadingPairs>
    <vt:vector size="2" baseType="variant">
      <vt:variant>
        <vt:lpstr>Titel</vt:lpstr>
      </vt:variant>
      <vt:variant>
        <vt:i4>1</vt:i4>
      </vt:variant>
    </vt:vector>
  </HeadingPairs>
  <TitlesOfParts>
    <vt:vector size="1" baseType="lpstr">
      <vt:lpstr>Highspeed:Ulm – Der Glasfaser-Ausbau startet  2020 in der Ulmer Innenstadt/Auf dem Kreuz </vt:lpstr>
    </vt:vector>
  </TitlesOfParts>
  <Manager/>
  <Company/>
  <LinksUpToDate>false</LinksUpToDate>
  <CharactersWithSpaces>4203</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Highspeed:Ulm – Der Glasfaser-Ausbau startet  2020 in der Ulmer Innenstadt/Auf dem Kreuz </dc:title>
  <dc:subject>Weitere Teile der Innenstadt folgen bis 2024</dc:subject>
  <dc:creator>Uwe Pagel</dc:creator>
  <cp:keywords/>
  <dc:description>final</dc:description>
  <cp:lastModifiedBy>Uwe Taeger</cp:lastModifiedBy>
  <cp:revision>3</cp:revision>
  <cp:lastPrinted>2018-11-15T10:45:00Z</cp:lastPrinted>
  <dcterms:created xsi:type="dcterms:W3CDTF">2018-11-15T10:44:00Z</dcterms:created>
  <dcterms:modified xsi:type="dcterms:W3CDTF">2018-11-15T10:49:00Z</dcterms:modified>
  <cp:category/>
</cp:coreProperties>
</file>