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270802" w14:textId="77777777" w:rsidR="00314496" w:rsidRDefault="00314496" w:rsidP="00681221">
      <w:pPr>
        <w:tabs>
          <w:tab w:val="left" w:pos="9070"/>
        </w:tabs>
        <w:ind w:right="-286"/>
        <w:outlineLvl w:val="0"/>
        <w:rPr>
          <w:rFonts w:ascii="Arial" w:hAnsi="Arial"/>
          <w:b/>
          <w:color w:val="000000"/>
          <w:u w:val="single"/>
        </w:rPr>
      </w:pPr>
    </w:p>
    <w:p w14:paraId="5D3C3691" w14:textId="62ED166E" w:rsidR="00681221" w:rsidRPr="00B87287" w:rsidRDefault="00241984" w:rsidP="00681221">
      <w:pPr>
        <w:tabs>
          <w:tab w:val="left" w:pos="9070"/>
        </w:tabs>
        <w:ind w:right="-286"/>
        <w:outlineLvl w:val="0"/>
        <w:rPr>
          <w:rFonts w:ascii="Arial" w:hAnsi="Arial"/>
          <w:b/>
          <w:color w:val="000000"/>
          <w:u w:val="single"/>
        </w:rPr>
      </w:pPr>
      <w:r>
        <w:rPr>
          <w:rFonts w:ascii="Arial" w:hAnsi="Arial"/>
          <w:b/>
          <w:color w:val="000000"/>
          <w:u w:val="single"/>
        </w:rPr>
        <w:t xml:space="preserve">s.i.g. </w:t>
      </w:r>
      <w:r w:rsidR="000F67BD">
        <w:rPr>
          <w:rFonts w:ascii="Arial" w:hAnsi="Arial"/>
          <w:b/>
          <w:color w:val="000000"/>
          <w:u w:val="single"/>
        </w:rPr>
        <w:t>und Donau-Iller-Werkstätten arbeiten bei IT-Recycling zusammen</w:t>
      </w:r>
    </w:p>
    <w:p w14:paraId="7013797B" w14:textId="77777777" w:rsidR="00340EB2" w:rsidRDefault="00340EB2" w:rsidP="00340EB2">
      <w:pPr>
        <w:tabs>
          <w:tab w:val="left" w:pos="9070"/>
        </w:tabs>
        <w:ind w:right="-2"/>
        <w:rPr>
          <w:rFonts w:ascii="Arial" w:hAnsi="Arial"/>
          <w:b/>
          <w:color w:val="000000"/>
          <w:u w:val="single"/>
        </w:rPr>
      </w:pPr>
    </w:p>
    <w:p w14:paraId="2AA2F308" w14:textId="70025CAF" w:rsidR="00681221" w:rsidRPr="00D10305" w:rsidRDefault="000F67BD" w:rsidP="00681221">
      <w:pPr>
        <w:tabs>
          <w:tab w:val="left" w:pos="7230"/>
          <w:tab w:val="left" w:pos="9072"/>
        </w:tabs>
        <w:autoSpaceDE w:val="0"/>
        <w:autoSpaceDN w:val="0"/>
        <w:adjustRightInd w:val="0"/>
        <w:spacing w:line="240" w:lineRule="atLeast"/>
        <w:ind w:right="-144"/>
        <w:outlineLvl w:val="0"/>
        <w:rPr>
          <w:rFonts w:ascii="Arial" w:hAnsi="Arial"/>
          <w:b/>
          <w:color w:val="0070C0"/>
          <w:sz w:val="27"/>
          <w:szCs w:val="27"/>
        </w:rPr>
      </w:pPr>
      <w:bookmarkStart w:id="0" w:name="OLE_LINK4"/>
      <w:bookmarkStart w:id="1" w:name="OLE_LINK5"/>
      <w:r>
        <w:rPr>
          <w:rFonts w:ascii="Arial" w:hAnsi="Arial"/>
          <w:b/>
          <w:sz w:val="27"/>
          <w:szCs w:val="27"/>
        </w:rPr>
        <w:t xml:space="preserve">Nachhaltig: Digitale </w:t>
      </w:r>
      <w:proofErr w:type="spellStart"/>
      <w:r>
        <w:rPr>
          <w:rFonts w:ascii="Arial" w:hAnsi="Arial"/>
          <w:b/>
          <w:sz w:val="27"/>
          <w:szCs w:val="27"/>
        </w:rPr>
        <w:t>Ver</w:t>
      </w:r>
      <w:proofErr w:type="spellEnd"/>
      <w:r>
        <w:rPr>
          <w:rFonts w:ascii="Arial" w:hAnsi="Arial"/>
          <w:b/>
          <w:sz w:val="27"/>
          <w:szCs w:val="27"/>
        </w:rPr>
        <w:t>- und Entsorgung für Ulmer Schulen</w:t>
      </w:r>
    </w:p>
    <w:bookmarkEnd w:id="0"/>
    <w:bookmarkEnd w:id="1"/>
    <w:p w14:paraId="48523506" w14:textId="77777777" w:rsidR="00681221" w:rsidRPr="00B87287" w:rsidRDefault="00681221" w:rsidP="00681221">
      <w:pPr>
        <w:tabs>
          <w:tab w:val="left" w:pos="7230"/>
          <w:tab w:val="left" w:pos="9072"/>
        </w:tabs>
        <w:autoSpaceDE w:val="0"/>
        <w:autoSpaceDN w:val="0"/>
        <w:adjustRightInd w:val="0"/>
        <w:spacing w:line="336" w:lineRule="auto"/>
        <w:ind w:right="-144"/>
        <w:rPr>
          <w:rFonts w:ascii="Arial" w:hAnsi="Arial"/>
          <w:b/>
          <w:sz w:val="27"/>
          <w:szCs w:val="27"/>
        </w:rPr>
      </w:pPr>
    </w:p>
    <w:p w14:paraId="0007B9AC" w14:textId="4F275C0A" w:rsidR="00681221" w:rsidRDefault="00681221" w:rsidP="00681221">
      <w:pPr>
        <w:widowControl w:val="0"/>
        <w:autoSpaceDE w:val="0"/>
        <w:autoSpaceDN w:val="0"/>
        <w:adjustRightInd w:val="0"/>
        <w:spacing w:line="360" w:lineRule="auto"/>
        <w:ind w:right="1985"/>
        <w:rPr>
          <w:rFonts w:ascii="Arial" w:hAnsi="Arial"/>
          <w:b/>
          <w:sz w:val="20"/>
        </w:rPr>
      </w:pPr>
      <w:r w:rsidRPr="00FD03F8">
        <w:rPr>
          <w:rFonts w:ascii="Arial" w:hAnsi="Arial"/>
          <w:b/>
          <w:sz w:val="20"/>
        </w:rPr>
        <w:t>Neu-Ulm</w:t>
      </w:r>
      <w:r w:rsidR="00241984">
        <w:rPr>
          <w:rFonts w:ascii="Arial" w:hAnsi="Arial"/>
          <w:b/>
          <w:sz w:val="20"/>
        </w:rPr>
        <w:t>/</w:t>
      </w:r>
      <w:r w:rsidR="000F67BD">
        <w:rPr>
          <w:rFonts w:ascii="Arial" w:hAnsi="Arial"/>
          <w:b/>
          <w:sz w:val="20"/>
        </w:rPr>
        <w:t>Ulm</w:t>
      </w:r>
      <w:r w:rsidRPr="00FD03F8">
        <w:rPr>
          <w:rFonts w:ascii="Arial" w:hAnsi="Arial"/>
          <w:b/>
          <w:sz w:val="20"/>
        </w:rPr>
        <w:t xml:space="preserve">, </w:t>
      </w:r>
      <w:r w:rsidR="0047149B">
        <w:rPr>
          <w:rFonts w:ascii="Arial" w:hAnsi="Arial"/>
          <w:b/>
          <w:sz w:val="20"/>
        </w:rPr>
        <w:t>2</w:t>
      </w:r>
      <w:r w:rsidR="00FC37E3">
        <w:rPr>
          <w:rFonts w:ascii="Arial" w:hAnsi="Arial"/>
          <w:b/>
          <w:sz w:val="20"/>
        </w:rPr>
        <w:t>1</w:t>
      </w:r>
      <w:r w:rsidRPr="00FD03F8">
        <w:rPr>
          <w:rFonts w:ascii="Arial" w:hAnsi="Arial"/>
          <w:b/>
          <w:sz w:val="20"/>
        </w:rPr>
        <w:t xml:space="preserve">. </w:t>
      </w:r>
      <w:r w:rsidR="000F67BD">
        <w:rPr>
          <w:rFonts w:ascii="Arial" w:hAnsi="Arial"/>
          <w:b/>
          <w:sz w:val="20"/>
        </w:rPr>
        <w:t>Okto</w:t>
      </w:r>
      <w:r w:rsidR="00241984">
        <w:rPr>
          <w:rFonts w:ascii="Arial" w:hAnsi="Arial"/>
          <w:b/>
          <w:sz w:val="20"/>
        </w:rPr>
        <w:t>ber</w:t>
      </w:r>
      <w:r w:rsidRPr="00FD03F8">
        <w:rPr>
          <w:rFonts w:ascii="Arial" w:hAnsi="Arial"/>
          <w:b/>
          <w:sz w:val="20"/>
        </w:rPr>
        <w:t xml:space="preserve"> 2021. </w:t>
      </w:r>
      <w:r w:rsidR="000F67BD">
        <w:rPr>
          <w:rFonts w:ascii="Arial" w:hAnsi="Arial"/>
          <w:b/>
          <w:sz w:val="20"/>
        </w:rPr>
        <w:t xml:space="preserve">Das Neu-Ulmer IT-Haus s.i.g. mbH </w:t>
      </w:r>
      <w:r w:rsidR="008B0344">
        <w:rPr>
          <w:rFonts w:ascii="Arial" w:hAnsi="Arial"/>
          <w:b/>
          <w:sz w:val="20"/>
        </w:rPr>
        <w:t xml:space="preserve">wird Ulmer Berufsschulen und Gymnasien in den kommenden vier Jahren mit PCs, Notebooks und Bildschirmen ausstatten. Das sieht ein Rahmenvertrag mit einem Volumen von insgesamt </w:t>
      </w:r>
      <w:r w:rsidR="00BF33B3">
        <w:rPr>
          <w:rFonts w:ascii="Arial" w:hAnsi="Arial"/>
          <w:b/>
          <w:sz w:val="20"/>
        </w:rPr>
        <w:t>einer</w:t>
      </w:r>
      <w:r w:rsidR="008B0344">
        <w:rPr>
          <w:rFonts w:ascii="Arial" w:hAnsi="Arial"/>
          <w:b/>
          <w:sz w:val="20"/>
        </w:rPr>
        <w:t xml:space="preserve"> Million Euro vor. Den Anfang machen die Robert-Bosch- und Ferdinand-</w:t>
      </w:r>
      <w:proofErr w:type="spellStart"/>
      <w:r w:rsidR="008B0344">
        <w:rPr>
          <w:rFonts w:ascii="Arial" w:hAnsi="Arial"/>
          <w:b/>
          <w:sz w:val="20"/>
        </w:rPr>
        <w:t>Steinbeis</w:t>
      </w:r>
      <w:proofErr w:type="spellEnd"/>
      <w:r w:rsidR="008B0344">
        <w:rPr>
          <w:rFonts w:ascii="Arial" w:hAnsi="Arial"/>
          <w:b/>
          <w:sz w:val="20"/>
        </w:rPr>
        <w:t xml:space="preserve">-Schule, </w:t>
      </w:r>
      <w:r w:rsidR="00F21F36">
        <w:rPr>
          <w:rFonts w:ascii="Arial" w:hAnsi="Arial"/>
          <w:b/>
          <w:sz w:val="20"/>
        </w:rPr>
        <w:t>die mit</w:t>
      </w:r>
      <w:r w:rsidR="008B0344">
        <w:rPr>
          <w:rFonts w:ascii="Arial" w:hAnsi="Arial"/>
          <w:b/>
          <w:sz w:val="20"/>
        </w:rPr>
        <w:t xml:space="preserve"> insgesamt 250 neue PCs</w:t>
      </w:r>
      <w:r w:rsidR="00F21F36">
        <w:rPr>
          <w:rFonts w:ascii="Arial" w:hAnsi="Arial"/>
          <w:b/>
          <w:sz w:val="20"/>
        </w:rPr>
        <w:t>, Notebooks</w:t>
      </w:r>
      <w:r w:rsidR="008B0344">
        <w:rPr>
          <w:rFonts w:ascii="Arial" w:hAnsi="Arial"/>
          <w:b/>
          <w:sz w:val="20"/>
        </w:rPr>
        <w:t xml:space="preserve"> und Bildschirme </w:t>
      </w:r>
      <w:r w:rsidR="00F21F36">
        <w:rPr>
          <w:rFonts w:ascii="Arial" w:hAnsi="Arial"/>
          <w:b/>
          <w:sz w:val="20"/>
        </w:rPr>
        <w:t>ausgestattet werden</w:t>
      </w:r>
      <w:r w:rsidR="008B0344">
        <w:rPr>
          <w:rFonts w:ascii="Arial" w:hAnsi="Arial"/>
          <w:b/>
          <w:sz w:val="20"/>
        </w:rPr>
        <w:t xml:space="preserve">. Gleichzeitig ist s.i.g. auch verantwortlich für die Entsorgung der Altgeräte. Das </w:t>
      </w:r>
      <w:r w:rsidR="00BF33B3">
        <w:rPr>
          <w:rFonts w:ascii="Arial" w:hAnsi="Arial"/>
          <w:b/>
          <w:sz w:val="20"/>
        </w:rPr>
        <w:t>übernehmen</w:t>
      </w:r>
      <w:r w:rsidR="008B0344">
        <w:rPr>
          <w:rFonts w:ascii="Arial" w:hAnsi="Arial"/>
          <w:b/>
          <w:sz w:val="20"/>
        </w:rPr>
        <w:t xml:space="preserve"> die Donau-Iller-Werkstätten der Lebenshilfe in Neu-Ulm, die dafür ein neues </w:t>
      </w:r>
      <w:r w:rsidR="00B03A6F">
        <w:rPr>
          <w:rFonts w:ascii="Arial" w:hAnsi="Arial"/>
          <w:b/>
          <w:sz w:val="20"/>
        </w:rPr>
        <w:t>Team</w:t>
      </w:r>
      <w:r w:rsidR="008B0344">
        <w:rPr>
          <w:rFonts w:ascii="Arial" w:hAnsi="Arial"/>
          <w:b/>
          <w:sz w:val="20"/>
        </w:rPr>
        <w:t xml:space="preserve"> auf</w:t>
      </w:r>
      <w:r w:rsidR="00BF33B3">
        <w:rPr>
          <w:rFonts w:ascii="Arial" w:hAnsi="Arial"/>
          <w:b/>
          <w:sz w:val="20"/>
        </w:rPr>
        <w:t>ge</w:t>
      </w:r>
      <w:r w:rsidR="008B0344">
        <w:rPr>
          <w:rFonts w:ascii="Arial" w:hAnsi="Arial"/>
          <w:b/>
          <w:sz w:val="20"/>
        </w:rPr>
        <w:t>bau</w:t>
      </w:r>
      <w:r w:rsidR="00BF33B3">
        <w:rPr>
          <w:rFonts w:ascii="Arial" w:hAnsi="Arial"/>
          <w:b/>
          <w:sz w:val="20"/>
        </w:rPr>
        <w:t>t hab</w:t>
      </w:r>
      <w:r w:rsidR="008B0344">
        <w:rPr>
          <w:rFonts w:ascii="Arial" w:hAnsi="Arial"/>
          <w:b/>
          <w:sz w:val="20"/>
        </w:rPr>
        <w:t xml:space="preserve">en.  „Die s.i.g. kam </w:t>
      </w:r>
      <w:r w:rsidR="00B03A6F">
        <w:rPr>
          <w:rFonts w:ascii="Arial" w:hAnsi="Arial"/>
          <w:b/>
          <w:sz w:val="20"/>
        </w:rPr>
        <w:t xml:space="preserve">mit dem Vorschlag </w:t>
      </w:r>
      <w:r w:rsidR="008B0344">
        <w:rPr>
          <w:rFonts w:ascii="Arial" w:hAnsi="Arial"/>
          <w:b/>
          <w:sz w:val="20"/>
        </w:rPr>
        <w:t xml:space="preserve">auf uns zu, beim IT-Recycling zusammenzuarbeiten, da das Unternehmen in Erfurt in der dortigen Niederlassung </w:t>
      </w:r>
      <w:r w:rsidR="00B03A6F">
        <w:rPr>
          <w:rFonts w:ascii="Arial" w:hAnsi="Arial"/>
          <w:b/>
          <w:sz w:val="20"/>
        </w:rPr>
        <w:t>sehr gute Erfahrungen mit einer ähnlichen Kooperation gesammelt hatte</w:t>
      </w:r>
      <w:r w:rsidR="008B0344">
        <w:rPr>
          <w:rFonts w:ascii="Arial" w:hAnsi="Arial"/>
          <w:b/>
          <w:sz w:val="20"/>
        </w:rPr>
        <w:t xml:space="preserve">. Für uns </w:t>
      </w:r>
      <w:r w:rsidR="00B03A6F">
        <w:rPr>
          <w:rFonts w:ascii="Arial" w:hAnsi="Arial"/>
          <w:b/>
          <w:sz w:val="20"/>
        </w:rPr>
        <w:t>ist dieses Projekt in zweierlei Hinsicht ideal: Die Aufgabe ist spannend für unsere Klienten und gleichzeitig auch ein Geschäftsfeld mit Perspektiven für die Zukunft“, erklärt Robert Hennig, Produktionsleiter der Donau-Iller Werkstätten gGmbH.</w:t>
      </w:r>
      <w:r w:rsidR="00DF5501">
        <w:rPr>
          <w:rFonts w:ascii="Arial" w:hAnsi="Arial"/>
          <w:b/>
          <w:sz w:val="20"/>
        </w:rPr>
        <w:t xml:space="preserve"> Dabei übernimmt sein Team nicht nur die Abholung und Zerlegung der Geräte, sondern sorgt auch dafür, dass die Festplatten DSGVO-konform zerstört werden und die Daten damit nicht mehr ausgelesen werden können.</w:t>
      </w:r>
    </w:p>
    <w:p w14:paraId="24DA0FDC" w14:textId="77777777" w:rsidR="003838C1" w:rsidRPr="003838C1" w:rsidRDefault="003838C1" w:rsidP="00681221">
      <w:pPr>
        <w:widowControl w:val="0"/>
        <w:autoSpaceDE w:val="0"/>
        <w:autoSpaceDN w:val="0"/>
        <w:adjustRightInd w:val="0"/>
        <w:spacing w:line="360" w:lineRule="auto"/>
        <w:ind w:right="1985"/>
        <w:rPr>
          <w:rFonts w:ascii="Arial" w:hAnsi="Arial"/>
          <w:b/>
          <w:sz w:val="20"/>
        </w:rPr>
      </w:pPr>
    </w:p>
    <w:p w14:paraId="38F2CF2F" w14:textId="7CD54F6F" w:rsidR="00681221" w:rsidRPr="00EF77B6" w:rsidRDefault="00B03A6F" w:rsidP="00681221">
      <w:pPr>
        <w:widowControl w:val="0"/>
        <w:autoSpaceDE w:val="0"/>
        <w:autoSpaceDN w:val="0"/>
        <w:adjustRightInd w:val="0"/>
        <w:spacing w:line="360" w:lineRule="auto"/>
        <w:ind w:right="1985"/>
        <w:rPr>
          <w:rFonts w:ascii="Arial" w:eastAsia="Times New Roman" w:hAnsi="Arial" w:cs="Times New Roman"/>
          <w:bCs/>
          <w:sz w:val="20"/>
          <w:szCs w:val="20"/>
        </w:rPr>
      </w:pPr>
      <w:r>
        <w:rPr>
          <w:rFonts w:ascii="Arial" w:eastAsia="Times New Roman" w:hAnsi="Arial" w:cs="Times New Roman"/>
          <w:bCs/>
          <w:sz w:val="20"/>
          <w:szCs w:val="20"/>
        </w:rPr>
        <w:t xml:space="preserve">„In unserem schnelllebigen Geschäft stellt sich immer die Frage, wie wir mit den IT-Komponenten </w:t>
      </w:r>
      <w:r w:rsidR="00DF5501">
        <w:rPr>
          <w:rFonts w:ascii="Arial" w:eastAsia="Times New Roman" w:hAnsi="Arial" w:cs="Times New Roman"/>
          <w:bCs/>
          <w:sz w:val="20"/>
          <w:szCs w:val="20"/>
        </w:rPr>
        <w:t>umgehen,</w:t>
      </w:r>
      <w:r>
        <w:rPr>
          <w:rFonts w:ascii="Arial" w:eastAsia="Times New Roman" w:hAnsi="Arial" w:cs="Times New Roman"/>
          <w:bCs/>
          <w:sz w:val="20"/>
          <w:szCs w:val="20"/>
        </w:rPr>
        <w:t xml:space="preserve"> die nicht mehr gebraucht werden. Denn sie sind voller Wertstoffe</w:t>
      </w:r>
      <w:r w:rsidR="00DF5501">
        <w:rPr>
          <w:rFonts w:ascii="Arial" w:eastAsia="Times New Roman" w:hAnsi="Arial" w:cs="Times New Roman"/>
          <w:bCs/>
          <w:sz w:val="20"/>
          <w:szCs w:val="20"/>
        </w:rPr>
        <w:t>,</w:t>
      </w:r>
      <w:r>
        <w:rPr>
          <w:rFonts w:ascii="Arial" w:eastAsia="Times New Roman" w:hAnsi="Arial" w:cs="Times New Roman"/>
          <w:bCs/>
          <w:sz w:val="20"/>
          <w:szCs w:val="20"/>
        </w:rPr>
        <w:t xml:space="preserve"> die allerdings möglich</w:t>
      </w:r>
      <w:r w:rsidR="0064522F">
        <w:rPr>
          <w:rFonts w:ascii="Arial" w:eastAsia="Times New Roman" w:hAnsi="Arial" w:cs="Times New Roman"/>
          <w:bCs/>
          <w:sz w:val="20"/>
          <w:szCs w:val="20"/>
        </w:rPr>
        <w:t>st</w:t>
      </w:r>
      <w:r>
        <w:rPr>
          <w:rFonts w:ascii="Arial" w:eastAsia="Times New Roman" w:hAnsi="Arial" w:cs="Times New Roman"/>
          <w:bCs/>
          <w:sz w:val="20"/>
          <w:szCs w:val="20"/>
        </w:rPr>
        <w:t xml:space="preserve"> sortenrein getre</w:t>
      </w:r>
      <w:r w:rsidR="00DF5501">
        <w:rPr>
          <w:rFonts w:ascii="Arial" w:eastAsia="Times New Roman" w:hAnsi="Arial" w:cs="Times New Roman"/>
          <w:bCs/>
          <w:sz w:val="20"/>
          <w:szCs w:val="20"/>
        </w:rPr>
        <w:t>n</w:t>
      </w:r>
      <w:r>
        <w:rPr>
          <w:rFonts w:ascii="Arial" w:eastAsia="Times New Roman" w:hAnsi="Arial" w:cs="Times New Roman"/>
          <w:bCs/>
          <w:sz w:val="20"/>
          <w:szCs w:val="20"/>
        </w:rPr>
        <w:t>nt werden müssen</w:t>
      </w:r>
      <w:r w:rsidR="00DF5501">
        <w:rPr>
          <w:rFonts w:ascii="Arial" w:eastAsia="Times New Roman" w:hAnsi="Arial" w:cs="Times New Roman"/>
          <w:bCs/>
          <w:sz w:val="20"/>
          <w:szCs w:val="20"/>
        </w:rPr>
        <w:t>, um sie recyceln zu können</w:t>
      </w:r>
      <w:r>
        <w:rPr>
          <w:rFonts w:ascii="Arial" w:eastAsia="Times New Roman" w:hAnsi="Arial" w:cs="Times New Roman"/>
          <w:bCs/>
          <w:sz w:val="20"/>
          <w:szCs w:val="20"/>
        </w:rPr>
        <w:t>“, erläutert Musa Cosgun</w:t>
      </w:r>
      <w:r w:rsidR="00751960">
        <w:rPr>
          <w:rFonts w:ascii="Arial" w:eastAsia="Times New Roman" w:hAnsi="Arial" w:cs="Times New Roman"/>
          <w:bCs/>
          <w:sz w:val="20"/>
          <w:szCs w:val="20"/>
        </w:rPr>
        <w:t>,</w:t>
      </w:r>
      <w:r w:rsidR="00DF5501">
        <w:rPr>
          <w:rFonts w:ascii="Arial" w:eastAsia="Times New Roman" w:hAnsi="Arial" w:cs="Times New Roman"/>
          <w:bCs/>
          <w:sz w:val="20"/>
          <w:szCs w:val="20"/>
        </w:rPr>
        <w:t xml:space="preserve"> Vertriebsmanager Education bei der s.i.g. mbH, die Herausforderung. Da sich diese Aufgabe besonders gut dafür eignet, in Werkstätten für Menschen </w:t>
      </w:r>
      <w:r w:rsidR="0064522F">
        <w:rPr>
          <w:rFonts w:ascii="Arial" w:eastAsia="Times New Roman" w:hAnsi="Arial" w:cs="Times New Roman"/>
          <w:bCs/>
          <w:sz w:val="20"/>
          <w:szCs w:val="20"/>
        </w:rPr>
        <w:t>mit</w:t>
      </w:r>
      <w:r w:rsidR="00DF5501">
        <w:rPr>
          <w:rFonts w:ascii="Arial" w:eastAsia="Times New Roman" w:hAnsi="Arial" w:cs="Times New Roman"/>
          <w:bCs/>
          <w:sz w:val="20"/>
          <w:szCs w:val="20"/>
        </w:rPr>
        <w:t xml:space="preserve"> körperlicher oder geistiger Behinderung umgesetzt zu werden, ist diese neue </w:t>
      </w:r>
      <w:r w:rsidR="00BF33B3">
        <w:rPr>
          <w:rFonts w:ascii="Arial" w:eastAsia="Times New Roman" w:hAnsi="Arial" w:cs="Times New Roman"/>
          <w:bCs/>
          <w:sz w:val="20"/>
          <w:szCs w:val="20"/>
        </w:rPr>
        <w:t>Partnerschaft</w:t>
      </w:r>
      <w:r w:rsidR="00DF5501">
        <w:rPr>
          <w:rFonts w:ascii="Arial" w:eastAsia="Times New Roman" w:hAnsi="Arial" w:cs="Times New Roman"/>
          <w:bCs/>
          <w:sz w:val="20"/>
          <w:szCs w:val="20"/>
        </w:rPr>
        <w:t xml:space="preserve"> für beide Unternehmen eine </w:t>
      </w:r>
      <w:proofErr w:type="spellStart"/>
      <w:r w:rsidR="00DF5501">
        <w:rPr>
          <w:rFonts w:ascii="Arial" w:eastAsia="Times New Roman" w:hAnsi="Arial" w:cs="Times New Roman"/>
          <w:bCs/>
          <w:sz w:val="20"/>
          <w:szCs w:val="20"/>
        </w:rPr>
        <w:t>Win</w:t>
      </w:r>
      <w:proofErr w:type="spellEnd"/>
      <w:r w:rsidR="00DF5501">
        <w:rPr>
          <w:rFonts w:ascii="Arial" w:eastAsia="Times New Roman" w:hAnsi="Arial" w:cs="Times New Roman"/>
          <w:bCs/>
          <w:sz w:val="20"/>
          <w:szCs w:val="20"/>
        </w:rPr>
        <w:t>-</w:t>
      </w:r>
      <w:proofErr w:type="spellStart"/>
      <w:r w:rsidR="00DF5501">
        <w:rPr>
          <w:rFonts w:ascii="Arial" w:eastAsia="Times New Roman" w:hAnsi="Arial" w:cs="Times New Roman"/>
          <w:bCs/>
          <w:sz w:val="20"/>
          <w:szCs w:val="20"/>
        </w:rPr>
        <w:t>Win</w:t>
      </w:r>
      <w:proofErr w:type="spellEnd"/>
      <w:r w:rsidR="00DF5501">
        <w:rPr>
          <w:rFonts w:ascii="Arial" w:eastAsia="Times New Roman" w:hAnsi="Arial" w:cs="Times New Roman"/>
          <w:bCs/>
          <w:sz w:val="20"/>
          <w:szCs w:val="20"/>
        </w:rPr>
        <w:t xml:space="preserve">-Situation. „Wir haben dazu ein 12-köpfiges Team aus </w:t>
      </w:r>
      <w:r w:rsidR="0064522F">
        <w:rPr>
          <w:rFonts w:ascii="Arial" w:eastAsia="Times New Roman" w:hAnsi="Arial" w:cs="Times New Roman"/>
          <w:bCs/>
          <w:sz w:val="20"/>
          <w:szCs w:val="20"/>
        </w:rPr>
        <w:t>Mitarbeitern</w:t>
      </w:r>
      <w:r w:rsidR="00DF5501">
        <w:rPr>
          <w:rFonts w:ascii="Arial" w:eastAsia="Times New Roman" w:hAnsi="Arial" w:cs="Times New Roman"/>
          <w:bCs/>
          <w:sz w:val="20"/>
          <w:szCs w:val="20"/>
        </w:rPr>
        <w:t xml:space="preserve"> gebildet, deren Leistungsfähigkeit zwischen 30 und 80 Prozent liegt. So können wir die einzelnen Arbeitsgänge je nach individueller Befähigung aufteilen. Gleichzeitig profitieren die einzelnen </w:t>
      </w:r>
      <w:r w:rsidR="0064522F">
        <w:rPr>
          <w:rFonts w:ascii="Arial" w:eastAsia="Times New Roman" w:hAnsi="Arial" w:cs="Times New Roman"/>
          <w:bCs/>
          <w:sz w:val="20"/>
          <w:szCs w:val="20"/>
        </w:rPr>
        <w:t>Team-</w:t>
      </w:r>
      <w:r w:rsidR="00D47BA2">
        <w:rPr>
          <w:rFonts w:ascii="Arial" w:eastAsia="Times New Roman" w:hAnsi="Arial" w:cs="Times New Roman"/>
          <w:bCs/>
          <w:sz w:val="20"/>
          <w:szCs w:val="20"/>
        </w:rPr>
        <w:t>M</w:t>
      </w:r>
      <w:r w:rsidR="0064522F">
        <w:rPr>
          <w:rFonts w:ascii="Arial" w:eastAsia="Times New Roman" w:hAnsi="Arial" w:cs="Times New Roman"/>
          <w:bCs/>
          <w:sz w:val="20"/>
          <w:szCs w:val="20"/>
        </w:rPr>
        <w:t>itglieder</w:t>
      </w:r>
      <w:r w:rsidR="00DF5501">
        <w:rPr>
          <w:rFonts w:ascii="Arial" w:eastAsia="Times New Roman" w:hAnsi="Arial" w:cs="Times New Roman"/>
          <w:bCs/>
          <w:sz w:val="20"/>
          <w:szCs w:val="20"/>
        </w:rPr>
        <w:t xml:space="preserve"> auch </w:t>
      </w:r>
      <w:r w:rsidR="00DF5501">
        <w:rPr>
          <w:rFonts w:ascii="Arial" w:eastAsia="Times New Roman" w:hAnsi="Arial" w:cs="Times New Roman"/>
          <w:bCs/>
          <w:sz w:val="20"/>
          <w:szCs w:val="20"/>
        </w:rPr>
        <w:lastRenderedPageBreak/>
        <w:t xml:space="preserve">davon, dass sie viel über die Technik lernen, die in einem Computer versteckt ist“, erklärt Robert Hennig. </w:t>
      </w:r>
      <w:r w:rsidR="00BF33B3">
        <w:rPr>
          <w:rFonts w:ascii="Arial" w:eastAsia="Times New Roman" w:hAnsi="Arial" w:cs="Times New Roman"/>
          <w:bCs/>
          <w:sz w:val="20"/>
          <w:szCs w:val="20"/>
        </w:rPr>
        <w:t>In Vorbereitung auf den neuen Auftrag hatte das Team die Abläufe zunächst mit eigenen Altgeräten eingeübt. In den kommenden Wochen und Monaten werden nun zunächst 150 Alt-Computer und Peripheriegeräte in den Berufsschulen abgeholt und zerlegt. Dabei wird der Rückbau jedes Gerätes genau dokumentiert</w:t>
      </w:r>
      <w:r w:rsidR="0064522F">
        <w:rPr>
          <w:rFonts w:ascii="Arial" w:eastAsia="Times New Roman" w:hAnsi="Arial" w:cs="Times New Roman"/>
          <w:bCs/>
          <w:sz w:val="20"/>
          <w:szCs w:val="20"/>
        </w:rPr>
        <w:t>,</w:t>
      </w:r>
      <w:r w:rsidR="00BF33B3">
        <w:rPr>
          <w:rFonts w:ascii="Arial" w:eastAsia="Times New Roman" w:hAnsi="Arial" w:cs="Times New Roman"/>
          <w:bCs/>
          <w:sz w:val="20"/>
          <w:szCs w:val="20"/>
        </w:rPr>
        <w:t xml:space="preserve"> um später nachweisen zu können, dass die Zerlegung fachgerecht erfolgt ist und niemand Zugriff auf eventuell noch abgespeicherte Daten erhält. Robert Hennig ist dabei auch für weitere Auftraggeber offen: „Unsere Kernaufgabe ist es, </w:t>
      </w:r>
      <w:r w:rsidR="0064522F">
        <w:rPr>
          <w:rFonts w:ascii="Arial" w:eastAsia="Times New Roman" w:hAnsi="Arial" w:cs="Times New Roman"/>
          <w:bCs/>
          <w:sz w:val="20"/>
          <w:szCs w:val="20"/>
        </w:rPr>
        <w:t>Menschen mit Behinderung</w:t>
      </w:r>
      <w:r w:rsidR="00BF33B3">
        <w:rPr>
          <w:rFonts w:ascii="Arial" w:eastAsia="Times New Roman" w:hAnsi="Arial" w:cs="Times New Roman"/>
          <w:bCs/>
          <w:sz w:val="20"/>
          <w:szCs w:val="20"/>
        </w:rPr>
        <w:t xml:space="preserve"> die sinnvolle Teilnahme am Arbeitsleben zu ermöglichen. Und nachdem sich unsere Auftragslage durch Corona im letzten Jahr spürbar verschlechtert </w:t>
      </w:r>
      <w:r w:rsidR="0064522F">
        <w:rPr>
          <w:rFonts w:ascii="Arial" w:eastAsia="Times New Roman" w:hAnsi="Arial" w:cs="Times New Roman"/>
          <w:bCs/>
          <w:sz w:val="20"/>
          <w:szCs w:val="20"/>
        </w:rPr>
        <w:t>hat</w:t>
      </w:r>
      <w:r w:rsidR="00BF33B3">
        <w:rPr>
          <w:rFonts w:ascii="Arial" w:eastAsia="Times New Roman" w:hAnsi="Arial" w:cs="Times New Roman"/>
          <w:bCs/>
          <w:sz w:val="20"/>
          <w:szCs w:val="20"/>
        </w:rPr>
        <w:t xml:space="preserve">, ist dieses neue Geschäftsfeld für uns eine echte Chance“, so Hennig. </w:t>
      </w:r>
    </w:p>
    <w:p w14:paraId="56031271" w14:textId="77777777" w:rsidR="00681221" w:rsidRPr="00EF77B6" w:rsidRDefault="00681221" w:rsidP="00681221">
      <w:pPr>
        <w:widowControl w:val="0"/>
        <w:autoSpaceDE w:val="0"/>
        <w:autoSpaceDN w:val="0"/>
        <w:adjustRightInd w:val="0"/>
        <w:spacing w:line="360" w:lineRule="auto"/>
        <w:ind w:right="1982"/>
        <w:rPr>
          <w:rFonts w:ascii="Arial" w:eastAsia="Times New Roman" w:hAnsi="Arial" w:cs="Times New Roman"/>
          <w:sz w:val="20"/>
          <w:szCs w:val="20"/>
        </w:rPr>
      </w:pPr>
    </w:p>
    <w:tbl>
      <w:tblPr>
        <w:tblW w:w="0" w:type="auto"/>
        <w:tblInd w:w="-142" w:type="dxa"/>
        <w:tblLook w:val="04A0" w:firstRow="1" w:lastRow="0" w:firstColumn="1" w:lastColumn="0" w:noHBand="0" w:noVBand="1"/>
      </w:tblPr>
      <w:tblGrid>
        <w:gridCol w:w="3794"/>
        <w:gridCol w:w="4605"/>
      </w:tblGrid>
      <w:tr w:rsidR="00681221" w:rsidRPr="00EF77B6" w14:paraId="5272E927" w14:textId="77777777" w:rsidTr="00D10305">
        <w:tc>
          <w:tcPr>
            <w:tcW w:w="3794" w:type="dxa"/>
            <w:shd w:val="clear" w:color="auto" w:fill="auto"/>
          </w:tcPr>
          <w:p w14:paraId="4EE7671F" w14:textId="77777777" w:rsidR="00681221" w:rsidRPr="00EF77B6" w:rsidRDefault="00681221" w:rsidP="00D10305">
            <w:pPr>
              <w:pStyle w:val="Kopfzeile"/>
              <w:tabs>
                <w:tab w:val="clear" w:pos="4536"/>
                <w:tab w:val="clear" w:pos="9072"/>
              </w:tabs>
              <w:ind w:right="136"/>
              <w:rPr>
                <w:rFonts w:ascii="Arial" w:hAnsi="Arial"/>
                <w:b/>
                <w:sz w:val="16"/>
                <w:szCs w:val="16"/>
              </w:rPr>
            </w:pPr>
            <w:r w:rsidRPr="00EF77B6">
              <w:rPr>
                <w:rFonts w:ascii="Arial" w:hAnsi="Arial"/>
                <w:b/>
                <w:sz w:val="16"/>
                <w:szCs w:val="16"/>
              </w:rPr>
              <w:t>Weitere Informationen:</w:t>
            </w:r>
          </w:p>
          <w:p w14:paraId="1E6BE396" w14:textId="77777777" w:rsidR="00681221" w:rsidRPr="00EF77B6" w:rsidRDefault="00681221" w:rsidP="00D10305">
            <w:pPr>
              <w:pStyle w:val="Kopfzeile"/>
              <w:rPr>
                <w:rFonts w:ascii="Arial" w:hAnsi="Arial"/>
                <w:bCs/>
                <w:sz w:val="16"/>
                <w:szCs w:val="16"/>
              </w:rPr>
            </w:pPr>
            <w:r w:rsidRPr="00EF77B6">
              <w:rPr>
                <w:rFonts w:ascii="Arial" w:hAnsi="Arial"/>
                <w:bCs/>
                <w:sz w:val="16"/>
                <w:szCs w:val="16"/>
              </w:rPr>
              <w:t xml:space="preserve">s.i.g. mbH - IT mit IQ </w:t>
            </w:r>
            <w:proofErr w:type="spellStart"/>
            <w:r w:rsidRPr="00EF77B6">
              <w:rPr>
                <w:rFonts w:ascii="Arial" w:hAnsi="Arial"/>
                <w:bCs/>
                <w:sz w:val="16"/>
                <w:szCs w:val="16"/>
              </w:rPr>
              <w:t>system</w:t>
            </w:r>
            <w:proofErr w:type="spellEnd"/>
            <w:r w:rsidRPr="00EF77B6">
              <w:rPr>
                <w:rFonts w:ascii="Arial" w:hAnsi="Arial"/>
                <w:bCs/>
                <w:sz w:val="16"/>
                <w:szCs w:val="16"/>
              </w:rPr>
              <w:t xml:space="preserve"> </w:t>
            </w:r>
            <w:proofErr w:type="spellStart"/>
            <w:r w:rsidRPr="00EF77B6">
              <w:rPr>
                <w:rFonts w:ascii="Arial" w:hAnsi="Arial"/>
                <w:bCs/>
                <w:sz w:val="16"/>
                <w:szCs w:val="16"/>
              </w:rPr>
              <w:t>informations</w:t>
            </w:r>
            <w:proofErr w:type="spellEnd"/>
            <w:r w:rsidRPr="00EF77B6">
              <w:rPr>
                <w:rFonts w:ascii="Arial" w:hAnsi="Arial"/>
                <w:bCs/>
                <w:sz w:val="16"/>
                <w:szCs w:val="16"/>
              </w:rPr>
              <w:t xml:space="preserve"> GmbH</w:t>
            </w:r>
          </w:p>
          <w:p w14:paraId="2C06A45F"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Susanne Fetzer, Marketing</w:t>
            </w:r>
          </w:p>
          <w:p w14:paraId="15DC90CE"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Zeppelinstraße 5/2 - 89231 Neu-Ulm</w:t>
            </w:r>
          </w:p>
          <w:p w14:paraId="49ABDC78"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Tel.: +49 (0) 731 935 96-0</w:t>
            </w:r>
            <w:r w:rsidRPr="00EF77B6">
              <w:rPr>
                <w:rFonts w:ascii="Arial" w:hAnsi="Arial"/>
                <w:sz w:val="16"/>
                <w:szCs w:val="16"/>
              </w:rPr>
              <w:br/>
              <w:t>Fax: +49 (0) 731 935 96-29</w:t>
            </w:r>
          </w:p>
          <w:p w14:paraId="6135B2D2"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E-Mail: susanne.fetzer@sig-ulm.de</w:t>
            </w:r>
          </w:p>
          <w:p w14:paraId="641A0A36" w14:textId="77777777" w:rsidR="00681221" w:rsidRPr="00EF77B6" w:rsidRDefault="00B05956" w:rsidP="00D10305">
            <w:pPr>
              <w:pStyle w:val="Kopfzeile"/>
              <w:tabs>
                <w:tab w:val="left" w:pos="4253"/>
              </w:tabs>
              <w:rPr>
                <w:rFonts w:ascii="Arial" w:hAnsi="Arial"/>
                <w:sz w:val="16"/>
                <w:szCs w:val="16"/>
              </w:rPr>
            </w:pPr>
            <w:hyperlink r:id="rId8" w:history="1">
              <w:r w:rsidR="00681221" w:rsidRPr="00EF77B6">
                <w:rPr>
                  <w:rStyle w:val="Hyperlink"/>
                  <w:rFonts w:ascii="Arial" w:hAnsi="Arial"/>
                  <w:color w:val="auto"/>
                  <w:sz w:val="16"/>
                  <w:szCs w:val="16"/>
                </w:rPr>
                <w:t>www.sig-ulm.de</w:t>
              </w:r>
            </w:hyperlink>
          </w:p>
          <w:p w14:paraId="5606B759" w14:textId="77777777" w:rsidR="00681221" w:rsidRPr="00EF77B6" w:rsidRDefault="00681221" w:rsidP="00D10305">
            <w:pPr>
              <w:pStyle w:val="Kopfzeile"/>
              <w:ind w:right="136"/>
              <w:rPr>
                <w:rFonts w:ascii="Arial" w:hAnsi="Arial"/>
                <w:sz w:val="16"/>
                <w:szCs w:val="16"/>
              </w:rPr>
            </w:pPr>
          </w:p>
          <w:p w14:paraId="5AB4A33A" w14:textId="77777777" w:rsidR="00681221" w:rsidRPr="00EF77B6" w:rsidRDefault="00681221" w:rsidP="00D10305">
            <w:pPr>
              <w:pStyle w:val="Kopfzeile"/>
              <w:tabs>
                <w:tab w:val="clear" w:pos="4536"/>
                <w:tab w:val="clear" w:pos="9072"/>
              </w:tabs>
              <w:ind w:right="136"/>
              <w:rPr>
                <w:rFonts w:ascii="Arial" w:hAnsi="Arial"/>
                <w:sz w:val="16"/>
                <w:szCs w:val="16"/>
              </w:rPr>
            </w:pPr>
          </w:p>
        </w:tc>
        <w:tc>
          <w:tcPr>
            <w:tcW w:w="4605" w:type="dxa"/>
            <w:shd w:val="clear" w:color="auto" w:fill="auto"/>
          </w:tcPr>
          <w:p w14:paraId="5EE6D65D" w14:textId="77777777" w:rsidR="00681221" w:rsidRPr="00EF77B6" w:rsidRDefault="00681221" w:rsidP="00D10305">
            <w:pPr>
              <w:pStyle w:val="Kopfzeile"/>
              <w:tabs>
                <w:tab w:val="left" w:pos="4751"/>
              </w:tabs>
              <w:ind w:left="-494" w:right="205" w:firstLine="494"/>
              <w:rPr>
                <w:rFonts w:ascii="Arial" w:hAnsi="Arial"/>
                <w:b/>
                <w:sz w:val="16"/>
                <w:szCs w:val="16"/>
              </w:rPr>
            </w:pPr>
            <w:r w:rsidRPr="00EF77B6">
              <w:rPr>
                <w:rFonts w:ascii="Arial" w:hAnsi="Arial"/>
                <w:b/>
                <w:sz w:val="16"/>
                <w:szCs w:val="16"/>
              </w:rPr>
              <w:t>Presse- und Öffentlichkeitsarbeit:</w:t>
            </w:r>
          </w:p>
          <w:p w14:paraId="58BA9602"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Press'n'Relations GmbH</w:t>
            </w:r>
          </w:p>
          <w:p w14:paraId="0919BDF8"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Uwe Pagel</w:t>
            </w:r>
          </w:p>
          <w:p w14:paraId="3B999482"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Magirusstr. 33 - 89077 Ulm</w:t>
            </w:r>
          </w:p>
          <w:p w14:paraId="0DE308A9"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Tel.: +49 (0) 731 96287-29</w:t>
            </w:r>
          </w:p>
          <w:p w14:paraId="59CFEF2B"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Fax: +49 (0) 731 96287-97</w:t>
            </w:r>
          </w:p>
          <w:p w14:paraId="1917322B"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 xml:space="preserve">E-Mail: </w:t>
            </w:r>
            <w:hyperlink r:id="rId9" w:history="1">
              <w:r w:rsidRPr="00EF77B6">
                <w:rPr>
                  <w:rStyle w:val="Hyperlink"/>
                  <w:rFonts w:ascii="Arial" w:hAnsi="Arial"/>
                  <w:color w:val="auto"/>
                  <w:sz w:val="16"/>
                  <w:szCs w:val="16"/>
                </w:rPr>
                <w:t>upa@press-n-relations.de</w:t>
              </w:r>
            </w:hyperlink>
            <w:r w:rsidRPr="00EF77B6">
              <w:rPr>
                <w:rFonts w:ascii="Arial" w:hAnsi="Arial"/>
                <w:sz w:val="16"/>
                <w:szCs w:val="16"/>
              </w:rPr>
              <w:t xml:space="preserve"> </w:t>
            </w:r>
          </w:p>
          <w:p w14:paraId="29EC6487"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www.press-n-relations.de</w:t>
            </w:r>
          </w:p>
          <w:p w14:paraId="6CD95EC4" w14:textId="77777777" w:rsidR="00681221" w:rsidRPr="00EF77B6" w:rsidRDefault="00681221" w:rsidP="00D10305">
            <w:pPr>
              <w:pStyle w:val="Kopfzeile"/>
              <w:tabs>
                <w:tab w:val="clear" w:pos="4536"/>
                <w:tab w:val="clear" w:pos="9072"/>
              </w:tabs>
              <w:ind w:right="2412"/>
              <w:rPr>
                <w:rFonts w:ascii="Arial" w:hAnsi="Arial"/>
                <w:sz w:val="16"/>
                <w:szCs w:val="16"/>
              </w:rPr>
            </w:pPr>
          </w:p>
          <w:p w14:paraId="6A15693B" w14:textId="77777777" w:rsidR="00681221" w:rsidRPr="00EF77B6" w:rsidRDefault="00681221" w:rsidP="00D10305">
            <w:pPr>
              <w:spacing w:line="360" w:lineRule="auto"/>
              <w:ind w:right="2234"/>
              <w:rPr>
                <w:rFonts w:ascii="Arial" w:hAnsi="Arial"/>
                <w:sz w:val="16"/>
                <w:szCs w:val="16"/>
              </w:rPr>
            </w:pPr>
          </w:p>
        </w:tc>
      </w:tr>
    </w:tbl>
    <w:p w14:paraId="1D676C84" w14:textId="77777777" w:rsidR="00681221" w:rsidRPr="00EF77B6" w:rsidRDefault="00681221" w:rsidP="00681221">
      <w:pPr>
        <w:rPr>
          <w:rFonts w:ascii="Arial" w:eastAsia="Calibri" w:hAnsi="Arial" w:cs="Arial"/>
          <w:b/>
          <w:bCs/>
          <w:sz w:val="16"/>
          <w:szCs w:val="16"/>
          <w:lang w:eastAsia="en-US"/>
        </w:rPr>
      </w:pPr>
      <w:r w:rsidRPr="00EF77B6">
        <w:rPr>
          <w:rFonts w:ascii="Arial" w:eastAsia="Calibri" w:hAnsi="Arial" w:cs="Arial"/>
          <w:b/>
          <w:bCs/>
          <w:sz w:val="16"/>
          <w:szCs w:val="16"/>
          <w:lang w:eastAsia="en-US"/>
        </w:rPr>
        <w:t>Über s.i.g. IT mit IQ</w:t>
      </w:r>
    </w:p>
    <w:p w14:paraId="23BAB449" w14:textId="27235523" w:rsidR="00681221" w:rsidRDefault="00681221" w:rsidP="00681221">
      <w:pPr>
        <w:rPr>
          <w:rFonts w:ascii="Arial" w:eastAsia="Calibri" w:hAnsi="Arial" w:cs="Arial"/>
          <w:bCs/>
          <w:sz w:val="16"/>
          <w:szCs w:val="16"/>
          <w:lang w:eastAsia="en-US"/>
        </w:rPr>
      </w:pPr>
      <w:r w:rsidRPr="009554CF">
        <w:rPr>
          <w:rFonts w:ascii="Arial" w:eastAsia="Calibri" w:hAnsi="Arial" w:cs="Arial"/>
          <w:bCs/>
          <w:sz w:val="16"/>
          <w:szCs w:val="16"/>
          <w:lang w:eastAsia="en-US"/>
        </w:rPr>
        <w:t xml:space="preserve">s.i.g. IT mit IQ steht für ein umfassendes Portfolio aus Hardware, Software und Services, mit dem das IT-Systemhaus seine Kunden lokal wie global in allen Fragen von Storage, Backup, Network-Security, IT-Infrastruktur, Industrial-IT, Unified Communication &amp; </w:t>
      </w:r>
      <w:proofErr w:type="spellStart"/>
      <w:r w:rsidRPr="009554CF">
        <w:rPr>
          <w:rFonts w:ascii="Arial" w:eastAsia="Calibri" w:hAnsi="Arial" w:cs="Arial"/>
          <w:bCs/>
          <w:sz w:val="16"/>
          <w:szCs w:val="16"/>
          <w:lang w:eastAsia="en-US"/>
        </w:rPr>
        <w:t>Collaboration</w:t>
      </w:r>
      <w:proofErr w:type="spellEnd"/>
      <w:r w:rsidRPr="009554CF">
        <w:rPr>
          <w:rFonts w:ascii="Arial" w:eastAsia="Calibri" w:hAnsi="Arial" w:cs="Arial"/>
          <w:bCs/>
          <w:sz w:val="16"/>
          <w:szCs w:val="16"/>
          <w:lang w:eastAsia="en-US"/>
        </w:rPr>
        <w:t xml:space="preserve"> (</w:t>
      </w:r>
      <w:r w:rsidRPr="009554CF">
        <w:rPr>
          <w:rFonts w:ascii="Arial" w:eastAsia="Calibri" w:hAnsi="Arial" w:cs="Arial"/>
          <w:bCs/>
          <w:iCs/>
          <w:sz w:val="16"/>
          <w:szCs w:val="16"/>
          <w:lang w:eastAsia="en-US"/>
        </w:rPr>
        <w:t>UCC</w:t>
      </w:r>
      <w:r w:rsidRPr="009554CF">
        <w:rPr>
          <w:rFonts w:ascii="Arial" w:eastAsia="Calibri" w:hAnsi="Arial" w:cs="Arial"/>
          <w:bCs/>
          <w:sz w:val="16"/>
          <w:szCs w:val="16"/>
          <w:lang w:eastAsia="en-US"/>
        </w:rPr>
        <w:t>) oder Datenschutz unterstützt. Das Unternehmen mit Hauptsitz in Neu-Ulm und einer Niederlassung in Erfurt wurde 1997 gegründet und erzielte 2017 mit knapp 100 Mitarbeitern rund 26 Millionen Euro Umsatz. Die Unternehmensidee „Play Business Safe“ steht für Kompetenz, Vertrauen, Verlässlichkeit und Sicherheit. Zu den Kunden gehören mittelständische Unternehmen genauso wie Global Player, die Öffentliche Verwaltung oder der Gesundheitssektor.</w:t>
      </w:r>
    </w:p>
    <w:p w14:paraId="1185ECAB" w14:textId="59D52480" w:rsidR="0047149B" w:rsidRDefault="0047149B" w:rsidP="00681221">
      <w:pPr>
        <w:rPr>
          <w:rFonts w:ascii="Arial" w:eastAsia="Calibri" w:hAnsi="Arial" w:cs="Arial"/>
          <w:bCs/>
          <w:sz w:val="16"/>
          <w:szCs w:val="16"/>
          <w:lang w:eastAsia="en-US"/>
        </w:rPr>
      </w:pPr>
    </w:p>
    <w:p w14:paraId="3AD059CD" w14:textId="11B822E4" w:rsidR="0047149B" w:rsidRDefault="0047149B" w:rsidP="0047149B">
      <w:pPr>
        <w:rPr>
          <w:rFonts w:ascii="Arial" w:eastAsia="Calibri" w:hAnsi="Arial" w:cs="Arial"/>
          <w:bCs/>
          <w:sz w:val="16"/>
          <w:szCs w:val="16"/>
          <w:lang w:eastAsia="en-US"/>
        </w:rPr>
      </w:pPr>
      <w:r w:rsidRPr="0047149B">
        <w:rPr>
          <w:rFonts w:ascii="Arial" w:eastAsia="Calibri" w:hAnsi="Arial" w:cs="Arial"/>
          <w:b/>
          <w:sz w:val="16"/>
          <w:szCs w:val="16"/>
          <w:lang w:eastAsia="en-US"/>
        </w:rPr>
        <w:t>Über die Lebenshilfe Donau-Iller</w:t>
      </w:r>
      <w:r>
        <w:rPr>
          <w:rFonts w:ascii="Arial" w:eastAsia="Calibri" w:hAnsi="Arial" w:cs="Arial"/>
          <w:bCs/>
          <w:sz w:val="16"/>
          <w:szCs w:val="16"/>
          <w:lang w:eastAsia="en-US"/>
        </w:rPr>
        <w:br/>
      </w:r>
      <w:r w:rsidRPr="0047149B">
        <w:rPr>
          <w:rFonts w:ascii="Arial" w:eastAsia="Calibri" w:hAnsi="Arial" w:cs="Arial"/>
          <w:bCs/>
          <w:sz w:val="16"/>
          <w:szCs w:val="16"/>
          <w:lang w:eastAsia="en-US"/>
        </w:rPr>
        <w:t>Die Lebenshilfe Donau-Iller begleitet in der Region Ulm / Neu-Ulm an mehr als 30 Standorten rund 2.500 Menschen mit Behinderung. Seit 1960 entwickelte sich ein großes Netz an Beratungs-, Bildungs-, Betreuungs-, Freizeit- und Arbeitsangeboten mit dem Ziel: Inklusion innovativ und menschlich zu gestalten.</w:t>
      </w:r>
      <w:r>
        <w:rPr>
          <w:rFonts w:ascii="Arial" w:eastAsia="Calibri" w:hAnsi="Arial" w:cs="Arial"/>
          <w:bCs/>
          <w:sz w:val="16"/>
          <w:szCs w:val="16"/>
          <w:lang w:eastAsia="en-US"/>
        </w:rPr>
        <w:t xml:space="preserve"> </w:t>
      </w:r>
      <w:r w:rsidRPr="0047149B">
        <w:rPr>
          <w:rFonts w:ascii="Arial" w:eastAsia="Calibri" w:hAnsi="Arial" w:cs="Arial"/>
          <w:bCs/>
          <w:sz w:val="16"/>
          <w:szCs w:val="16"/>
          <w:lang w:eastAsia="en-US"/>
        </w:rPr>
        <w:t xml:space="preserve">Die Arbeit in den </w:t>
      </w:r>
      <w:r w:rsidRPr="0047149B">
        <w:rPr>
          <w:rFonts w:ascii="Arial" w:eastAsia="Calibri" w:hAnsi="Arial" w:cs="Arial"/>
          <w:b/>
          <w:bCs/>
          <w:sz w:val="16"/>
          <w:szCs w:val="16"/>
          <w:lang w:eastAsia="en-US"/>
        </w:rPr>
        <w:t xml:space="preserve">Donau-Iller Werkstätten </w:t>
      </w:r>
      <w:r w:rsidRPr="0047149B">
        <w:rPr>
          <w:rFonts w:ascii="Arial" w:eastAsia="Calibri" w:hAnsi="Arial" w:cs="Arial"/>
          <w:bCs/>
          <w:sz w:val="16"/>
          <w:szCs w:val="16"/>
          <w:lang w:eastAsia="en-US"/>
        </w:rPr>
        <w:t>und Inklusionsunternehmen der Lebenshilfe ist gelebte Inklusion. Menschen mit geistiger, körperlicher oder seelischer Behinderung oder mit psychischen Erkrankungen nehmen am Arbeitsleben teil und erhalten einen auf sie abgestimmten Arbeitsplatz. Die Angebote orientieren sich an den aktuellen Fähigkeiten des Einzelnen sowie an seinen persönlichen Interessen und Anforderungen.</w:t>
      </w:r>
    </w:p>
    <w:p w14:paraId="601F5227" w14:textId="2C9F8D64" w:rsidR="00F22068" w:rsidRDefault="00F22068" w:rsidP="0047149B">
      <w:pPr>
        <w:rPr>
          <w:rFonts w:ascii="Arial" w:eastAsia="Calibri" w:hAnsi="Arial" w:cs="Arial"/>
          <w:bCs/>
          <w:sz w:val="16"/>
          <w:szCs w:val="16"/>
          <w:lang w:eastAsia="en-US"/>
        </w:rPr>
      </w:pPr>
    </w:p>
    <w:tbl>
      <w:tblPr>
        <w:tblStyle w:val="Tabellenraster"/>
        <w:tblW w:w="100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6"/>
        <w:gridCol w:w="6378"/>
      </w:tblGrid>
      <w:tr w:rsidR="00F22068" w:rsidRPr="00F22068" w14:paraId="6FF1FA57" w14:textId="77777777" w:rsidTr="00F22068">
        <w:trPr>
          <w:trHeight w:val="1509"/>
        </w:trPr>
        <w:tc>
          <w:tcPr>
            <w:tcW w:w="3686" w:type="dxa"/>
          </w:tcPr>
          <w:p w14:paraId="18FAE6AF" w14:textId="77777777" w:rsidR="00F22068" w:rsidRPr="00F22068" w:rsidRDefault="00F22068" w:rsidP="00F22068">
            <w:pPr>
              <w:ind w:hanging="107"/>
              <w:rPr>
                <w:rFonts w:ascii="Arial" w:eastAsia="Calibri" w:hAnsi="Arial" w:cs="Arial"/>
                <w:b/>
                <w:bCs/>
                <w:sz w:val="16"/>
                <w:szCs w:val="16"/>
                <w:lang w:eastAsia="en-US"/>
              </w:rPr>
            </w:pPr>
            <w:r w:rsidRPr="00F22068">
              <w:rPr>
                <w:rFonts w:ascii="Arial" w:eastAsia="Calibri" w:hAnsi="Arial" w:cs="Arial"/>
                <w:b/>
                <w:bCs/>
                <w:sz w:val="16"/>
                <w:szCs w:val="16"/>
                <w:lang w:eastAsia="en-US"/>
              </w:rPr>
              <w:t>Hauptsitz</w:t>
            </w:r>
          </w:p>
          <w:p w14:paraId="6C7095B9" w14:textId="77777777" w:rsidR="00F22068" w:rsidRPr="00F22068" w:rsidRDefault="00F22068" w:rsidP="00F22068">
            <w:pPr>
              <w:ind w:hanging="107"/>
              <w:rPr>
                <w:rFonts w:ascii="Arial" w:eastAsia="Calibri" w:hAnsi="Arial" w:cs="Arial"/>
                <w:bCs/>
                <w:sz w:val="16"/>
                <w:szCs w:val="16"/>
                <w:lang w:eastAsia="en-US"/>
              </w:rPr>
            </w:pPr>
            <w:r w:rsidRPr="00F22068">
              <w:rPr>
                <w:rFonts w:ascii="Arial" w:eastAsia="Calibri" w:hAnsi="Arial" w:cs="Arial"/>
                <w:bCs/>
                <w:sz w:val="16"/>
                <w:szCs w:val="16"/>
                <w:lang w:eastAsia="en-US"/>
              </w:rPr>
              <w:t>Lebenshilfe Donau-Iller e.V.</w:t>
            </w:r>
          </w:p>
          <w:p w14:paraId="362CC55B" w14:textId="77777777" w:rsidR="00F22068" w:rsidRPr="00F22068" w:rsidRDefault="00F22068" w:rsidP="00F22068">
            <w:pPr>
              <w:ind w:hanging="107"/>
              <w:rPr>
                <w:rFonts w:ascii="Arial" w:eastAsia="Calibri" w:hAnsi="Arial" w:cs="Arial"/>
                <w:bCs/>
                <w:sz w:val="16"/>
                <w:szCs w:val="16"/>
                <w:lang w:eastAsia="en-US"/>
              </w:rPr>
            </w:pPr>
            <w:r w:rsidRPr="00F22068">
              <w:rPr>
                <w:rFonts w:ascii="Arial" w:eastAsia="Calibri" w:hAnsi="Arial" w:cs="Arial"/>
                <w:bCs/>
                <w:sz w:val="16"/>
                <w:szCs w:val="16"/>
                <w:lang w:eastAsia="en-US"/>
              </w:rPr>
              <w:t>Eberhard-Finck-Straße 34</w:t>
            </w:r>
          </w:p>
          <w:p w14:paraId="6E9C044E" w14:textId="77777777" w:rsidR="00F22068" w:rsidRPr="00F22068" w:rsidRDefault="00F22068" w:rsidP="00F22068">
            <w:pPr>
              <w:ind w:hanging="107"/>
              <w:rPr>
                <w:rFonts w:ascii="Arial" w:eastAsia="Calibri" w:hAnsi="Arial" w:cs="Arial"/>
                <w:bCs/>
                <w:sz w:val="16"/>
                <w:szCs w:val="16"/>
                <w:lang w:eastAsia="en-US"/>
              </w:rPr>
            </w:pPr>
            <w:r w:rsidRPr="00F22068">
              <w:rPr>
                <w:rFonts w:ascii="Arial" w:eastAsia="Calibri" w:hAnsi="Arial" w:cs="Arial"/>
                <w:bCs/>
                <w:sz w:val="16"/>
                <w:szCs w:val="16"/>
                <w:lang w:eastAsia="en-US"/>
              </w:rPr>
              <w:t>89075 Ulm</w:t>
            </w:r>
          </w:p>
          <w:p w14:paraId="725E12C7" w14:textId="77777777" w:rsidR="00F22068" w:rsidRPr="00F22068" w:rsidRDefault="00F22068" w:rsidP="00F22068">
            <w:pPr>
              <w:ind w:hanging="107"/>
              <w:rPr>
                <w:rFonts w:ascii="Arial" w:eastAsia="Calibri" w:hAnsi="Arial" w:cs="Arial"/>
                <w:bCs/>
                <w:sz w:val="16"/>
                <w:szCs w:val="16"/>
                <w:lang w:eastAsia="en-US"/>
              </w:rPr>
            </w:pPr>
            <w:r w:rsidRPr="00F22068">
              <w:rPr>
                <w:rFonts w:ascii="Arial" w:eastAsia="Calibri" w:hAnsi="Arial" w:cs="Arial"/>
                <w:bCs/>
                <w:sz w:val="16"/>
                <w:szCs w:val="16"/>
                <w:lang w:eastAsia="en-US"/>
              </w:rPr>
              <w:t>0731/922 68-100</w:t>
            </w:r>
          </w:p>
          <w:p w14:paraId="1E03529B" w14:textId="77777777" w:rsidR="00F22068" w:rsidRPr="00F22068" w:rsidRDefault="00F22068" w:rsidP="00F22068">
            <w:pPr>
              <w:ind w:hanging="107"/>
              <w:rPr>
                <w:rFonts w:ascii="Arial" w:eastAsia="Calibri" w:hAnsi="Arial" w:cs="Arial"/>
                <w:bCs/>
                <w:sz w:val="16"/>
                <w:szCs w:val="16"/>
                <w:lang w:eastAsia="en-US"/>
              </w:rPr>
            </w:pPr>
            <w:r w:rsidRPr="00F22068">
              <w:rPr>
                <w:rFonts w:ascii="Arial" w:eastAsia="Calibri" w:hAnsi="Arial" w:cs="Arial"/>
                <w:bCs/>
                <w:sz w:val="16"/>
                <w:szCs w:val="16"/>
                <w:lang w:eastAsia="en-US"/>
              </w:rPr>
              <w:t xml:space="preserve">0731/922 68-199 (Fax) </w:t>
            </w:r>
          </w:p>
          <w:p w14:paraId="0084D6F5" w14:textId="77777777" w:rsidR="00F22068" w:rsidRPr="00F22068" w:rsidRDefault="00F22068" w:rsidP="00F22068">
            <w:pPr>
              <w:ind w:hanging="107"/>
              <w:rPr>
                <w:rFonts w:ascii="Arial" w:eastAsia="Calibri" w:hAnsi="Arial" w:cs="Arial"/>
                <w:bCs/>
                <w:sz w:val="16"/>
                <w:szCs w:val="16"/>
                <w:lang w:eastAsia="en-US"/>
              </w:rPr>
            </w:pPr>
            <w:r w:rsidRPr="00F22068">
              <w:rPr>
                <w:rFonts w:ascii="Arial" w:eastAsia="Calibri" w:hAnsi="Arial" w:cs="Arial"/>
                <w:bCs/>
                <w:sz w:val="16"/>
                <w:szCs w:val="16"/>
                <w:lang w:eastAsia="en-US"/>
              </w:rPr>
              <w:t>info@lhdi.de</w:t>
            </w:r>
          </w:p>
          <w:p w14:paraId="033735E5" w14:textId="77777777" w:rsidR="00F22068" w:rsidRPr="00F22068" w:rsidRDefault="00F22068" w:rsidP="00F22068">
            <w:pPr>
              <w:ind w:hanging="107"/>
              <w:rPr>
                <w:rFonts w:ascii="Arial" w:eastAsia="Calibri" w:hAnsi="Arial" w:cs="Arial"/>
                <w:bCs/>
                <w:sz w:val="16"/>
                <w:szCs w:val="16"/>
                <w:lang w:eastAsia="en-US"/>
              </w:rPr>
            </w:pPr>
            <w:r w:rsidRPr="00F22068">
              <w:rPr>
                <w:rFonts w:ascii="Arial" w:eastAsia="Calibri" w:hAnsi="Arial" w:cs="Arial"/>
                <w:bCs/>
                <w:sz w:val="16"/>
                <w:szCs w:val="16"/>
                <w:lang w:eastAsia="en-US"/>
              </w:rPr>
              <w:t>www.lebenshilfe-donau-iller.de</w:t>
            </w:r>
          </w:p>
          <w:p w14:paraId="781B5134" w14:textId="77777777" w:rsidR="00F22068" w:rsidRPr="00F22068" w:rsidRDefault="00F22068" w:rsidP="00F22068">
            <w:pPr>
              <w:ind w:hanging="107"/>
              <w:rPr>
                <w:rFonts w:ascii="Arial" w:eastAsia="Calibri" w:hAnsi="Arial" w:cs="Arial"/>
                <w:b/>
                <w:bCs/>
                <w:sz w:val="16"/>
                <w:szCs w:val="16"/>
                <w:lang w:eastAsia="en-US"/>
              </w:rPr>
            </w:pPr>
          </w:p>
        </w:tc>
        <w:tc>
          <w:tcPr>
            <w:tcW w:w="6378" w:type="dxa"/>
          </w:tcPr>
          <w:p w14:paraId="4B073A60" w14:textId="77777777" w:rsidR="00F22068" w:rsidRPr="00F22068" w:rsidRDefault="00F22068" w:rsidP="00F22068">
            <w:pPr>
              <w:rPr>
                <w:rFonts w:ascii="Arial" w:eastAsia="Calibri" w:hAnsi="Arial" w:cs="Arial"/>
                <w:b/>
                <w:bCs/>
                <w:sz w:val="16"/>
                <w:szCs w:val="16"/>
                <w:lang w:eastAsia="en-US"/>
              </w:rPr>
            </w:pPr>
            <w:r w:rsidRPr="00F22068">
              <w:rPr>
                <w:rFonts w:ascii="Arial" w:eastAsia="Calibri" w:hAnsi="Arial" w:cs="Arial"/>
                <w:b/>
                <w:bCs/>
                <w:sz w:val="16"/>
                <w:szCs w:val="16"/>
                <w:lang w:eastAsia="en-US"/>
              </w:rPr>
              <w:t>Geschäftsstelle</w:t>
            </w:r>
          </w:p>
          <w:p w14:paraId="6F57578E" w14:textId="77777777" w:rsidR="00F22068" w:rsidRPr="00F22068" w:rsidRDefault="00F22068" w:rsidP="00F22068">
            <w:pPr>
              <w:rPr>
                <w:rFonts w:ascii="Arial" w:eastAsia="Calibri" w:hAnsi="Arial" w:cs="Arial"/>
                <w:bCs/>
                <w:sz w:val="16"/>
                <w:szCs w:val="16"/>
                <w:lang w:eastAsia="en-US"/>
              </w:rPr>
            </w:pPr>
            <w:r w:rsidRPr="00F22068">
              <w:rPr>
                <w:rFonts w:ascii="Arial" w:eastAsia="Calibri" w:hAnsi="Arial" w:cs="Arial"/>
                <w:bCs/>
                <w:sz w:val="16"/>
                <w:szCs w:val="16"/>
                <w:lang w:eastAsia="en-US"/>
              </w:rPr>
              <w:t>Lebenshilfe Donau-Iller e.V. / Donau-Iller Wohnstätten gGmbH / Donau-Iller Werkstätten gGmbH</w:t>
            </w:r>
          </w:p>
          <w:p w14:paraId="04C6C4E5" w14:textId="77777777" w:rsidR="00F22068" w:rsidRPr="00F22068" w:rsidRDefault="00F22068" w:rsidP="00F22068">
            <w:pPr>
              <w:rPr>
                <w:rFonts w:ascii="Arial" w:eastAsia="Calibri" w:hAnsi="Arial" w:cs="Arial"/>
                <w:bCs/>
                <w:sz w:val="16"/>
                <w:szCs w:val="16"/>
                <w:lang w:eastAsia="en-US"/>
              </w:rPr>
            </w:pPr>
            <w:proofErr w:type="spellStart"/>
            <w:r w:rsidRPr="00F22068">
              <w:rPr>
                <w:rFonts w:ascii="Arial" w:eastAsia="Calibri" w:hAnsi="Arial" w:cs="Arial"/>
                <w:bCs/>
                <w:sz w:val="16"/>
                <w:szCs w:val="16"/>
                <w:lang w:eastAsia="en-US"/>
              </w:rPr>
              <w:t>Finninger</w:t>
            </w:r>
            <w:proofErr w:type="spellEnd"/>
            <w:r w:rsidRPr="00F22068">
              <w:rPr>
                <w:rFonts w:ascii="Arial" w:eastAsia="Calibri" w:hAnsi="Arial" w:cs="Arial"/>
                <w:bCs/>
                <w:sz w:val="16"/>
                <w:szCs w:val="16"/>
                <w:lang w:eastAsia="en-US"/>
              </w:rPr>
              <w:t xml:space="preserve"> Straße 33</w:t>
            </w:r>
          </w:p>
          <w:p w14:paraId="587C44A8" w14:textId="77777777" w:rsidR="00F22068" w:rsidRPr="00F22068" w:rsidRDefault="00F22068" w:rsidP="00F22068">
            <w:pPr>
              <w:rPr>
                <w:rFonts w:ascii="Arial" w:eastAsia="Calibri" w:hAnsi="Arial" w:cs="Arial"/>
                <w:b/>
                <w:bCs/>
                <w:sz w:val="16"/>
                <w:szCs w:val="16"/>
                <w:lang w:eastAsia="en-US"/>
              </w:rPr>
            </w:pPr>
            <w:r w:rsidRPr="00F22068">
              <w:rPr>
                <w:rFonts w:ascii="Arial" w:eastAsia="Calibri" w:hAnsi="Arial" w:cs="Arial"/>
                <w:bCs/>
                <w:sz w:val="16"/>
                <w:szCs w:val="16"/>
                <w:lang w:eastAsia="en-US"/>
              </w:rPr>
              <w:t>89231 Neu-Ulm</w:t>
            </w:r>
            <w:r w:rsidRPr="00F22068">
              <w:rPr>
                <w:rFonts w:ascii="Arial" w:eastAsia="Calibri" w:hAnsi="Arial" w:cs="Arial"/>
                <w:b/>
                <w:bCs/>
                <w:sz w:val="16"/>
                <w:szCs w:val="16"/>
                <w:lang w:eastAsia="en-US"/>
              </w:rPr>
              <w:t xml:space="preserve"> </w:t>
            </w:r>
          </w:p>
          <w:p w14:paraId="441363EB" w14:textId="77777777" w:rsidR="00F22068" w:rsidRDefault="00F22068" w:rsidP="00F22068">
            <w:pPr>
              <w:rPr>
                <w:rFonts w:ascii="Arial" w:eastAsia="Calibri" w:hAnsi="Arial" w:cs="Arial"/>
                <w:b/>
                <w:bCs/>
                <w:sz w:val="16"/>
                <w:szCs w:val="16"/>
                <w:lang w:eastAsia="en-US"/>
              </w:rPr>
            </w:pPr>
          </w:p>
          <w:p w14:paraId="3262B51A" w14:textId="51083CDA" w:rsidR="00F22068" w:rsidRPr="00F22068" w:rsidRDefault="00F22068" w:rsidP="00F22068">
            <w:pPr>
              <w:rPr>
                <w:rFonts w:ascii="Arial" w:eastAsia="Calibri" w:hAnsi="Arial" w:cs="Arial"/>
                <w:b/>
                <w:bCs/>
                <w:sz w:val="16"/>
                <w:szCs w:val="16"/>
                <w:lang w:eastAsia="en-US"/>
              </w:rPr>
            </w:pPr>
            <w:r w:rsidRPr="00F22068">
              <w:rPr>
                <w:rFonts w:ascii="Arial" w:eastAsia="Calibri" w:hAnsi="Arial" w:cs="Arial"/>
                <w:b/>
                <w:bCs/>
                <w:sz w:val="16"/>
                <w:szCs w:val="16"/>
                <w:lang w:eastAsia="en-US"/>
              </w:rPr>
              <w:t>Pressekontakt</w:t>
            </w:r>
          </w:p>
          <w:p w14:paraId="0FCA78A5" w14:textId="77777777" w:rsidR="00F22068" w:rsidRPr="00F22068" w:rsidRDefault="00F22068" w:rsidP="00F22068">
            <w:pPr>
              <w:rPr>
                <w:rFonts w:ascii="Arial" w:eastAsia="Calibri" w:hAnsi="Arial" w:cs="Arial"/>
                <w:bCs/>
                <w:sz w:val="16"/>
                <w:szCs w:val="16"/>
                <w:lang w:eastAsia="en-US"/>
              </w:rPr>
            </w:pPr>
            <w:r w:rsidRPr="00F22068">
              <w:rPr>
                <w:rFonts w:ascii="Arial" w:eastAsia="Calibri" w:hAnsi="Arial" w:cs="Arial"/>
                <w:bCs/>
                <w:sz w:val="16"/>
                <w:szCs w:val="16"/>
                <w:lang w:eastAsia="en-US"/>
              </w:rPr>
              <w:t xml:space="preserve">Sonja Ruprecht </w:t>
            </w:r>
            <w:r w:rsidRPr="00F22068">
              <w:rPr>
                <w:rFonts w:ascii="Arial" w:eastAsia="Calibri" w:hAnsi="Arial" w:cs="Arial"/>
                <w:bCs/>
                <w:sz w:val="16"/>
                <w:szCs w:val="16"/>
                <w:lang w:eastAsia="en-US"/>
              </w:rPr>
              <w:br/>
              <w:t xml:space="preserve">Leitung Öffentlichkeitsarbeit und Fundraising </w:t>
            </w:r>
            <w:r w:rsidRPr="00F22068">
              <w:rPr>
                <w:rFonts w:ascii="Arial" w:eastAsia="Calibri" w:hAnsi="Arial" w:cs="Arial"/>
                <w:bCs/>
                <w:sz w:val="16"/>
                <w:szCs w:val="16"/>
                <w:lang w:eastAsia="en-US"/>
              </w:rPr>
              <w:br/>
              <w:t>0731 / 922 68-115</w:t>
            </w:r>
          </w:p>
          <w:p w14:paraId="65830F61" w14:textId="77777777" w:rsidR="00F22068" w:rsidRPr="00F22068" w:rsidRDefault="00F22068" w:rsidP="00F22068">
            <w:pPr>
              <w:rPr>
                <w:rFonts w:ascii="Arial" w:eastAsia="Calibri" w:hAnsi="Arial" w:cs="Arial"/>
                <w:bCs/>
                <w:sz w:val="16"/>
                <w:szCs w:val="16"/>
                <w:lang w:eastAsia="en-US"/>
              </w:rPr>
            </w:pPr>
            <w:r w:rsidRPr="00F22068">
              <w:rPr>
                <w:rFonts w:ascii="Arial" w:eastAsia="Calibri" w:hAnsi="Arial" w:cs="Arial"/>
                <w:bCs/>
                <w:sz w:val="16"/>
                <w:szCs w:val="16"/>
                <w:lang w:eastAsia="en-US"/>
              </w:rPr>
              <w:t>0170/222 3973</w:t>
            </w:r>
            <w:r w:rsidRPr="00F22068">
              <w:rPr>
                <w:rFonts w:ascii="Arial" w:eastAsia="Calibri" w:hAnsi="Arial" w:cs="Arial"/>
                <w:bCs/>
                <w:sz w:val="16"/>
                <w:szCs w:val="16"/>
                <w:lang w:eastAsia="en-US"/>
              </w:rPr>
              <w:br/>
            </w:r>
            <w:hyperlink r:id="rId10" w:history="1">
              <w:r w:rsidRPr="00F22068">
                <w:rPr>
                  <w:rStyle w:val="Hyperlink"/>
                  <w:rFonts w:ascii="Arial" w:eastAsia="Calibri" w:hAnsi="Arial" w:cs="Arial"/>
                  <w:bCs/>
                  <w:sz w:val="16"/>
                  <w:szCs w:val="16"/>
                  <w:lang w:eastAsia="en-US"/>
                </w:rPr>
                <w:t xml:space="preserve">s.ruprecht@lhdi.de </w:t>
              </w:r>
            </w:hyperlink>
          </w:p>
        </w:tc>
      </w:tr>
    </w:tbl>
    <w:p w14:paraId="00000C66" w14:textId="77777777" w:rsidR="00F22068" w:rsidRPr="0047149B" w:rsidRDefault="00F22068" w:rsidP="0047149B">
      <w:pPr>
        <w:rPr>
          <w:rFonts w:ascii="Arial" w:eastAsia="Calibri" w:hAnsi="Arial" w:cs="Arial"/>
          <w:bCs/>
          <w:sz w:val="16"/>
          <w:szCs w:val="16"/>
          <w:lang w:eastAsia="en-US"/>
        </w:rPr>
      </w:pPr>
    </w:p>
    <w:p w14:paraId="414407B3" w14:textId="77777777" w:rsidR="00344CBC" w:rsidRPr="00340EB2" w:rsidRDefault="00344CBC">
      <w:pPr>
        <w:tabs>
          <w:tab w:val="left" w:pos="9070"/>
        </w:tabs>
        <w:ind w:right="-286"/>
        <w:outlineLvl w:val="0"/>
      </w:pPr>
    </w:p>
    <w:sectPr w:rsidR="00344CBC" w:rsidRPr="00340EB2" w:rsidSect="00CD129A">
      <w:headerReference w:type="default" r:id="rId11"/>
      <w:footerReference w:type="default" r:id="rId12"/>
      <w:pgSz w:w="11906" w:h="16838" w:code="9"/>
      <w:pgMar w:top="2671" w:right="1418" w:bottom="993"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CD6996" w14:textId="77777777" w:rsidR="00B05956" w:rsidRDefault="00B05956">
      <w:r>
        <w:separator/>
      </w:r>
    </w:p>
  </w:endnote>
  <w:endnote w:type="continuationSeparator" w:id="0">
    <w:p w14:paraId="6F46C918" w14:textId="77777777" w:rsidR="00B05956" w:rsidRDefault="00B059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0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leftFromText="187" w:rightFromText="187" w:vertAnchor="page" w:horzAnchor="margin" w:tblpXSpec="center" w:tblpYSpec="bottom"/>
      <w:tblW w:w="5000" w:type="pct"/>
      <w:tblLayout w:type="fixed"/>
      <w:tblLook w:val="04A0" w:firstRow="1" w:lastRow="0" w:firstColumn="1" w:lastColumn="0" w:noHBand="0" w:noVBand="1"/>
    </w:tblPr>
    <w:tblGrid>
      <w:gridCol w:w="7256"/>
      <w:gridCol w:w="1814"/>
    </w:tblGrid>
    <w:sdt>
      <w:sdtPr>
        <w:rPr>
          <w:rFonts w:asciiTheme="majorHAnsi" w:eastAsiaTheme="majorEastAsia" w:hAnsiTheme="majorHAnsi" w:cstheme="majorBidi"/>
          <w:sz w:val="20"/>
          <w:szCs w:val="20"/>
        </w:rPr>
        <w:id w:val="978347646"/>
        <w:docPartObj>
          <w:docPartGallery w:val="Page Numbers (Bottom of Page)"/>
          <w:docPartUnique/>
        </w:docPartObj>
      </w:sdtPr>
      <w:sdtEndPr>
        <w:rPr>
          <w:rFonts w:ascii="Times New Roman" w:eastAsiaTheme="minorEastAsia" w:hAnsi="Times New Roman" w:cstheme="minorBidi"/>
          <w:sz w:val="24"/>
          <w:szCs w:val="24"/>
        </w:rPr>
      </w:sdtEndPr>
      <w:sdtContent>
        <w:tr w:rsidR="008C456A" w14:paraId="7AE09BE7" w14:textId="77777777">
          <w:trPr>
            <w:trHeight w:val="727"/>
          </w:trPr>
          <w:tc>
            <w:tcPr>
              <w:tcW w:w="4000" w:type="pct"/>
              <w:tcBorders>
                <w:right w:val="triple" w:sz="4" w:space="0" w:color="4F81BD" w:themeColor="accent1"/>
              </w:tcBorders>
            </w:tcPr>
            <w:p w14:paraId="2DECF510" w14:textId="7BE8AF0B" w:rsidR="008C456A" w:rsidRDefault="008C456A">
              <w:pPr>
                <w:tabs>
                  <w:tab w:val="left" w:pos="620"/>
                  <w:tab w:val="center" w:pos="4320"/>
                </w:tabs>
                <w:jc w:val="right"/>
                <w:rPr>
                  <w:rFonts w:asciiTheme="majorHAnsi" w:eastAsiaTheme="majorEastAsia" w:hAnsiTheme="majorHAnsi" w:cstheme="majorBidi"/>
                  <w:sz w:val="20"/>
                  <w:szCs w:val="20"/>
                </w:rPr>
              </w:pPr>
            </w:p>
          </w:tc>
          <w:tc>
            <w:tcPr>
              <w:tcW w:w="1000" w:type="pct"/>
              <w:tcBorders>
                <w:left w:val="triple" w:sz="4" w:space="0" w:color="4F81BD" w:themeColor="accent1"/>
              </w:tcBorders>
            </w:tcPr>
            <w:p w14:paraId="76822C0B" w14:textId="5906BCA6" w:rsidR="008C456A" w:rsidRDefault="008C456A" w:rsidP="0068194F">
              <w:pPr>
                <w:tabs>
                  <w:tab w:val="left" w:pos="1490"/>
                </w:tabs>
                <w:rPr>
                  <w:rFonts w:asciiTheme="majorHAnsi" w:eastAsiaTheme="majorEastAsia" w:hAnsiTheme="majorHAnsi" w:cstheme="majorBidi"/>
                  <w:sz w:val="28"/>
                  <w:szCs w:val="28"/>
                </w:rPr>
              </w:pPr>
              <w:r>
                <w:t xml:space="preserve">Seite </w:t>
              </w:r>
              <w:r>
                <w:fldChar w:fldCharType="begin"/>
              </w:r>
              <w:r>
                <w:instrText>PAGE    \* MERGEFORMAT</w:instrText>
              </w:r>
              <w:r>
                <w:fldChar w:fldCharType="separate"/>
              </w:r>
              <w:r w:rsidR="001A7CD9">
                <w:rPr>
                  <w:noProof/>
                </w:rPr>
                <w:t>3</w:t>
              </w:r>
              <w:r>
                <w:fldChar w:fldCharType="end"/>
              </w:r>
            </w:p>
          </w:tc>
        </w:tr>
      </w:sdtContent>
    </w:sdt>
  </w:tbl>
  <w:p w14:paraId="4B253CCF" w14:textId="77777777" w:rsidR="008C456A" w:rsidRDefault="008C456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9B174E" w14:textId="77777777" w:rsidR="00B05956" w:rsidRDefault="00B05956">
      <w:r>
        <w:separator/>
      </w:r>
    </w:p>
  </w:footnote>
  <w:footnote w:type="continuationSeparator" w:id="0">
    <w:p w14:paraId="113CF7EA" w14:textId="77777777" w:rsidR="00B05956" w:rsidRDefault="00B059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B81E73" w14:textId="4DEDEC3D" w:rsidR="00AC39F9" w:rsidRPr="001B239E" w:rsidRDefault="000D3457" w:rsidP="00A33EF2">
    <w:pPr>
      <w:pStyle w:val="Kopfzeile"/>
      <w:tabs>
        <w:tab w:val="clear" w:pos="4536"/>
        <w:tab w:val="clear" w:pos="9072"/>
        <w:tab w:val="left" w:pos="5103"/>
        <w:tab w:val="left" w:pos="6840"/>
        <w:tab w:val="right" w:pos="9070"/>
      </w:tabs>
      <w:jc w:val="right"/>
      <w:rPr>
        <w:rFonts w:ascii="Arial Black" w:hAnsi="Arial Black"/>
        <w:sz w:val="32"/>
      </w:rPr>
    </w:pPr>
    <w:r>
      <w:rPr>
        <w:rFonts w:ascii="Arial Black" w:hAnsi="Arial Black"/>
        <w:sz w:val="32"/>
      </w:rPr>
      <w:t xml:space="preserve"> </w:t>
    </w:r>
    <w:r>
      <w:rPr>
        <w:rFonts w:ascii="Arial Black" w:hAnsi="Arial Black"/>
        <w:sz w:val="32"/>
      </w:rPr>
      <w:tab/>
    </w:r>
    <w:r w:rsidR="000B504C">
      <w:rPr>
        <w:rFonts w:ascii="Arial Black" w:hAnsi="Arial Black"/>
        <w:noProof/>
        <w:sz w:val="32"/>
      </w:rPr>
      <w:drawing>
        <wp:inline distT="0" distB="0" distL="0" distR="0" wp14:anchorId="3B8CBB59" wp14:editId="731C3335">
          <wp:extent cx="966486" cy="966486"/>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_itmitiq.png"/>
                  <pic:cNvPicPr/>
                </pic:nvPicPr>
                <pic:blipFill>
                  <a:blip r:embed="rId1"/>
                  <a:stretch>
                    <a:fillRect/>
                  </a:stretch>
                </pic:blipFill>
                <pic:spPr>
                  <a:xfrm>
                    <a:off x="0" y="0"/>
                    <a:ext cx="973206" cy="97320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5A68FB"/>
    <w:multiLevelType w:val="hybridMultilevel"/>
    <w:tmpl w:val="D91CB6A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707911A2"/>
    <w:multiLevelType w:val="hybridMultilevel"/>
    <w:tmpl w:val="B98254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4"/>
  <w:proofState w:spelling="clean" w:grammar="clean"/>
  <w:defaultTabStop w:val="708"/>
  <w:autoHyphenation/>
  <w:hyphenationZone w:val="425"/>
  <w:doNotHyphenateCap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EE4"/>
    <w:rsid w:val="0000113E"/>
    <w:rsid w:val="0000362B"/>
    <w:rsid w:val="00003CC2"/>
    <w:rsid w:val="000041D9"/>
    <w:rsid w:val="00006038"/>
    <w:rsid w:val="00011B11"/>
    <w:rsid w:val="00012144"/>
    <w:rsid w:val="00017533"/>
    <w:rsid w:val="00022042"/>
    <w:rsid w:val="00023891"/>
    <w:rsid w:val="00024BE6"/>
    <w:rsid w:val="0002633E"/>
    <w:rsid w:val="00041178"/>
    <w:rsid w:val="000415F2"/>
    <w:rsid w:val="00041E95"/>
    <w:rsid w:val="00044F48"/>
    <w:rsid w:val="00045E6F"/>
    <w:rsid w:val="00046AD8"/>
    <w:rsid w:val="00053287"/>
    <w:rsid w:val="0005396D"/>
    <w:rsid w:val="00054676"/>
    <w:rsid w:val="00055070"/>
    <w:rsid w:val="00055969"/>
    <w:rsid w:val="00057C73"/>
    <w:rsid w:val="000604DD"/>
    <w:rsid w:val="00060A33"/>
    <w:rsid w:val="000636F6"/>
    <w:rsid w:val="00065C18"/>
    <w:rsid w:val="0007680E"/>
    <w:rsid w:val="00077972"/>
    <w:rsid w:val="00077CDA"/>
    <w:rsid w:val="000818C3"/>
    <w:rsid w:val="000828C5"/>
    <w:rsid w:val="000863A2"/>
    <w:rsid w:val="00086535"/>
    <w:rsid w:val="000948D0"/>
    <w:rsid w:val="00095662"/>
    <w:rsid w:val="00096001"/>
    <w:rsid w:val="00096486"/>
    <w:rsid w:val="00096F44"/>
    <w:rsid w:val="00097779"/>
    <w:rsid w:val="000A7A9B"/>
    <w:rsid w:val="000B0BD9"/>
    <w:rsid w:val="000B1149"/>
    <w:rsid w:val="000B1A6C"/>
    <w:rsid w:val="000B504C"/>
    <w:rsid w:val="000C1112"/>
    <w:rsid w:val="000C1B7B"/>
    <w:rsid w:val="000C258B"/>
    <w:rsid w:val="000C303C"/>
    <w:rsid w:val="000C4791"/>
    <w:rsid w:val="000C6407"/>
    <w:rsid w:val="000D2547"/>
    <w:rsid w:val="000D314A"/>
    <w:rsid w:val="000D3457"/>
    <w:rsid w:val="000D402F"/>
    <w:rsid w:val="000D459A"/>
    <w:rsid w:val="000D7CC0"/>
    <w:rsid w:val="000E6288"/>
    <w:rsid w:val="000F2379"/>
    <w:rsid w:val="000F3A9A"/>
    <w:rsid w:val="000F48F6"/>
    <w:rsid w:val="000F4935"/>
    <w:rsid w:val="000F67BD"/>
    <w:rsid w:val="000F758D"/>
    <w:rsid w:val="001011E7"/>
    <w:rsid w:val="001017E2"/>
    <w:rsid w:val="001064AC"/>
    <w:rsid w:val="0011034C"/>
    <w:rsid w:val="00112624"/>
    <w:rsid w:val="001137F4"/>
    <w:rsid w:val="00123C1B"/>
    <w:rsid w:val="00130047"/>
    <w:rsid w:val="001360C7"/>
    <w:rsid w:val="00137D9B"/>
    <w:rsid w:val="00141254"/>
    <w:rsid w:val="0014241B"/>
    <w:rsid w:val="001450B9"/>
    <w:rsid w:val="00145E1F"/>
    <w:rsid w:val="00145F07"/>
    <w:rsid w:val="0015017C"/>
    <w:rsid w:val="00152CE6"/>
    <w:rsid w:val="001537B8"/>
    <w:rsid w:val="00153E61"/>
    <w:rsid w:val="001571CD"/>
    <w:rsid w:val="0016220A"/>
    <w:rsid w:val="001667BA"/>
    <w:rsid w:val="0016751B"/>
    <w:rsid w:val="00175DCB"/>
    <w:rsid w:val="00177745"/>
    <w:rsid w:val="00181F67"/>
    <w:rsid w:val="00183821"/>
    <w:rsid w:val="00187697"/>
    <w:rsid w:val="00192A48"/>
    <w:rsid w:val="00193831"/>
    <w:rsid w:val="001938A4"/>
    <w:rsid w:val="0019739E"/>
    <w:rsid w:val="001A2C5C"/>
    <w:rsid w:val="001A2ED9"/>
    <w:rsid w:val="001A7CD9"/>
    <w:rsid w:val="001B239E"/>
    <w:rsid w:val="001B45CD"/>
    <w:rsid w:val="001B769F"/>
    <w:rsid w:val="001B7FF2"/>
    <w:rsid w:val="001C2CFA"/>
    <w:rsid w:val="001C34BF"/>
    <w:rsid w:val="001C7311"/>
    <w:rsid w:val="001D521A"/>
    <w:rsid w:val="001D5F42"/>
    <w:rsid w:val="001D5F8E"/>
    <w:rsid w:val="001D6E05"/>
    <w:rsid w:val="001E31ED"/>
    <w:rsid w:val="001E4100"/>
    <w:rsid w:val="001E5BD4"/>
    <w:rsid w:val="001F2184"/>
    <w:rsid w:val="001F28E1"/>
    <w:rsid w:val="001F3A42"/>
    <w:rsid w:val="001F418B"/>
    <w:rsid w:val="001F5682"/>
    <w:rsid w:val="001F6EE2"/>
    <w:rsid w:val="00201687"/>
    <w:rsid w:val="00203A5C"/>
    <w:rsid w:val="002075EC"/>
    <w:rsid w:val="00207D79"/>
    <w:rsid w:val="00210A3F"/>
    <w:rsid w:val="00221BE2"/>
    <w:rsid w:val="00222FE5"/>
    <w:rsid w:val="002232E3"/>
    <w:rsid w:val="00223EF1"/>
    <w:rsid w:val="00231CD6"/>
    <w:rsid w:val="00233D04"/>
    <w:rsid w:val="00234C19"/>
    <w:rsid w:val="0023557C"/>
    <w:rsid w:val="002356D3"/>
    <w:rsid w:val="00240954"/>
    <w:rsid w:val="00241561"/>
    <w:rsid w:val="00241984"/>
    <w:rsid w:val="00252132"/>
    <w:rsid w:val="00253F6F"/>
    <w:rsid w:val="00261A81"/>
    <w:rsid w:val="00265B63"/>
    <w:rsid w:val="00267A6D"/>
    <w:rsid w:val="002777BF"/>
    <w:rsid w:val="00286DA7"/>
    <w:rsid w:val="00292998"/>
    <w:rsid w:val="0029333B"/>
    <w:rsid w:val="00294408"/>
    <w:rsid w:val="00294B4E"/>
    <w:rsid w:val="002A2AFB"/>
    <w:rsid w:val="002A52B7"/>
    <w:rsid w:val="002A5BFD"/>
    <w:rsid w:val="002A654A"/>
    <w:rsid w:val="002A6937"/>
    <w:rsid w:val="002B2842"/>
    <w:rsid w:val="002B2A87"/>
    <w:rsid w:val="002B4CC4"/>
    <w:rsid w:val="002B4E4F"/>
    <w:rsid w:val="002C25CA"/>
    <w:rsid w:val="002C48C7"/>
    <w:rsid w:val="002D2FAA"/>
    <w:rsid w:val="002D3032"/>
    <w:rsid w:val="002D5472"/>
    <w:rsid w:val="002E2E15"/>
    <w:rsid w:val="002E302F"/>
    <w:rsid w:val="002E5811"/>
    <w:rsid w:val="002E5B84"/>
    <w:rsid w:val="002F112C"/>
    <w:rsid w:val="002F2921"/>
    <w:rsid w:val="002F52B8"/>
    <w:rsid w:val="002F5980"/>
    <w:rsid w:val="00302BC6"/>
    <w:rsid w:val="00302CF6"/>
    <w:rsid w:val="003036DC"/>
    <w:rsid w:val="003038D8"/>
    <w:rsid w:val="00304C7F"/>
    <w:rsid w:val="00304E73"/>
    <w:rsid w:val="00312457"/>
    <w:rsid w:val="00312CF4"/>
    <w:rsid w:val="00314496"/>
    <w:rsid w:val="0032017F"/>
    <w:rsid w:val="0032401B"/>
    <w:rsid w:val="0032718E"/>
    <w:rsid w:val="003278FC"/>
    <w:rsid w:val="00332303"/>
    <w:rsid w:val="00340EB2"/>
    <w:rsid w:val="00341557"/>
    <w:rsid w:val="00344CBC"/>
    <w:rsid w:val="00356663"/>
    <w:rsid w:val="0036019F"/>
    <w:rsid w:val="0036146A"/>
    <w:rsid w:val="003619EF"/>
    <w:rsid w:val="00364B50"/>
    <w:rsid w:val="00367154"/>
    <w:rsid w:val="0037056F"/>
    <w:rsid w:val="0037065B"/>
    <w:rsid w:val="003761BA"/>
    <w:rsid w:val="00381DFB"/>
    <w:rsid w:val="003838C1"/>
    <w:rsid w:val="0039090F"/>
    <w:rsid w:val="00392530"/>
    <w:rsid w:val="00395F60"/>
    <w:rsid w:val="00397B19"/>
    <w:rsid w:val="003A1F49"/>
    <w:rsid w:val="003A472D"/>
    <w:rsid w:val="003A4D50"/>
    <w:rsid w:val="003A5947"/>
    <w:rsid w:val="003A78EF"/>
    <w:rsid w:val="003B1A87"/>
    <w:rsid w:val="003B4EE7"/>
    <w:rsid w:val="003B50C4"/>
    <w:rsid w:val="003B6501"/>
    <w:rsid w:val="003B7D25"/>
    <w:rsid w:val="003B7E7E"/>
    <w:rsid w:val="003C077B"/>
    <w:rsid w:val="003C3050"/>
    <w:rsid w:val="003D6C5D"/>
    <w:rsid w:val="003E0948"/>
    <w:rsid w:val="003E31F0"/>
    <w:rsid w:val="003E582C"/>
    <w:rsid w:val="003E77C1"/>
    <w:rsid w:val="003E7F3B"/>
    <w:rsid w:val="003F4BDF"/>
    <w:rsid w:val="00402C60"/>
    <w:rsid w:val="004039F0"/>
    <w:rsid w:val="00403A5C"/>
    <w:rsid w:val="00403D45"/>
    <w:rsid w:val="00405C2D"/>
    <w:rsid w:val="00412973"/>
    <w:rsid w:val="00413473"/>
    <w:rsid w:val="004161C5"/>
    <w:rsid w:val="00420D93"/>
    <w:rsid w:val="00422DFE"/>
    <w:rsid w:val="00424EE9"/>
    <w:rsid w:val="004256CF"/>
    <w:rsid w:val="0042673A"/>
    <w:rsid w:val="0043181A"/>
    <w:rsid w:val="004362FA"/>
    <w:rsid w:val="00445532"/>
    <w:rsid w:val="00446967"/>
    <w:rsid w:val="00447343"/>
    <w:rsid w:val="00455746"/>
    <w:rsid w:val="00461D07"/>
    <w:rsid w:val="0046217B"/>
    <w:rsid w:val="00462F84"/>
    <w:rsid w:val="004666FB"/>
    <w:rsid w:val="00466BAA"/>
    <w:rsid w:val="00467991"/>
    <w:rsid w:val="00467A13"/>
    <w:rsid w:val="00467D2A"/>
    <w:rsid w:val="004706E2"/>
    <w:rsid w:val="0047110C"/>
    <w:rsid w:val="0047148B"/>
    <w:rsid w:val="0047149B"/>
    <w:rsid w:val="00476927"/>
    <w:rsid w:val="00484BAC"/>
    <w:rsid w:val="00484CDE"/>
    <w:rsid w:val="004851BD"/>
    <w:rsid w:val="0048746B"/>
    <w:rsid w:val="0049415B"/>
    <w:rsid w:val="00495F44"/>
    <w:rsid w:val="00497798"/>
    <w:rsid w:val="004A0AD1"/>
    <w:rsid w:val="004A17B7"/>
    <w:rsid w:val="004A734A"/>
    <w:rsid w:val="004A7396"/>
    <w:rsid w:val="004A7DAE"/>
    <w:rsid w:val="004A7F59"/>
    <w:rsid w:val="004B3A08"/>
    <w:rsid w:val="004B605F"/>
    <w:rsid w:val="004B70E1"/>
    <w:rsid w:val="004C080C"/>
    <w:rsid w:val="004C2A72"/>
    <w:rsid w:val="004C2E03"/>
    <w:rsid w:val="004C4A40"/>
    <w:rsid w:val="004C6E21"/>
    <w:rsid w:val="004C782C"/>
    <w:rsid w:val="004C7A0C"/>
    <w:rsid w:val="004D05B9"/>
    <w:rsid w:val="004D426D"/>
    <w:rsid w:val="004D4E41"/>
    <w:rsid w:val="004E196C"/>
    <w:rsid w:val="004E4805"/>
    <w:rsid w:val="004E63B5"/>
    <w:rsid w:val="004E6458"/>
    <w:rsid w:val="004E6E61"/>
    <w:rsid w:val="004F7573"/>
    <w:rsid w:val="005007F6"/>
    <w:rsid w:val="005018DE"/>
    <w:rsid w:val="00504176"/>
    <w:rsid w:val="00506BDB"/>
    <w:rsid w:val="00507FC0"/>
    <w:rsid w:val="00510979"/>
    <w:rsid w:val="00511620"/>
    <w:rsid w:val="00513C92"/>
    <w:rsid w:val="00514EF4"/>
    <w:rsid w:val="00515026"/>
    <w:rsid w:val="005173C4"/>
    <w:rsid w:val="00526A5B"/>
    <w:rsid w:val="00530A62"/>
    <w:rsid w:val="00531930"/>
    <w:rsid w:val="005336AE"/>
    <w:rsid w:val="005377B5"/>
    <w:rsid w:val="00541AD4"/>
    <w:rsid w:val="00547A5F"/>
    <w:rsid w:val="00551B4E"/>
    <w:rsid w:val="005625DF"/>
    <w:rsid w:val="005652F7"/>
    <w:rsid w:val="005742D7"/>
    <w:rsid w:val="00577DDB"/>
    <w:rsid w:val="00581D39"/>
    <w:rsid w:val="00582947"/>
    <w:rsid w:val="00583BC8"/>
    <w:rsid w:val="0059174E"/>
    <w:rsid w:val="005A2170"/>
    <w:rsid w:val="005A29D4"/>
    <w:rsid w:val="005B0168"/>
    <w:rsid w:val="005B25E2"/>
    <w:rsid w:val="005B4FD7"/>
    <w:rsid w:val="005B5D61"/>
    <w:rsid w:val="005B7466"/>
    <w:rsid w:val="005D01B3"/>
    <w:rsid w:val="005D4BB4"/>
    <w:rsid w:val="005D4FF0"/>
    <w:rsid w:val="005D6EFF"/>
    <w:rsid w:val="005D7A5C"/>
    <w:rsid w:val="005E1567"/>
    <w:rsid w:val="005E37DC"/>
    <w:rsid w:val="005E4C15"/>
    <w:rsid w:val="005E4CEC"/>
    <w:rsid w:val="005E7290"/>
    <w:rsid w:val="005F1DB3"/>
    <w:rsid w:val="005F1DCB"/>
    <w:rsid w:val="005F282C"/>
    <w:rsid w:val="005F7080"/>
    <w:rsid w:val="006009AD"/>
    <w:rsid w:val="00600FE1"/>
    <w:rsid w:val="00602FF6"/>
    <w:rsid w:val="006047FD"/>
    <w:rsid w:val="00607113"/>
    <w:rsid w:val="006135FA"/>
    <w:rsid w:val="0061447D"/>
    <w:rsid w:val="006158D0"/>
    <w:rsid w:val="00615F45"/>
    <w:rsid w:val="006170C9"/>
    <w:rsid w:val="006179F4"/>
    <w:rsid w:val="0062320E"/>
    <w:rsid w:val="00625430"/>
    <w:rsid w:val="00625B8C"/>
    <w:rsid w:val="00627329"/>
    <w:rsid w:val="00637546"/>
    <w:rsid w:val="00637F14"/>
    <w:rsid w:val="00640D24"/>
    <w:rsid w:val="0064180C"/>
    <w:rsid w:val="006434AF"/>
    <w:rsid w:val="0064522F"/>
    <w:rsid w:val="0064663A"/>
    <w:rsid w:val="00650E43"/>
    <w:rsid w:val="00650F84"/>
    <w:rsid w:val="00651E49"/>
    <w:rsid w:val="00656CC3"/>
    <w:rsid w:val="006637FE"/>
    <w:rsid w:val="00665B32"/>
    <w:rsid w:val="00666E1E"/>
    <w:rsid w:val="00674C19"/>
    <w:rsid w:val="00681221"/>
    <w:rsid w:val="006816B9"/>
    <w:rsid w:val="0068194F"/>
    <w:rsid w:val="0068264D"/>
    <w:rsid w:val="00683EF2"/>
    <w:rsid w:val="00684908"/>
    <w:rsid w:val="0068630E"/>
    <w:rsid w:val="00687051"/>
    <w:rsid w:val="00694584"/>
    <w:rsid w:val="006949A3"/>
    <w:rsid w:val="006959C7"/>
    <w:rsid w:val="006A0014"/>
    <w:rsid w:val="006A3016"/>
    <w:rsid w:val="006A475E"/>
    <w:rsid w:val="006B2A09"/>
    <w:rsid w:val="006B2C7E"/>
    <w:rsid w:val="006B4589"/>
    <w:rsid w:val="006B7F88"/>
    <w:rsid w:val="006D053F"/>
    <w:rsid w:val="006D40F2"/>
    <w:rsid w:val="006D43A8"/>
    <w:rsid w:val="006D4B02"/>
    <w:rsid w:val="006D4BD8"/>
    <w:rsid w:val="006D5442"/>
    <w:rsid w:val="006D6111"/>
    <w:rsid w:val="006D656B"/>
    <w:rsid w:val="006D7BCA"/>
    <w:rsid w:val="006E1D83"/>
    <w:rsid w:val="006E2EE5"/>
    <w:rsid w:val="006E3ADD"/>
    <w:rsid w:val="006E3D50"/>
    <w:rsid w:val="006E5275"/>
    <w:rsid w:val="006E53B3"/>
    <w:rsid w:val="006F150D"/>
    <w:rsid w:val="006F29AB"/>
    <w:rsid w:val="006F47D1"/>
    <w:rsid w:val="00703C4C"/>
    <w:rsid w:val="007066C7"/>
    <w:rsid w:val="0071309B"/>
    <w:rsid w:val="007153B8"/>
    <w:rsid w:val="00717624"/>
    <w:rsid w:val="00724D51"/>
    <w:rsid w:val="00725B09"/>
    <w:rsid w:val="00726268"/>
    <w:rsid w:val="0073748D"/>
    <w:rsid w:val="00742AA7"/>
    <w:rsid w:val="00743401"/>
    <w:rsid w:val="00745A12"/>
    <w:rsid w:val="00747FD3"/>
    <w:rsid w:val="00751960"/>
    <w:rsid w:val="00753732"/>
    <w:rsid w:val="00756EC2"/>
    <w:rsid w:val="00757748"/>
    <w:rsid w:val="007608EF"/>
    <w:rsid w:val="0076165E"/>
    <w:rsid w:val="00762A14"/>
    <w:rsid w:val="00763106"/>
    <w:rsid w:val="00770BA7"/>
    <w:rsid w:val="00772996"/>
    <w:rsid w:val="00777B17"/>
    <w:rsid w:val="00777B6C"/>
    <w:rsid w:val="00785E0B"/>
    <w:rsid w:val="00790342"/>
    <w:rsid w:val="00790C67"/>
    <w:rsid w:val="00791E4B"/>
    <w:rsid w:val="00793BFF"/>
    <w:rsid w:val="00794361"/>
    <w:rsid w:val="0079472B"/>
    <w:rsid w:val="007A0360"/>
    <w:rsid w:val="007A08F4"/>
    <w:rsid w:val="007A516D"/>
    <w:rsid w:val="007A7F1E"/>
    <w:rsid w:val="007B19F9"/>
    <w:rsid w:val="007B1B90"/>
    <w:rsid w:val="007B5D7D"/>
    <w:rsid w:val="007C0C37"/>
    <w:rsid w:val="007C1054"/>
    <w:rsid w:val="007C728B"/>
    <w:rsid w:val="007D0169"/>
    <w:rsid w:val="007D523A"/>
    <w:rsid w:val="007E057E"/>
    <w:rsid w:val="007E2D11"/>
    <w:rsid w:val="007E36A3"/>
    <w:rsid w:val="007E6DD7"/>
    <w:rsid w:val="007E72F8"/>
    <w:rsid w:val="007F7180"/>
    <w:rsid w:val="007F7312"/>
    <w:rsid w:val="00800ABF"/>
    <w:rsid w:val="008017AA"/>
    <w:rsid w:val="008021D4"/>
    <w:rsid w:val="00803B0F"/>
    <w:rsid w:val="008045E0"/>
    <w:rsid w:val="00807963"/>
    <w:rsid w:val="0081461B"/>
    <w:rsid w:val="00820991"/>
    <w:rsid w:val="00820E1A"/>
    <w:rsid w:val="008257E7"/>
    <w:rsid w:val="008257ED"/>
    <w:rsid w:val="0082601D"/>
    <w:rsid w:val="00826287"/>
    <w:rsid w:val="00826729"/>
    <w:rsid w:val="00827DEB"/>
    <w:rsid w:val="00831086"/>
    <w:rsid w:val="0083226D"/>
    <w:rsid w:val="00832B70"/>
    <w:rsid w:val="00835B9C"/>
    <w:rsid w:val="0084234A"/>
    <w:rsid w:val="00847BCA"/>
    <w:rsid w:val="00853691"/>
    <w:rsid w:val="008552B6"/>
    <w:rsid w:val="0086020A"/>
    <w:rsid w:val="008603F5"/>
    <w:rsid w:val="00860A8D"/>
    <w:rsid w:val="00865C6D"/>
    <w:rsid w:val="008675B0"/>
    <w:rsid w:val="00870E62"/>
    <w:rsid w:val="00872E76"/>
    <w:rsid w:val="008750AF"/>
    <w:rsid w:val="00877544"/>
    <w:rsid w:val="00881BD4"/>
    <w:rsid w:val="00882EA0"/>
    <w:rsid w:val="008857F5"/>
    <w:rsid w:val="00886487"/>
    <w:rsid w:val="008869DA"/>
    <w:rsid w:val="008871A6"/>
    <w:rsid w:val="00894C2C"/>
    <w:rsid w:val="008951B8"/>
    <w:rsid w:val="0089740F"/>
    <w:rsid w:val="008A368D"/>
    <w:rsid w:val="008A3C62"/>
    <w:rsid w:val="008A7116"/>
    <w:rsid w:val="008B0344"/>
    <w:rsid w:val="008B1810"/>
    <w:rsid w:val="008B2490"/>
    <w:rsid w:val="008B4D0E"/>
    <w:rsid w:val="008B62FD"/>
    <w:rsid w:val="008C19B6"/>
    <w:rsid w:val="008C3DF8"/>
    <w:rsid w:val="008C3FD6"/>
    <w:rsid w:val="008C456A"/>
    <w:rsid w:val="008C4E9F"/>
    <w:rsid w:val="008C72E4"/>
    <w:rsid w:val="008D1123"/>
    <w:rsid w:val="008D7BDE"/>
    <w:rsid w:val="008E2E1D"/>
    <w:rsid w:val="008E350D"/>
    <w:rsid w:val="008E59E2"/>
    <w:rsid w:val="008E63C6"/>
    <w:rsid w:val="008F5801"/>
    <w:rsid w:val="0090061C"/>
    <w:rsid w:val="00903C14"/>
    <w:rsid w:val="00904964"/>
    <w:rsid w:val="0090518E"/>
    <w:rsid w:val="0091532A"/>
    <w:rsid w:val="00925EE5"/>
    <w:rsid w:val="00930DE4"/>
    <w:rsid w:val="009348B7"/>
    <w:rsid w:val="009353C8"/>
    <w:rsid w:val="00937499"/>
    <w:rsid w:val="009410C3"/>
    <w:rsid w:val="0094169A"/>
    <w:rsid w:val="00941EBE"/>
    <w:rsid w:val="009448D8"/>
    <w:rsid w:val="009468A9"/>
    <w:rsid w:val="009469BF"/>
    <w:rsid w:val="00946D6E"/>
    <w:rsid w:val="00946DE6"/>
    <w:rsid w:val="009507F1"/>
    <w:rsid w:val="00950E08"/>
    <w:rsid w:val="009511A0"/>
    <w:rsid w:val="00951219"/>
    <w:rsid w:val="00952267"/>
    <w:rsid w:val="00952E4B"/>
    <w:rsid w:val="0095308A"/>
    <w:rsid w:val="00960545"/>
    <w:rsid w:val="00964383"/>
    <w:rsid w:val="009715D7"/>
    <w:rsid w:val="00974186"/>
    <w:rsid w:val="00974327"/>
    <w:rsid w:val="00976EF5"/>
    <w:rsid w:val="009807D8"/>
    <w:rsid w:val="009807E0"/>
    <w:rsid w:val="0098222B"/>
    <w:rsid w:val="009823A4"/>
    <w:rsid w:val="009827C6"/>
    <w:rsid w:val="0098566C"/>
    <w:rsid w:val="009A130F"/>
    <w:rsid w:val="009A1C03"/>
    <w:rsid w:val="009A2762"/>
    <w:rsid w:val="009B1DF4"/>
    <w:rsid w:val="009B2867"/>
    <w:rsid w:val="009B4AEE"/>
    <w:rsid w:val="009C2A6B"/>
    <w:rsid w:val="009C4239"/>
    <w:rsid w:val="009C5E23"/>
    <w:rsid w:val="009C7AAB"/>
    <w:rsid w:val="009D01DE"/>
    <w:rsid w:val="009D3055"/>
    <w:rsid w:val="009D7B32"/>
    <w:rsid w:val="009E0594"/>
    <w:rsid w:val="009E16D8"/>
    <w:rsid w:val="009E669B"/>
    <w:rsid w:val="009E70DF"/>
    <w:rsid w:val="009F2764"/>
    <w:rsid w:val="009F4A74"/>
    <w:rsid w:val="009F5AA4"/>
    <w:rsid w:val="009F6965"/>
    <w:rsid w:val="00A02580"/>
    <w:rsid w:val="00A0292A"/>
    <w:rsid w:val="00A03084"/>
    <w:rsid w:val="00A070DC"/>
    <w:rsid w:val="00A175DD"/>
    <w:rsid w:val="00A2088E"/>
    <w:rsid w:val="00A251F8"/>
    <w:rsid w:val="00A27376"/>
    <w:rsid w:val="00A306F1"/>
    <w:rsid w:val="00A31AB8"/>
    <w:rsid w:val="00A33EF2"/>
    <w:rsid w:val="00A33F64"/>
    <w:rsid w:val="00A35D3B"/>
    <w:rsid w:val="00A37DDD"/>
    <w:rsid w:val="00A43D48"/>
    <w:rsid w:val="00A5047E"/>
    <w:rsid w:val="00A53B38"/>
    <w:rsid w:val="00A56150"/>
    <w:rsid w:val="00A618B0"/>
    <w:rsid w:val="00A64869"/>
    <w:rsid w:val="00A65925"/>
    <w:rsid w:val="00A66694"/>
    <w:rsid w:val="00A73140"/>
    <w:rsid w:val="00A742B7"/>
    <w:rsid w:val="00A777D6"/>
    <w:rsid w:val="00A850D9"/>
    <w:rsid w:val="00A853DF"/>
    <w:rsid w:val="00A86C56"/>
    <w:rsid w:val="00A87B46"/>
    <w:rsid w:val="00A95490"/>
    <w:rsid w:val="00A95C0F"/>
    <w:rsid w:val="00A95E7E"/>
    <w:rsid w:val="00A9692C"/>
    <w:rsid w:val="00AA025E"/>
    <w:rsid w:val="00AA0BF2"/>
    <w:rsid w:val="00AA0CE1"/>
    <w:rsid w:val="00AA16F8"/>
    <w:rsid w:val="00AA194A"/>
    <w:rsid w:val="00AA4A50"/>
    <w:rsid w:val="00AB06CE"/>
    <w:rsid w:val="00AC2F35"/>
    <w:rsid w:val="00AC3138"/>
    <w:rsid w:val="00AC39F9"/>
    <w:rsid w:val="00AC47E2"/>
    <w:rsid w:val="00AD047A"/>
    <w:rsid w:val="00AD540F"/>
    <w:rsid w:val="00AE25E2"/>
    <w:rsid w:val="00AE43DB"/>
    <w:rsid w:val="00AF25EF"/>
    <w:rsid w:val="00AF5811"/>
    <w:rsid w:val="00AF646B"/>
    <w:rsid w:val="00AF7F78"/>
    <w:rsid w:val="00B006D2"/>
    <w:rsid w:val="00B0096B"/>
    <w:rsid w:val="00B03A6F"/>
    <w:rsid w:val="00B05956"/>
    <w:rsid w:val="00B13C8B"/>
    <w:rsid w:val="00B226B8"/>
    <w:rsid w:val="00B2302E"/>
    <w:rsid w:val="00B23870"/>
    <w:rsid w:val="00B2616D"/>
    <w:rsid w:val="00B31517"/>
    <w:rsid w:val="00B31D42"/>
    <w:rsid w:val="00B35AFE"/>
    <w:rsid w:val="00B43A0D"/>
    <w:rsid w:val="00B43EAC"/>
    <w:rsid w:val="00B440D9"/>
    <w:rsid w:val="00B464D1"/>
    <w:rsid w:val="00B46A2B"/>
    <w:rsid w:val="00B5086F"/>
    <w:rsid w:val="00B5300E"/>
    <w:rsid w:val="00B558A5"/>
    <w:rsid w:val="00B56DD0"/>
    <w:rsid w:val="00B570DA"/>
    <w:rsid w:val="00B6057D"/>
    <w:rsid w:val="00B608BC"/>
    <w:rsid w:val="00B62F60"/>
    <w:rsid w:val="00B63E23"/>
    <w:rsid w:val="00B65234"/>
    <w:rsid w:val="00B65A6A"/>
    <w:rsid w:val="00B727B6"/>
    <w:rsid w:val="00B75181"/>
    <w:rsid w:val="00B86351"/>
    <w:rsid w:val="00B87287"/>
    <w:rsid w:val="00B95479"/>
    <w:rsid w:val="00B96185"/>
    <w:rsid w:val="00B97EDA"/>
    <w:rsid w:val="00BA1762"/>
    <w:rsid w:val="00BA362B"/>
    <w:rsid w:val="00BA5A43"/>
    <w:rsid w:val="00BB1F14"/>
    <w:rsid w:val="00BC6A99"/>
    <w:rsid w:val="00BD2921"/>
    <w:rsid w:val="00BD6118"/>
    <w:rsid w:val="00BF33B3"/>
    <w:rsid w:val="00BF41A8"/>
    <w:rsid w:val="00C02ABA"/>
    <w:rsid w:val="00C0329D"/>
    <w:rsid w:val="00C04D09"/>
    <w:rsid w:val="00C0580E"/>
    <w:rsid w:val="00C05CDA"/>
    <w:rsid w:val="00C1214D"/>
    <w:rsid w:val="00C12F4B"/>
    <w:rsid w:val="00C13F46"/>
    <w:rsid w:val="00C16951"/>
    <w:rsid w:val="00C20CF2"/>
    <w:rsid w:val="00C2432A"/>
    <w:rsid w:val="00C24A1C"/>
    <w:rsid w:val="00C26216"/>
    <w:rsid w:val="00C27647"/>
    <w:rsid w:val="00C27B06"/>
    <w:rsid w:val="00C53570"/>
    <w:rsid w:val="00C638B1"/>
    <w:rsid w:val="00C660DB"/>
    <w:rsid w:val="00C67B57"/>
    <w:rsid w:val="00C70D33"/>
    <w:rsid w:val="00C75A41"/>
    <w:rsid w:val="00C75F7E"/>
    <w:rsid w:val="00C808A9"/>
    <w:rsid w:val="00C809FB"/>
    <w:rsid w:val="00C81E04"/>
    <w:rsid w:val="00C839FD"/>
    <w:rsid w:val="00C846EF"/>
    <w:rsid w:val="00C863D8"/>
    <w:rsid w:val="00C933F4"/>
    <w:rsid w:val="00C94004"/>
    <w:rsid w:val="00C95441"/>
    <w:rsid w:val="00C95777"/>
    <w:rsid w:val="00C9600F"/>
    <w:rsid w:val="00CB3D34"/>
    <w:rsid w:val="00CB69E0"/>
    <w:rsid w:val="00CD06A3"/>
    <w:rsid w:val="00CD129A"/>
    <w:rsid w:val="00CD1DA6"/>
    <w:rsid w:val="00CD78E9"/>
    <w:rsid w:val="00CE03AF"/>
    <w:rsid w:val="00CE2AF6"/>
    <w:rsid w:val="00CE5329"/>
    <w:rsid w:val="00CE71E2"/>
    <w:rsid w:val="00CF11C7"/>
    <w:rsid w:val="00CF25A1"/>
    <w:rsid w:val="00CF7297"/>
    <w:rsid w:val="00D00841"/>
    <w:rsid w:val="00D01AF8"/>
    <w:rsid w:val="00D01C17"/>
    <w:rsid w:val="00D0267C"/>
    <w:rsid w:val="00D112B9"/>
    <w:rsid w:val="00D119E9"/>
    <w:rsid w:val="00D14C00"/>
    <w:rsid w:val="00D22D6A"/>
    <w:rsid w:val="00D25AC0"/>
    <w:rsid w:val="00D27490"/>
    <w:rsid w:val="00D332C3"/>
    <w:rsid w:val="00D33C71"/>
    <w:rsid w:val="00D40540"/>
    <w:rsid w:val="00D41232"/>
    <w:rsid w:val="00D42B9C"/>
    <w:rsid w:val="00D4371A"/>
    <w:rsid w:val="00D47ABA"/>
    <w:rsid w:val="00D47BA2"/>
    <w:rsid w:val="00D51294"/>
    <w:rsid w:val="00D56A0F"/>
    <w:rsid w:val="00D57D8C"/>
    <w:rsid w:val="00D6114D"/>
    <w:rsid w:val="00D628EF"/>
    <w:rsid w:val="00D62D4C"/>
    <w:rsid w:val="00D64793"/>
    <w:rsid w:val="00D711FC"/>
    <w:rsid w:val="00D75247"/>
    <w:rsid w:val="00D75308"/>
    <w:rsid w:val="00D80AEB"/>
    <w:rsid w:val="00D86715"/>
    <w:rsid w:val="00D96E66"/>
    <w:rsid w:val="00DA0EE4"/>
    <w:rsid w:val="00DA1100"/>
    <w:rsid w:val="00DA1D84"/>
    <w:rsid w:val="00DB46C4"/>
    <w:rsid w:val="00DB46D0"/>
    <w:rsid w:val="00DC31F9"/>
    <w:rsid w:val="00DC6067"/>
    <w:rsid w:val="00DC6261"/>
    <w:rsid w:val="00DD1419"/>
    <w:rsid w:val="00DD2445"/>
    <w:rsid w:val="00DD2DA7"/>
    <w:rsid w:val="00DD3673"/>
    <w:rsid w:val="00DD48CD"/>
    <w:rsid w:val="00DD7F18"/>
    <w:rsid w:val="00DF216D"/>
    <w:rsid w:val="00DF5336"/>
    <w:rsid w:val="00DF5501"/>
    <w:rsid w:val="00E00D41"/>
    <w:rsid w:val="00E0333C"/>
    <w:rsid w:val="00E0365E"/>
    <w:rsid w:val="00E049AD"/>
    <w:rsid w:val="00E07269"/>
    <w:rsid w:val="00E07CC0"/>
    <w:rsid w:val="00E13A23"/>
    <w:rsid w:val="00E13F6A"/>
    <w:rsid w:val="00E1537C"/>
    <w:rsid w:val="00E2158F"/>
    <w:rsid w:val="00E22AFF"/>
    <w:rsid w:val="00E262C1"/>
    <w:rsid w:val="00E26D71"/>
    <w:rsid w:val="00E27C3B"/>
    <w:rsid w:val="00E331EB"/>
    <w:rsid w:val="00E34E79"/>
    <w:rsid w:val="00E37A9C"/>
    <w:rsid w:val="00E37CD0"/>
    <w:rsid w:val="00E419B3"/>
    <w:rsid w:val="00E41C0D"/>
    <w:rsid w:val="00E467A6"/>
    <w:rsid w:val="00E47017"/>
    <w:rsid w:val="00E473A5"/>
    <w:rsid w:val="00E47C37"/>
    <w:rsid w:val="00E53D10"/>
    <w:rsid w:val="00E56678"/>
    <w:rsid w:val="00E57573"/>
    <w:rsid w:val="00E62AFA"/>
    <w:rsid w:val="00E70015"/>
    <w:rsid w:val="00E7031E"/>
    <w:rsid w:val="00E7292C"/>
    <w:rsid w:val="00E75D6C"/>
    <w:rsid w:val="00E77DAA"/>
    <w:rsid w:val="00E804A6"/>
    <w:rsid w:val="00E84B4E"/>
    <w:rsid w:val="00E90564"/>
    <w:rsid w:val="00E92288"/>
    <w:rsid w:val="00E93D55"/>
    <w:rsid w:val="00E97E70"/>
    <w:rsid w:val="00EA0EFA"/>
    <w:rsid w:val="00EA3AC8"/>
    <w:rsid w:val="00EA3C4A"/>
    <w:rsid w:val="00EA7540"/>
    <w:rsid w:val="00EB0356"/>
    <w:rsid w:val="00EB0640"/>
    <w:rsid w:val="00EB0685"/>
    <w:rsid w:val="00EB1ACB"/>
    <w:rsid w:val="00EB3707"/>
    <w:rsid w:val="00EB72EA"/>
    <w:rsid w:val="00EC49D0"/>
    <w:rsid w:val="00ED083C"/>
    <w:rsid w:val="00ED5766"/>
    <w:rsid w:val="00ED737E"/>
    <w:rsid w:val="00EE0B6C"/>
    <w:rsid w:val="00EE22D3"/>
    <w:rsid w:val="00EE42DF"/>
    <w:rsid w:val="00EE7FA3"/>
    <w:rsid w:val="00EF048B"/>
    <w:rsid w:val="00EF2FFF"/>
    <w:rsid w:val="00EF4E67"/>
    <w:rsid w:val="00EF77B6"/>
    <w:rsid w:val="00F003A8"/>
    <w:rsid w:val="00F06B12"/>
    <w:rsid w:val="00F1198D"/>
    <w:rsid w:val="00F14BCD"/>
    <w:rsid w:val="00F162BC"/>
    <w:rsid w:val="00F17B77"/>
    <w:rsid w:val="00F21F36"/>
    <w:rsid w:val="00F22068"/>
    <w:rsid w:val="00F2505F"/>
    <w:rsid w:val="00F273AA"/>
    <w:rsid w:val="00F3411B"/>
    <w:rsid w:val="00F37EAA"/>
    <w:rsid w:val="00F47363"/>
    <w:rsid w:val="00F522AB"/>
    <w:rsid w:val="00F55CB8"/>
    <w:rsid w:val="00F55FC5"/>
    <w:rsid w:val="00F56292"/>
    <w:rsid w:val="00F67F66"/>
    <w:rsid w:val="00F706BA"/>
    <w:rsid w:val="00F7256B"/>
    <w:rsid w:val="00F75897"/>
    <w:rsid w:val="00F814F6"/>
    <w:rsid w:val="00F84244"/>
    <w:rsid w:val="00F86938"/>
    <w:rsid w:val="00F86DD7"/>
    <w:rsid w:val="00F871D8"/>
    <w:rsid w:val="00F91F47"/>
    <w:rsid w:val="00F926A1"/>
    <w:rsid w:val="00F9584D"/>
    <w:rsid w:val="00F95C2B"/>
    <w:rsid w:val="00FA3245"/>
    <w:rsid w:val="00FA6686"/>
    <w:rsid w:val="00FB4E86"/>
    <w:rsid w:val="00FB5DD9"/>
    <w:rsid w:val="00FB69B2"/>
    <w:rsid w:val="00FC3154"/>
    <w:rsid w:val="00FC37E3"/>
    <w:rsid w:val="00FC4BB6"/>
    <w:rsid w:val="00FC562A"/>
    <w:rsid w:val="00FD00DE"/>
    <w:rsid w:val="00FD09DF"/>
    <w:rsid w:val="00FD3C36"/>
    <w:rsid w:val="00FD4FBB"/>
    <w:rsid w:val="00FD5C39"/>
    <w:rsid w:val="00FE369F"/>
    <w:rsid w:val="00FE5539"/>
    <w:rsid w:val="00FE634F"/>
    <w:rsid w:val="00FE715E"/>
    <w:rsid w:val="00FF546D"/>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BDB017A"/>
  <w14:defaultImageDpi w14:val="300"/>
  <w15:docId w15:val="{8E2F31D1-0F8C-424C-A3A3-6A219D013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91E4B"/>
    <w:rPr>
      <w:rFonts w:ascii="Times New Roman" w:hAnsi="Times New Roman"/>
    </w:rPr>
  </w:style>
  <w:style w:type="paragraph" w:styleId="berschrift1">
    <w:name w:val="heading 1"/>
    <w:basedOn w:val="Standard"/>
    <w:next w:val="Standard"/>
    <w:link w:val="berschrift1Zchn"/>
    <w:uiPriority w:val="9"/>
    <w:qFormat/>
    <w:rsid w:val="00800ABF"/>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A0EE4"/>
    <w:pPr>
      <w:tabs>
        <w:tab w:val="center" w:pos="4536"/>
        <w:tab w:val="right" w:pos="9072"/>
      </w:tabs>
    </w:pPr>
    <w:rPr>
      <w:rFonts w:eastAsia="Times New Roman" w:cs="Times New Roman"/>
      <w:szCs w:val="20"/>
    </w:rPr>
  </w:style>
  <w:style w:type="character" w:customStyle="1" w:styleId="KopfzeileZchn">
    <w:name w:val="Kopfzeile Zchn"/>
    <w:basedOn w:val="Absatz-Standardschriftart"/>
    <w:link w:val="Kopfzeile"/>
    <w:rsid w:val="00DA0EE4"/>
    <w:rPr>
      <w:rFonts w:ascii="Times New Roman" w:eastAsia="Times New Roman" w:hAnsi="Times New Roman" w:cs="Times New Roman"/>
      <w:szCs w:val="20"/>
    </w:rPr>
  </w:style>
  <w:style w:type="character" w:styleId="Seitenzahl">
    <w:name w:val="page number"/>
    <w:basedOn w:val="Absatz-Standardschriftart"/>
    <w:rsid w:val="00DA0EE4"/>
  </w:style>
  <w:style w:type="character" w:styleId="Hyperlink">
    <w:name w:val="Hyperlink"/>
    <w:rsid w:val="00DA0EE4"/>
    <w:rPr>
      <w:color w:val="0000FF"/>
      <w:u w:val="single"/>
    </w:rPr>
  </w:style>
  <w:style w:type="paragraph" w:styleId="Fuzeile">
    <w:name w:val="footer"/>
    <w:basedOn w:val="Standard"/>
    <w:link w:val="FuzeileZchn"/>
    <w:uiPriority w:val="99"/>
    <w:unhideWhenUsed/>
    <w:rsid w:val="00974327"/>
    <w:pPr>
      <w:tabs>
        <w:tab w:val="center" w:pos="4536"/>
        <w:tab w:val="right" w:pos="9072"/>
      </w:tabs>
    </w:pPr>
    <w:rPr>
      <w:rFonts w:eastAsia="Times New Roman" w:cs="Times New Roman"/>
      <w:szCs w:val="20"/>
    </w:rPr>
  </w:style>
  <w:style w:type="character" w:customStyle="1" w:styleId="FuzeileZchn">
    <w:name w:val="Fußzeile Zchn"/>
    <w:basedOn w:val="Absatz-Standardschriftart"/>
    <w:link w:val="Fuzeile"/>
    <w:uiPriority w:val="99"/>
    <w:rsid w:val="00974327"/>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794361"/>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794361"/>
    <w:rPr>
      <w:rFonts w:ascii="Lucida Grande" w:eastAsia="Times New Roman" w:hAnsi="Lucida Grande" w:cs="Lucida Grande"/>
      <w:sz w:val="18"/>
      <w:szCs w:val="18"/>
    </w:rPr>
  </w:style>
  <w:style w:type="character" w:styleId="Kommentarzeichen">
    <w:name w:val="annotation reference"/>
    <w:basedOn w:val="Absatz-Standardschriftart"/>
    <w:uiPriority w:val="99"/>
    <w:semiHidden/>
    <w:unhideWhenUsed/>
    <w:rsid w:val="002C48C7"/>
    <w:rPr>
      <w:sz w:val="16"/>
      <w:szCs w:val="16"/>
    </w:rPr>
  </w:style>
  <w:style w:type="paragraph" w:styleId="Kommentartext">
    <w:name w:val="annotation text"/>
    <w:basedOn w:val="Standard"/>
    <w:link w:val="KommentartextZchn"/>
    <w:uiPriority w:val="99"/>
    <w:semiHidden/>
    <w:unhideWhenUsed/>
    <w:rsid w:val="002C48C7"/>
    <w:rPr>
      <w:sz w:val="20"/>
    </w:rPr>
  </w:style>
  <w:style w:type="character" w:customStyle="1" w:styleId="KommentartextZchn">
    <w:name w:val="Kommentartext Zchn"/>
    <w:basedOn w:val="Absatz-Standardschriftart"/>
    <w:link w:val="Kommentartext"/>
    <w:uiPriority w:val="99"/>
    <w:semiHidden/>
    <w:rsid w:val="002C48C7"/>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2C48C7"/>
    <w:rPr>
      <w:b/>
      <w:bCs/>
    </w:rPr>
  </w:style>
  <w:style w:type="character" w:customStyle="1" w:styleId="KommentarthemaZchn">
    <w:name w:val="Kommentarthema Zchn"/>
    <w:basedOn w:val="KommentartextZchn"/>
    <w:link w:val="Kommentarthema"/>
    <w:uiPriority w:val="99"/>
    <w:semiHidden/>
    <w:rsid w:val="002C48C7"/>
    <w:rPr>
      <w:rFonts w:ascii="Times New Roman" w:eastAsia="Times New Roman" w:hAnsi="Times New Roman" w:cs="Times New Roman"/>
      <w:b/>
      <w:bCs/>
      <w:sz w:val="20"/>
      <w:szCs w:val="20"/>
    </w:rPr>
  </w:style>
  <w:style w:type="character" w:customStyle="1" w:styleId="berschrift1Zchn">
    <w:name w:val="Überschrift 1 Zchn"/>
    <w:basedOn w:val="Absatz-Standardschriftart"/>
    <w:link w:val="berschrift1"/>
    <w:uiPriority w:val="9"/>
    <w:rsid w:val="00800ABF"/>
    <w:rPr>
      <w:rFonts w:asciiTheme="majorHAnsi" w:eastAsiaTheme="majorEastAsia" w:hAnsiTheme="majorHAnsi" w:cstheme="majorBidi"/>
      <w:color w:val="365F91" w:themeColor="accent1" w:themeShade="BF"/>
      <w:sz w:val="32"/>
      <w:szCs w:val="32"/>
    </w:rPr>
  </w:style>
  <w:style w:type="paragraph" w:styleId="StandardWeb">
    <w:name w:val="Normal (Web)"/>
    <w:basedOn w:val="Standard"/>
    <w:uiPriority w:val="99"/>
    <w:semiHidden/>
    <w:unhideWhenUsed/>
    <w:rsid w:val="003E0948"/>
    <w:pPr>
      <w:spacing w:before="100" w:beforeAutospacing="1" w:after="100" w:afterAutospacing="1"/>
    </w:pPr>
    <w:rPr>
      <w:lang w:bidi="th-TH"/>
    </w:rPr>
  </w:style>
  <w:style w:type="paragraph" w:styleId="Listenabsatz">
    <w:name w:val="List Paragraph"/>
    <w:basedOn w:val="Standard"/>
    <w:uiPriority w:val="34"/>
    <w:qFormat/>
    <w:rsid w:val="00EA3C4A"/>
    <w:pPr>
      <w:ind w:left="720"/>
      <w:contextualSpacing/>
    </w:pPr>
  </w:style>
  <w:style w:type="paragraph" w:styleId="berarbeitung">
    <w:name w:val="Revision"/>
    <w:hidden/>
    <w:uiPriority w:val="99"/>
    <w:semiHidden/>
    <w:rsid w:val="00F3411B"/>
    <w:rPr>
      <w:rFonts w:ascii="Times New Roman" w:hAnsi="Times New Roman"/>
    </w:rPr>
  </w:style>
  <w:style w:type="character" w:customStyle="1" w:styleId="NichtaufgelsteErwhnung1">
    <w:name w:val="Nicht aufgelöste Erwähnung1"/>
    <w:basedOn w:val="Absatz-Standardschriftart"/>
    <w:uiPriority w:val="99"/>
    <w:rsid w:val="004C6E21"/>
    <w:rPr>
      <w:color w:val="605E5C"/>
      <w:shd w:val="clear" w:color="auto" w:fill="E1DFDD"/>
    </w:rPr>
  </w:style>
  <w:style w:type="table" w:styleId="Tabellenraster">
    <w:name w:val="Table Grid"/>
    <w:basedOn w:val="NormaleTabelle"/>
    <w:rsid w:val="00F22068"/>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F2206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662205">
      <w:bodyDiv w:val="1"/>
      <w:marLeft w:val="0"/>
      <w:marRight w:val="0"/>
      <w:marTop w:val="0"/>
      <w:marBottom w:val="0"/>
      <w:divBdr>
        <w:top w:val="none" w:sz="0" w:space="0" w:color="auto"/>
        <w:left w:val="none" w:sz="0" w:space="0" w:color="auto"/>
        <w:bottom w:val="none" w:sz="0" w:space="0" w:color="auto"/>
        <w:right w:val="none" w:sz="0" w:space="0" w:color="auto"/>
      </w:divBdr>
    </w:div>
    <w:div w:id="217864872">
      <w:bodyDiv w:val="1"/>
      <w:marLeft w:val="0"/>
      <w:marRight w:val="0"/>
      <w:marTop w:val="0"/>
      <w:marBottom w:val="0"/>
      <w:divBdr>
        <w:top w:val="none" w:sz="0" w:space="0" w:color="auto"/>
        <w:left w:val="none" w:sz="0" w:space="0" w:color="auto"/>
        <w:bottom w:val="none" w:sz="0" w:space="0" w:color="auto"/>
        <w:right w:val="none" w:sz="0" w:space="0" w:color="auto"/>
      </w:divBdr>
      <w:divsChild>
        <w:div w:id="2134522080">
          <w:marLeft w:val="0"/>
          <w:marRight w:val="0"/>
          <w:marTop w:val="0"/>
          <w:marBottom w:val="0"/>
          <w:divBdr>
            <w:top w:val="none" w:sz="0" w:space="0" w:color="auto"/>
            <w:left w:val="none" w:sz="0" w:space="0" w:color="auto"/>
            <w:bottom w:val="none" w:sz="0" w:space="0" w:color="auto"/>
            <w:right w:val="none" w:sz="0" w:space="0" w:color="auto"/>
          </w:divBdr>
          <w:divsChild>
            <w:div w:id="1181509165">
              <w:marLeft w:val="0"/>
              <w:marRight w:val="0"/>
              <w:marTop w:val="0"/>
              <w:marBottom w:val="0"/>
              <w:divBdr>
                <w:top w:val="none" w:sz="0" w:space="0" w:color="auto"/>
                <w:left w:val="none" w:sz="0" w:space="0" w:color="auto"/>
                <w:bottom w:val="none" w:sz="0" w:space="0" w:color="auto"/>
                <w:right w:val="none" w:sz="0" w:space="0" w:color="auto"/>
              </w:divBdr>
              <w:divsChild>
                <w:div w:id="75898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808925">
      <w:bodyDiv w:val="1"/>
      <w:marLeft w:val="0"/>
      <w:marRight w:val="0"/>
      <w:marTop w:val="0"/>
      <w:marBottom w:val="0"/>
      <w:divBdr>
        <w:top w:val="none" w:sz="0" w:space="0" w:color="auto"/>
        <w:left w:val="none" w:sz="0" w:space="0" w:color="auto"/>
        <w:bottom w:val="none" w:sz="0" w:space="0" w:color="auto"/>
        <w:right w:val="none" w:sz="0" w:space="0" w:color="auto"/>
      </w:divBdr>
    </w:div>
    <w:div w:id="550463166">
      <w:bodyDiv w:val="1"/>
      <w:marLeft w:val="0"/>
      <w:marRight w:val="0"/>
      <w:marTop w:val="0"/>
      <w:marBottom w:val="0"/>
      <w:divBdr>
        <w:top w:val="none" w:sz="0" w:space="0" w:color="auto"/>
        <w:left w:val="none" w:sz="0" w:space="0" w:color="auto"/>
        <w:bottom w:val="none" w:sz="0" w:space="0" w:color="auto"/>
        <w:right w:val="none" w:sz="0" w:space="0" w:color="auto"/>
      </w:divBdr>
    </w:div>
    <w:div w:id="562910000">
      <w:bodyDiv w:val="1"/>
      <w:marLeft w:val="0"/>
      <w:marRight w:val="0"/>
      <w:marTop w:val="0"/>
      <w:marBottom w:val="0"/>
      <w:divBdr>
        <w:top w:val="none" w:sz="0" w:space="0" w:color="auto"/>
        <w:left w:val="none" w:sz="0" w:space="0" w:color="auto"/>
        <w:bottom w:val="none" w:sz="0" w:space="0" w:color="auto"/>
        <w:right w:val="none" w:sz="0" w:space="0" w:color="auto"/>
      </w:divBdr>
      <w:divsChild>
        <w:div w:id="1835752912">
          <w:marLeft w:val="0"/>
          <w:marRight w:val="0"/>
          <w:marTop w:val="0"/>
          <w:marBottom w:val="0"/>
          <w:divBdr>
            <w:top w:val="none" w:sz="0" w:space="0" w:color="auto"/>
            <w:left w:val="none" w:sz="0" w:space="0" w:color="auto"/>
            <w:bottom w:val="none" w:sz="0" w:space="0" w:color="auto"/>
            <w:right w:val="none" w:sz="0" w:space="0" w:color="auto"/>
          </w:divBdr>
          <w:divsChild>
            <w:div w:id="258677661">
              <w:marLeft w:val="0"/>
              <w:marRight w:val="0"/>
              <w:marTop w:val="0"/>
              <w:marBottom w:val="0"/>
              <w:divBdr>
                <w:top w:val="none" w:sz="0" w:space="0" w:color="auto"/>
                <w:left w:val="none" w:sz="0" w:space="0" w:color="auto"/>
                <w:bottom w:val="none" w:sz="0" w:space="0" w:color="auto"/>
                <w:right w:val="none" w:sz="0" w:space="0" w:color="auto"/>
              </w:divBdr>
              <w:divsChild>
                <w:div w:id="89739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623989">
      <w:bodyDiv w:val="1"/>
      <w:marLeft w:val="0"/>
      <w:marRight w:val="0"/>
      <w:marTop w:val="0"/>
      <w:marBottom w:val="0"/>
      <w:divBdr>
        <w:top w:val="none" w:sz="0" w:space="0" w:color="auto"/>
        <w:left w:val="none" w:sz="0" w:space="0" w:color="auto"/>
        <w:bottom w:val="none" w:sz="0" w:space="0" w:color="auto"/>
        <w:right w:val="none" w:sz="0" w:space="0" w:color="auto"/>
      </w:divBdr>
    </w:div>
    <w:div w:id="693380975">
      <w:bodyDiv w:val="1"/>
      <w:marLeft w:val="0"/>
      <w:marRight w:val="0"/>
      <w:marTop w:val="0"/>
      <w:marBottom w:val="0"/>
      <w:divBdr>
        <w:top w:val="none" w:sz="0" w:space="0" w:color="auto"/>
        <w:left w:val="none" w:sz="0" w:space="0" w:color="auto"/>
        <w:bottom w:val="none" w:sz="0" w:space="0" w:color="auto"/>
        <w:right w:val="none" w:sz="0" w:space="0" w:color="auto"/>
      </w:divBdr>
      <w:divsChild>
        <w:div w:id="1452939951">
          <w:marLeft w:val="0"/>
          <w:marRight w:val="0"/>
          <w:marTop w:val="0"/>
          <w:marBottom w:val="0"/>
          <w:divBdr>
            <w:top w:val="none" w:sz="0" w:space="0" w:color="auto"/>
            <w:left w:val="none" w:sz="0" w:space="0" w:color="auto"/>
            <w:bottom w:val="none" w:sz="0" w:space="0" w:color="auto"/>
            <w:right w:val="none" w:sz="0" w:space="0" w:color="auto"/>
          </w:divBdr>
          <w:divsChild>
            <w:div w:id="565532193">
              <w:marLeft w:val="0"/>
              <w:marRight w:val="0"/>
              <w:marTop w:val="0"/>
              <w:marBottom w:val="0"/>
              <w:divBdr>
                <w:top w:val="none" w:sz="0" w:space="0" w:color="auto"/>
                <w:left w:val="none" w:sz="0" w:space="0" w:color="auto"/>
                <w:bottom w:val="none" w:sz="0" w:space="0" w:color="auto"/>
                <w:right w:val="none" w:sz="0" w:space="0" w:color="auto"/>
              </w:divBdr>
              <w:divsChild>
                <w:div w:id="117345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120251">
      <w:bodyDiv w:val="1"/>
      <w:marLeft w:val="0"/>
      <w:marRight w:val="0"/>
      <w:marTop w:val="0"/>
      <w:marBottom w:val="0"/>
      <w:divBdr>
        <w:top w:val="none" w:sz="0" w:space="0" w:color="auto"/>
        <w:left w:val="none" w:sz="0" w:space="0" w:color="auto"/>
        <w:bottom w:val="none" w:sz="0" w:space="0" w:color="auto"/>
        <w:right w:val="none" w:sz="0" w:space="0" w:color="auto"/>
      </w:divBdr>
    </w:div>
    <w:div w:id="764349743">
      <w:bodyDiv w:val="1"/>
      <w:marLeft w:val="0"/>
      <w:marRight w:val="0"/>
      <w:marTop w:val="0"/>
      <w:marBottom w:val="0"/>
      <w:divBdr>
        <w:top w:val="none" w:sz="0" w:space="0" w:color="auto"/>
        <w:left w:val="none" w:sz="0" w:space="0" w:color="auto"/>
        <w:bottom w:val="none" w:sz="0" w:space="0" w:color="auto"/>
        <w:right w:val="none" w:sz="0" w:space="0" w:color="auto"/>
      </w:divBdr>
    </w:div>
    <w:div w:id="1017537913">
      <w:bodyDiv w:val="1"/>
      <w:marLeft w:val="0"/>
      <w:marRight w:val="0"/>
      <w:marTop w:val="0"/>
      <w:marBottom w:val="0"/>
      <w:divBdr>
        <w:top w:val="none" w:sz="0" w:space="0" w:color="auto"/>
        <w:left w:val="none" w:sz="0" w:space="0" w:color="auto"/>
        <w:bottom w:val="none" w:sz="0" w:space="0" w:color="auto"/>
        <w:right w:val="none" w:sz="0" w:space="0" w:color="auto"/>
      </w:divBdr>
    </w:div>
    <w:div w:id="1081290873">
      <w:bodyDiv w:val="1"/>
      <w:marLeft w:val="0"/>
      <w:marRight w:val="0"/>
      <w:marTop w:val="0"/>
      <w:marBottom w:val="0"/>
      <w:divBdr>
        <w:top w:val="none" w:sz="0" w:space="0" w:color="auto"/>
        <w:left w:val="none" w:sz="0" w:space="0" w:color="auto"/>
        <w:bottom w:val="none" w:sz="0" w:space="0" w:color="auto"/>
        <w:right w:val="none" w:sz="0" w:space="0" w:color="auto"/>
      </w:divBdr>
    </w:div>
    <w:div w:id="1102607127">
      <w:bodyDiv w:val="1"/>
      <w:marLeft w:val="0"/>
      <w:marRight w:val="0"/>
      <w:marTop w:val="0"/>
      <w:marBottom w:val="0"/>
      <w:divBdr>
        <w:top w:val="none" w:sz="0" w:space="0" w:color="auto"/>
        <w:left w:val="none" w:sz="0" w:space="0" w:color="auto"/>
        <w:bottom w:val="none" w:sz="0" w:space="0" w:color="auto"/>
        <w:right w:val="none" w:sz="0" w:space="0" w:color="auto"/>
      </w:divBdr>
    </w:div>
    <w:div w:id="1107847860">
      <w:bodyDiv w:val="1"/>
      <w:marLeft w:val="0"/>
      <w:marRight w:val="0"/>
      <w:marTop w:val="0"/>
      <w:marBottom w:val="0"/>
      <w:divBdr>
        <w:top w:val="none" w:sz="0" w:space="0" w:color="auto"/>
        <w:left w:val="none" w:sz="0" w:space="0" w:color="auto"/>
        <w:bottom w:val="none" w:sz="0" w:space="0" w:color="auto"/>
        <w:right w:val="none" w:sz="0" w:space="0" w:color="auto"/>
      </w:divBdr>
      <w:divsChild>
        <w:div w:id="1937471250">
          <w:marLeft w:val="0"/>
          <w:marRight w:val="0"/>
          <w:marTop w:val="0"/>
          <w:marBottom w:val="0"/>
          <w:divBdr>
            <w:top w:val="none" w:sz="0" w:space="0" w:color="auto"/>
            <w:left w:val="none" w:sz="0" w:space="0" w:color="auto"/>
            <w:bottom w:val="none" w:sz="0" w:space="0" w:color="auto"/>
            <w:right w:val="none" w:sz="0" w:space="0" w:color="auto"/>
          </w:divBdr>
          <w:divsChild>
            <w:div w:id="2001346141">
              <w:marLeft w:val="0"/>
              <w:marRight w:val="0"/>
              <w:marTop w:val="0"/>
              <w:marBottom w:val="750"/>
              <w:divBdr>
                <w:top w:val="none" w:sz="0" w:space="0" w:color="auto"/>
                <w:left w:val="none" w:sz="0" w:space="0" w:color="auto"/>
                <w:bottom w:val="none" w:sz="0" w:space="0" w:color="auto"/>
                <w:right w:val="none" w:sz="0" w:space="0" w:color="auto"/>
              </w:divBdr>
            </w:div>
          </w:divsChild>
        </w:div>
        <w:div w:id="2110735293">
          <w:marLeft w:val="0"/>
          <w:marRight w:val="0"/>
          <w:marTop w:val="0"/>
          <w:marBottom w:val="0"/>
          <w:divBdr>
            <w:top w:val="none" w:sz="0" w:space="0" w:color="auto"/>
            <w:left w:val="none" w:sz="0" w:space="0" w:color="auto"/>
            <w:bottom w:val="none" w:sz="0" w:space="0" w:color="auto"/>
            <w:right w:val="none" w:sz="0" w:space="0" w:color="auto"/>
          </w:divBdr>
          <w:divsChild>
            <w:div w:id="726031803">
              <w:marLeft w:val="0"/>
              <w:marRight w:val="0"/>
              <w:marTop w:val="0"/>
              <w:marBottom w:val="750"/>
              <w:divBdr>
                <w:top w:val="none" w:sz="0" w:space="0" w:color="auto"/>
                <w:left w:val="none" w:sz="0" w:space="0" w:color="auto"/>
                <w:bottom w:val="none" w:sz="0" w:space="0" w:color="auto"/>
                <w:right w:val="none" w:sz="0" w:space="0" w:color="auto"/>
              </w:divBdr>
              <w:divsChild>
                <w:div w:id="488137346">
                  <w:marLeft w:val="0"/>
                  <w:marRight w:val="0"/>
                  <w:marTop w:val="0"/>
                  <w:marBottom w:val="0"/>
                  <w:divBdr>
                    <w:top w:val="none" w:sz="0" w:space="0" w:color="auto"/>
                    <w:left w:val="none" w:sz="0" w:space="0" w:color="auto"/>
                    <w:bottom w:val="none" w:sz="0" w:space="0" w:color="auto"/>
                    <w:right w:val="none" w:sz="0" w:space="0" w:color="auto"/>
                  </w:divBdr>
                  <w:divsChild>
                    <w:div w:id="1372263136">
                      <w:marLeft w:val="0"/>
                      <w:marRight w:val="0"/>
                      <w:marTop w:val="0"/>
                      <w:marBottom w:val="0"/>
                      <w:divBdr>
                        <w:top w:val="none" w:sz="0" w:space="0" w:color="auto"/>
                        <w:left w:val="none" w:sz="0" w:space="0" w:color="auto"/>
                        <w:bottom w:val="none" w:sz="0" w:space="0" w:color="auto"/>
                        <w:right w:val="none" w:sz="0" w:space="0" w:color="auto"/>
                      </w:divBdr>
                      <w:divsChild>
                        <w:div w:id="30963277">
                          <w:marLeft w:val="0"/>
                          <w:marRight w:val="0"/>
                          <w:marTop w:val="0"/>
                          <w:marBottom w:val="0"/>
                          <w:divBdr>
                            <w:top w:val="none" w:sz="0" w:space="0" w:color="auto"/>
                            <w:left w:val="none" w:sz="0" w:space="0" w:color="auto"/>
                            <w:bottom w:val="none" w:sz="0" w:space="0" w:color="auto"/>
                            <w:right w:val="none" w:sz="0" w:space="0" w:color="auto"/>
                          </w:divBdr>
                          <w:divsChild>
                            <w:div w:id="2069960629">
                              <w:marLeft w:val="0"/>
                              <w:marRight w:val="0"/>
                              <w:marTop w:val="0"/>
                              <w:marBottom w:val="330"/>
                              <w:divBdr>
                                <w:top w:val="none" w:sz="0" w:space="0" w:color="auto"/>
                                <w:left w:val="none" w:sz="0" w:space="0" w:color="auto"/>
                                <w:bottom w:val="none" w:sz="0" w:space="0" w:color="auto"/>
                                <w:right w:val="none" w:sz="0" w:space="0" w:color="auto"/>
                              </w:divBdr>
                              <w:divsChild>
                                <w:div w:id="2094469427">
                                  <w:marLeft w:val="0"/>
                                  <w:marRight w:val="0"/>
                                  <w:marTop w:val="0"/>
                                  <w:marBottom w:val="0"/>
                                  <w:divBdr>
                                    <w:top w:val="none" w:sz="0" w:space="0" w:color="auto"/>
                                    <w:left w:val="none" w:sz="0" w:space="0" w:color="auto"/>
                                    <w:bottom w:val="none" w:sz="0" w:space="0" w:color="auto"/>
                                    <w:right w:val="none" w:sz="0" w:space="0" w:color="auto"/>
                                  </w:divBdr>
                                  <w:divsChild>
                                    <w:div w:id="1610236689">
                                      <w:marLeft w:val="0"/>
                                      <w:marRight w:val="0"/>
                                      <w:marTop w:val="0"/>
                                      <w:marBottom w:val="0"/>
                                      <w:divBdr>
                                        <w:top w:val="none" w:sz="0" w:space="0" w:color="auto"/>
                                        <w:left w:val="none" w:sz="0" w:space="0" w:color="auto"/>
                                        <w:bottom w:val="none" w:sz="0" w:space="0" w:color="auto"/>
                                        <w:right w:val="none" w:sz="0" w:space="0" w:color="auto"/>
                                      </w:divBdr>
                                      <w:divsChild>
                                        <w:div w:id="1774789083">
                                          <w:marLeft w:val="0"/>
                                          <w:marRight w:val="0"/>
                                          <w:marTop w:val="0"/>
                                          <w:marBottom w:val="0"/>
                                          <w:divBdr>
                                            <w:top w:val="none" w:sz="0" w:space="0" w:color="auto"/>
                                            <w:left w:val="none" w:sz="0" w:space="0" w:color="auto"/>
                                            <w:bottom w:val="none" w:sz="0" w:space="0" w:color="auto"/>
                                            <w:right w:val="none" w:sz="0" w:space="0" w:color="auto"/>
                                          </w:divBdr>
                                          <w:divsChild>
                                            <w:div w:id="1197235886">
                                              <w:marLeft w:val="0"/>
                                              <w:marRight w:val="0"/>
                                              <w:marTop w:val="0"/>
                                              <w:marBottom w:val="0"/>
                                              <w:divBdr>
                                                <w:top w:val="none" w:sz="0" w:space="0" w:color="auto"/>
                                                <w:left w:val="none" w:sz="0" w:space="0" w:color="auto"/>
                                                <w:bottom w:val="none" w:sz="0" w:space="0" w:color="auto"/>
                                                <w:right w:val="none" w:sz="0" w:space="0" w:color="auto"/>
                                              </w:divBdr>
                                              <w:divsChild>
                                                <w:div w:id="233709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237863">
                                  <w:marLeft w:val="0"/>
                                  <w:marRight w:val="0"/>
                                  <w:marTop w:val="0"/>
                                  <w:marBottom w:val="0"/>
                                  <w:divBdr>
                                    <w:top w:val="none" w:sz="0" w:space="0" w:color="auto"/>
                                    <w:left w:val="none" w:sz="0" w:space="0" w:color="auto"/>
                                    <w:bottom w:val="none" w:sz="0" w:space="0" w:color="auto"/>
                                    <w:right w:val="none" w:sz="0" w:space="0" w:color="auto"/>
                                  </w:divBdr>
                                  <w:divsChild>
                                    <w:div w:id="422460380">
                                      <w:marLeft w:val="0"/>
                                      <w:marRight w:val="0"/>
                                      <w:marTop w:val="0"/>
                                      <w:marBottom w:val="0"/>
                                      <w:divBdr>
                                        <w:top w:val="none" w:sz="0" w:space="0" w:color="auto"/>
                                        <w:left w:val="none" w:sz="0" w:space="0" w:color="auto"/>
                                        <w:bottom w:val="none" w:sz="0" w:space="0" w:color="auto"/>
                                        <w:right w:val="none" w:sz="0" w:space="0" w:color="auto"/>
                                      </w:divBdr>
                                      <w:divsChild>
                                        <w:div w:id="1163201801">
                                          <w:marLeft w:val="0"/>
                                          <w:marRight w:val="0"/>
                                          <w:marTop w:val="0"/>
                                          <w:marBottom w:val="0"/>
                                          <w:divBdr>
                                            <w:top w:val="none" w:sz="0" w:space="0" w:color="auto"/>
                                            <w:left w:val="none" w:sz="0" w:space="0" w:color="auto"/>
                                            <w:bottom w:val="none" w:sz="0" w:space="0" w:color="auto"/>
                                            <w:right w:val="none" w:sz="0" w:space="0" w:color="auto"/>
                                          </w:divBdr>
                                          <w:divsChild>
                                            <w:div w:id="865680557">
                                              <w:marLeft w:val="0"/>
                                              <w:marRight w:val="0"/>
                                              <w:marTop w:val="0"/>
                                              <w:marBottom w:val="0"/>
                                              <w:divBdr>
                                                <w:top w:val="none" w:sz="0" w:space="0" w:color="auto"/>
                                                <w:left w:val="none" w:sz="0" w:space="0" w:color="auto"/>
                                                <w:bottom w:val="none" w:sz="0" w:space="0" w:color="auto"/>
                                                <w:right w:val="none" w:sz="0" w:space="0" w:color="auto"/>
                                              </w:divBdr>
                                              <w:divsChild>
                                                <w:div w:id="117843064">
                                                  <w:marLeft w:val="0"/>
                                                  <w:marRight w:val="0"/>
                                                  <w:marTop w:val="0"/>
                                                  <w:marBottom w:val="0"/>
                                                  <w:divBdr>
                                                    <w:top w:val="none" w:sz="0" w:space="0" w:color="auto"/>
                                                    <w:left w:val="none" w:sz="0" w:space="0" w:color="auto"/>
                                                    <w:bottom w:val="none" w:sz="0" w:space="0" w:color="auto"/>
                                                    <w:right w:val="none" w:sz="0" w:space="0" w:color="auto"/>
                                                  </w:divBdr>
                                                  <w:divsChild>
                                                    <w:div w:id="1079668530">
                                                      <w:marLeft w:val="0"/>
                                                      <w:marRight w:val="0"/>
                                                      <w:marTop w:val="0"/>
                                                      <w:marBottom w:val="0"/>
                                                      <w:divBdr>
                                                        <w:top w:val="none" w:sz="0" w:space="0" w:color="auto"/>
                                                        <w:left w:val="none" w:sz="0" w:space="0" w:color="auto"/>
                                                        <w:bottom w:val="none" w:sz="0" w:space="0" w:color="auto"/>
                                                        <w:right w:val="none" w:sz="0" w:space="0" w:color="auto"/>
                                                      </w:divBdr>
                                                      <w:divsChild>
                                                        <w:div w:id="1525093055">
                                                          <w:marLeft w:val="0"/>
                                                          <w:marRight w:val="0"/>
                                                          <w:marTop w:val="0"/>
                                                          <w:marBottom w:val="0"/>
                                                          <w:divBdr>
                                                            <w:top w:val="none" w:sz="0" w:space="0" w:color="auto"/>
                                                            <w:left w:val="none" w:sz="0" w:space="0" w:color="auto"/>
                                                            <w:bottom w:val="none" w:sz="0" w:space="0" w:color="auto"/>
                                                            <w:right w:val="none" w:sz="0" w:space="0" w:color="auto"/>
                                                          </w:divBdr>
                                                          <w:divsChild>
                                                            <w:div w:id="1798908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0636630">
                                                  <w:marLeft w:val="0"/>
                                                  <w:marRight w:val="0"/>
                                                  <w:marTop w:val="0"/>
                                                  <w:marBottom w:val="0"/>
                                                  <w:divBdr>
                                                    <w:top w:val="none" w:sz="0" w:space="0" w:color="auto"/>
                                                    <w:left w:val="none" w:sz="0" w:space="0" w:color="auto"/>
                                                    <w:bottom w:val="none" w:sz="0" w:space="0" w:color="auto"/>
                                                    <w:right w:val="none" w:sz="0" w:space="0" w:color="auto"/>
                                                  </w:divBdr>
                                                  <w:divsChild>
                                                    <w:div w:id="1870335111">
                                                      <w:marLeft w:val="0"/>
                                                      <w:marRight w:val="0"/>
                                                      <w:marTop w:val="0"/>
                                                      <w:marBottom w:val="0"/>
                                                      <w:divBdr>
                                                        <w:top w:val="none" w:sz="0" w:space="0" w:color="auto"/>
                                                        <w:left w:val="none" w:sz="0" w:space="0" w:color="auto"/>
                                                        <w:bottom w:val="none" w:sz="0" w:space="0" w:color="auto"/>
                                                        <w:right w:val="none" w:sz="0" w:space="0" w:color="auto"/>
                                                      </w:divBdr>
                                                      <w:divsChild>
                                                        <w:div w:id="1502815127">
                                                          <w:marLeft w:val="0"/>
                                                          <w:marRight w:val="0"/>
                                                          <w:marTop w:val="0"/>
                                                          <w:marBottom w:val="0"/>
                                                          <w:divBdr>
                                                            <w:top w:val="none" w:sz="0" w:space="0" w:color="auto"/>
                                                            <w:left w:val="none" w:sz="0" w:space="0" w:color="auto"/>
                                                            <w:bottom w:val="none" w:sz="0" w:space="0" w:color="auto"/>
                                                            <w:right w:val="none" w:sz="0" w:space="0" w:color="auto"/>
                                                          </w:divBdr>
                                                          <w:divsChild>
                                                            <w:div w:id="404495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3687115">
                                                  <w:marLeft w:val="0"/>
                                                  <w:marRight w:val="0"/>
                                                  <w:marTop w:val="0"/>
                                                  <w:marBottom w:val="0"/>
                                                  <w:divBdr>
                                                    <w:top w:val="none" w:sz="0" w:space="0" w:color="auto"/>
                                                    <w:left w:val="none" w:sz="0" w:space="0" w:color="auto"/>
                                                    <w:bottom w:val="none" w:sz="0" w:space="0" w:color="auto"/>
                                                    <w:right w:val="none" w:sz="0" w:space="0" w:color="auto"/>
                                                  </w:divBdr>
                                                  <w:divsChild>
                                                    <w:div w:id="535436028">
                                                      <w:marLeft w:val="0"/>
                                                      <w:marRight w:val="0"/>
                                                      <w:marTop w:val="0"/>
                                                      <w:marBottom w:val="0"/>
                                                      <w:divBdr>
                                                        <w:top w:val="none" w:sz="0" w:space="0" w:color="auto"/>
                                                        <w:left w:val="none" w:sz="0" w:space="0" w:color="auto"/>
                                                        <w:bottom w:val="none" w:sz="0" w:space="0" w:color="auto"/>
                                                        <w:right w:val="none" w:sz="0" w:space="0" w:color="auto"/>
                                                      </w:divBdr>
                                                      <w:divsChild>
                                                        <w:div w:id="538518738">
                                                          <w:marLeft w:val="0"/>
                                                          <w:marRight w:val="0"/>
                                                          <w:marTop w:val="0"/>
                                                          <w:marBottom w:val="0"/>
                                                          <w:divBdr>
                                                            <w:top w:val="none" w:sz="0" w:space="0" w:color="auto"/>
                                                            <w:left w:val="none" w:sz="0" w:space="0" w:color="auto"/>
                                                            <w:bottom w:val="none" w:sz="0" w:space="0" w:color="auto"/>
                                                            <w:right w:val="none" w:sz="0" w:space="0" w:color="auto"/>
                                                          </w:divBdr>
                                                          <w:divsChild>
                                                            <w:div w:id="1712921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05289709">
                          <w:marLeft w:val="0"/>
                          <w:marRight w:val="0"/>
                          <w:marTop w:val="0"/>
                          <w:marBottom w:val="0"/>
                          <w:divBdr>
                            <w:top w:val="none" w:sz="0" w:space="0" w:color="auto"/>
                            <w:left w:val="none" w:sz="0" w:space="0" w:color="auto"/>
                            <w:bottom w:val="none" w:sz="0" w:space="0" w:color="auto"/>
                            <w:right w:val="none" w:sz="0" w:space="0" w:color="auto"/>
                          </w:divBdr>
                          <w:divsChild>
                            <w:div w:id="1359770619">
                              <w:marLeft w:val="0"/>
                              <w:marRight w:val="0"/>
                              <w:marTop w:val="0"/>
                              <w:marBottom w:val="0"/>
                              <w:divBdr>
                                <w:top w:val="none" w:sz="0" w:space="0" w:color="auto"/>
                                <w:left w:val="none" w:sz="0" w:space="0" w:color="auto"/>
                                <w:bottom w:val="none" w:sz="0" w:space="0" w:color="auto"/>
                                <w:right w:val="none" w:sz="0" w:space="0" w:color="auto"/>
                              </w:divBdr>
                              <w:divsChild>
                                <w:div w:id="723481830">
                                  <w:marLeft w:val="0"/>
                                  <w:marRight w:val="0"/>
                                  <w:marTop w:val="0"/>
                                  <w:marBottom w:val="0"/>
                                  <w:divBdr>
                                    <w:top w:val="none" w:sz="0" w:space="0" w:color="auto"/>
                                    <w:left w:val="none" w:sz="0" w:space="0" w:color="auto"/>
                                    <w:bottom w:val="none" w:sz="0" w:space="0" w:color="auto"/>
                                    <w:right w:val="none" w:sz="0" w:space="0" w:color="auto"/>
                                  </w:divBdr>
                                  <w:divsChild>
                                    <w:div w:id="417287918">
                                      <w:marLeft w:val="0"/>
                                      <w:marRight w:val="0"/>
                                      <w:marTop w:val="0"/>
                                      <w:marBottom w:val="0"/>
                                      <w:divBdr>
                                        <w:top w:val="none" w:sz="0" w:space="0" w:color="auto"/>
                                        <w:left w:val="none" w:sz="0" w:space="0" w:color="auto"/>
                                        <w:bottom w:val="none" w:sz="0" w:space="0" w:color="auto"/>
                                        <w:right w:val="none" w:sz="0" w:space="0" w:color="auto"/>
                                      </w:divBdr>
                                      <w:divsChild>
                                        <w:div w:id="241719546">
                                          <w:marLeft w:val="0"/>
                                          <w:marRight w:val="0"/>
                                          <w:marTop w:val="0"/>
                                          <w:marBottom w:val="0"/>
                                          <w:divBdr>
                                            <w:top w:val="none" w:sz="0" w:space="0" w:color="auto"/>
                                            <w:left w:val="none" w:sz="0" w:space="0" w:color="auto"/>
                                            <w:bottom w:val="none" w:sz="0" w:space="0" w:color="auto"/>
                                            <w:right w:val="none" w:sz="0" w:space="0" w:color="auto"/>
                                          </w:divBdr>
                                          <w:divsChild>
                                            <w:div w:id="62992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31941519">
      <w:bodyDiv w:val="1"/>
      <w:marLeft w:val="0"/>
      <w:marRight w:val="0"/>
      <w:marTop w:val="0"/>
      <w:marBottom w:val="0"/>
      <w:divBdr>
        <w:top w:val="none" w:sz="0" w:space="0" w:color="auto"/>
        <w:left w:val="none" w:sz="0" w:space="0" w:color="auto"/>
        <w:bottom w:val="none" w:sz="0" w:space="0" w:color="auto"/>
        <w:right w:val="none" w:sz="0" w:space="0" w:color="auto"/>
      </w:divBdr>
    </w:div>
    <w:div w:id="1379933524">
      <w:bodyDiv w:val="1"/>
      <w:marLeft w:val="0"/>
      <w:marRight w:val="0"/>
      <w:marTop w:val="0"/>
      <w:marBottom w:val="0"/>
      <w:divBdr>
        <w:top w:val="none" w:sz="0" w:space="0" w:color="auto"/>
        <w:left w:val="none" w:sz="0" w:space="0" w:color="auto"/>
        <w:bottom w:val="none" w:sz="0" w:space="0" w:color="auto"/>
        <w:right w:val="none" w:sz="0" w:space="0" w:color="auto"/>
      </w:divBdr>
    </w:div>
    <w:div w:id="1384135023">
      <w:bodyDiv w:val="1"/>
      <w:marLeft w:val="0"/>
      <w:marRight w:val="0"/>
      <w:marTop w:val="0"/>
      <w:marBottom w:val="0"/>
      <w:divBdr>
        <w:top w:val="none" w:sz="0" w:space="0" w:color="auto"/>
        <w:left w:val="none" w:sz="0" w:space="0" w:color="auto"/>
        <w:bottom w:val="none" w:sz="0" w:space="0" w:color="auto"/>
        <w:right w:val="none" w:sz="0" w:space="0" w:color="auto"/>
      </w:divBdr>
    </w:div>
    <w:div w:id="1428038897">
      <w:bodyDiv w:val="1"/>
      <w:marLeft w:val="0"/>
      <w:marRight w:val="0"/>
      <w:marTop w:val="0"/>
      <w:marBottom w:val="0"/>
      <w:divBdr>
        <w:top w:val="none" w:sz="0" w:space="0" w:color="auto"/>
        <w:left w:val="none" w:sz="0" w:space="0" w:color="auto"/>
        <w:bottom w:val="none" w:sz="0" w:space="0" w:color="auto"/>
        <w:right w:val="none" w:sz="0" w:space="0" w:color="auto"/>
      </w:divBdr>
    </w:div>
    <w:div w:id="1500541440">
      <w:bodyDiv w:val="1"/>
      <w:marLeft w:val="0"/>
      <w:marRight w:val="0"/>
      <w:marTop w:val="0"/>
      <w:marBottom w:val="0"/>
      <w:divBdr>
        <w:top w:val="none" w:sz="0" w:space="0" w:color="auto"/>
        <w:left w:val="none" w:sz="0" w:space="0" w:color="auto"/>
        <w:bottom w:val="none" w:sz="0" w:space="0" w:color="auto"/>
        <w:right w:val="none" w:sz="0" w:space="0" w:color="auto"/>
      </w:divBdr>
    </w:div>
    <w:div w:id="1504391465">
      <w:bodyDiv w:val="1"/>
      <w:marLeft w:val="0"/>
      <w:marRight w:val="0"/>
      <w:marTop w:val="0"/>
      <w:marBottom w:val="0"/>
      <w:divBdr>
        <w:top w:val="none" w:sz="0" w:space="0" w:color="auto"/>
        <w:left w:val="none" w:sz="0" w:space="0" w:color="auto"/>
        <w:bottom w:val="none" w:sz="0" w:space="0" w:color="auto"/>
        <w:right w:val="none" w:sz="0" w:space="0" w:color="auto"/>
      </w:divBdr>
    </w:div>
    <w:div w:id="1521970241">
      <w:bodyDiv w:val="1"/>
      <w:marLeft w:val="0"/>
      <w:marRight w:val="0"/>
      <w:marTop w:val="0"/>
      <w:marBottom w:val="0"/>
      <w:divBdr>
        <w:top w:val="none" w:sz="0" w:space="0" w:color="auto"/>
        <w:left w:val="none" w:sz="0" w:space="0" w:color="auto"/>
        <w:bottom w:val="none" w:sz="0" w:space="0" w:color="auto"/>
        <w:right w:val="none" w:sz="0" w:space="0" w:color="auto"/>
      </w:divBdr>
    </w:div>
    <w:div w:id="1569732214">
      <w:bodyDiv w:val="1"/>
      <w:marLeft w:val="0"/>
      <w:marRight w:val="0"/>
      <w:marTop w:val="0"/>
      <w:marBottom w:val="0"/>
      <w:divBdr>
        <w:top w:val="none" w:sz="0" w:space="0" w:color="auto"/>
        <w:left w:val="none" w:sz="0" w:space="0" w:color="auto"/>
        <w:bottom w:val="none" w:sz="0" w:space="0" w:color="auto"/>
        <w:right w:val="none" w:sz="0" w:space="0" w:color="auto"/>
      </w:divBdr>
    </w:div>
    <w:div w:id="1612007826">
      <w:bodyDiv w:val="1"/>
      <w:marLeft w:val="0"/>
      <w:marRight w:val="0"/>
      <w:marTop w:val="0"/>
      <w:marBottom w:val="0"/>
      <w:divBdr>
        <w:top w:val="none" w:sz="0" w:space="0" w:color="auto"/>
        <w:left w:val="none" w:sz="0" w:space="0" w:color="auto"/>
        <w:bottom w:val="none" w:sz="0" w:space="0" w:color="auto"/>
        <w:right w:val="none" w:sz="0" w:space="0" w:color="auto"/>
      </w:divBdr>
    </w:div>
    <w:div w:id="1908802832">
      <w:bodyDiv w:val="1"/>
      <w:marLeft w:val="0"/>
      <w:marRight w:val="0"/>
      <w:marTop w:val="0"/>
      <w:marBottom w:val="0"/>
      <w:divBdr>
        <w:top w:val="none" w:sz="0" w:space="0" w:color="auto"/>
        <w:left w:val="none" w:sz="0" w:space="0" w:color="auto"/>
        <w:bottom w:val="none" w:sz="0" w:space="0" w:color="auto"/>
        <w:right w:val="none" w:sz="0" w:space="0" w:color="auto"/>
      </w:divBdr>
      <w:divsChild>
        <w:div w:id="163085097">
          <w:marLeft w:val="0"/>
          <w:marRight w:val="0"/>
          <w:marTop w:val="0"/>
          <w:marBottom w:val="0"/>
          <w:divBdr>
            <w:top w:val="none" w:sz="0" w:space="0" w:color="auto"/>
            <w:left w:val="none" w:sz="0" w:space="0" w:color="auto"/>
            <w:bottom w:val="none" w:sz="0" w:space="0" w:color="auto"/>
            <w:right w:val="none" w:sz="0" w:space="0" w:color="auto"/>
          </w:divBdr>
          <w:divsChild>
            <w:div w:id="546140512">
              <w:marLeft w:val="0"/>
              <w:marRight w:val="0"/>
              <w:marTop w:val="0"/>
              <w:marBottom w:val="0"/>
              <w:divBdr>
                <w:top w:val="none" w:sz="0" w:space="0" w:color="auto"/>
                <w:left w:val="none" w:sz="0" w:space="0" w:color="auto"/>
                <w:bottom w:val="none" w:sz="0" w:space="0" w:color="auto"/>
                <w:right w:val="none" w:sz="0" w:space="0" w:color="auto"/>
              </w:divBdr>
              <w:divsChild>
                <w:div w:id="156167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534002">
      <w:bodyDiv w:val="1"/>
      <w:marLeft w:val="0"/>
      <w:marRight w:val="0"/>
      <w:marTop w:val="0"/>
      <w:marBottom w:val="0"/>
      <w:divBdr>
        <w:top w:val="none" w:sz="0" w:space="0" w:color="auto"/>
        <w:left w:val="none" w:sz="0" w:space="0" w:color="auto"/>
        <w:bottom w:val="none" w:sz="0" w:space="0" w:color="auto"/>
        <w:right w:val="none" w:sz="0" w:space="0" w:color="auto"/>
      </w:divBdr>
    </w:div>
    <w:div w:id="1962494575">
      <w:bodyDiv w:val="1"/>
      <w:marLeft w:val="0"/>
      <w:marRight w:val="0"/>
      <w:marTop w:val="0"/>
      <w:marBottom w:val="0"/>
      <w:divBdr>
        <w:top w:val="none" w:sz="0" w:space="0" w:color="auto"/>
        <w:left w:val="none" w:sz="0" w:space="0" w:color="auto"/>
        <w:bottom w:val="none" w:sz="0" w:space="0" w:color="auto"/>
        <w:right w:val="none" w:sz="0" w:space="0" w:color="auto"/>
      </w:divBdr>
      <w:divsChild>
        <w:div w:id="1741976887">
          <w:marLeft w:val="0"/>
          <w:marRight w:val="0"/>
          <w:marTop w:val="0"/>
          <w:marBottom w:val="0"/>
          <w:divBdr>
            <w:top w:val="none" w:sz="0" w:space="0" w:color="auto"/>
            <w:left w:val="none" w:sz="0" w:space="0" w:color="auto"/>
            <w:bottom w:val="none" w:sz="0" w:space="0" w:color="auto"/>
            <w:right w:val="none" w:sz="0" w:space="0" w:color="auto"/>
          </w:divBdr>
          <w:divsChild>
            <w:div w:id="1337146952">
              <w:marLeft w:val="0"/>
              <w:marRight w:val="0"/>
              <w:marTop w:val="0"/>
              <w:marBottom w:val="0"/>
              <w:divBdr>
                <w:top w:val="none" w:sz="0" w:space="0" w:color="auto"/>
                <w:left w:val="none" w:sz="0" w:space="0" w:color="auto"/>
                <w:bottom w:val="none" w:sz="0" w:space="0" w:color="auto"/>
                <w:right w:val="none" w:sz="0" w:space="0" w:color="auto"/>
              </w:divBdr>
              <w:divsChild>
                <w:div w:id="180446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7726097">
      <w:bodyDiv w:val="1"/>
      <w:marLeft w:val="0"/>
      <w:marRight w:val="0"/>
      <w:marTop w:val="0"/>
      <w:marBottom w:val="0"/>
      <w:divBdr>
        <w:top w:val="none" w:sz="0" w:space="0" w:color="auto"/>
        <w:left w:val="none" w:sz="0" w:space="0" w:color="auto"/>
        <w:bottom w:val="none" w:sz="0" w:space="0" w:color="auto"/>
        <w:right w:val="none" w:sz="0" w:space="0" w:color="auto"/>
      </w:divBdr>
    </w:div>
    <w:div w:id="2018270857">
      <w:bodyDiv w:val="1"/>
      <w:marLeft w:val="0"/>
      <w:marRight w:val="0"/>
      <w:marTop w:val="0"/>
      <w:marBottom w:val="0"/>
      <w:divBdr>
        <w:top w:val="none" w:sz="0" w:space="0" w:color="auto"/>
        <w:left w:val="none" w:sz="0" w:space="0" w:color="auto"/>
        <w:bottom w:val="none" w:sz="0" w:space="0" w:color="auto"/>
        <w:right w:val="none" w:sz="0" w:space="0" w:color="auto"/>
      </w:divBdr>
      <w:divsChild>
        <w:div w:id="1263219402">
          <w:marLeft w:val="0"/>
          <w:marRight w:val="0"/>
          <w:marTop w:val="0"/>
          <w:marBottom w:val="0"/>
          <w:divBdr>
            <w:top w:val="none" w:sz="0" w:space="0" w:color="auto"/>
            <w:left w:val="none" w:sz="0" w:space="0" w:color="auto"/>
            <w:bottom w:val="none" w:sz="0" w:space="0" w:color="auto"/>
            <w:right w:val="none" w:sz="0" w:space="0" w:color="auto"/>
          </w:divBdr>
          <w:divsChild>
            <w:div w:id="184561529">
              <w:marLeft w:val="0"/>
              <w:marRight w:val="0"/>
              <w:marTop w:val="0"/>
              <w:marBottom w:val="0"/>
              <w:divBdr>
                <w:top w:val="none" w:sz="0" w:space="0" w:color="auto"/>
                <w:left w:val="none" w:sz="0" w:space="0" w:color="auto"/>
                <w:bottom w:val="none" w:sz="0" w:space="0" w:color="auto"/>
                <w:right w:val="none" w:sz="0" w:space="0" w:color="auto"/>
              </w:divBdr>
              <w:divsChild>
                <w:div w:id="61001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13013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g-ulm.de"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s.ruprecht@lhdi.de" TargetMode="External"/><Relationship Id="rId4" Type="http://schemas.openxmlformats.org/officeDocument/2006/relationships/settings" Target="settings.xml"/><Relationship Id="rId9" Type="http://schemas.openxmlformats.org/officeDocument/2006/relationships/hyperlink" Target="mailto:upa@press-n-relations.d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2E12B1-9218-F94F-9965-9A0914DBFA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773</Words>
  <Characters>4871</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
    </vt:vector>
  </TitlesOfParts>
  <Manager/>
  <Company>Press'n'Relations GmbH</Company>
  <LinksUpToDate>false</LinksUpToDate>
  <CharactersWithSpaces>5633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Uwe Pagel</cp:lastModifiedBy>
  <cp:revision>5</cp:revision>
  <cp:lastPrinted>2021-10-06T08:11:00Z</cp:lastPrinted>
  <dcterms:created xsi:type="dcterms:W3CDTF">2021-10-20T06:26:00Z</dcterms:created>
  <dcterms:modified xsi:type="dcterms:W3CDTF">2021-10-21T07:07:00Z</dcterms:modified>
  <cp:category/>
</cp:coreProperties>
</file>