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CEE29C" w14:textId="77777777" w:rsidR="00024111" w:rsidRPr="0071481C" w:rsidRDefault="00024111" w:rsidP="00024111">
      <w:pPr>
        <w:tabs>
          <w:tab w:val="left" w:pos="9070"/>
        </w:tabs>
        <w:ind w:right="-2"/>
        <w:rPr>
          <w:rFonts w:ascii="Arial" w:hAnsi="Arial"/>
          <w:b/>
          <w:color w:val="000000"/>
        </w:rPr>
      </w:pPr>
      <w:r w:rsidRPr="0071481C">
        <w:rPr>
          <w:rFonts w:ascii="Arial" w:hAnsi="Arial"/>
          <w:b/>
          <w:color w:val="000000"/>
        </w:rPr>
        <w:t>PRESSEINFORMATION</w:t>
      </w:r>
    </w:p>
    <w:p w14:paraId="49D81CFD" w14:textId="77777777" w:rsidR="00024111" w:rsidRDefault="00024111" w:rsidP="00024111">
      <w:pPr>
        <w:tabs>
          <w:tab w:val="left" w:pos="9070"/>
        </w:tabs>
        <w:ind w:right="-2"/>
        <w:rPr>
          <w:rFonts w:ascii="Arial" w:hAnsi="Arial"/>
          <w:b/>
          <w:color w:val="000000"/>
          <w:u w:val="single"/>
        </w:rPr>
      </w:pPr>
    </w:p>
    <w:p w14:paraId="02DCF719" w14:textId="77777777" w:rsidR="00024111" w:rsidRDefault="00024111" w:rsidP="00024111">
      <w:pPr>
        <w:tabs>
          <w:tab w:val="left" w:pos="9070"/>
        </w:tabs>
        <w:ind w:right="-2"/>
        <w:rPr>
          <w:rFonts w:ascii="Arial" w:hAnsi="Arial"/>
          <w:b/>
          <w:color w:val="000000"/>
          <w:u w:val="single"/>
        </w:rPr>
      </w:pPr>
    </w:p>
    <w:p w14:paraId="72001DBF" w14:textId="77777777" w:rsidR="00024111" w:rsidRPr="009554CF" w:rsidRDefault="00024111" w:rsidP="00024111">
      <w:pPr>
        <w:tabs>
          <w:tab w:val="left" w:pos="9070"/>
        </w:tabs>
        <w:ind w:right="-286"/>
        <w:outlineLvl w:val="0"/>
        <w:rPr>
          <w:rFonts w:ascii="Arial" w:hAnsi="Arial"/>
          <w:b/>
          <w:color w:val="000000"/>
          <w:u w:val="single"/>
        </w:rPr>
      </w:pPr>
      <w:proofErr w:type="spellStart"/>
      <w:r>
        <w:rPr>
          <w:rFonts w:ascii="Arial" w:hAnsi="Arial"/>
          <w:b/>
          <w:color w:val="000000"/>
          <w:u w:val="single"/>
        </w:rPr>
        <w:t>s.i.g</w:t>
      </w:r>
      <w:proofErr w:type="spellEnd"/>
      <w:r>
        <w:rPr>
          <w:rFonts w:ascii="Arial" w:hAnsi="Arial"/>
          <w:b/>
          <w:color w:val="000000"/>
          <w:u w:val="single"/>
        </w:rPr>
        <w:t xml:space="preserve">. ist für </w:t>
      </w:r>
      <w:proofErr w:type="spellStart"/>
      <w:r>
        <w:rPr>
          <w:rFonts w:ascii="Arial" w:hAnsi="Arial"/>
          <w:b/>
          <w:color w:val="000000"/>
          <w:u w:val="single"/>
        </w:rPr>
        <w:t>Noerpel</w:t>
      </w:r>
      <w:proofErr w:type="spellEnd"/>
      <w:r>
        <w:rPr>
          <w:rFonts w:ascii="Arial" w:hAnsi="Arial"/>
          <w:b/>
          <w:color w:val="000000"/>
          <w:u w:val="single"/>
        </w:rPr>
        <w:t xml:space="preserve"> bei IT-Umzügen Partner der Wahl</w:t>
      </w:r>
    </w:p>
    <w:p w14:paraId="098213EA" w14:textId="77777777" w:rsidR="00024111" w:rsidRPr="009554CF" w:rsidRDefault="00024111" w:rsidP="00024111">
      <w:pPr>
        <w:autoSpaceDE w:val="0"/>
        <w:autoSpaceDN w:val="0"/>
        <w:adjustRightInd w:val="0"/>
        <w:spacing w:line="240" w:lineRule="atLeast"/>
        <w:ind w:right="1106"/>
        <w:rPr>
          <w:rFonts w:ascii="Arial" w:hAnsi="Arial"/>
          <w:b/>
          <w:color w:val="000000"/>
          <w:u w:val="single"/>
        </w:rPr>
      </w:pPr>
    </w:p>
    <w:p w14:paraId="5E42B539" w14:textId="77777777" w:rsidR="00024111" w:rsidRPr="009554CF" w:rsidRDefault="00024111" w:rsidP="00024111">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r>
        <w:rPr>
          <w:rFonts w:ascii="Arial" w:hAnsi="Arial"/>
          <w:b/>
          <w:sz w:val="27"/>
          <w:szCs w:val="27"/>
        </w:rPr>
        <w:t xml:space="preserve">IT-Umzug nach </w:t>
      </w:r>
      <w:proofErr w:type="spellStart"/>
      <w:r>
        <w:rPr>
          <w:rFonts w:ascii="Arial" w:hAnsi="Arial"/>
          <w:b/>
          <w:sz w:val="27"/>
          <w:szCs w:val="27"/>
        </w:rPr>
        <w:t>Odelzhausen</w:t>
      </w:r>
      <w:proofErr w:type="spellEnd"/>
      <w:r>
        <w:rPr>
          <w:rFonts w:ascii="Arial" w:hAnsi="Arial"/>
          <w:b/>
          <w:sz w:val="27"/>
          <w:szCs w:val="27"/>
        </w:rPr>
        <w:t>: Reibungsloser Start am neuen Standort</w:t>
      </w:r>
    </w:p>
    <w:bookmarkEnd w:id="0"/>
    <w:bookmarkEnd w:id="1"/>
    <w:p w14:paraId="402F34E8" w14:textId="77777777" w:rsidR="00024111" w:rsidRPr="009554CF" w:rsidRDefault="00024111" w:rsidP="00024111">
      <w:pPr>
        <w:tabs>
          <w:tab w:val="left" w:pos="7230"/>
          <w:tab w:val="left" w:pos="9072"/>
        </w:tabs>
        <w:autoSpaceDE w:val="0"/>
        <w:autoSpaceDN w:val="0"/>
        <w:adjustRightInd w:val="0"/>
        <w:spacing w:line="240" w:lineRule="atLeast"/>
        <w:ind w:right="-144"/>
        <w:rPr>
          <w:rFonts w:ascii="Arial" w:hAnsi="Arial"/>
          <w:b/>
          <w:sz w:val="27"/>
          <w:szCs w:val="27"/>
        </w:rPr>
      </w:pPr>
    </w:p>
    <w:p w14:paraId="6E0D8304" w14:textId="3E4A4660" w:rsidR="00024111" w:rsidRPr="00EF77B6" w:rsidRDefault="00024111" w:rsidP="00024111">
      <w:pPr>
        <w:widowControl w:val="0"/>
        <w:autoSpaceDE w:val="0"/>
        <w:autoSpaceDN w:val="0"/>
        <w:adjustRightInd w:val="0"/>
        <w:spacing w:line="360" w:lineRule="auto"/>
        <w:ind w:right="1982"/>
        <w:rPr>
          <w:rFonts w:ascii="Arial" w:hAnsi="Arial"/>
          <w:b/>
          <w:sz w:val="20"/>
        </w:rPr>
      </w:pPr>
      <w:r w:rsidRPr="00EF77B6">
        <w:rPr>
          <w:rFonts w:ascii="Arial" w:hAnsi="Arial"/>
          <w:b/>
          <w:sz w:val="20"/>
        </w:rPr>
        <w:t>Neu-Ulm/</w:t>
      </w:r>
      <w:r>
        <w:rPr>
          <w:rFonts w:ascii="Arial" w:hAnsi="Arial"/>
          <w:b/>
          <w:sz w:val="20"/>
        </w:rPr>
        <w:t>Ulm</w:t>
      </w:r>
      <w:r w:rsidRPr="00EF77B6">
        <w:rPr>
          <w:rFonts w:ascii="Arial" w:hAnsi="Arial"/>
          <w:b/>
          <w:sz w:val="20"/>
        </w:rPr>
        <w:t xml:space="preserve">, </w:t>
      </w:r>
      <w:r w:rsidR="00AB6397">
        <w:rPr>
          <w:rFonts w:ascii="Arial" w:hAnsi="Arial"/>
          <w:b/>
          <w:sz w:val="20"/>
        </w:rPr>
        <w:t>16</w:t>
      </w:r>
      <w:r w:rsidRPr="00EF77B6">
        <w:rPr>
          <w:rFonts w:ascii="Arial" w:hAnsi="Arial"/>
          <w:b/>
          <w:sz w:val="20"/>
        </w:rPr>
        <w:t xml:space="preserve">. </w:t>
      </w:r>
      <w:r>
        <w:rPr>
          <w:rFonts w:ascii="Arial" w:hAnsi="Arial"/>
          <w:b/>
          <w:sz w:val="20"/>
        </w:rPr>
        <w:t>März</w:t>
      </w:r>
      <w:r w:rsidRPr="00EF77B6">
        <w:rPr>
          <w:rFonts w:ascii="Arial" w:hAnsi="Arial"/>
          <w:b/>
          <w:sz w:val="20"/>
        </w:rPr>
        <w:t xml:space="preserve"> 2020. </w:t>
      </w:r>
      <w:r>
        <w:rPr>
          <w:rFonts w:ascii="Arial" w:hAnsi="Arial"/>
          <w:b/>
          <w:sz w:val="20"/>
        </w:rPr>
        <w:t xml:space="preserve">Schon 2015 hatte das Ulmer Transportunternehmen </w:t>
      </w:r>
      <w:proofErr w:type="spellStart"/>
      <w:r>
        <w:rPr>
          <w:rFonts w:ascii="Arial" w:hAnsi="Arial"/>
          <w:b/>
          <w:sz w:val="20"/>
        </w:rPr>
        <w:t>Noerpel</w:t>
      </w:r>
      <w:proofErr w:type="spellEnd"/>
      <w:r>
        <w:rPr>
          <w:rFonts w:ascii="Arial" w:hAnsi="Arial"/>
          <w:b/>
          <w:sz w:val="20"/>
        </w:rPr>
        <w:t xml:space="preserve"> die Münchner Spedition </w:t>
      </w:r>
      <w:proofErr w:type="spellStart"/>
      <w:r>
        <w:rPr>
          <w:rFonts w:ascii="Arial" w:hAnsi="Arial"/>
          <w:b/>
          <w:sz w:val="20"/>
        </w:rPr>
        <w:t>Ascherl</w:t>
      </w:r>
      <w:proofErr w:type="spellEnd"/>
      <w:r>
        <w:rPr>
          <w:rFonts w:ascii="Arial" w:hAnsi="Arial"/>
          <w:b/>
          <w:sz w:val="20"/>
        </w:rPr>
        <w:t xml:space="preserve"> übernommen</w:t>
      </w:r>
      <w:r w:rsidRPr="00EF77B6">
        <w:rPr>
          <w:rFonts w:ascii="Arial" w:hAnsi="Arial"/>
          <w:b/>
          <w:sz w:val="20"/>
        </w:rPr>
        <w:t>.</w:t>
      </w:r>
      <w:r>
        <w:rPr>
          <w:rFonts w:ascii="Arial" w:hAnsi="Arial"/>
          <w:b/>
          <w:sz w:val="20"/>
        </w:rPr>
        <w:t xml:space="preserve"> Jetzt wurde der bisherige Standort </w:t>
      </w:r>
      <w:proofErr w:type="spellStart"/>
      <w:r>
        <w:rPr>
          <w:rFonts w:ascii="Arial" w:hAnsi="Arial"/>
          <w:b/>
          <w:sz w:val="20"/>
        </w:rPr>
        <w:t>Moosach</w:t>
      </w:r>
      <w:proofErr w:type="spellEnd"/>
      <w:r>
        <w:rPr>
          <w:rFonts w:ascii="Arial" w:hAnsi="Arial"/>
          <w:b/>
          <w:sz w:val="20"/>
        </w:rPr>
        <w:t xml:space="preserve"> aufgegeben und der gesamte Betrieb nach </w:t>
      </w:r>
      <w:proofErr w:type="spellStart"/>
      <w:r>
        <w:rPr>
          <w:rFonts w:ascii="Arial" w:hAnsi="Arial"/>
          <w:b/>
          <w:sz w:val="20"/>
        </w:rPr>
        <w:t>O</w:t>
      </w:r>
      <w:r w:rsidRPr="006814BA">
        <w:rPr>
          <w:rFonts w:ascii="Arial" w:hAnsi="Arial"/>
          <w:b/>
          <w:sz w:val="20"/>
        </w:rPr>
        <w:t>delzhausen</w:t>
      </w:r>
      <w:proofErr w:type="spellEnd"/>
      <w:r w:rsidRPr="006814BA">
        <w:rPr>
          <w:rFonts w:ascii="Arial" w:hAnsi="Arial"/>
          <w:b/>
          <w:sz w:val="20"/>
        </w:rPr>
        <w:t xml:space="preserve"> im Landkreis Dachau </w:t>
      </w:r>
      <w:r>
        <w:rPr>
          <w:rFonts w:ascii="Arial" w:hAnsi="Arial"/>
          <w:b/>
          <w:sz w:val="20"/>
        </w:rPr>
        <w:t>verlegt</w:t>
      </w:r>
      <w:r w:rsidRPr="006814BA">
        <w:rPr>
          <w:rFonts w:ascii="Arial" w:hAnsi="Arial"/>
          <w:b/>
          <w:sz w:val="20"/>
        </w:rPr>
        <w:t xml:space="preserve">. Dort </w:t>
      </w:r>
      <w:r>
        <w:rPr>
          <w:rFonts w:ascii="Arial" w:hAnsi="Arial"/>
          <w:b/>
          <w:sz w:val="20"/>
        </w:rPr>
        <w:t>hatte</w:t>
      </w:r>
      <w:r w:rsidRPr="006814BA">
        <w:rPr>
          <w:rFonts w:ascii="Arial" w:hAnsi="Arial"/>
          <w:b/>
          <w:sz w:val="20"/>
        </w:rPr>
        <w:t xml:space="preserve"> die </w:t>
      </w:r>
      <w:proofErr w:type="spellStart"/>
      <w:r w:rsidRPr="006814BA">
        <w:rPr>
          <w:rFonts w:ascii="Arial" w:hAnsi="Arial"/>
          <w:b/>
          <w:sz w:val="20"/>
        </w:rPr>
        <w:t>Noerpel</w:t>
      </w:r>
      <w:proofErr w:type="spellEnd"/>
      <w:r w:rsidRPr="006814BA">
        <w:rPr>
          <w:rFonts w:ascii="Arial" w:hAnsi="Arial"/>
          <w:b/>
          <w:sz w:val="20"/>
        </w:rPr>
        <w:t xml:space="preserve">-Gruppe </w:t>
      </w:r>
      <w:r>
        <w:rPr>
          <w:rFonts w:ascii="Arial" w:hAnsi="Arial"/>
          <w:b/>
          <w:sz w:val="20"/>
        </w:rPr>
        <w:t>im vergangenen Jahr</w:t>
      </w:r>
      <w:r w:rsidRPr="006814BA">
        <w:rPr>
          <w:rFonts w:ascii="Arial" w:hAnsi="Arial"/>
          <w:b/>
          <w:sz w:val="20"/>
        </w:rPr>
        <w:t xml:space="preserve"> für ihr Tochterunternehmen ein 13</w:t>
      </w:r>
      <w:r>
        <w:rPr>
          <w:rFonts w:ascii="Arial" w:hAnsi="Arial"/>
          <w:b/>
          <w:sz w:val="20"/>
        </w:rPr>
        <w:t>.</w:t>
      </w:r>
      <w:r w:rsidRPr="006814BA">
        <w:rPr>
          <w:rFonts w:ascii="Arial" w:hAnsi="Arial"/>
          <w:b/>
          <w:sz w:val="20"/>
        </w:rPr>
        <w:t>000 Quadratmeter großes Speditionszentrum auf einer Fläche von 44 000 Quadratmetern</w:t>
      </w:r>
      <w:r>
        <w:rPr>
          <w:rFonts w:ascii="Arial" w:hAnsi="Arial"/>
          <w:b/>
          <w:sz w:val="20"/>
        </w:rPr>
        <w:t xml:space="preserve"> errichtet. Für den reibungslosen Umzug der IT-Arbeitsplätze im kaufmännischen Bereich sorgte das Neu-Ulmer IT-Haus </w:t>
      </w:r>
      <w:proofErr w:type="spellStart"/>
      <w:r>
        <w:rPr>
          <w:rFonts w:ascii="Arial" w:hAnsi="Arial"/>
          <w:b/>
          <w:sz w:val="20"/>
        </w:rPr>
        <w:t>s.i.g</w:t>
      </w:r>
      <w:proofErr w:type="spellEnd"/>
      <w:r>
        <w:rPr>
          <w:rFonts w:ascii="Arial" w:hAnsi="Arial"/>
          <w:b/>
          <w:sz w:val="20"/>
        </w:rPr>
        <w:t>. mbH. Innerhalb von nur zwei Tagen konnten die Mitarbeiterinnen und Mitarbeiter am neuen Standort die Arbeit wieder aufnehmen.</w:t>
      </w:r>
    </w:p>
    <w:p w14:paraId="17682F62" w14:textId="77777777" w:rsidR="00024111" w:rsidRPr="00EF77B6" w:rsidRDefault="00024111" w:rsidP="00024111">
      <w:pPr>
        <w:widowControl w:val="0"/>
        <w:autoSpaceDE w:val="0"/>
        <w:autoSpaceDN w:val="0"/>
        <w:adjustRightInd w:val="0"/>
        <w:spacing w:line="360" w:lineRule="auto"/>
        <w:ind w:right="1982"/>
        <w:rPr>
          <w:rFonts w:ascii="Arial" w:hAnsi="Arial"/>
          <w:b/>
          <w:sz w:val="20"/>
        </w:rPr>
      </w:pPr>
    </w:p>
    <w:p w14:paraId="12EE910E"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 xml:space="preserve">Die </w:t>
      </w:r>
      <w:proofErr w:type="spellStart"/>
      <w:r>
        <w:rPr>
          <w:rFonts w:ascii="Arial" w:eastAsia="Times New Roman" w:hAnsi="Arial" w:cs="Times New Roman"/>
          <w:bCs/>
          <w:sz w:val="20"/>
          <w:szCs w:val="20"/>
        </w:rPr>
        <w:t>Noerpel</w:t>
      </w:r>
      <w:proofErr w:type="spellEnd"/>
      <w:r>
        <w:rPr>
          <w:rFonts w:ascii="Arial" w:eastAsia="Times New Roman" w:hAnsi="Arial" w:cs="Times New Roman"/>
          <w:bCs/>
          <w:sz w:val="20"/>
          <w:szCs w:val="20"/>
        </w:rPr>
        <w:t xml:space="preserve">-Gruppe verzeichnet schon seit Jahren ein ausgesprochen starkes Wachstum. Das hatte auch Folgen für die IT-Abteilung. „Während wir früher grundsätzlich alles selbst gemacht hatten, wurde dies im Zuge des Wachstums immer schwieriger. Deswegen sind wir dazu übergegangen, in einzelnen Bereichen Standardprozesse zu definieren, die wir dann an externe Partner auslagern können“, erklärt </w:t>
      </w:r>
      <w:r w:rsidRPr="006814BA">
        <w:rPr>
          <w:rFonts w:ascii="Arial" w:eastAsia="Times New Roman" w:hAnsi="Arial" w:cs="Times New Roman"/>
          <w:bCs/>
          <w:sz w:val="20"/>
          <w:szCs w:val="20"/>
        </w:rPr>
        <w:t>Markus Siegl</w:t>
      </w:r>
      <w:r>
        <w:rPr>
          <w:rFonts w:ascii="Arial" w:eastAsia="Times New Roman" w:hAnsi="Arial" w:cs="Times New Roman"/>
          <w:bCs/>
          <w:sz w:val="20"/>
          <w:szCs w:val="20"/>
        </w:rPr>
        <w:t>, Leiter IT-</w:t>
      </w:r>
      <w:proofErr w:type="spellStart"/>
      <w:r>
        <w:rPr>
          <w:rFonts w:ascii="Arial" w:eastAsia="Times New Roman" w:hAnsi="Arial" w:cs="Times New Roman"/>
          <w:bCs/>
          <w:sz w:val="20"/>
          <w:szCs w:val="20"/>
        </w:rPr>
        <w:t>Operations</w:t>
      </w:r>
      <w:proofErr w:type="spellEnd"/>
      <w:r>
        <w:rPr>
          <w:rFonts w:ascii="Arial" w:eastAsia="Times New Roman" w:hAnsi="Arial" w:cs="Times New Roman"/>
          <w:bCs/>
          <w:sz w:val="20"/>
          <w:szCs w:val="20"/>
        </w:rPr>
        <w:t xml:space="preserve"> bei der C.E. </w:t>
      </w:r>
      <w:proofErr w:type="spellStart"/>
      <w:r>
        <w:rPr>
          <w:rFonts w:ascii="Arial" w:eastAsia="Times New Roman" w:hAnsi="Arial" w:cs="Times New Roman"/>
          <w:bCs/>
          <w:sz w:val="20"/>
          <w:szCs w:val="20"/>
        </w:rPr>
        <w:t>Noerpel</w:t>
      </w:r>
      <w:proofErr w:type="spellEnd"/>
      <w:r>
        <w:rPr>
          <w:rFonts w:ascii="Arial" w:eastAsia="Times New Roman" w:hAnsi="Arial" w:cs="Times New Roman"/>
          <w:bCs/>
          <w:sz w:val="20"/>
          <w:szCs w:val="20"/>
        </w:rPr>
        <w:t xml:space="preserve"> GmbH. Ein Thema war dabei das der IT-Umzüge, wie sie im Zuge von Übernahmen oder dem Aufbau neuer Standorte immer wieder notwendig werden. Auf der Suche nach einem Partner wurde </w:t>
      </w:r>
      <w:proofErr w:type="spellStart"/>
      <w:r>
        <w:rPr>
          <w:rFonts w:ascii="Arial" w:eastAsia="Times New Roman" w:hAnsi="Arial" w:cs="Times New Roman"/>
          <w:bCs/>
          <w:sz w:val="20"/>
          <w:szCs w:val="20"/>
        </w:rPr>
        <w:t>Noerpel</w:t>
      </w:r>
      <w:proofErr w:type="spellEnd"/>
      <w:r>
        <w:rPr>
          <w:rFonts w:ascii="Arial" w:eastAsia="Times New Roman" w:hAnsi="Arial" w:cs="Times New Roman"/>
          <w:bCs/>
          <w:sz w:val="20"/>
          <w:szCs w:val="20"/>
        </w:rPr>
        <w:t xml:space="preserve"> durch ein Gespräch mit den Kollegen in der IT-Abteilung der Stadt Ulm auf den Dienstleister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xml:space="preserve">. aufmerksam. „Die Stadt Ulm musste erst vor Kurzem mit der Inbetriebnahme ihres neuen Bürgerzentrums etliche IT-Arbeitsplätze in das neuerrichtete Gebäude umziehen. Mit Unterstützung von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konnte der Betrieb dort ohne große Unterbrechungen wieder aufgenommen werden“, begründet Markus Siegl die Auswahl des Neu-Ulmer IT-Hauses als Partner für IT-Umzüge.</w:t>
      </w:r>
    </w:p>
    <w:p w14:paraId="653F8061"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bCs/>
          <w:sz w:val="20"/>
          <w:szCs w:val="20"/>
        </w:rPr>
      </w:pPr>
    </w:p>
    <w:p w14:paraId="502CEF37" w14:textId="52372AD3" w:rsidR="00024111" w:rsidRPr="00EF77B6" w:rsidRDefault="00024111" w:rsidP="00024111">
      <w:pPr>
        <w:widowControl w:val="0"/>
        <w:autoSpaceDE w:val="0"/>
        <w:autoSpaceDN w:val="0"/>
        <w:adjustRightInd w:val="0"/>
        <w:spacing w:line="360" w:lineRule="auto"/>
        <w:ind w:right="1982"/>
        <w:rPr>
          <w:rFonts w:ascii="Arial" w:eastAsia="Times New Roman" w:hAnsi="Arial" w:cs="Times New Roman"/>
          <w:bCs/>
          <w:sz w:val="20"/>
          <w:szCs w:val="20"/>
        </w:rPr>
      </w:pPr>
      <w:r>
        <w:rPr>
          <w:rFonts w:ascii="Arial" w:eastAsia="Times New Roman" w:hAnsi="Arial" w:cs="Times New Roman"/>
          <w:bCs/>
          <w:sz w:val="20"/>
          <w:szCs w:val="20"/>
        </w:rPr>
        <w:t xml:space="preserve">Nach ersten kleineren Projekten stand im Januar 2020 mit der Verlagerung des Speditionsstandorts in </w:t>
      </w:r>
      <w:proofErr w:type="spellStart"/>
      <w:r>
        <w:rPr>
          <w:rFonts w:ascii="Arial" w:eastAsia="Times New Roman" w:hAnsi="Arial" w:cs="Times New Roman"/>
          <w:bCs/>
          <w:sz w:val="20"/>
          <w:szCs w:val="20"/>
        </w:rPr>
        <w:t>Moosach</w:t>
      </w:r>
      <w:proofErr w:type="spellEnd"/>
      <w:r>
        <w:rPr>
          <w:rFonts w:ascii="Arial" w:eastAsia="Times New Roman" w:hAnsi="Arial" w:cs="Times New Roman"/>
          <w:bCs/>
          <w:sz w:val="20"/>
          <w:szCs w:val="20"/>
        </w:rPr>
        <w:t xml:space="preserve"> nach </w:t>
      </w:r>
      <w:proofErr w:type="spellStart"/>
      <w:r>
        <w:rPr>
          <w:rFonts w:ascii="Arial" w:eastAsia="Times New Roman" w:hAnsi="Arial" w:cs="Times New Roman"/>
          <w:bCs/>
          <w:sz w:val="20"/>
          <w:szCs w:val="20"/>
        </w:rPr>
        <w:t>Odelzhausen</w:t>
      </w:r>
      <w:proofErr w:type="spellEnd"/>
      <w:r>
        <w:rPr>
          <w:rFonts w:ascii="Arial" w:eastAsia="Times New Roman" w:hAnsi="Arial" w:cs="Times New Roman"/>
          <w:bCs/>
          <w:sz w:val="20"/>
          <w:szCs w:val="20"/>
        </w:rPr>
        <w:t xml:space="preserve"> die erste Bewährungsprobe für die neue Partnerschaft an. Ziel war es, die Mitarbeiterinnen und Mitarbeiter im kaufmännischen Bereich mit ihren rund 120 IT-Arbeitsplätzen ohne größere Arbeitsausfälle umzuziehen. Dazu wurden sämtliche Arbeitsplätze inklusive ihrer Ausstattung genau dokumentiert und auf Basis eines detaillierten Plans auf die neuen Räumlichkeiten verteilt. „Diese sehr gute Vorarbeit machte es </w:t>
      </w:r>
      <w:r>
        <w:rPr>
          <w:rFonts w:ascii="Arial" w:eastAsia="Times New Roman" w:hAnsi="Arial" w:cs="Times New Roman"/>
          <w:bCs/>
          <w:sz w:val="20"/>
          <w:szCs w:val="20"/>
        </w:rPr>
        <w:lastRenderedPageBreak/>
        <w:t xml:space="preserve">möglich, die neuen Arbeitsplätze schnell einzurichten und in enger Koordination mit den IT-Spezialisten von </w:t>
      </w:r>
      <w:proofErr w:type="spellStart"/>
      <w:r>
        <w:rPr>
          <w:rFonts w:ascii="Arial" w:eastAsia="Times New Roman" w:hAnsi="Arial" w:cs="Times New Roman"/>
          <w:bCs/>
          <w:sz w:val="20"/>
          <w:szCs w:val="20"/>
        </w:rPr>
        <w:t>Noerpel</w:t>
      </w:r>
      <w:proofErr w:type="spellEnd"/>
      <w:r>
        <w:rPr>
          <w:rFonts w:ascii="Arial" w:eastAsia="Times New Roman" w:hAnsi="Arial" w:cs="Times New Roman"/>
          <w:bCs/>
          <w:sz w:val="20"/>
          <w:szCs w:val="20"/>
        </w:rPr>
        <w:t xml:space="preserve"> schrittweise in Betrieb zu nehmen“, so der verantwortliche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xml:space="preserve">.-Projektleiter David </w:t>
      </w:r>
      <w:proofErr w:type="spellStart"/>
      <w:r>
        <w:rPr>
          <w:rFonts w:ascii="Arial" w:eastAsia="Times New Roman" w:hAnsi="Arial" w:cs="Times New Roman"/>
          <w:bCs/>
          <w:sz w:val="20"/>
          <w:szCs w:val="20"/>
        </w:rPr>
        <w:t>Perrone</w:t>
      </w:r>
      <w:proofErr w:type="spellEnd"/>
      <w:r>
        <w:rPr>
          <w:rFonts w:ascii="Arial" w:eastAsia="Times New Roman" w:hAnsi="Arial" w:cs="Times New Roman"/>
          <w:bCs/>
          <w:sz w:val="20"/>
          <w:szCs w:val="20"/>
        </w:rPr>
        <w:t xml:space="preserve">. Während die 44 Drucker auch physisch umgezogen werden mussten, wurde für die Mitarbeiter in </w:t>
      </w:r>
      <w:proofErr w:type="spellStart"/>
      <w:r>
        <w:rPr>
          <w:rFonts w:ascii="Arial" w:eastAsia="Times New Roman" w:hAnsi="Arial" w:cs="Times New Roman"/>
          <w:bCs/>
          <w:sz w:val="20"/>
          <w:szCs w:val="20"/>
        </w:rPr>
        <w:t>Odelzhausen</w:t>
      </w:r>
      <w:proofErr w:type="spellEnd"/>
      <w:r>
        <w:rPr>
          <w:rFonts w:ascii="Arial" w:eastAsia="Times New Roman" w:hAnsi="Arial" w:cs="Times New Roman"/>
          <w:bCs/>
          <w:sz w:val="20"/>
          <w:szCs w:val="20"/>
        </w:rPr>
        <w:t xml:space="preserve"> neue PC-Hardware installiert. Parallel dazu erfolgte der Rückbau am alten Standort. Dabei wurden die dortigen Geräte einer Revision unterzogen, zum Teil modernisiert und für die weitere Verwendung hergerichtet. Tatsächlich veraltete PCs kamen in die Entsorgung. „Auch hier hat uns das Team von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xml:space="preserve">. vorbildlich unterstützt. Insgesamt waren wir mit der Zusammenarbeit ausgesprochen zufrieden. Deswegen ist die </w:t>
      </w:r>
      <w:proofErr w:type="spellStart"/>
      <w:r>
        <w:rPr>
          <w:rFonts w:ascii="Arial" w:eastAsia="Times New Roman" w:hAnsi="Arial" w:cs="Times New Roman"/>
          <w:bCs/>
          <w:sz w:val="20"/>
          <w:szCs w:val="20"/>
        </w:rPr>
        <w:t>s.i.g</w:t>
      </w:r>
      <w:proofErr w:type="spellEnd"/>
      <w:r>
        <w:rPr>
          <w:rFonts w:ascii="Arial" w:eastAsia="Times New Roman" w:hAnsi="Arial" w:cs="Times New Roman"/>
          <w:bCs/>
          <w:sz w:val="20"/>
          <w:szCs w:val="20"/>
        </w:rPr>
        <w:t>. bei künftigen IT-Umzügen eine zuverlässige Option für uns“, so das Fazit von Markus Siegl.</w:t>
      </w:r>
    </w:p>
    <w:p w14:paraId="66E1F2FC" w14:textId="77777777" w:rsidR="00024111" w:rsidRPr="00EF77B6" w:rsidRDefault="00024111" w:rsidP="0002411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024111" w:rsidRPr="00EF77B6" w14:paraId="40877E72" w14:textId="77777777" w:rsidTr="00E772A7">
        <w:tc>
          <w:tcPr>
            <w:tcW w:w="3794" w:type="dxa"/>
            <w:shd w:val="clear" w:color="auto" w:fill="auto"/>
          </w:tcPr>
          <w:p w14:paraId="05339DDE" w14:textId="77777777" w:rsidR="00024111" w:rsidRPr="00EF77B6" w:rsidRDefault="00024111" w:rsidP="00E772A7">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283C0BD7" w14:textId="77777777" w:rsidR="00024111" w:rsidRPr="00EF77B6" w:rsidRDefault="00024111" w:rsidP="00E772A7">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29F07CE"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Susanne Fetzer, Marketing</w:t>
            </w:r>
          </w:p>
          <w:p w14:paraId="49FB355D"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Zeppelinstraße 5/2 - 89231 Neu-Ulm</w:t>
            </w:r>
          </w:p>
          <w:p w14:paraId="453B0E39"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059D6798" w14:textId="77777777" w:rsidR="00024111" w:rsidRPr="00EF77B6" w:rsidRDefault="00024111" w:rsidP="00E772A7">
            <w:pPr>
              <w:pStyle w:val="Kopfzeile"/>
              <w:tabs>
                <w:tab w:val="left" w:pos="4253"/>
              </w:tabs>
              <w:rPr>
                <w:rFonts w:ascii="Arial" w:hAnsi="Arial"/>
                <w:sz w:val="16"/>
                <w:szCs w:val="16"/>
              </w:rPr>
            </w:pPr>
            <w:r w:rsidRPr="00EF77B6">
              <w:rPr>
                <w:rFonts w:ascii="Arial" w:hAnsi="Arial"/>
                <w:sz w:val="16"/>
                <w:szCs w:val="16"/>
              </w:rPr>
              <w:t>E-Mail: susanne.fetzer@sig-ulm.de</w:t>
            </w:r>
          </w:p>
          <w:p w14:paraId="029BDF41" w14:textId="77777777" w:rsidR="00024111" w:rsidRPr="00EF77B6" w:rsidRDefault="00024111" w:rsidP="00E772A7">
            <w:pPr>
              <w:pStyle w:val="Kopfzeile"/>
              <w:tabs>
                <w:tab w:val="left" w:pos="4253"/>
              </w:tabs>
              <w:rPr>
                <w:rFonts w:ascii="Arial" w:hAnsi="Arial"/>
                <w:sz w:val="16"/>
                <w:szCs w:val="16"/>
              </w:rPr>
            </w:pPr>
            <w:hyperlink r:id="rId8" w:history="1">
              <w:r w:rsidRPr="00EF77B6">
                <w:rPr>
                  <w:rStyle w:val="Hyperlink"/>
                  <w:rFonts w:ascii="Arial" w:hAnsi="Arial"/>
                  <w:color w:val="auto"/>
                  <w:sz w:val="16"/>
                  <w:szCs w:val="16"/>
                </w:rPr>
                <w:t>www.sig-ulm.de</w:t>
              </w:r>
            </w:hyperlink>
          </w:p>
          <w:p w14:paraId="30D07A76" w14:textId="77777777" w:rsidR="00024111" w:rsidRPr="00EF77B6" w:rsidRDefault="00024111" w:rsidP="00E772A7">
            <w:pPr>
              <w:pStyle w:val="Kopfzeile"/>
              <w:ind w:right="136"/>
              <w:rPr>
                <w:rFonts w:ascii="Arial" w:hAnsi="Arial"/>
                <w:sz w:val="16"/>
                <w:szCs w:val="16"/>
              </w:rPr>
            </w:pPr>
          </w:p>
          <w:p w14:paraId="48F6BD09" w14:textId="77777777" w:rsidR="00024111" w:rsidRPr="00EF77B6" w:rsidRDefault="00024111" w:rsidP="00E772A7">
            <w:pPr>
              <w:pStyle w:val="Kopfzeile"/>
              <w:tabs>
                <w:tab w:val="clear" w:pos="4536"/>
                <w:tab w:val="clear" w:pos="9072"/>
              </w:tabs>
              <w:ind w:right="136"/>
              <w:rPr>
                <w:rFonts w:ascii="Arial" w:hAnsi="Arial"/>
                <w:sz w:val="16"/>
                <w:szCs w:val="16"/>
              </w:rPr>
            </w:pPr>
          </w:p>
        </w:tc>
        <w:tc>
          <w:tcPr>
            <w:tcW w:w="4605" w:type="dxa"/>
            <w:shd w:val="clear" w:color="auto" w:fill="auto"/>
          </w:tcPr>
          <w:p w14:paraId="3CBEEDA4" w14:textId="77777777" w:rsidR="00024111" w:rsidRPr="00EF77B6" w:rsidRDefault="00024111" w:rsidP="00E772A7">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03AF919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170D54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60B2B798"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433A21E7"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28337E80"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5A88B756"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49EE38FB" w14:textId="77777777" w:rsidR="00024111" w:rsidRPr="00EF77B6" w:rsidRDefault="00024111" w:rsidP="00E772A7">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530CCDBF" w14:textId="77777777" w:rsidR="00024111" w:rsidRPr="00EF77B6" w:rsidRDefault="00024111" w:rsidP="00E772A7">
            <w:pPr>
              <w:pStyle w:val="Kopfzeile"/>
              <w:tabs>
                <w:tab w:val="clear" w:pos="4536"/>
                <w:tab w:val="clear" w:pos="9072"/>
              </w:tabs>
              <w:ind w:right="2412"/>
              <w:rPr>
                <w:rFonts w:ascii="Arial" w:hAnsi="Arial"/>
                <w:sz w:val="16"/>
                <w:szCs w:val="16"/>
              </w:rPr>
            </w:pPr>
          </w:p>
          <w:p w14:paraId="2D3E0D0D" w14:textId="77777777" w:rsidR="00024111" w:rsidRPr="00EF77B6" w:rsidRDefault="00024111" w:rsidP="00E772A7">
            <w:pPr>
              <w:spacing w:line="360" w:lineRule="auto"/>
              <w:ind w:right="2234"/>
              <w:rPr>
                <w:rFonts w:ascii="Arial" w:hAnsi="Arial"/>
                <w:sz w:val="16"/>
                <w:szCs w:val="16"/>
              </w:rPr>
            </w:pPr>
          </w:p>
        </w:tc>
      </w:tr>
    </w:tbl>
    <w:p w14:paraId="290AA346" w14:textId="77777777" w:rsidR="00024111" w:rsidRPr="00EF77B6" w:rsidRDefault="00024111" w:rsidP="0002411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18266F53" w14:textId="77777777" w:rsidR="00024111" w:rsidRPr="00860A8D" w:rsidRDefault="00024111" w:rsidP="0002411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5899427" w14:textId="77777777" w:rsidR="00024111" w:rsidRDefault="00024111" w:rsidP="00024111">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A055D34" w14:textId="77777777" w:rsidR="00024111" w:rsidRPr="009554CF" w:rsidRDefault="00024111" w:rsidP="00024111">
      <w:pPr>
        <w:ind w:right="-144"/>
      </w:pPr>
    </w:p>
    <w:p w14:paraId="1AD58735" w14:textId="77777777" w:rsidR="00024111" w:rsidRPr="002A52B7" w:rsidRDefault="00024111" w:rsidP="00024111"/>
    <w:p w14:paraId="293E5919" w14:textId="3E646D90" w:rsidR="00A86C56" w:rsidRPr="00024111" w:rsidRDefault="00A86C56" w:rsidP="00024111"/>
    <w:sectPr w:rsidR="00A86C56" w:rsidRPr="00024111" w:rsidSect="00531930">
      <w:headerReference w:type="default" r:id="rId10"/>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BDCD58" w14:textId="77777777" w:rsidR="00697750" w:rsidRDefault="00697750">
      <w:r>
        <w:separator/>
      </w:r>
    </w:p>
  </w:endnote>
  <w:endnote w:type="continuationSeparator" w:id="0">
    <w:p w14:paraId="70FA1502" w14:textId="77777777" w:rsidR="00697750" w:rsidRDefault="00697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557DC0" w14:textId="77777777" w:rsidR="00697750" w:rsidRDefault="00697750">
      <w:r>
        <w:separator/>
      </w:r>
    </w:p>
  </w:footnote>
  <w:footnote w:type="continuationSeparator" w:id="0">
    <w:p w14:paraId="3B4F8311" w14:textId="77777777" w:rsidR="00697750" w:rsidRDefault="00697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11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342C"/>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3D83"/>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7D9B"/>
    <w:rsid w:val="00141254"/>
    <w:rsid w:val="00145E1F"/>
    <w:rsid w:val="00145F07"/>
    <w:rsid w:val="0015017C"/>
    <w:rsid w:val="00152CE6"/>
    <w:rsid w:val="001537B8"/>
    <w:rsid w:val="00153E61"/>
    <w:rsid w:val="001571CD"/>
    <w:rsid w:val="0016220A"/>
    <w:rsid w:val="001667BA"/>
    <w:rsid w:val="0016751B"/>
    <w:rsid w:val="0017449A"/>
    <w:rsid w:val="00175DCB"/>
    <w:rsid w:val="00177745"/>
    <w:rsid w:val="00181F67"/>
    <w:rsid w:val="00183821"/>
    <w:rsid w:val="00187697"/>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3F6F"/>
    <w:rsid w:val="00261A81"/>
    <w:rsid w:val="00265B63"/>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1557"/>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28A"/>
    <w:rsid w:val="004D4E41"/>
    <w:rsid w:val="004E4805"/>
    <w:rsid w:val="004E63B5"/>
    <w:rsid w:val="004E6458"/>
    <w:rsid w:val="004E6E61"/>
    <w:rsid w:val="004F7573"/>
    <w:rsid w:val="005007F6"/>
    <w:rsid w:val="005018DE"/>
    <w:rsid w:val="00504176"/>
    <w:rsid w:val="00506BDB"/>
    <w:rsid w:val="00507FC0"/>
    <w:rsid w:val="00510979"/>
    <w:rsid w:val="00513C92"/>
    <w:rsid w:val="00514EF4"/>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D01B3"/>
    <w:rsid w:val="005D4BB4"/>
    <w:rsid w:val="005D4FF0"/>
    <w:rsid w:val="005D6EFF"/>
    <w:rsid w:val="005D7A5C"/>
    <w:rsid w:val="005E1567"/>
    <w:rsid w:val="005E4C15"/>
    <w:rsid w:val="005E4CEC"/>
    <w:rsid w:val="005E7290"/>
    <w:rsid w:val="005F1DB3"/>
    <w:rsid w:val="005F282C"/>
    <w:rsid w:val="005F7080"/>
    <w:rsid w:val="006009AD"/>
    <w:rsid w:val="00602FF6"/>
    <w:rsid w:val="006047FD"/>
    <w:rsid w:val="00607113"/>
    <w:rsid w:val="006135FA"/>
    <w:rsid w:val="0061447D"/>
    <w:rsid w:val="006158D0"/>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4BA"/>
    <w:rsid w:val="006816B9"/>
    <w:rsid w:val="0068194F"/>
    <w:rsid w:val="0068264D"/>
    <w:rsid w:val="00683EF2"/>
    <w:rsid w:val="00684908"/>
    <w:rsid w:val="0068630E"/>
    <w:rsid w:val="00687051"/>
    <w:rsid w:val="00694584"/>
    <w:rsid w:val="006949A3"/>
    <w:rsid w:val="006959C7"/>
    <w:rsid w:val="00697750"/>
    <w:rsid w:val="006A0014"/>
    <w:rsid w:val="006A3016"/>
    <w:rsid w:val="006A475E"/>
    <w:rsid w:val="006B2A09"/>
    <w:rsid w:val="006B2C7E"/>
    <w:rsid w:val="006B4589"/>
    <w:rsid w:val="006B7F88"/>
    <w:rsid w:val="006D053F"/>
    <w:rsid w:val="006D1F87"/>
    <w:rsid w:val="006D40F2"/>
    <w:rsid w:val="006D43A8"/>
    <w:rsid w:val="006D4B02"/>
    <w:rsid w:val="006D4BD8"/>
    <w:rsid w:val="006D5442"/>
    <w:rsid w:val="006D6111"/>
    <w:rsid w:val="006D656B"/>
    <w:rsid w:val="006E0048"/>
    <w:rsid w:val="006E1D83"/>
    <w:rsid w:val="006E2EE5"/>
    <w:rsid w:val="006E3D50"/>
    <w:rsid w:val="006E53B3"/>
    <w:rsid w:val="006F150D"/>
    <w:rsid w:val="006F29AB"/>
    <w:rsid w:val="006F47D1"/>
    <w:rsid w:val="00703C4C"/>
    <w:rsid w:val="007066C7"/>
    <w:rsid w:val="0071309B"/>
    <w:rsid w:val="0071481C"/>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6020A"/>
    <w:rsid w:val="008603F5"/>
    <w:rsid w:val="00860A8D"/>
    <w:rsid w:val="00865C6D"/>
    <w:rsid w:val="008675B0"/>
    <w:rsid w:val="00870E62"/>
    <w:rsid w:val="00872E76"/>
    <w:rsid w:val="008750AF"/>
    <w:rsid w:val="00877544"/>
    <w:rsid w:val="0088379B"/>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B6397"/>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371A"/>
    <w:rsid w:val="00D51294"/>
    <w:rsid w:val="00D56A0F"/>
    <w:rsid w:val="00D57D8C"/>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1DD0"/>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5294"/>
    <w:rsid w:val="00F06B12"/>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4244"/>
    <w:rsid w:val="00F86938"/>
    <w:rsid w:val="00F86DD7"/>
    <w:rsid w:val="00F871D8"/>
    <w:rsid w:val="00F91F47"/>
    <w:rsid w:val="00FA3245"/>
    <w:rsid w:val="00FA6686"/>
    <w:rsid w:val="00FB4E86"/>
    <w:rsid w:val="00FB5DD9"/>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889456826">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76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E2E61-59E6-4744-80CA-4E5A0BD6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3921</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4534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2020-03-02T10:17:00Z</cp:lastPrinted>
  <dcterms:created xsi:type="dcterms:W3CDTF">2020-03-16T07:37:00Z</dcterms:created>
  <dcterms:modified xsi:type="dcterms:W3CDTF">2020-03-16T07:39:00Z</dcterms:modified>
  <cp:category/>
</cp:coreProperties>
</file>