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4BD1F1F" w14:textId="77777777" w:rsidR="006F5517" w:rsidRDefault="006F5517" w:rsidP="006F5517">
      <w:pPr>
        <w:tabs>
          <w:tab w:val="left" w:pos="9070"/>
        </w:tabs>
        <w:ind w:right="-2"/>
        <w:outlineLvl w:val="0"/>
        <w:rPr>
          <w:rFonts w:ascii="Arial" w:hAnsi="Arial"/>
          <w:b/>
          <w:color w:val="000000"/>
          <w:u w:val="single"/>
        </w:rPr>
      </w:pPr>
      <w:bookmarkStart w:id="0" w:name="OLE_LINK1"/>
      <w:bookmarkStart w:id="1" w:name="OLE_LINK2"/>
      <w:bookmarkStart w:id="2" w:name="_GoBack"/>
      <w:bookmarkEnd w:id="2"/>
    </w:p>
    <w:p w14:paraId="265FBECE" w14:textId="77777777" w:rsidR="006F5517" w:rsidRDefault="006F5517" w:rsidP="006F5517">
      <w:pPr>
        <w:tabs>
          <w:tab w:val="left" w:pos="9070"/>
        </w:tabs>
        <w:ind w:right="-2"/>
        <w:outlineLvl w:val="0"/>
        <w:rPr>
          <w:rFonts w:ascii="Arial" w:hAnsi="Arial"/>
          <w:b/>
          <w:color w:val="000000"/>
          <w:u w:val="single"/>
        </w:rPr>
      </w:pPr>
    </w:p>
    <w:bookmarkEnd w:id="0"/>
    <w:bookmarkEnd w:id="1"/>
    <w:p w14:paraId="4227B6CF" w14:textId="77777777" w:rsidR="006F5517" w:rsidRPr="000F758D" w:rsidRDefault="006F5517" w:rsidP="006F5517">
      <w:pPr>
        <w:tabs>
          <w:tab w:val="left" w:pos="9070"/>
        </w:tabs>
        <w:ind w:right="-2"/>
        <w:outlineLvl w:val="0"/>
        <w:rPr>
          <w:rFonts w:ascii="Arial" w:hAnsi="Arial"/>
          <w:b/>
          <w:color w:val="000000"/>
          <w:u w:val="single"/>
        </w:rPr>
      </w:pPr>
      <w:r>
        <w:rPr>
          <w:rFonts w:ascii="Arial" w:hAnsi="Arial"/>
          <w:b/>
          <w:color w:val="000000"/>
          <w:u w:val="single"/>
        </w:rPr>
        <w:t xml:space="preserve">Hagmann Umzüge und </w:t>
      </w:r>
      <w:proofErr w:type="spellStart"/>
      <w:r>
        <w:rPr>
          <w:rFonts w:ascii="Arial" w:hAnsi="Arial"/>
          <w:b/>
          <w:color w:val="000000"/>
          <w:u w:val="single"/>
        </w:rPr>
        <w:t>s.i.g</w:t>
      </w:r>
      <w:proofErr w:type="spellEnd"/>
      <w:r>
        <w:rPr>
          <w:rFonts w:ascii="Arial" w:hAnsi="Arial"/>
          <w:b/>
          <w:color w:val="000000"/>
          <w:u w:val="single"/>
        </w:rPr>
        <w:t>. bieten Dienstleistung im Team</w:t>
      </w:r>
    </w:p>
    <w:p w14:paraId="089CF21A" w14:textId="77777777" w:rsidR="006F5517" w:rsidRPr="00C20CF2" w:rsidRDefault="006F5517" w:rsidP="006F5517">
      <w:pPr>
        <w:autoSpaceDE w:val="0"/>
        <w:autoSpaceDN w:val="0"/>
        <w:adjustRightInd w:val="0"/>
        <w:spacing w:line="240" w:lineRule="atLeast"/>
        <w:ind w:right="1106"/>
        <w:rPr>
          <w:rFonts w:ascii="Arial" w:hAnsi="Arial"/>
          <w:b/>
          <w:color w:val="000000"/>
          <w:u w:val="single"/>
        </w:rPr>
      </w:pPr>
    </w:p>
    <w:p w14:paraId="08008D31" w14:textId="77777777" w:rsidR="006F5517" w:rsidRPr="00F727E1" w:rsidRDefault="006F5517" w:rsidP="006F5517">
      <w:pPr>
        <w:tabs>
          <w:tab w:val="left" w:pos="7230"/>
          <w:tab w:val="left" w:pos="9072"/>
        </w:tabs>
        <w:autoSpaceDE w:val="0"/>
        <w:autoSpaceDN w:val="0"/>
        <w:adjustRightInd w:val="0"/>
        <w:spacing w:line="240" w:lineRule="atLeast"/>
        <w:ind w:right="-144"/>
        <w:outlineLvl w:val="0"/>
        <w:rPr>
          <w:rFonts w:ascii="Arial" w:hAnsi="Arial"/>
          <w:b/>
          <w:sz w:val="27"/>
          <w:szCs w:val="27"/>
        </w:rPr>
      </w:pPr>
      <w:r>
        <w:rPr>
          <w:rFonts w:ascii="Arial" w:hAnsi="Arial"/>
          <w:b/>
          <w:sz w:val="27"/>
          <w:szCs w:val="27"/>
        </w:rPr>
        <w:t>IT-Umzüge: Auf das Timing kommt es an</w:t>
      </w:r>
    </w:p>
    <w:p w14:paraId="183537B1" w14:textId="77777777" w:rsidR="006F5517" w:rsidRPr="00F727E1" w:rsidRDefault="006F5517" w:rsidP="006F5517">
      <w:pPr>
        <w:tabs>
          <w:tab w:val="left" w:pos="7230"/>
          <w:tab w:val="left" w:pos="9072"/>
        </w:tabs>
        <w:autoSpaceDE w:val="0"/>
        <w:autoSpaceDN w:val="0"/>
        <w:adjustRightInd w:val="0"/>
        <w:spacing w:line="240" w:lineRule="atLeast"/>
        <w:ind w:right="-144"/>
        <w:rPr>
          <w:rFonts w:ascii="Arial" w:hAnsi="Arial"/>
          <w:b/>
          <w:sz w:val="27"/>
          <w:szCs w:val="27"/>
        </w:rPr>
      </w:pPr>
    </w:p>
    <w:p w14:paraId="4CA63F31" w14:textId="31E34A22" w:rsidR="006F5517" w:rsidRDefault="006F5517" w:rsidP="006F5517">
      <w:pPr>
        <w:widowControl w:val="0"/>
        <w:autoSpaceDE w:val="0"/>
        <w:autoSpaceDN w:val="0"/>
        <w:adjustRightInd w:val="0"/>
        <w:spacing w:line="360" w:lineRule="auto"/>
        <w:ind w:right="2266"/>
        <w:rPr>
          <w:rFonts w:ascii="Arial" w:hAnsi="Arial"/>
          <w:b/>
          <w:color w:val="000000"/>
          <w:sz w:val="20"/>
        </w:rPr>
      </w:pPr>
      <w:r>
        <w:rPr>
          <w:rFonts w:ascii="Arial" w:hAnsi="Arial"/>
          <w:b/>
          <w:color w:val="000000"/>
          <w:sz w:val="20"/>
        </w:rPr>
        <w:t xml:space="preserve">Ulm/Neu-Ulm, </w:t>
      </w:r>
      <w:r w:rsidR="005E214F">
        <w:rPr>
          <w:rFonts w:ascii="Arial" w:hAnsi="Arial"/>
          <w:b/>
          <w:color w:val="000000"/>
          <w:sz w:val="20"/>
        </w:rPr>
        <w:t>1</w:t>
      </w:r>
      <w:r>
        <w:rPr>
          <w:rFonts w:ascii="Arial" w:hAnsi="Arial"/>
          <w:b/>
          <w:color w:val="000000"/>
          <w:sz w:val="20"/>
        </w:rPr>
        <w:t xml:space="preserve">. April 2019. Bei Umzügen von Firmen und Behörden kommt es darauf an, dass die Mitarbeiter schnell wieder arbeitsbereit sind. Das betrifft insbesondere die IT-Arbeitsplätze. Deswegen bieten der Ulmer Umzugsspezialist Hagmann und das Neu-Ulmer IT-Haus </w:t>
      </w:r>
      <w:proofErr w:type="spellStart"/>
      <w:r>
        <w:rPr>
          <w:rFonts w:ascii="Arial" w:hAnsi="Arial"/>
          <w:b/>
          <w:color w:val="000000"/>
          <w:sz w:val="20"/>
        </w:rPr>
        <w:t>s.i.g</w:t>
      </w:r>
      <w:proofErr w:type="spellEnd"/>
      <w:r>
        <w:rPr>
          <w:rFonts w:ascii="Arial" w:hAnsi="Arial"/>
          <w:b/>
          <w:color w:val="000000"/>
          <w:sz w:val="20"/>
        </w:rPr>
        <w:t>. diese Dienstleistung nun in Kooperation an. Das neue Angebot für IT-Umzüge basiert auf gemeinsam realisierten Projekten, wie den Umzügen der Stadt Ulm in das neue Bürgerzentrum oder der Sparkasse Ulm in der Neuen Mitte. Dabei mussten bis 500 Arbeitsplätze umgezogen werden. Die Erfahrungen aus diesen Projekten zeigten, dass durch eine enge Zusammenarbeit der Umzugs- und IT-Spezialisten, die technischen Probleme minimiert und ein schneller Wiederanlauf des Betriebs sichergestellt werden konnten. Für die IT-Umzüge steht auch spezielles Equipment wi</w:t>
      </w:r>
      <w:r w:rsidR="00EC6641">
        <w:rPr>
          <w:rFonts w:ascii="Arial" w:hAnsi="Arial"/>
          <w:b/>
          <w:color w:val="000000"/>
          <w:sz w:val="20"/>
        </w:rPr>
        <w:t>e</w:t>
      </w:r>
      <w:r>
        <w:rPr>
          <w:rFonts w:ascii="Arial" w:hAnsi="Arial"/>
          <w:b/>
          <w:color w:val="000000"/>
          <w:sz w:val="20"/>
        </w:rPr>
        <w:t xml:space="preserve"> etwa IT-Transportcontainer oder antistatischer Schaumstoff zur Verfügung.</w:t>
      </w:r>
    </w:p>
    <w:p w14:paraId="20D315FE" w14:textId="77777777" w:rsidR="006F5517" w:rsidRDefault="006F5517" w:rsidP="006F5517">
      <w:pPr>
        <w:widowControl w:val="0"/>
        <w:autoSpaceDE w:val="0"/>
        <w:autoSpaceDN w:val="0"/>
        <w:adjustRightInd w:val="0"/>
        <w:spacing w:line="360" w:lineRule="auto"/>
        <w:ind w:right="2266"/>
        <w:rPr>
          <w:rFonts w:ascii="Arial" w:hAnsi="Arial"/>
          <w:b/>
          <w:color w:val="000000"/>
          <w:sz w:val="20"/>
        </w:rPr>
      </w:pPr>
    </w:p>
    <w:p w14:paraId="5CFF66EC" w14:textId="77777777" w:rsidR="006F5517" w:rsidRDefault="006F5517" w:rsidP="006F5517">
      <w:pPr>
        <w:widowControl w:val="0"/>
        <w:autoSpaceDE w:val="0"/>
        <w:autoSpaceDN w:val="0"/>
        <w:adjustRightInd w:val="0"/>
        <w:spacing w:line="360" w:lineRule="auto"/>
        <w:ind w:right="2266"/>
        <w:rPr>
          <w:rFonts w:ascii="Arial" w:hAnsi="Arial"/>
          <w:bCs/>
          <w:color w:val="000000"/>
          <w:sz w:val="20"/>
        </w:rPr>
      </w:pPr>
      <w:r w:rsidRPr="005B1902">
        <w:rPr>
          <w:rFonts w:ascii="Arial" w:hAnsi="Arial"/>
          <w:bCs/>
          <w:color w:val="000000"/>
          <w:sz w:val="20"/>
        </w:rPr>
        <w:t>„Bei einem IT-Umzug kommt es darauf an, das</w:t>
      </w:r>
      <w:r>
        <w:rPr>
          <w:rFonts w:ascii="Arial" w:hAnsi="Arial"/>
          <w:bCs/>
          <w:color w:val="000000"/>
          <w:sz w:val="20"/>
        </w:rPr>
        <w:t>s</w:t>
      </w:r>
      <w:r w:rsidRPr="005B1902">
        <w:rPr>
          <w:rFonts w:ascii="Arial" w:hAnsi="Arial"/>
          <w:bCs/>
          <w:color w:val="000000"/>
          <w:sz w:val="20"/>
        </w:rPr>
        <w:t xml:space="preserve"> die Teams Hand in Hand arbeiten, damit es zu keinen Stockungen kommt. Wenn der Tisch abgebaut werden soll, muss der Arbeitsplatzrechner abgebaut sein, beim Einzug ist es gerade umgekehrt“, erk</w:t>
      </w:r>
      <w:r>
        <w:rPr>
          <w:rFonts w:ascii="Arial" w:hAnsi="Arial"/>
          <w:bCs/>
          <w:color w:val="000000"/>
          <w:sz w:val="20"/>
        </w:rPr>
        <w:t xml:space="preserve">lärt Markus Hagmann. Zudem müssen die Arbeitsplätze am neuen Standort genauso eingerichtet werden, wie am alten – bis hin zur Position der Tastatur, der Maus und der Peripheriegeräte. Während das Hagmann-Team für den physischen Umzug sorgt, kümmert sich </w:t>
      </w:r>
      <w:proofErr w:type="spellStart"/>
      <w:r>
        <w:rPr>
          <w:rFonts w:ascii="Arial" w:hAnsi="Arial"/>
          <w:bCs/>
          <w:color w:val="000000"/>
          <w:sz w:val="20"/>
        </w:rPr>
        <w:t>s.i.g</w:t>
      </w:r>
      <w:proofErr w:type="spellEnd"/>
      <w:r>
        <w:rPr>
          <w:rFonts w:ascii="Arial" w:hAnsi="Arial"/>
          <w:bCs/>
          <w:color w:val="000000"/>
          <w:sz w:val="20"/>
        </w:rPr>
        <w:t xml:space="preserve">. darum, dass alles funktioniert. „Von der Verkabelung bis zum Netzanschluss muss alles am neuen Standort sofort wieder in Betrieb gehen können. Zudem werden im Zuge eines Umzugs oft auch einzelne Komponenten wie etwa die Bildschirme erneuert. Auch dies muss bei einem IT-Umzug bedacht werden“, erläutert Eugen Straub, Geschäftsführer Vertrieb der </w:t>
      </w:r>
      <w:proofErr w:type="spellStart"/>
      <w:r>
        <w:rPr>
          <w:rFonts w:ascii="Arial" w:hAnsi="Arial"/>
          <w:bCs/>
          <w:color w:val="000000"/>
          <w:sz w:val="20"/>
        </w:rPr>
        <w:t>s.i.g</w:t>
      </w:r>
      <w:proofErr w:type="spellEnd"/>
      <w:r>
        <w:rPr>
          <w:rFonts w:ascii="Arial" w:hAnsi="Arial"/>
          <w:bCs/>
          <w:color w:val="000000"/>
          <w:sz w:val="20"/>
        </w:rPr>
        <w:t>. mbH.</w:t>
      </w:r>
    </w:p>
    <w:p w14:paraId="4D1C47AC" w14:textId="77777777" w:rsidR="006F5517" w:rsidRDefault="006F5517" w:rsidP="006F5517">
      <w:pPr>
        <w:widowControl w:val="0"/>
        <w:autoSpaceDE w:val="0"/>
        <w:autoSpaceDN w:val="0"/>
        <w:adjustRightInd w:val="0"/>
        <w:spacing w:line="360" w:lineRule="auto"/>
        <w:ind w:right="2266"/>
        <w:rPr>
          <w:rFonts w:ascii="Arial" w:hAnsi="Arial"/>
          <w:bCs/>
          <w:color w:val="000000"/>
          <w:sz w:val="20"/>
        </w:rPr>
      </w:pPr>
    </w:p>
    <w:p w14:paraId="50F66674" w14:textId="77777777" w:rsidR="006F5517" w:rsidRDefault="006F5517" w:rsidP="006F5517">
      <w:pPr>
        <w:widowControl w:val="0"/>
        <w:autoSpaceDE w:val="0"/>
        <w:autoSpaceDN w:val="0"/>
        <w:adjustRightInd w:val="0"/>
        <w:spacing w:line="360" w:lineRule="auto"/>
        <w:ind w:right="2266"/>
        <w:rPr>
          <w:rFonts w:ascii="Arial" w:hAnsi="Arial"/>
          <w:bCs/>
          <w:color w:val="000000"/>
          <w:sz w:val="20"/>
        </w:rPr>
      </w:pPr>
      <w:r>
        <w:rPr>
          <w:rFonts w:ascii="Arial" w:hAnsi="Arial"/>
          <w:bCs/>
          <w:color w:val="000000"/>
          <w:sz w:val="20"/>
        </w:rPr>
        <w:t>Hierzu haben die beiden Partner einen eigenen logistischen Prozess aufgebaut und optimiert, inklusive der entsprechenden Begleitdokumente. Stimmt das Timing, kann der Mitarbeiter schon zwei Stunden, nachdem er seinen bisherigen Arbeitsplatz verlassen hat, am neuen wieder starten. „Solche extrem kurzen Ausfallzeiten werden erreicht, indem der Umzug in allen Einzelheiten exakt geplant und zudem in kleineren Etappen umgesetzt wird. Damit sind die Teams auch in der Lage, flexibel auf die Bedürfnisse des einzelnen Mitarbeiters einzugehen, so dass er sich am neuen Arbeitsplatz sofort wieder zurechtfindet“, erklärt Eugen Straub.</w:t>
      </w:r>
    </w:p>
    <w:p w14:paraId="17C5493C" w14:textId="77777777" w:rsidR="006F5517" w:rsidRDefault="006F5517" w:rsidP="006F5517">
      <w:pPr>
        <w:widowControl w:val="0"/>
        <w:autoSpaceDE w:val="0"/>
        <w:autoSpaceDN w:val="0"/>
        <w:adjustRightInd w:val="0"/>
        <w:spacing w:line="360" w:lineRule="auto"/>
        <w:ind w:right="2266"/>
        <w:rPr>
          <w:rFonts w:ascii="Arial" w:hAnsi="Arial"/>
          <w:bCs/>
          <w:color w:val="000000"/>
          <w:sz w:val="20"/>
        </w:rPr>
      </w:pPr>
    </w:p>
    <w:p w14:paraId="0BB9A37A" w14:textId="451932EC" w:rsidR="006F5517" w:rsidRPr="005A2984" w:rsidRDefault="006F5517" w:rsidP="006F5517">
      <w:pPr>
        <w:widowControl w:val="0"/>
        <w:autoSpaceDE w:val="0"/>
        <w:autoSpaceDN w:val="0"/>
        <w:adjustRightInd w:val="0"/>
        <w:spacing w:line="360" w:lineRule="auto"/>
        <w:ind w:right="2266"/>
        <w:rPr>
          <w:rFonts w:ascii="Arial" w:hAnsi="Arial"/>
          <w:bCs/>
          <w:color w:val="000000"/>
          <w:sz w:val="20"/>
        </w:rPr>
      </w:pPr>
      <w:r w:rsidRPr="00762902">
        <w:rPr>
          <w:rFonts w:ascii="Arial" w:hAnsi="Arial"/>
          <w:b/>
          <w:color w:val="000000"/>
          <w:sz w:val="20"/>
        </w:rPr>
        <w:t>Über Hagmann Umzüge</w:t>
      </w:r>
      <w:r w:rsidRPr="00762902">
        <w:rPr>
          <w:rFonts w:ascii="Arial" w:hAnsi="Arial"/>
          <w:b/>
          <w:color w:val="000000"/>
          <w:sz w:val="20"/>
        </w:rPr>
        <w:br/>
      </w:r>
      <w:r w:rsidRPr="002F5EAF">
        <w:rPr>
          <w:rFonts w:ascii="Arial" w:hAnsi="Arial"/>
          <w:bCs/>
          <w:color w:val="000000"/>
          <w:sz w:val="20"/>
        </w:rPr>
        <w:t xml:space="preserve">Karl Hagmann gründet den „Ulmer Schnelltransport" </w:t>
      </w:r>
      <w:r>
        <w:rPr>
          <w:rFonts w:ascii="Arial" w:hAnsi="Arial"/>
          <w:bCs/>
          <w:color w:val="000000"/>
          <w:sz w:val="20"/>
        </w:rPr>
        <w:t xml:space="preserve">1977 </w:t>
      </w:r>
      <w:r w:rsidRPr="002F5EAF">
        <w:rPr>
          <w:rFonts w:ascii="Arial" w:hAnsi="Arial"/>
          <w:bCs/>
          <w:color w:val="000000"/>
          <w:sz w:val="20"/>
        </w:rPr>
        <w:t>in der ehem. Gallwitz-Kaserne/ Schillerstraße in Ulm mit einem kaufmännischen Mitarbeiter, vier gewerblichen Mitarbeitern und drei Fahrzeugen</w:t>
      </w:r>
      <w:r>
        <w:rPr>
          <w:rFonts w:ascii="Arial" w:hAnsi="Arial"/>
          <w:bCs/>
          <w:color w:val="000000"/>
          <w:sz w:val="20"/>
        </w:rPr>
        <w:t xml:space="preserve">. Seit 1983 ist das Unternehmen im Industriegebiet Ulmer Donautal angesiedelt und beschäftigt mehr als 90 Mitarbeiter, die mithilfe von über 20 Fahrzeugen und rund 300 Lagercontainern ein breites Dienstleistungsspektrum abdecken. Es reicht von der </w:t>
      </w:r>
      <w:r w:rsidRPr="002F5EAF">
        <w:rPr>
          <w:rFonts w:ascii="Arial" w:hAnsi="Arial"/>
          <w:bCs/>
          <w:color w:val="000000"/>
          <w:sz w:val="20"/>
        </w:rPr>
        <w:t>Einbring</w:t>
      </w:r>
      <w:r>
        <w:rPr>
          <w:rFonts w:ascii="Arial" w:hAnsi="Arial"/>
          <w:bCs/>
          <w:color w:val="000000"/>
          <w:sz w:val="20"/>
        </w:rPr>
        <w:t>ung</w:t>
      </w:r>
      <w:r w:rsidRPr="002F5EAF">
        <w:rPr>
          <w:rFonts w:ascii="Arial" w:hAnsi="Arial"/>
          <w:bCs/>
          <w:color w:val="000000"/>
          <w:sz w:val="20"/>
        </w:rPr>
        <w:t xml:space="preserve"> tonnenschwerer Maschinen inklusive Montage über </w:t>
      </w:r>
      <w:proofErr w:type="spellStart"/>
      <w:r w:rsidRPr="002F5EAF">
        <w:rPr>
          <w:rFonts w:ascii="Arial" w:hAnsi="Arial"/>
          <w:bCs/>
          <w:color w:val="000000"/>
          <w:sz w:val="20"/>
        </w:rPr>
        <w:t>Relocation</w:t>
      </w:r>
      <w:proofErr w:type="spellEnd"/>
      <w:r w:rsidRPr="002F5EAF">
        <w:rPr>
          <w:rFonts w:ascii="Arial" w:hAnsi="Arial"/>
          <w:bCs/>
          <w:color w:val="000000"/>
          <w:sz w:val="20"/>
        </w:rPr>
        <w:t xml:space="preserve"> Service</w:t>
      </w:r>
      <w:r>
        <w:rPr>
          <w:rFonts w:ascii="Arial" w:hAnsi="Arial"/>
          <w:bCs/>
          <w:color w:val="000000"/>
          <w:sz w:val="20"/>
        </w:rPr>
        <w:t>s</w:t>
      </w:r>
      <w:r w:rsidRPr="002F5EAF">
        <w:rPr>
          <w:rFonts w:ascii="Arial" w:hAnsi="Arial"/>
          <w:bCs/>
          <w:color w:val="000000"/>
          <w:sz w:val="20"/>
        </w:rPr>
        <w:t xml:space="preserve"> bis zu Seniorenumz</w:t>
      </w:r>
      <w:r>
        <w:rPr>
          <w:rFonts w:ascii="Arial" w:hAnsi="Arial"/>
          <w:bCs/>
          <w:color w:val="000000"/>
          <w:sz w:val="20"/>
        </w:rPr>
        <w:t>ü</w:t>
      </w:r>
      <w:r w:rsidRPr="002F5EAF">
        <w:rPr>
          <w:rFonts w:ascii="Arial" w:hAnsi="Arial"/>
          <w:bCs/>
          <w:color w:val="000000"/>
          <w:sz w:val="20"/>
        </w:rPr>
        <w:t>g</w:t>
      </w:r>
      <w:r>
        <w:rPr>
          <w:rFonts w:ascii="Arial" w:hAnsi="Arial"/>
          <w:bCs/>
          <w:color w:val="000000"/>
          <w:sz w:val="20"/>
        </w:rPr>
        <w:t>en</w:t>
      </w:r>
      <w:r w:rsidRPr="002F5EAF">
        <w:rPr>
          <w:rFonts w:ascii="Arial" w:hAnsi="Arial"/>
          <w:bCs/>
          <w:color w:val="000000"/>
          <w:sz w:val="20"/>
        </w:rPr>
        <w:t>.</w:t>
      </w:r>
    </w:p>
    <w:p w14:paraId="6BC14813" w14:textId="77777777" w:rsidR="006F5517" w:rsidRPr="001F28E1" w:rsidRDefault="006F5517" w:rsidP="006F5517">
      <w:pPr>
        <w:widowControl w:val="0"/>
        <w:autoSpaceDE w:val="0"/>
        <w:autoSpaceDN w:val="0"/>
        <w:adjustRightInd w:val="0"/>
        <w:spacing w:line="360" w:lineRule="auto"/>
        <w:ind w:right="1982"/>
        <w:rPr>
          <w:rFonts w:ascii="Arial" w:eastAsia="Times New Roman" w:hAnsi="Arial" w:cs="Times New Roman"/>
          <w:color w:val="000000"/>
          <w:sz w:val="20"/>
          <w:szCs w:val="20"/>
        </w:rPr>
      </w:pPr>
    </w:p>
    <w:tbl>
      <w:tblPr>
        <w:tblW w:w="0" w:type="auto"/>
        <w:tblInd w:w="-142" w:type="dxa"/>
        <w:tblLook w:val="04A0" w:firstRow="1" w:lastRow="0" w:firstColumn="1" w:lastColumn="0" w:noHBand="0" w:noVBand="1"/>
      </w:tblPr>
      <w:tblGrid>
        <w:gridCol w:w="3794"/>
        <w:gridCol w:w="4605"/>
      </w:tblGrid>
      <w:tr w:rsidR="006F5517" w:rsidRPr="00F727E1" w14:paraId="069A025E" w14:textId="77777777" w:rsidTr="00666BF5">
        <w:tc>
          <w:tcPr>
            <w:tcW w:w="3794" w:type="dxa"/>
            <w:shd w:val="clear" w:color="auto" w:fill="auto"/>
          </w:tcPr>
          <w:p w14:paraId="70F6E90D" w14:textId="77777777" w:rsidR="006F5517" w:rsidRPr="00F727E1" w:rsidRDefault="006F5517" w:rsidP="00666BF5">
            <w:pPr>
              <w:pStyle w:val="Kopfzeile"/>
              <w:tabs>
                <w:tab w:val="clear" w:pos="4536"/>
                <w:tab w:val="clear" w:pos="9072"/>
              </w:tabs>
              <w:ind w:right="136"/>
              <w:rPr>
                <w:rFonts w:ascii="Arial" w:hAnsi="Arial"/>
                <w:b/>
                <w:sz w:val="16"/>
                <w:szCs w:val="16"/>
              </w:rPr>
            </w:pPr>
            <w:r w:rsidRPr="00F727E1">
              <w:rPr>
                <w:rFonts w:ascii="Arial" w:hAnsi="Arial"/>
                <w:b/>
                <w:sz w:val="16"/>
                <w:szCs w:val="16"/>
              </w:rPr>
              <w:t>Weitere</w:t>
            </w:r>
            <w:r>
              <w:rPr>
                <w:rFonts w:ascii="Arial" w:hAnsi="Arial"/>
                <w:b/>
                <w:sz w:val="16"/>
                <w:szCs w:val="16"/>
              </w:rPr>
              <w:t xml:space="preserve"> </w:t>
            </w:r>
            <w:r w:rsidRPr="00F727E1">
              <w:rPr>
                <w:rFonts w:ascii="Arial" w:hAnsi="Arial"/>
                <w:b/>
                <w:sz w:val="16"/>
                <w:szCs w:val="16"/>
              </w:rPr>
              <w:t>Informationen:</w:t>
            </w:r>
          </w:p>
          <w:p w14:paraId="4B578425" w14:textId="520CDFD5" w:rsidR="006F5517" w:rsidRPr="008B4D0E" w:rsidRDefault="006F5517" w:rsidP="00666BF5">
            <w:pPr>
              <w:pStyle w:val="Kopfzeile"/>
              <w:rPr>
                <w:rFonts w:ascii="Arial" w:hAnsi="Arial"/>
                <w:bCs/>
                <w:sz w:val="16"/>
                <w:szCs w:val="16"/>
              </w:rPr>
            </w:pPr>
            <w:proofErr w:type="spellStart"/>
            <w:r w:rsidRPr="008B4D0E">
              <w:rPr>
                <w:rFonts w:ascii="Arial" w:hAnsi="Arial"/>
                <w:bCs/>
                <w:sz w:val="16"/>
                <w:szCs w:val="16"/>
              </w:rPr>
              <w:t>s.i.g</w:t>
            </w:r>
            <w:proofErr w:type="spellEnd"/>
            <w:r w:rsidRPr="008B4D0E">
              <w:rPr>
                <w:rFonts w:ascii="Arial" w:hAnsi="Arial"/>
                <w:bCs/>
                <w:sz w:val="16"/>
                <w:szCs w:val="16"/>
              </w:rPr>
              <w:t>. mbH - IT mit IQ</w:t>
            </w:r>
            <w:r>
              <w:rPr>
                <w:rFonts w:ascii="Arial" w:hAnsi="Arial"/>
                <w:bCs/>
                <w:sz w:val="16"/>
                <w:szCs w:val="16"/>
              </w:rPr>
              <w:t xml:space="preserve"> </w:t>
            </w:r>
            <w:proofErr w:type="spellStart"/>
            <w:r w:rsidRPr="008B4D0E">
              <w:rPr>
                <w:rFonts w:ascii="Arial" w:hAnsi="Arial"/>
                <w:bCs/>
                <w:sz w:val="16"/>
                <w:szCs w:val="16"/>
              </w:rPr>
              <w:t>system</w:t>
            </w:r>
            <w:proofErr w:type="spellEnd"/>
            <w:r w:rsidRPr="008B4D0E">
              <w:rPr>
                <w:rFonts w:ascii="Arial" w:hAnsi="Arial"/>
                <w:bCs/>
                <w:sz w:val="16"/>
                <w:szCs w:val="16"/>
              </w:rPr>
              <w:t xml:space="preserve"> </w:t>
            </w:r>
            <w:proofErr w:type="spellStart"/>
            <w:r w:rsidRPr="008B4D0E">
              <w:rPr>
                <w:rFonts w:ascii="Arial" w:hAnsi="Arial"/>
                <w:bCs/>
                <w:sz w:val="16"/>
                <w:szCs w:val="16"/>
              </w:rPr>
              <w:t>informations</w:t>
            </w:r>
            <w:proofErr w:type="spellEnd"/>
            <w:r w:rsidRPr="008B4D0E">
              <w:rPr>
                <w:rFonts w:ascii="Arial" w:hAnsi="Arial"/>
                <w:bCs/>
                <w:sz w:val="16"/>
                <w:szCs w:val="16"/>
              </w:rPr>
              <w:t xml:space="preserve"> GmbH</w:t>
            </w:r>
          </w:p>
          <w:p w14:paraId="777552FC" w14:textId="77777777" w:rsidR="006F5517" w:rsidRDefault="006F5517" w:rsidP="00666BF5">
            <w:pPr>
              <w:pStyle w:val="Kopfzeile"/>
              <w:tabs>
                <w:tab w:val="left" w:pos="4253"/>
              </w:tabs>
              <w:rPr>
                <w:rFonts w:ascii="Arial" w:hAnsi="Arial"/>
                <w:sz w:val="16"/>
                <w:szCs w:val="16"/>
              </w:rPr>
            </w:pPr>
            <w:r>
              <w:rPr>
                <w:rFonts w:ascii="Arial" w:hAnsi="Arial"/>
                <w:sz w:val="16"/>
                <w:szCs w:val="16"/>
              </w:rPr>
              <w:t>Susanne Fetzer, Marketing</w:t>
            </w:r>
          </w:p>
          <w:p w14:paraId="6AFD7BB0" w14:textId="77777777" w:rsidR="006F5517" w:rsidRDefault="006F5517" w:rsidP="00666BF5">
            <w:pPr>
              <w:pStyle w:val="Kopfzeile"/>
              <w:tabs>
                <w:tab w:val="left" w:pos="4253"/>
              </w:tabs>
              <w:rPr>
                <w:rFonts w:ascii="Arial" w:hAnsi="Arial"/>
                <w:sz w:val="16"/>
                <w:szCs w:val="16"/>
              </w:rPr>
            </w:pPr>
            <w:r w:rsidRPr="00637546">
              <w:rPr>
                <w:rFonts w:ascii="Arial" w:hAnsi="Arial"/>
                <w:sz w:val="16"/>
                <w:szCs w:val="16"/>
              </w:rPr>
              <w:t>Zeppelinstra</w:t>
            </w:r>
            <w:r>
              <w:rPr>
                <w:rFonts w:ascii="Arial" w:hAnsi="Arial"/>
                <w:sz w:val="16"/>
                <w:szCs w:val="16"/>
              </w:rPr>
              <w:t>ß</w:t>
            </w:r>
            <w:r w:rsidRPr="00637546">
              <w:rPr>
                <w:rFonts w:ascii="Arial" w:hAnsi="Arial"/>
                <w:sz w:val="16"/>
                <w:szCs w:val="16"/>
              </w:rPr>
              <w:t>e 5/2</w:t>
            </w:r>
            <w:r>
              <w:rPr>
                <w:rFonts w:ascii="Arial" w:hAnsi="Arial"/>
                <w:sz w:val="16"/>
                <w:szCs w:val="16"/>
              </w:rPr>
              <w:t xml:space="preserve"> - 89231 Neu-Ulm</w:t>
            </w:r>
          </w:p>
          <w:p w14:paraId="197F0FBE" w14:textId="77777777" w:rsidR="006F5517" w:rsidRDefault="006F5517" w:rsidP="00666BF5">
            <w:pPr>
              <w:pStyle w:val="Kopfzeile"/>
              <w:tabs>
                <w:tab w:val="left" w:pos="4253"/>
              </w:tabs>
              <w:rPr>
                <w:rFonts w:ascii="Arial" w:hAnsi="Arial"/>
                <w:sz w:val="16"/>
                <w:szCs w:val="16"/>
              </w:rPr>
            </w:pPr>
            <w:r>
              <w:rPr>
                <w:rFonts w:ascii="Arial" w:hAnsi="Arial"/>
                <w:sz w:val="16"/>
                <w:szCs w:val="16"/>
              </w:rPr>
              <w:t xml:space="preserve">Tel.: </w:t>
            </w:r>
            <w:r w:rsidRPr="00637546">
              <w:rPr>
                <w:rFonts w:ascii="Arial" w:hAnsi="Arial"/>
                <w:sz w:val="16"/>
                <w:szCs w:val="16"/>
              </w:rPr>
              <w:t>+49</w:t>
            </w:r>
            <w:r>
              <w:rPr>
                <w:rFonts w:ascii="Arial" w:hAnsi="Arial"/>
                <w:sz w:val="16"/>
                <w:szCs w:val="16"/>
              </w:rPr>
              <w:t xml:space="preserve"> (0) </w:t>
            </w:r>
            <w:r w:rsidRPr="00637546">
              <w:rPr>
                <w:rFonts w:ascii="Arial" w:hAnsi="Arial"/>
                <w:sz w:val="16"/>
                <w:szCs w:val="16"/>
              </w:rPr>
              <w:t>731</w:t>
            </w:r>
            <w:r>
              <w:rPr>
                <w:rFonts w:ascii="Arial" w:hAnsi="Arial"/>
                <w:sz w:val="16"/>
                <w:szCs w:val="16"/>
              </w:rPr>
              <w:t xml:space="preserve"> </w:t>
            </w:r>
            <w:r w:rsidRPr="00637546">
              <w:rPr>
                <w:rFonts w:ascii="Arial" w:hAnsi="Arial"/>
                <w:sz w:val="16"/>
                <w:szCs w:val="16"/>
              </w:rPr>
              <w:t>935 96</w:t>
            </w:r>
            <w:r>
              <w:rPr>
                <w:rFonts w:ascii="Arial" w:hAnsi="Arial"/>
                <w:sz w:val="16"/>
                <w:szCs w:val="16"/>
              </w:rPr>
              <w:t>-</w:t>
            </w:r>
            <w:r w:rsidRPr="00637546">
              <w:rPr>
                <w:rFonts w:ascii="Arial" w:hAnsi="Arial"/>
                <w:sz w:val="16"/>
                <w:szCs w:val="16"/>
              </w:rPr>
              <w:t>0</w:t>
            </w:r>
            <w:r w:rsidRPr="00637546">
              <w:rPr>
                <w:rFonts w:ascii="Arial" w:hAnsi="Arial"/>
                <w:sz w:val="16"/>
                <w:szCs w:val="16"/>
              </w:rPr>
              <w:br/>
            </w:r>
            <w:r>
              <w:rPr>
                <w:rFonts w:ascii="Arial" w:hAnsi="Arial"/>
                <w:sz w:val="16"/>
                <w:szCs w:val="16"/>
              </w:rPr>
              <w:t>F</w:t>
            </w:r>
            <w:r w:rsidRPr="00637546">
              <w:rPr>
                <w:rFonts w:ascii="Arial" w:hAnsi="Arial"/>
                <w:sz w:val="16"/>
                <w:szCs w:val="16"/>
              </w:rPr>
              <w:t>ax:</w:t>
            </w:r>
            <w:r>
              <w:rPr>
                <w:rFonts w:ascii="Arial" w:hAnsi="Arial"/>
                <w:sz w:val="16"/>
                <w:szCs w:val="16"/>
              </w:rPr>
              <w:t xml:space="preserve"> </w:t>
            </w:r>
            <w:r w:rsidRPr="00637546">
              <w:rPr>
                <w:rFonts w:ascii="Arial" w:hAnsi="Arial"/>
                <w:sz w:val="16"/>
                <w:szCs w:val="16"/>
              </w:rPr>
              <w:t>+49</w:t>
            </w:r>
            <w:r>
              <w:rPr>
                <w:rFonts w:ascii="Arial" w:hAnsi="Arial"/>
                <w:sz w:val="16"/>
                <w:szCs w:val="16"/>
              </w:rPr>
              <w:t xml:space="preserve"> (0) </w:t>
            </w:r>
            <w:r w:rsidRPr="00637546">
              <w:rPr>
                <w:rFonts w:ascii="Arial" w:hAnsi="Arial"/>
                <w:sz w:val="16"/>
                <w:szCs w:val="16"/>
              </w:rPr>
              <w:t>731</w:t>
            </w:r>
            <w:r>
              <w:rPr>
                <w:rFonts w:ascii="Arial" w:hAnsi="Arial"/>
                <w:sz w:val="16"/>
                <w:szCs w:val="16"/>
              </w:rPr>
              <w:t xml:space="preserve"> </w:t>
            </w:r>
            <w:r w:rsidRPr="00637546">
              <w:rPr>
                <w:rFonts w:ascii="Arial" w:hAnsi="Arial"/>
                <w:sz w:val="16"/>
                <w:szCs w:val="16"/>
              </w:rPr>
              <w:t>935 96</w:t>
            </w:r>
            <w:r>
              <w:rPr>
                <w:rFonts w:ascii="Arial" w:hAnsi="Arial"/>
                <w:sz w:val="16"/>
                <w:szCs w:val="16"/>
              </w:rPr>
              <w:t>-</w:t>
            </w:r>
            <w:r w:rsidRPr="00637546">
              <w:rPr>
                <w:rFonts w:ascii="Arial" w:hAnsi="Arial"/>
                <w:sz w:val="16"/>
                <w:szCs w:val="16"/>
              </w:rPr>
              <w:t>29</w:t>
            </w:r>
          </w:p>
          <w:p w14:paraId="3A8BA8CA" w14:textId="77777777" w:rsidR="006F5517" w:rsidRPr="00185979" w:rsidRDefault="006F5517" w:rsidP="00666BF5">
            <w:pPr>
              <w:pStyle w:val="Kopfzeile"/>
              <w:tabs>
                <w:tab w:val="left" w:pos="4253"/>
              </w:tabs>
              <w:rPr>
                <w:rFonts w:ascii="Arial" w:hAnsi="Arial"/>
                <w:sz w:val="16"/>
                <w:szCs w:val="16"/>
              </w:rPr>
            </w:pPr>
            <w:r>
              <w:rPr>
                <w:rFonts w:ascii="Arial" w:hAnsi="Arial"/>
                <w:sz w:val="16"/>
                <w:szCs w:val="16"/>
              </w:rPr>
              <w:t>E-Mail: s</w:t>
            </w:r>
            <w:r w:rsidRPr="00763106">
              <w:rPr>
                <w:rFonts w:ascii="Arial" w:hAnsi="Arial"/>
                <w:sz w:val="16"/>
                <w:szCs w:val="16"/>
              </w:rPr>
              <w:t>usanne.</w:t>
            </w:r>
            <w:r>
              <w:rPr>
                <w:rFonts w:ascii="Arial" w:hAnsi="Arial"/>
                <w:sz w:val="16"/>
                <w:szCs w:val="16"/>
              </w:rPr>
              <w:t>f</w:t>
            </w:r>
            <w:r w:rsidRPr="00763106">
              <w:rPr>
                <w:rFonts w:ascii="Arial" w:hAnsi="Arial"/>
                <w:sz w:val="16"/>
                <w:szCs w:val="16"/>
              </w:rPr>
              <w:t>etzer@sig-ulm.de</w:t>
            </w:r>
          </w:p>
          <w:p w14:paraId="1AD73323" w14:textId="77777777" w:rsidR="006F5517" w:rsidRDefault="002F5503" w:rsidP="00666BF5">
            <w:pPr>
              <w:pStyle w:val="Kopfzeile"/>
              <w:tabs>
                <w:tab w:val="left" w:pos="4253"/>
              </w:tabs>
              <w:rPr>
                <w:rFonts w:ascii="Arial" w:hAnsi="Arial"/>
                <w:sz w:val="16"/>
                <w:szCs w:val="16"/>
              </w:rPr>
            </w:pPr>
            <w:hyperlink r:id="rId8" w:history="1">
              <w:r w:rsidR="006F5517">
                <w:rPr>
                  <w:rStyle w:val="Hyperlink"/>
                  <w:rFonts w:ascii="Arial" w:hAnsi="Arial"/>
                  <w:sz w:val="16"/>
                  <w:szCs w:val="16"/>
                </w:rPr>
                <w:t>www.sig-ulm.de</w:t>
              </w:r>
            </w:hyperlink>
          </w:p>
          <w:p w14:paraId="4CD192D1" w14:textId="77777777" w:rsidR="006F5517" w:rsidRPr="00233B35" w:rsidRDefault="006F5517" w:rsidP="00666BF5">
            <w:pPr>
              <w:pStyle w:val="Kopfzeile"/>
              <w:ind w:right="136"/>
              <w:rPr>
                <w:rFonts w:ascii="Arial" w:hAnsi="Arial"/>
                <w:sz w:val="16"/>
                <w:szCs w:val="16"/>
              </w:rPr>
            </w:pPr>
          </w:p>
          <w:p w14:paraId="1EFA323F" w14:textId="77777777" w:rsidR="006F5517" w:rsidRPr="00F727E1" w:rsidRDefault="006F5517" w:rsidP="00666BF5">
            <w:pPr>
              <w:pStyle w:val="Kopfzeile"/>
              <w:tabs>
                <w:tab w:val="clear" w:pos="4536"/>
                <w:tab w:val="clear" w:pos="9072"/>
              </w:tabs>
              <w:ind w:right="136"/>
              <w:rPr>
                <w:rFonts w:ascii="Arial" w:hAnsi="Arial"/>
                <w:sz w:val="16"/>
                <w:szCs w:val="16"/>
              </w:rPr>
            </w:pPr>
          </w:p>
        </w:tc>
        <w:tc>
          <w:tcPr>
            <w:tcW w:w="4605" w:type="dxa"/>
            <w:shd w:val="clear" w:color="auto" w:fill="auto"/>
          </w:tcPr>
          <w:p w14:paraId="7F6657F3" w14:textId="77777777" w:rsidR="006F5517" w:rsidRPr="00F727E1" w:rsidRDefault="006F5517" w:rsidP="00666BF5">
            <w:pPr>
              <w:pStyle w:val="Kopfzeile"/>
              <w:tabs>
                <w:tab w:val="left" w:pos="4751"/>
              </w:tabs>
              <w:ind w:left="-494" w:right="205" w:firstLine="494"/>
              <w:rPr>
                <w:rFonts w:ascii="Arial" w:hAnsi="Arial"/>
                <w:b/>
                <w:sz w:val="16"/>
                <w:szCs w:val="16"/>
              </w:rPr>
            </w:pPr>
            <w:r w:rsidRPr="00F727E1">
              <w:rPr>
                <w:rFonts w:ascii="Arial" w:hAnsi="Arial"/>
                <w:b/>
                <w:sz w:val="16"/>
                <w:szCs w:val="16"/>
              </w:rPr>
              <w:t>Presse-</w:t>
            </w:r>
            <w:r>
              <w:rPr>
                <w:rFonts w:ascii="Arial" w:hAnsi="Arial"/>
                <w:b/>
                <w:sz w:val="16"/>
                <w:szCs w:val="16"/>
              </w:rPr>
              <w:t xml:space="preserve"> </w:t>
            </w:r>
            <w:r w:rsidRPr="00F727E1">
              <w:rPr>
                <w:rFonts w:ascii="Arial" w:hAnsi="Arial"/>
                <w:b/>
                <w:sz w:val="16"/>
                <w:szCs w:val="16"/>
              </w:rPr>
              <w:t>und</w:t>
            </w:r>
            <w:r>
              <w:rPr>
                <w:rFonts w:ascii="Arial" w:hAnsi="Arial"/>
                <w:b/>
                <w:sz w:val="16"/>
                <w:szCs w:val="16"/>
              </w:rPr>
              <w:t xml:space="preserve"> </w:t>
            </w:r>
            <w:r w:rsidRPr="00F727E1">
              <w:rPr>
                <w:rFonts w:ascii="Arial" w:hAnsi="Arial"/>
                <w:b/>
                <w:sz w:val="16"/>
                <w:szCs w:val="16"/>
              </w:rPr>
              <w:t>Öffentlichkeitsarbeit:</w:t>
            </w:r>
          </w:p>
          <w:p w14:paraId="144906E8" w14:textId="77777777" w:rsidR="006F5517" w:rsidRDefault="006F5517" w:rsidP="00666BF5">
            <w:pPr>
              <w:pStyle w:val="Kopfzeile"/>
              <w:tabs>
                <w:tab w:val="left" w:pos="4751"/>
              </w:tabs>
              <w:ind w:left="-494" w:right="205" w:firstLine="494"/>
              <w:rPr>
                <w:rFonts w:ascii="Arial" w:hAnsi="Arial"/>
                <w:sz w:val="16"/>
                <w:szCs w:val="16"/>
              </w:rPr>
            </w:pPr>
            <w:r w:rsidRPr="00F727E1">
              <w:rPr>
                <w:rFonts w:ascii="Arial" w:hAnsi="Arial"/>
                <w:sz w:val="16"/>
                <w:szCs w:val="16"/>
              </w:rPr>
              <w:t>Press'n'Relations</w:t>
            </w:r>
            <w:r>
              <w:rPr>
                <w:rFonts w:ascii="Arial" w:hAnsi="Arial"/>
                <w:sz w:val="16"/>
                <w:szCs w:val="16"/>
              </w:rPr>
              <w:t xml:space="preserve"> </w:t>
            </w:r>
            <w:r w:rsidRPr="00F727E1">
              <w:rPr>
                <w:rFonts w:ascii="Arial" w:hAnsi="Arial"/>
                <w:sz w:val="16"/>
                <w:szCs w:val="16"/>
              </w:rPr>
              <w:t>GmbH</w:t>
            </w:r>
          </w:p>
          <w:p w14:paraId="509AAF0C" w14:textId="77777777" w:rsidR="006F5517" w:rsidRPr="00F727E1" w:rsidRDefault="006F5517" w:rsidP="00666BF5">
            <w:pPr>
              <w:pStyle w:val="Kopfzeile"/>
              <w:tabs>
                <w:tab w:val="left" w:pos="4751"/>
              </w:tabs>
              <w:ind w:left="-494" w:right="205" w:firstLine="494"/>
              <w:rPr>
                <w:rFonts w:ascii="Arial" w:hAnsi="Arial"/>
                <w:sz w:val="16"/>
                <w:szCs w:val="16"/>
              </w:rPr>
            </w:pPr>
            <w:r>
              <w:rPr>
                <w:rFonts w:ascii="Arial" w:hAnsi="Arial"/>
                <w:sz w:val="16"/>
                <w:szCs w:val="16"/>
              </w:rPr>
              <w:t>Uwe Pagel</w:t>
            </w:r>
          </w:p>
          <w:p w14:paraId="593A451C" w14:textId="77777777" w:rsidR="006F5517" w:rsidRPr="00F727E1" w:rsidRDefault="006F5517" w:rsidP="00666BF5">
            <w:pPr>
              <w:pStyle w:val="Kopfzeile"/>
              <w:tabs>
                <w:tab w:val="left" w:pos="4751"/>
              </w:tabs>
              <w:ind w:left="-494" w:right="205" w:firstLine="494"/>
              <w:rPr>
                <w:rFonts w:ascii="Arial" w:hAnsi="Arial"/>
                <w:sz w:val="16"/>
                <w:szCs w:val="16"/>
              </w:rPr>
            </w:pPr>
            <w:r w:rsidRPr="00F727E1">
              <w:rPr>
                <w:rFonts w:ascii="Arial" w:hAnsi="Arial"/>
                <w:sz w:val="16"/>
                <w:szCs w:val="16"/>
              </w:rPr>
              <w:t>Magirusstr.</w:t>
            </w:r>
            <w:r>
              <w:rPr>
                <w:rFonts w:ascii="Arial" w:hAnsi="Arial"/>
                <w:sz w:val="16"/>
                <w:szCs w:val="16"/>
              </w:rPr>
              <w:t xml:space="preserve"> </w:t>
            </w:r>
            <w:r w:rsidRPr="00F727E1">
              <w:rPr>
                <w:rFonts w:ascii="Arial" w:hAnsi="Arial"/>
                <w:sz w:val="16"/>
                <w:szCs w:val="16"/>
              </w:rPr>
              <w:t>33</w:t>
            </w:r>
            <w:r>
              <w:rPr>
                <w:rFonts w:ascii="Arial" w:hAnsi="Arial"/>
                <w:sz w:val="16"/>
                <w:szCs w:val="16"/>
              </w:rPr>
              <w:t xml:space="preserve"> </w:t>
            </w:r>
            <w:r w:rsidRPr="00F727E1">
              <w:rPr>
                <w:rFonts w:ascii="Arial" w:hAnsi="Arial"/>
                <w:sz w:val="16"/>
                <w:szCs w:val="16"/>
              </w:rPr>
              <w:t>-</w:t>
            </w:r>
            <w:r>
              <w:rPr>
                <w:rFonts w:ascii="Arial" w:hAnsi="Arial"/>
                <w:sz w:val="16"/>
                <w:szCs w:val="16"/>
              </w:rPr>
              <w:t xml:space="preserve"> </w:t>
            </w:r>
            <w:r w:rsidRPr="00F727E1">
              <w:rPr>
                <w:rFonts w:ascii="Arial" w:hAnsi="Arial"/>
                <w:sz w:val="16"/>
                <w:szCs w:val="16"/>
              </w:rPr>
              <w:t>89077</w:t>
            </w:r>
            <w:r>
              <w:rPr>
                <w:rFonts w:ascii="Arial" w:hAnsi="Arial"/>
                <w:sz w:val="16"/>
                <w:szCs w:val="16"/>
              </w:rPr>
              <w:t xml:space="preserve"> </w:t>
            </w:r>
            <w:r w:rsidRPr="00F727E1">
              <w:rPr>
                <w:rFonts w:ascii="Arial" w:hAnsi="Arial"/>
                <w:sz w:val="16"/>
                <w:szCs w:val="16"/>
              </w:rPr>
              <w:t>Ulm</w:t>
            </w:r>
          </w:p>
          <w:p w14:paraId="2B7A36A3" w14:textId="77777777" w:rsidR="006F5517" w:rsidRPr="00F727E1" w:rsidRDefault="006F5517" w:rsidP="00666BF5">
            <w:pPr>
              <w:pStyle w:val="Kopfzeile"/>
              <w:tabs>
                <w:tab w:val="left" w:pos="4751"/>
              </w:tabs>
              <w:ind w:left="-494" w:right="205" w:firstLine="494"/>
              <w:rPr>
                <w:rFonts w:ascii="Arial" w:hAnsi="Arial"/>
                <w:sz w:val="16"/>
                <w:szCs w:val="16"/>
              </w:rPr>
            </w:pPr>
            <w:r w:rsidRPr="00F727E1">
              <w:rPr>
                <w:rFonts w:ascii="Arial" w:hAnsi="Arial"/>
                <w:sz w:val="16"/>
                <w:szCs w:val="16"/>
              </w:rPr>
              <w:t>Tel.:</w:t>
            </w:r>
            <w:r>
              <w:rPr>
                <w:rFonts w:ascii="Arial" w:hAnsi="Arial"/>
                <w:sz w:val="16"/>
                <w:szCs w:val="16"/>
              </w:rPr>
              <w:t xml:space="preserve"> </w:t>
            </w:r>
            <w:r w:rsidRPr="00F727E1">
              <w:rPr>
                <w:rFonts w:ascii="Arial" w:hAnsi="Arial"/>
                <w:sz w:val="16"/>
                <w:szCs w:val="16"/>
              </w:rPr>
              <w:t>+49</w:t>
            </w:r>
            <w:r>
              <w:rPr>
                <w:rFonts w:ascii="Arial" w:hAnsi="Arial"/>
                <w:sz w:val="16"/>
                <w:szCs w:val="16"/>
              </w:rPr>
              <w:t xml:space="preserve"> </w:t>
            </w:r>
            <w:r w:rsidRPr="00F727E1">
              <w:rPr>
                <w:rFonts w:ascii="Arial" w:hAnsi="Arial"/>
                <w:sz w:val="16"/>
                <w:szCs w:val="16"/>
              </w:rPr>
              <w:t>(0)</w:t>
            </w:r>
            <w:r>
              <w:rPr>
                <w:rFonts w:ascii="Arial" w:hAnsi="Arial"/>
                <w:sz w:val="16"/>
                <w:szCs w:val="16"/>
              </w:rPr>
              <w:t xml:space="preserve"> </w:t>
            </w:r>
            <w:r w:rsidRPr="00F727E1">
              <w:rPr>
                <w:rFonts w:ascii="Arial" w:hAnsi="Arial"/>
                <w:sz w:val="16"/>
                <w:szCs w:val="16"/>
              </w:rPr>
              <w:t>731</w:t>
            </w:r>
            <w:r>
              <w:rPr>
                <w:rFonts w:ascii="Arial" w:hAnsi="Arial"/>
                <w:sz w:val="16"/>
                <w:szCs w:val="16"/>
              </w:rPr>
              <w:t xml:space="preserve"> </w:t>
            </w:r>
            <w:r w:rsidRPr="00F727E1">
              <w:rPr>
                <w:rFonts w:ascii="Arial" w:hAnsi="Arial"/>
                <w:sz w:val="16"/>
                <w:szCs w:val="16"/>
              </w:rPr>
              <w:t>96287-</w:t>
            </w:r>
            <w:r>
              <w:rPr>
                <w:rFonts w:ascii="Arial" w:hAnsi="Arial"/>
                <w:sz w:val="16"/>
                <w:szCs w:val="16"/>
              </w:rPr>
              <w:t>2</w:t>
            </w:r>
            <w:r w:rsidRPr="00F727E1">
              <w:rPr>
                <w:rFonts w:ascii="Arial" w:hAnsi="Arial"/>
                <w:sz w:val="16"/>
                <w:szCs w:val="16"/>
              </w:rPr>
              <w:t>9</w:t>
            </w:r>
          </w:p>
          <w:p w14:paraId="0A8EE189" w14:textId="77777777" w:rsidR="006F5517" w:rsidRPr="00F727E1" w:rsidRDefault="006F5517" w:rsidP="00666BF5">
            <w:pPr>
              <w:pStyle w:val="Kopfzeile"/>
              <w:tabs>
                <w:tab w:val="left" w:pos="4751"/>
              </w:tabs>
              <w:ind w:left="-494" w:right="205" w:firstLine="494"/>
              <w:rPr>
                <w:rFonts w:ascii="Arial" w:hAnsi="Arial"/>
                <w:sz w:val="16"/>
                <w:szCs w:val="16"/>
              </w:rPr>
            </w:pPr>
            <w:r w:rsidRPr="00F727E1">
              <w:rPr>
                <w:rFonts w:ascii="Arial" w:hAnsi="Arial"/>
                <w:sz w:val="16"/>
                <w:szCs w:val="16"/>
              </w:rPr>
              <w:t>Fax:</w:t>
            </w:r>
            <w:r>
              <w:rPr>
                <w:rFonts w:ascii="Arial" w:hAnsi="Arial"/>
                <w:sz w:val="16"/>
                <w:szCs w:val="16"/>
              </w:rPr>
              <w:t xml:space="preserve"> </w:t>
            </w:r>
            <w:r w:rsidRPr="00F727E1">
              <w:rPr>
                <w:rFonts w:ascii="Arial" w:hAnsi="Arial"/>
                <w:sz w:val="16"/>
                <w:szCs w:val="16"/>
              </w:rPr>
              <w:t>+49</w:t>
            </w:r>
            <w:r>
              <w:rPr>
                <w:rFonts w:ascii="Arial" w:hAnsi="Arial"/>
                <w:sz w:val="16"/>
                <w:szCs w:val="16"/>
              </w:rPr>
              <w:t xml:space="preserve"> </w:t>
            </w:r>
            <w:r w:rsidRPr="00F727E1">
              <w:rPr>
                <w:rFonts w:ascii="Arial" w:hAnsi="Arial"/>
                <w:sz w:val="16"/>
                <w:szCs w:val="16"/>
              </w:rPr>
              <w:t>(0)</w:t>
            </w:r>
            <w:r>
              <w:rPr>
                <w:rFonts w:ascii="Arial" w:hAnsi="Arial"/>
                <w:sz w:val="16"/>
                <w:szCs w:val="16"/>
              </w:rPr>
              <w:t xml:space="preserve"> </w:t>
            </w:r>
            <w:r w:rsidRPr="00F727E1">
              <w:rPr>
                <w:rFonts w:ascii="Arial" w:hAnsi="Arial"/>
                <w:sz w:val="16"/>
                <w:szCs w:val="16"/>
              </w:rPr>
              <w:t>731</w:t>
            </w:r>
            <w:r>
              <w:rPr>
                <w:rFonts w:ascii="Arial" w:hAnsi="Arial"/>
                <w:sz w:val="16"/>
                <w:szCs w:val="16"/>
              </w:rPr>
              <w:t xml:space="preserve"> </w:t>
            </w:r>
            <w:r w:rsidRPr="00F727E1">
              <w:rPr>
                <w:rFonts w:ascii="Arial" w:hAnsi="Arial"/>
                <w:sz w:val="16"/>
                <w:szCs w:val="16"/>
              </w:rPr>
              <w:t>96287-97</w:t>
            </w:r>
          </w:p>
          <w:p w14:paraId="266F01D7" w14:textId="77777777" w:rsidR="006F5517" w:rsidRPr="00F727E1" w:rsidRDefault="006F5517" w:rsidP="00666BF5">
            <w:pPr>
              <w:pStyle w:val="Kopfzeile"/>
              <w:tabs>
                <w:tab w:val="left" w:pos="4751"/>
              </w:tabs>
              <w:ind w:left="-494" w:right="205" w:firstLine="494"/>
              <w:rPr>
                <w:rFonts w:ascii="Arial" w:hAnsi="Arial"/>
                <w:sz w:val="16"/>
                <w:szCs w:val="16"/>
              </w:rPr>
            </w:pPr>
            <w:r w:rsidRPr="00F727E1">
              <w:rPr>
                <w:rFonts w:ascii="Arial" w:hAnsi="Arial"/>
                <w:sz w:val="16"/>
                <w:szCs w:val="16"/>
              </w:rPr>
              <w:t>E-Mail:</w:t>
            </w:r>
            <w:r>
              <w:rPr>
                <w:rFonts w:ascii="Arial" w:hAnsi="Arial"/>
                <w:sz w:val="16"/>
                <w:szCs w:val="16"/>
              </w:rPr>
              <w:t xml:space="preserve"> </w:t>
            </w:r>
            <w:hyperlink r:id="rId9" w:history="1">
              <w:r>
                <w:rPr>
                  <w:rStyle w:val="Hyperlink"/>
                  <w:rFonts w:ascii="Arial" w:hAnsi="Arial"/>
                  <w:sz w:val="16"/>
                  <w:szCs w:val="16"/>
                </w:rPr>
                <w:t>upa@press-n-relations.de</w:t>
              </w:r>
            </w:hyperlink>
            <w:r>
              <w:rPr>
                <w:rFonts w:ascii="Arial" w:hAnsi="Arial"/>
                <w:sz w:val="16"/>
                <w:szCs w:val="16"/>
              </w:rPr>
              <w:t xml:space="preserve"> </w:t>
            </w:r>
          </w:p>
          <w:p w14:paraId="0BA64A02" w14:textId="77777777" w:rsidR="006F5517" w:rsidRPr="00F727E1" w:rsidRDefault="006F5517" w:rsidP="00666BF5">
            <w:pPr>
              <w:pStyle w:val="Kopfzeile"/>
              <w:tabs>
                <w:tab w:val="left" w:pos="4751"/>
              </w:tabs>
              <w:ind w:left="-494" w:right="205" w:firstLine="494"/>
              <w:rPr>
                <w:rFonts w:ascii="Arial" w:hAnsi="Arial"/>
                <w:sz w:val="16"/>
                <w:szCs w:val="16"/>
              </w:rPr>
            </w:pPr>
            <w:r w:rsidRPr="00F727E1">
              <w:rPr>
                <w:rFonts w:ascii="Arial" w:hAnsi="Arial"/>
                <w:sz w:val="16"/>
                <w:szCs w:val="16"/>
              </w:rPr>
              <w:t>www.press-n-relations.de</w:t>
            </w:r>
          </w:p>
          <w:p w14:paraId="0571EB59" w14:textId="77777777" w:rsidR="006F5517" w:rsidRPr="00F727E1" w:rsidRDefault="006F5517" w:rsidP="00666BF5">
            <w:pPr>
              <w:pStyle w:val="Kopfzeile"/>
              <w:tabs>
                <w:tab w:val="clear" w:pos="4536"/>
                <w:tab w:val="clear" w:pos="9072"/>
              </w:tabs>
              <w:ind w:right="2412"/>
              <w:rPr>
                <w:rFonts w:ascii="Arial" w:hAnsi="Arial"/>
                <w:sz w:val="16"/>
                <w:szCs w:val="16"/>
              </w:rPr>
            </w:pPr>
          </w:p>
          <w:p w14:paraId="7E5E66C8" w14:textId="77777777" w:rsidR="006F5517" w:rsidRPr="00F727E1" w:rsidRDefault="006F5517" w:rsidP="00666BF5">
            <w:pPr>
              <w:spacing w:line="360" w:lineRule="auto"/>
              <w:ind w:right="2234"/>
              <w:rPr>
                <w:rFonts w:ascii="Arial" w:hAnsi="Arial"/>
                <w:sz w:val="16"/>
                <w:szCs w:val="16"/>
              </w:rPr>
            </w:pPr>
          </w:p>
        </w:tc>
      </w:tr>
    </w:tbl>
    <w:p w14:paraId="5D597F6D" w14:textId="6D719CB8" w:rsidR="006F5517" w:rsidRPr="00860A8D" w:rsidRDefault="006F5517" w:rsidP="006F5517">
      <w:pPr>
        <w:rPr>
          <w:rFonts w:ascii="Arial" w:eastAsia="Calibri" w:hAnsi="Arial" w:cs="Arial"/>
          <w:b/>
          <w:bCs/>
          <w:sz w:val="16"/>
          <w:szCs w:val="16"/>
          <w:lang w:eastAsia="en-US"/>
        </w:rPr>
      </w:pPr>
      <w:r w:rsidRPr="00860A8D">
        <w:rPr>
          <w:rFonts w:ascii="Arial" w:eastAsia="Calibri" w:hAnsi="Arial" w:cs="Arial"/>
          <w:b/>
          <w:bCs/>
          <w:sz w:val="16"/>
          <w:szCs w:val="16"/>
          <w:lang w:eastAsia="en-US"/>
        </w:rPr>
        <w:t xml:space="preserve">Über </w:t>
      </w:r>
      <w:proofErr w:type="spellStart"/>
      <w:r w:rsidRPr="00860A8D">
        <w:rPr>
          <w:rFonts w:ascii="Arial" w:eastAsia="Calibri" w:hAnsi="Arial" w:cs="Arial"/>
          <w:b/>
          <w:bCs/>
          <w:sz w:val="16"/>
          <w:szCs w:val="16"/>
          <w:lang w:eastAsia="en-US"/>
        </w:rPr>
        <w:t>s.i.g</w:t>
      </w:r>
      <w:proofErr w:type="spellEnd"/>
      <w:r w:rsidRPr="00860A8D">
        <w:rPr>
          <w:rFonts w:ascii="Arial" w:eastAsia="Calibri" w:hAnsi="Arial" w:cs="Arial"/>
          <w:b/>
          <w:bCs/>
          <w:sz w:val="16"/>
          <w:szCs w:val="16"/>
          <w:lang w:eastAsia="en-US"/>
        </w:rPr>
        <w:t>. IT mit IQ</w:t>
      </w:r>
    </w:p>
    <w:p w14:paraId="5E5973B0" w14:textId="307F06CC" w:rsidR="0068264D" w:rsidRPr="005A2984" w:rsidRDefault="006F5517" w:rsidP="006F5517">
      <w:pPr>
        <w:rPr>
          <w:rFonts w:ascii="Arial" w:eastAsia="Calibri" w:hAnsi="Arial" w:cs="Arial"/>
          <w:bCs/>
          <w:sz w:val="16"/>
          <w:szCs w:val="16"/>
          <w:lang w:eastAsia="en-US"/>
        </w:rPr>
      </w:pPr>
      <w:proofErr w:type="spellStart"/>
      <w:r w:rsidRPr="00860A8D">
        <w:rPr>
          <w:rFonts w:ascii="Arial" w:eastAsia="Calibri" w:hAnsi="Arial" w:cs="Arial"/>
          <w:bCs/>
          <w:sz w:val="16"/>
          <w:szCs w:val="16"/>
          <w:lang w:eastAsia="en-US"/>
        </w:rPr>
        <w:t>s.i.g</w:t>
      </w:r>
      <w:proofErr w:type="spellEnd"/>
      <w:r w:rsidRPr="00860A8D">
        <w:rPr>
          <w:rFonts w:ascii="Arial" w:eastAsia="Calibri" w:hAnsi="Arial" w:cs="Arial"/>
          <w:bCs/>
          <w:sz w:val="16"/>
          <w:szCs w:val="16"/>
          <w:lang w:eastAsia="en-US"/>
        </w:rPr>
        <w:t xml:space="preserve">. IT mit IQ steht für ein umfassendes Portfolio aus Hardware, Software und Services, mit dem das IT-Systemhaus seine Kunden lokal wie global in allen Fragen von Storage, Backup, Network-Security, IT-Infrastruktur, Industrial-IT, Unified Communication &amp; </w:t>
      </w:r>
      <w:proofErr w:type="spellStart"/>
      <w:r w:rsidRPr="00860A8D">
        <w:rPr>
          <w:rFonts w:ascii="Arial" w:eastAsia="Calibri" w:hAnsi="Arial" w:cs="Arial"/>
          <w:bCs/>
          <w:sz w:val="16"/>
          <w:szCs w:val="16"/>
          <w:lang w:eastAsia="en-US"/>
        </w:rPr>
        <w:t>Collaboration</w:t>
      </w:r>
      <w:proofErr w:type="spellEnd"/>
      <w:r w:rsidRPr="00860A8D">
        <w:rPr>
          <w:rFonts w:ascii="Arial" w:eastAsia="Calibri" w:hAnsi="Arial" w:cs="Arial"/>
          <w:bCs/>
          <w:sz w:val="16"/>
          <w:szCs w:val="16"/>
          <w:lang w:eastAsia="en-US"/>
        </w:rPr>
        <w:t xml:space="preserve"> (</w:t>
      </w:r>
      <w:r w:rsidRPr="00860A8D">
        <w:rPr>
          <w:rFonts w:ascii="Arial" w:eastAsia="Calibri" w:hAnsi="Arial" w:cs="Arial"/>
          <w:bCs/>
          <w:iCs/>
          <w:sz w:val="16"/>
          <w:szCs w:val="16"/>
          <w:lang w:eastAsia="en-US"/>
        </w:rPr>
        <w:t>UCC</w:t>
      </w:r>
      <w:r w:rsidRPr="00860A8D">
        <w:rPr>
          <w:rFonts w:ascii="Arial" w:eastAsia="Calibri" w:hAnsi="Arial" w:cs="Arial"/>
          <w:bCs/>
          <w:sz w:val="16"/>
          <w:szCs w:val="16"/>
          <w:lang w:eastAsia="en-US"/>
        </w:rPr>
        <w:t>) oder Datenschutz unterstützt. Das Unternehmen mit Hauptsitz in Neu-Ulm und einer Niederlassung in Erfurt wurde 1997 gegründet und erzielte 201</w:t>
      </w:r>
      <w:r>
        <w:rPr>
          <w:rFonts w:ascii="Arial" w:eastAsia="Calibri" w:hAnsi="Arial" w:cs="Arial"/>
          <w:bCs/>
          <w:sz w:val="16"/>
          <w:szCs w:val="16"/>
          <w:lang w:eastAsia="en-US"/>
        </w:rPr>
        <w:t>7</w:t>
      </w:r>
      <w:r w:rsidRPr="00860A8D">
        <w:rPr>
          <w:rFonts w:ascii="Arial" w:eastAsia="Calibri" w:hAnsi="Arial" w:cs="Arial"/>
          <w:bCs/>
          <w:sz w:val="16"/>
          <w:szCs w:val="16"/>
          <w:lang w:eastAsia="en-US"/>
        </w:rPr>
        <w:t xml:space="preserve"> mit </w:t>
      </w:r>
      <w:r>
        <w:rPr>
          <w:rFonts w:ascii="Arial" w:eastAsia="Calibri" w:hAnsi="Arial" w:cs="Arial"/>
          <w:bCs/>
          <w:sz w:val="16"/>
          <w:szCs w:val="16"/>
          <w:lang w:eastAsia="en-US"/>
        </w:rPr>
        <w:t>knapp</w:t>
      </w:r>
      <w:r w:rsidRPr="00860A8D">
        <w:rPr>
          <w:rFonts w:ascii="Arial" w:eastAsia="Calibri" w:hAnsi="Arial" w:cs="Arial"/>
          <w:bCs/>
          <w:sz w:val="16"/>
          <w:szCs w:val="16"/>
          <w:lang w:eastAsia="en-US"/>
        </w:rPr>
        <w:t xml:space="preserve"> </w:t>
      </w:r>
      <w:r>
        <w:rPr>
          <w:rFonts w:ascii="Arial" w:eastAsia="Calibri" w:hAnsi="Arial" w:cs="Arial"/>
          <w:bCs/>
          <w:sz w:val="16"/>
          <w:szCs w:val="16"/>
          <w:lang w:eastAsia="en-US"/>
        </w:rPr>
        <w:t>100</w:t>
      </w:r>
      <w:r w:rsidRPr="00860A8D">
        <w:rPr>
          <w:rFonts w:ascii="Arial" w:eastAsia="Calibri" w:hAnsi="Arial" w:cs="Arial"/>
          <w:bCs/>
          <w:sz w:val="16"/>
          <w:szCs w:val="16"/>
          <w:lang w:eastAsia="en-US"/>
        </w:rPr>
        <w:t xml:space="preserve"> Mitarbeitern rund </w:t>
      </w:r>
      <w:r>
        <w:rPr>
          <w:rFonts w:ascii="Arial" w:eastAsia="Calibri" w:hAnsi="Arial" w:cs="Arial"/>
          <w:bCs/>
          <w:sz w:val="16"/>
          <w:szCs w:val="16"/>
          <w:lang w:eastAsia="en-US"/>
        </w:rPr>
        <w:t>26</w:t>
      </w:r>
      <w:r w:rsidRPr="00860A8D">
        <w:rPr>
          <w:rFonts w:ascii="Arial" w:eastAsia="Calibri" w:hAnsi="Arial" w:cs="Arial"/>
          <w:bCs/>
          <w:sz w:val="16"/>
          <w:szCs w:val="16"/>
          <w:lang w:eastAsia="en-US"/>
        </w:rPr>
        <w:t xml:space="preserve"> Millionen Euro Umsatz. Die Unternehmensidee „Play Business Safe“ steht für Kompetenz, Vertrauen, Verlässlichkeit und Sicherheit. Zu den Kunden gehören mittelständische Unternehmen genauso wie Global Player, die Öffentliche Verwaltung oder der Gesundheitssektor.</w:t>
      </w:r>
    </w:p>
    <w:sectPr w:rsidR="0068264D" w:rsidRPr="005A2984" w:rsidSect="000636F6">
      <w:headerReference w:type="default" r:id="rId10"/>
      <w:pgSz w:w="11906" w:h="16838" w:code="9"/>
      <w:pgMar w:top="2336" w:right="1418" w:bottom="1134" w:left="1418" w:header="539" w:footer="709" w:gutter="0"/>
      <w:paperSrc w:first="264" w:other="264"/>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1098532" w14:textId="77777777" w:rsidR="002F5503" w:rsidRDefault="002F5503">
      <w:r>
        <w:separator/>
      </w:r>
    </w:p>
  </w:endnote>
  <w:endnote w:type="continuationSeparator" w:id="0">
    <w:p w14:paraId="02DEC598" w14:textId="77777777" w:rsidR="002F5503" w:rsidRDefault="002F550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ordia New">
    <w:panose1 w:val="020B0304020202020204"/>
    <w:charset w:val="00"/>
    <w:family w:val="swiss"/>
    <w:pitch w:val="variable"/>
    <w:sig w:usb0="81000003" w:usb1="00000000" w:usb2="00000000" w:usb3="00000000" w:csb0="00010001"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00"/>
    <w:family w:val="roman"/>
    <w:pitch w:val="variable"/>
    <w:sig w:usb0="81000003" w:usb1="00000000" w:usb2="00000000" w:usb3="00000000" w:csb0="00010001" w:csb1="00000000"/>
  </w:font>
  <w:font w:name="Lucida Grande">
    <w:altName w:val="Segoe UI"/>
    <w:panose1 w:val="020B0600040502020204"/>
    <w:charset w:val="00"/>
    <w:family w:val="swiss"/>
    <w:pitch w:val="variable"/>
    <w:sig w:usb0="E1000AEF" w:usb1="5000A1FF" w:usb2="00000000" w:usb3="00000000" w:csb0="000001BF" w:csb1="00000000"/>
  </w:font>
  <w:font w:name="Arial">
    <w:panose1 w:val="020B0604020202020204"/>
    <w:charset w:val="00"/>
    <w:family w:val="swiss"/>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EAC2DAF" w14:textId="77777777" w:rsidR="002F5503" w:rsidRDefault="002F5503">
      <w:r>
        <w:separator/>
      </w:r>
    </w:p>
  </w:footnote>
  <w:footnote w:type="continuationSeparator" w:id="0">
    <w:p w14:paraId="09669D3F" w14:textId="77777777" w:rsidR="002F5503" w:rsidRDefault="002F550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74DFCFE" w14:textId="553126DA" w:rsidR="006F5517" w:rsidRDefault="005A2984" w:rsidP="005A2984">
    <w:pPr>
      <w:pStyle w:val="Kopfzeile"/>
      <w:tabs>
        <w:tab w:val="clear" w:pos="4536"/>
        <w:tab w:val="left" w:pos="6840"/>
      </w:tabs>
      <w:jc w:val="right"/>
      <w:rPr>
        <w:rFonts w:ascii="Arial Black" w:hAnsi="Arial Black"/>
        <w:sz w:val="32"/>
      </w:rPr>
    </w:pPr>
    <w:r>
      <w:rPr>
        <w:rFonts w:ascii="Arial Black" w:hAnsi="Arial Black"/>
        <w:noProof/>
        <w:sz w:val="32"/>
      </w:rPr>
      <w:drawing>
        <wp:inline distT="0" distB="0" distL="0" distR="0" wp14:anchorId="5BBDE14B" wp14:editId="19B6693A">
          <wp:extent cx="940224" cy="940224"/>
          <wp:effectExtent l="0" t="0" r="0" b="0"/>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gross.jpg"/>
                  <pic:cNvPicPr/>
                </pic:nvPicPr>
                <pic:blipFill>
                  <a:blip r:embed="rId1"/>
                  <a:stretch>
                    <a:fillRect/>
                  </a:stretch>
                </pic:blipFill>
                <pic:spPr>
                  <a:xfrm>
                    <a:off x="0" y="0"/>
                    <a:ext cx="954964" cy="954964"/>
                  </a:xfrm>
                  <a:prstGeom prst="rect">
                    <a:avLst/>
                  </a:prstGeom>
                </pic:spPr>
              </pic:pic>
            </a:graphicData>
          </a:graphic>
        </wp:inline>
      </w:drawing>
    </w:r>
    <w:r>
      <w:rPr>
        <w:rFonts w:ascii="Arial Black" w:hAnsi="Arial Black"/>
        <w:sz w:val="32"/>
      </w:rPr>
      <w:br/>
    </w:r>
  </w:p>
  <w:p w14:paraId="6C414F33" w14:textId="743E2253" w:rsidR="006F5517" w:rsidRPr="001B239E" w:rsidRDefault="006F5517" w:rsidP="00E63CED">
    <w:pPr>
      <w:pStyle w:val="Kopfzeile"/>
      <w:tabs>
        <w:tab w:val="clear" w:pos="4536"/>
        <w:tab w:val="left" w:pos="6840"/>
      </w:tabs>
      <w:jc w:val="right"/>
      <w:rPr>
        <w:rFonts w:ascii="Arial Black" w:hAnsi="Arial Black"/>
        <w:sz w:val="32"/>
      </w:rPr>
    </w:pPr>
    <w:r>
      <w:rPr>
        <w:rFonts w:ascii="Arial Black" w:hAnsi="Arial Black"/>
        <w:noProof/>
        <w:sz w:val="32"/>
      </w:rPr>
      <w:drawing>
        <wp:inline distT="0" distB="0" distL="0" distR="0" wp14:anchorId="0EB7CCC2" wp14:editId="3C36E998">
          <wp:extent cx="1761392" cy="415974"/>
          <wp:effectExtent l="0" t="0" r="4445" b="3175"/>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001.jpg"/>
                  <pic:cNvPicPr/>
                </pic:nvPicPr>
                <pic:blipFill>
                  <a:blip r:embed="rId2"/>
                  <a:stretch>
                    <a:fillRect/>
                  </a:stretch>
                </pic:blipFill>
                <pic:spPr>
                  <a:xfrm>
                    <a:off x="0" y="0"/>
                    <a:ext cx="1798424" cy="424720"/>
                  </a:xfrm>
                  <a:prstGeom prst="rect">
                    <a:avLst/>
                  </a:prstGeom>
                </pic:spPr>
              </pic:pic>
            </a:graphicData>
          </a:graphic>
        </wp:inline>
      </w:drawing>
    </w:r>
  </w:p>
  <w:p w14:paraId="115610EF" w14:textId="77777777" w:rsidR="00E63CED" w:rsidRDefault="00E63CED" w:rsidP="00E63CED">
    <w:pPr>
      <w:pStyle w:val="Kopfzeile"/>
      <w:tabs>
        <w:tab w:val="clear" w:pos="4536"/>
        <w:tab w:val="left" w:pos="6300"/>
      </w:tabs>
      <w:rPr>
        <w:rFonts w:ascii="Arial Black" w:hAnsi="Arial Black"/>
        <w:sz w:val="32"/>
      </w:rPr>
    </w:pPr>
  </w:p>
  <w:p w14:paraId="3A74F0C1" w14:textId="7C732885" w:rsidR="00AC39F9" w:rsidRPr="00E63CED" w:rsidRDefault="00E63CED">
    <w:pPr>
      <w:pStyle w:val="Kopfzeile"/>
      <w:tabs>
        <w:tab w:val="clear" w:pos="4536"/>
        <w:tab w:val="left" w:pos="6300"/>
      </w:tabs>
      <w:rPr>
        <w:rFonts w:ascii="Arial" w:hAnsi="Arial"/>
        <w:sz w:val="20"/>
      </w:rPr>
    </w:pPr>
    <w:r>
      <w:rPr>
        <w:rFonts w:ascii="Arial Black" w:hAnsi="Arial Black"/>
        <w:sz w:val="32"/>
      </w:rPr>
      <w:t>Presseinformation</w:t>
    </w:r>
    <w:r>
      <w:rPr>
        <w:rFonts w:ascii="Arial" w:hAnsi="Arial"/>
        <w:sz w:val="20"/>
      </w:rPr>
      <w:tab/>
      <w:t xml:space="preserve">Seite </w:t>
    </w:r>
    <w:r>
      <w:rPr>
        <w:rStyle w:val="Seitenzahl"/>
        <w:rFonts w:ascii="Arial" w:hAnsi="Arial"/>
        <w:sz w:val="20"/>
      </w:rPr>
      <w:fldChar w:fldCharType="begin"/>
    </w:r>
    <w:r>
      <w:rPr>
        <w:rStyle w:val="Seitenzahl"/>
        <w:rFonts w:ascii="Arial" w:hAnsi="Arial"/>
        <w:sz w:val="20"/>
      </w:rPr>
      <w:instrText xml:space="preserve"> PAGE </w:instrText>
    </w:r>
    <w:r>
      <w:rPr>
        <w:rStyle w:val="Seitenzahl"/>
        <w:rFonts w:ascii="Arial" w:hAnsi="Arial"/>
        <w:sz w:val="20"/>
      </w:rPr>
      <w:fldChar w:fldCharType="separate"/>
    </w:r>
    <w:r>
      <w:rPr>
        <w:rStyle w:val="Seitenzahl"/>
        <w:rFonts w:ascii="Arial" w:hAnsi="Arial"/>
        <w:sz w:val="20"/>
      </w:rPr>
      <w:t>1</w:t>
    </w:r>
    <w:r>
      <w:rPr>
        <w:rStyle w:val="Seitenzahl"/>
        <w:rFonts w:ascii="Arial" w:hAnsi="Arial"/>
        <w:sz w:val="20"/>
      </w:rPr>
      <w:fldChar w:fldCharType="end"/>
    </w:r>
    <w:r>
      <w:rPr>
        <w:rStyle w:val="Seitenzahl"/>
        <w:rFonts w:ascii="Arial" w:hAnsi="Arial"/>
        <w:sz w:val="20"/>
      </w:rPr>
      <w:t xml:space="preserve"> von </w:t>
    </w:r>
    <w:r>
      <w:rPr>
        <w:rStyle w:val="Seitenzahl"/>
        <w:rFonts w:ascii="Arial" w:hAnsi="Arial"/>
        <w:sz w:val="20"/>
      </w:rPr>
      <w:fldChar w:fldCharType="begin"/>
    </w:r>
    <w:r>
      <w:rPr>
        <w:rStyle w:val="Seitenzahl"/>
        <w:rFonts w:ascii="Arial" w:hAnsi="Arial"/>
        <w:sz w:val="20"/>
      </w:rPr>
      <w:instrText xml:space="preserve"> NUMPAGES </w:instrText>
    </w:r>
    <w:r>
      <w:rPr>
        <w:rStyle w:val="Seitenzahl"/>
        <w:rFonts w:ascii="Arial" w:hAnsi="Arial"/>
        <w:sz w:val="20"/>
      </w:rPr>
      <w:fldChar w:fldCharType="separate"/>
    </w:r>
    <w:r>
      <w:rPr>
        <w:rStyle w:val="Seitenzahl"/>
        <w:rFonts w:ascii="Arial" w:hAnsi="Arial"/>
        <w:sz w:val="20"/>
      </w:rPr>
      <w:t>2</w:t>
    </w:r>
    <w:r>
      <w:rPr>
        <w:rStyle w:val="Seitenzahl"/>
        <w:rFonts w:ascii="Arial" w:hAnsi="Arial"/>
        <w:sz w:val="20"/>
      </w:rPr>
      <w:fldChar w:fldCharType="end"/>
    </w:r>
  </w:p>
  <w:p w14:paraId="7471C7C8" w14:textId="77777777" w:rsidR="00AC39F9" w:rsidRDefault="00AC39F9">
    <w:pPr>
      <w:pStyle w:val="Kopfzeile"/>
      <w:rPr>
        <w:sz w:val="20"/>
      </w:rPr>
    </w:pPr>
  </w:p>
  <w:p w14:paraId="4C0A2849" w14:textId="77777777" w:rsidR="00AC39F9" w:rsidRDefault="00AC39F9">
    <w:pPr>
      <w:pStyle w:val="Kopfzeile"/>
      <w:rPr>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F5A68FB"/>
    <w:multiLevelType w:val="hybridMultilevel"/>
    <w:tmpl w:val="D91CB6AC"/>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 w15:restartNumberingAfterBreak="0">
    <w:nsid w:val="707911A2"/>
    <w:multiLevelType w:val="hybridMultilevel"/>
    <w:tmpl w:val="B98254A8"/>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val="bestFit" w:percent="187"/>
  <w:proofState w:spelling="clean" w:grammar="clean"/>
  <w:defaultTabStop w:val="708"/>
  <w:autoHyphenation/>
  <w:hyphenationZone w:val="425"/>
  <w:doNotHyphenateCaps/>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0EE4"/>
    <w:rsid w:val="0000362B"/>
    <w:rsid w:val="00003CC2"/>
    <w:rsid w:val="000041D9"/>
    <w:rsid w:val="00006038"/>
    <w:rsid w:val="0001062C"/>
    <w:rsid w:val="00011B11"/>
    <w:rsid w:val="00012144"/>
    <w:rsid w:val="00017533"/>
    <w:rsid w:val="00022042"/>
    <w:rsid w:val="00023891"/>
    <w:rsid w:val="00024BE6"/>
    <w:rsid w:val="0002633E"/>
    <w:rsid w:val="00027E52"/>
    <w:rsid w:val="000318B9"/>
    <w:rsid w:val="00031ED1"/>
    <w:rsid w:val="00041178"/>
    <w:rsid w:val="00041E95"/>
    <w:rsid w:val="00044F48"/>
    <w:rsid w:val="00045E6F"/>
    <w:rsid w:val="00046AD8"/>
    <w:rsid w:val="00051411"/>
    <w:rsid w:val="00053287"/>
    <w:rsid w:val="0005396D"/>
    <w:rsid w:val="00054676"/>
    <w:rsid w:val="00055070"/>
    <w:rsid w:val="00055969"/>
    <w:rsid w:val="00057205"/>
    <w:rsid w:val="00057C73"/>
    <w:rsid w:val="000636F6"/>
    <w:rsid w:val="00065C18"/>
    <w:rsid w:val="0007680E"/>
    <w:rsid w:val="00077972"/>
    <w:rsid w:val="00077CDA"/>
    <w:rsid w:val="000818C3"/>
    <w:rsid w:val="000828C5"/>
    <w:rsid w:val="0008320E"/>
    <w:rsid w:val="000863A2"/>
    <w:rsid w:val="00086548"/>
    <w:rsid w:val="000948D0"/>
    <w:rsid w:val="00095662"/>
    <w:rsid w:val="00096001"/>
    <w:rsid w:val="00096486"/>
    <w:rsid w:val="00097779"/>
    <w:rsid w:val="000B0BD9"/>
    <w:rsid w:val="000B1149"/>
    <w:rsid w:val="000B1469"/>
    <w:rsid w:val="000B1A6C"/>
    <w:rsid w:val="000C1112"/>
    <w:rsid w:val="000C1B7B"/>
    <w:rsid w:val="000C258B"/>
    <w:rsid w:val="000C303C"/>
    <w:rsid w:val="000C3188"/>
    <w:rsid w:val="000C4791"/>
    <w:rsid w:val="000D0A16"/>
    <w:rsid w:val="000D1BB6"/>
    <w:rsid w:val="000D2547"/>
    <w:rsid w:val="000D314A"/>
    <w:rsid w:val="000D402F"/>
    <w:rsid w:val="000D459A"/>
    <w:rsid w:val="000D7CC0"/>
    <w:rsid w:val="000F2379"/>
    <w:rsid w:val="000F3A9A"/>
    <w:rsid w:val="000F48F6"/>
    <w:rsid w:val="000F758D"/>
    <w:rsid w:val="001011E7"/>
    <w:rsid w:val="001064AC"/>
    <w:rsid w:val="0011034C"/>
    <w:rsid w:val="00112624"/>
    <w:rsid w:val="001137F4"/>
    <w:rsid w:val="00123C1B"/>
    <w:rsid w:val="00130047"/>
    <w:rsid w:val="00145E1F"/>
    <w:rsid w:val="00145F07"/>
    <w:rsid w:val="00152CE6"/>
    <w:rsid w:val="001537B8"/>
    <w:rsid w:val="0016220A"/>
    <w:rsid w:val="00162BE3"/>
    <w:rsid w:val="001667BA"/>
    <w:rsid w:val="0017775D"/>
    <w:rsid w:val="00181F67"/>
    <w:rsid w:val="00183821"/>
    <w:rsid w:val="00187697"/>
    <w:rsid w:val="001938A4"/>
    <w:rsid w:val="0019739E"/>
    <w:rsid w:val="001A2C5C"/>
    <w:rsid w:val="001A2ED9"/>
    <w:rsid w:val="001B239E"/>
    <w:rsid w:val="001B45CD"/>
    <w:rsid w:val="001B769F"/>
    <w:rsid w:val="001B7FF2"/>
    <w:rsid w:val="001C2CFA"/>
    <w:rsid w:val="001C34BF"/>
    <w:rsid w:val="001C7311"/>
    <w:rsid w:val="001D521A"/>
    <w:rsid w:val="001D5F42"/>
    <w:rsid w:val="001D5F8E"/>
    <w:rsid w:val="001D6E05"/>
    <w:rsid w:val="001E31ED"/>
    <w:rsid w:val="001E4100"/>
    <w:rsid w:val="001F28E1"/>
    <w:rsid w:val="001F3A42"/>
    <w:rsid w:val="001F418B"/>
    <w:rsid w:val="001F5682"/>
    <w:rsid w:val="00201687"/>
    <w:rsid w:val="0020299C"/>
    <w:rsid w:val="00203A5C"/>
    <w:rsid w:val="00207D79"/>
    <w:rsid w:val="00221BE2"/>
    <w:rsid w:val="00222FE5"/>
    <w:rsid w:val="002232E3"/>
    <w:rsid w:val="00223EF1"/>
    <w:rsid w:val="00233D04"/>
    <w:rsid w:val="0023557C"/>
    <w:rsid w:val="00240954"/>
    <w:rsid w:val="00241561"/>
    <w:rsid w:val="00244F5D"/>
    <w:rsid w:val="00245E16"/>
    <w:rsid w:val="00253F6F"/>
    <w:rsid w:val="00265B63"/>
    <w:rsid w:val="00274855"/>
    <w:rsid w:val="002777BF"/>
    <w:rsid w:val="002849B4"/>
    <w:rsid w:val="00284EB7"/>
    <w:rsid w:val="00290535"/>
    <w:rsid w:val="00292998"/>
    <w:rsid w:val="0029333B"/>
    <w:rsid w:val="00294B4E"/>
    <w:rsid w:val="002A10AA"/>
    <w:rsid w:val="002A2AFB"/>
    <w:rsid w:val="002A5BFD"/>
    <w:rsid w:val="002A654A"/>
    <w:rsid w:val="002A6937"/>
    <w:rsid w:val="002B2A87"/>
    <w:rsid w:val="002B4CC4"/>
    <w:rsid w:val="002B4E4F"/>
    <w:rsid w:val="002C25CA"/>
    <w:rsid w:val="002C48C7"/>
    <w:rsid w:val="002D2FAA"/>
    <w:rsid w:val="002D3032"/>
    <w:rsid w:val="002D5472"/>
    <w:rsid w:val="002E2E15"/>
    <w:rsid w:val="002E302F"/>
    <w:rsid w:val="002E5B84"/>
    <w:rsid w:val="002F112C"/>
    <w:rsid w:val="002F2330"/>
    <w:rsid w:val="002F2921"/>
    <w:rsid w:val="002F52B8"/>
    <w:rsid w:val="002F5503"/>
    <w:rsid w:val="002F5980"/>
    <w:rsid w:val="002F5EAF"/>
    <w:rsid w:val="00302BC6"/>
    <w:rsid w:val="00302CF6"/>
    <w:rsid w:val="003036DC"/>
    <w:rsid w:val="003038D8"/>
    <w:rsid w:val="00304C7F"/>
    <w:rsid w:val="00304E73"/>
    <w:rsid w:val="00305D5F"/>
    <w:rsid w:val="00307562"/>
    <w:rsid w:val="00312457"/>
    <w:rsid w:val="00312CF4"/>
    <w:rsid w:val="00323070"/>
    <w:rsid w:val="0032401B"/>
    <w:rsid w:val="0032718E"/>
    <w:rsid w:val="003278FC"/>
    <w:rsid w:val="00341557"/>
    <w:rsid w:val="003619EF"/>
    <w:rsid w:val="00367154"/>
    <w:rsid w:val="0037065B"/>
    <w:rsid w:val="003761BA"/>
    <w:rsid w:val="00381DFB"/>
    <w:rsid w:val="0039090F"/>
    <w:rsid w:val="00392530"/>
    <w:rsid w:val="00395F60"/>
    <w:rsid w:val="00397B19"/>
    <w:rsid w:val="003A1F49"/>
    <w:rsid w:val="003A472D"/>
    <w:rsid w:val="003A4D50"/>
    <w:rsid w:val="003A5947"/>
    <w:rsid w:val="003A78EF"/>
    <w:rsid w:val="003B1A87"/>
    <w:rsid w:val="003B4EE7"/>
    <w:rsid w:val="003B6501"/>
    <w:rsid w:val="003B7D25"/>
    <w:rsid w:val="003B7E7E"/>
    <w:rsid w:val="003C077B"/>
    <w:rsid w:val="003C3050"/>
    <w:rsid w:val="003C35E5"/>
    <w:rsid w:val="003C35F9"/>
    <w:rsid w:val="003D6C5D"/>
    <w:rsid w:val="003E0948"/>
    <w:rsid w:val="003E21F5"/>
    <w:rsid w:val="003E77C1"/>
    <w:rsid w:val="003E7F3B"/>
    <w:rsid w:val="003F4BDF"/>
    <w:rsid w:val="00401FDD"/>
    <w:rsid w:val="00402C60"/>
    <w:rsid w:val="004039F0"/>
    <w:rsid w:val="00403A5C"/>
    <w:rsid w:val="00403D45"/>
    <w:rsid w:val="00405C2D"/>
    <w:rsid w:val="00412973"/>
    <w:rsid w:val="00422AC5"/>
    <w:rsid w:val="00422DFE"/>
    <w:rsid w:val="00424EE9"/>
    <w:rsid w:val="004256CF"/>
    <w:rsid w:val="0042673A"/>
    <w:rsid w:val="00435906"/>
    <w:rsid w:val="004362FA"/>
    <w:rsid w:val="00443F9D"/>
    <w:rsid w:val="00445532"/>
    <w:rsid w:val="00447343"/>
    <w:rsid w:val="00455746"/>
    <w:rsid w:val="00461D07"/>
    <w:rsid w:val="0046217B"/>
    <w:rsid w:val="00462F84"/>
    <w:rsid w:val="004666FB"/>
    <w:rsid w:val="00467A13"/>
    <w:rsid w:val="00467D2A"/>
    <w:rsid w:val="004706E2"/>
    <w:rsid w:val="0047110C"/>
    <w:rsid w:val="00476927"/>
    <w:rsid w:val="00484BAC"/>
    <w:rsid w:val="004851BD"/>
    <w:rsid w:val="0048746B"/>
    <w:rsid w:val="00495F44"/>
    <w:rsid w:val="00497798"/>
    <w:rsid w:val="004A17B7"/>
    <w:rsid w:val="004A734A"/>
    <w:rsid w:val="004A7396"/>
    <w:rsid w:val="004A7DAE"/>
    <w:rsid w:val="004A7F59"/>
    <w:rsid w:val="004B4C88"/>
    <w:rsid w:val="004B70E1"/>
    <w:rsid w:val="004C080C"/>
    <w:rsid w:val="004C2A72"/>
    <w:rsid w:val="004C2E03"/>
    <w:rsid w:val="004C4A40"/>
    <w:rsid w:val="004C750F"/>
    <w:rsid w:val="004C7A0C"/>
    <w:rsid w:val="004D05B9"/>
    <w:rsid w:val="004D426D"/>
    <w:rsid w:val="004D4E41"/>
    <w:rsid w:val="004E4805"/>
    <w:rsid w:val="004E6458"/>
    <w:rsid w:val="004F1F94"/>
    <w:rsid w:val="004F7573"/>
    <w:rsid w:val="005007F6"/>
    <w:rsid w:val="005018DE"/>
    <w:rsid w:val="00504176"/>
    <w:rsid w:val="00506BDB"/>
    <w:rsid w:val="00507FC0"/>
    <w:rsid w:val="00510979"/>
    <w:rsid w:val="00513C92"/>
    <w:rsid w:val="00514EF4"/>
    <w:rsid w:val="00516710"/>
    <w:rsid w:val="005173C4"/>
    <w:rsid w:val="00530A62"/>
    <w:rsid w:val="00531567"/>
    <w:rsid w:val="005336AE"/>
    <w:rsid w:val="005377B5"/>
    <w:rsid w:val="00541AD4"/>
    <w:rsid w:val="00551B4E"/>
    <w:rsid w:val="005625DF"/>
    <w:rsid w:val="005652F7"/>
    <w:rsid w:val="00570E33"/>
    <w:rsid w:val="00581D39"/>
    <w:rsid w:val="00582947"/>
    <w:rsid w:val="00585CA4"/>
    <w:rsid w:val="005A2984"/>
    <w:rsid w:val="005B0168"/>
    <w:rsid w:val="005B1902"/>
    <w:rsid w:val="005B25E2"/>
    <w:rsid w:val="005B4FD7"/>
    <w:rsid w:val="005D01B3"/>
    <w:rsid w:val="005D4BB4"/>
    <w:rsid w:val="005D4FF0"/>
    <w:rsid w:val="005D6EFF"/>
    <w:rsid w:val="005E1567"/>
    <w:rsid w:val="005E214F"/>
    <w:rsid w:val="005E4CEC"/>
    <w:rsid w:val="005F0139"/>
    <w:rsid w:val="005F131B"/>
    <w:rsid w:val="005F1DB3"/>
    <w:rsid w:val="005F5EFB"/>
    <w:rsid w:val="005F7080"/>
    <w:rsid w:val="006009AD"/>
    <w:rsid w:val="00602FF6"/>
    <w:rsid w:val="006047FD"/>
    <w:rsid w:val="00607113"/>
    <w:rsid w:val="006132E6"/>
    <w:rsid w:val="0061447D"/>
    <w:rsid w:val="006158D0"/>
    <w:rsid w:val="006170C9"/>
    <w:rsid w:val="006179F4"/>
    <w:rsid w:val="0062320E"/>
    <w:rsid w:val="00625430"/>
    <w:rsid w:val="00637546"/>
    <w:rsid w:val="00637F14"/>
    <w:rsid w:val="00640D24"/>
    <w:rsid w:val="0064180C"/>
    <w:rsid w:val="0064663A"/>
    <w:rsid w:val="00650E43"/>
    <w:rsid w:val="00650F84"/>
    <w:rsid w:val="00651E49"/>
    <w:rsid w:val="00656CC3"/>
    <w:rsid w:val="006637FE"/>
    <w:rsid w:val="00681C0D"/>
    <w:rsid w:val="0068264D"/>
    <w:rsid w:val="00683EF2"/>
    <w:rsid w:val="00684908"/>
    <w:rsid w:val="00687051"/>
    <w:rsid w:val="00690F0D"/>
    <w:rsid w:val="00694584"/>
    <w:rsid w:val="006949A3"/>
    <w:rsid w:val="006959C7"/>
    <w:rsid w:val="006A2626"/>
    <w:rsid w:val="006A3016"/>
    <w:rsid w:val="006A475E"/>
    <w:rsid w:val="006A5645"/>
    <w:rsid w:val="006B2A09"/>
    <w:rsid w:val="006B2C7E"/>
    <w:rsid w:val="006B4589"/>
    <w:rsid w:val="006B544E"/>
    <w:rsid w:val="006B7F88"/>
    <w:rsid w:val="006C2B58"/>
    <w:rsid w:val="006D053F"/>
    <w:rsid w:val="006D40F2"/>
    <w:rsid w:val="006D43A8"/>
    <w:rsid w:val="006D4B02"/>
    <w:rsid w:val="006D4BD8"/>
    <w:rsid w:val="006D656B"/>
    <w:rsid w:val="006E1D83"/>
    <w:rsid w:val="006E53B3"/>
    <w:rsid w:val="006F29AB"/>
    <w:rsid w:val="006F5517"/>
    <w:rsid w:val="00703C4C"/>
    <w:rsid w:val="007066C7"/>
    <w:rsid w:val="0071309B"/>
    <w:rsid w:val="007153B8"/>
    <w:rsid w:val="00717624"/>
    <w:rsid w:val="00725B09"/>
    <w:rsid w:val="0073748D"/>
    <w:rsid w:val="00742AA7"/>
    <w:rsid w:val="00743401"/>
    <w:rsid w:val="00747FD3"/>
    <w:rsid w:val="00751D00"/>
    <w:rsid w:val="00753732"/>
    <w:rsid w:val="00756EC2"/>
    <w:rsid w:val="00757748"/>
    <w:rsid w:val="007608EF"/>
    <w:rsid w:val="0076165E"/>
    <w:rsid w:val="00762902"/>
    <w:rsid w:val="00763106"/>
    <w:rsid w:val="00770BA7"/>
    <w:rsid w:val="00777B17"/>
    <w:rsid w:val="0079035D"/>
    <w:rsid w:val="00791E4B"/>
    <w:rsid w:val="00793BFF"/>
    <w:rsid w:val="00794361"/>
    <w:rsid w:val="0079472B"/>
    <w:rsid w:val="007A0360"/>
    <w:rsid w:val="007A7F1E"/>
    <w:rsid w:val="007B19F9"/>
    <w:rsid w:val="007B1B90"/>
    <w:rsid w:val="007B61E4"/>
    <w:rsid w:val="007B7C65"/>
    <w:rsid w:val="007C0C37"/>
    <w:rsid w:val="007C1054"/>
    <w:rsid w:val="007C5029"/>
    <w:rsid w:val="007C5445"/>
    <w:rsid w:val="007C728B"/>
    <w:rsid w:val="007D0169"/>
    <w:rsid w:val="007D523A"/>
    <w:rsid w:val="007E36A3"/>
    <w:rsid w:val="007E3D46"/>
    <w:rsid w:val="007E6DD7"/>
    <w:rsid w:val="007F4B32"/>
    <w:rsid w:val="007F7312"/>
    <w:rsid w:val="00800ABF"/>
    <w:rsid w:val="008017AA"/>
    <w:rsid w:val="008021D4"/>
    <w:rsid w:val="008045E0"/>
    <w:rsid w:val="00807963"/>
    <w:rsid w:val="0081461B"/>
    <w:rsid w:val="00820991"/>
    <w:rsid w:val="00820E1A"/>
    <w:rsid w:val="00821647"/>
    <w:rsid w:val="008257E7"/>
    <w:rsid w:val="0082601D"/>
    <w:rsid w:val="00826287"/>
    <w:rsid w:val="00831086"/>
    <w:rsid w:val="0083226D"/>
    <w:rsid w:val="00832B70"/>
    <w:rsid w:val="00835B9C"/>
    <w:rsid w:val="00845C52"/>
    <w:rsid w:val="00847BCA"/>
    <w:rsid w:val="00860A8D"/>
    <w:rsid w:val="00865C6D"/>
    <w:rsid w:val="008675B0"/>
    <w:rsid w:val="00870E62"/>
    <w:rsid w:val="00872E76"/>
    <w:rsid w:val="008750AF"/>
    <w:rsid w:val="00877544"/>
    <w:rsid w:val="008857F5"/>
    <w:rsid w:val="00886487"/>
    <w:rsid w:val="008869DA"/>
    <w:rsid w:val="00896048"/>
    <w:rsid w:val="0089740F"/>
    <w:rsid w:val="008A368D"/>
    <w:rsid w:val="008A3C62"/>
    <w:rsid w:val="008A7116"/>
    <w:rsid w:val="008B1810"/>
    <w:rsid w:val="008B4D0E"/>
    <w:rsid w:val="008B62FD"/>
    <w:rsid w:val="008C3DF8"/>
    <w:rsid w:val="008C3FD6"/>
    <w:rsid w:val="008C4E9F"/>
    <w:rsid w:val="008C72E4"/>
    <w:rsid w:val="008E2E1D"/>
    <w:rsid w:val="008F5801"/>
    <w:rsid w:val="00903C14"/>
    <w:rsid w:val="0090440D"/>
    <w:rsid w:val="00904964"/>
    <w:rsid w:val="0090518E"/>
    <w:rsid w:val="00925EE5"/>
    <w:rsid w:val="00930DE4"/>
    <w:rsid w:val="009348B7"/>
    <w:rsid w:val="009353C8"/>
    <w:rsid w:val="00937034"/>
    <w:rsid w:val="00937499"/>
    <w:rsid w:val="0094169A"/>
    <w:rsid w:val="00941EBE"/>
    <w:rsid w:val="009468A9"/>
    <w:rsid w:val="009469BF"/>
    <w:rsid w:val="00946D6E"/>
    <w:rsid w:val="00950E08"/>
    <w:rsid w:val="00951219"/>
    <w:rsid w:val="00952267"/>
    <w:rsid w:val="00952E4B"/>
    <w:rsid w:val="00964383"/>
    <w:rsid w:val="009715D7"/>
    <w:rsid w:val="00974327"/>
    <w:rsid w:val="00976EF5"/>
    <w:rsid w:val="009807D8"/>
    <w:rsid w:val="00980E24"/>
    <w:rsid w:val="0098222B"/>
    <w:rsid w:val="009823A4"/>
    <w:rsid w:val="0099309B"/>
    <w:rsid w:val="00996D8C"/>
    <w:rsid w:val="009A130F"/>
    <w:rsid w:val="009A1C03"/>
    <w:rsid w:val="009A2762"/>
    <w:rsid w:val="009B1DF4"/>
    <w:rsid w:val="009B2867"/>
    <w:rsid w:val="009B4AEE"/>
    <w:rsid w:val="009C2A6B"/>
    <w:rsid w:val="009C4239"/>
    <w:rsid w:val="009C5E23"/>
    <w:rsid w:val="009C7AAB"/>
    <w:rsid w:val="009D01DE"/>
    <w:rsid w:val="009E0594"/>
    <w:rsid w:val="009E16D8"/>
    <w:rsid w:val="009E669B"/>
    <w:rsid w:val="009F2764"/>
    <w:rsid w:val="009F5AA4"/>
    <w:rsid w:val="009F6965"/>
    <w:rsid w:val="00A02580"/>
    <w:rsid w:val="00A03084"/>
    <w:rsid w:val="00A070DC"/>
    <w:rsid w:val="00A1513F"/>
    <w:rsid w:val="00A2088E"/>
    <w:rsid w:val="00A251F8"/>
    <w:rsid w:val="00A27376"/>
    <w:rsid w:val="00A306F1"/>
    <w:rsid w:val="00A31AB8"/>
    <w:rsid w:val="00A33F64"/>
    <w:rsid w:val="00A35D3B"/>
    <w:rsid w:val="00A37DDD"/>
    <w:rsid w:val="00A43D48"/>
    <w:rsid w:val="00A53B38"/>
    <w:rsid w:val="00A56150"/>
    <w:rsid w:val="00A64B78"/>
    <w:rsid w:val="00A707E8"/>
    <w:rsid w:val="00A742B7"/>
    <w:rsid w:val="00A75F6F"/>
    <w:rsid w:val="00A850D9"/>
    <w:rsid w:val="00A853DF"/>
    <w:rsid w:val="00A9692C"/>
    <w:rsid w:val="00AA025E"/>
    <w:rsid w:val="00AA0CE1"/>
    <w:rsid w:val="00AA16F8"/>
    <w:rsid w:val="00AA194A"/>
    <w:rsid w:val="00AA4A50"/>
    <w:rsid w:val="00AB06CE"/>
    <w:rsid w:val="00AB597E"/>
    <w:rsid w:val="00AC2F35"/>
    <w:rsid w:val="00AC39F9"/>
    <w:rsid w:val="00AC47E2"/>
    <w:rsid w:val="00AD047A"/>
    <w:rsid w:val="00AD540F"/>
    <w:rsid w:val="00AE25E2"/>
    <w:rsid w:val="00AE43DB"/>
    <w:rsid w:val="00AF5811"/>
    <w:rsid w:val="00AF646B"/>
    <w:rsid w:val="00AF646D"/>
    <w:rsid w:val="00AF7F78"/>
    <w:rsid w:val="00B006D2"/>
    <w:rsid w:val="00B0096B"/>
    <w:rsid w:val="00B13C8B"/>
    <w:rsid w:val="00B226B8"/>
    <w:rsid w:val="00B2302E"/>
    <w:rsid w:val="00B23870"/>
    <w:rsid w:val="00B2616D"/>
    <w:rsid w:val="00B31517"/>
    <w:rsid w:val="00B31D42"/>
    <w:rsid w:val="00B35AFE"/>
    <w:rsid w:val="00B440D9"/>
    <w:rsid w:val="00B464D1"/>
    <w:rsid w:val="00B46A2B"/>
    <w:rsid w:val="00B5086F"/>
    <w:rsid w:val="00B558A5"/>
    <w:rsid w:val="00B56DD0"/>
    <w:rsid w:val="00B570DA"/>
    <w:rsid w:val="00B608BC"/>
    <w:rsid w:val="00B62F60"/>
    <w:rsid w:val="00B63E23"/>
    <w:rsid w:val="00B65234"/>
    <w:rsid w:val="00B712DE"/>
    <w:rsid w:val="00B727B6"/>
    <w:rsid w:val="00B75181"/>
    <w:rsid w:val="00B86351"/>
    <w:rsid w:val="00B95479"/>
    <w:rsid w:val="00B97EDA"/>
    <w:rsid w:val="00BB55AC"/>
    <w:rsid w:val="00BC2406"/>
    <w:rsid w:val="00BC3247"/>
    <w:rsid w:val="00BC6A99"/>
    <w:rsid w:val="00BD6118"/>
    <w:rsid w:val="00BF41A8"/>
    <w:rsid w:val="00C02ABA"/>
    <w:rsid w:val="00C0329D"/>
    <w:rsid w:val="00C04496"/>
    <w:rsid w:val="00C0580E"/>
    <w:rsid w:val="00C05CDA"/>
    <w:rsid w:val="00C12F4B"/>
    <w:rsid w:val="00C13F46"/>
    <w:rsid w:val="00C16951"/>
    <w:rsid w:val="00C20CF2"/>
    <w:rsid w:val="00C2432A"/>
    <w:rsid w:val="00C24A1C"/>
    <w:rsid w:val="00C26216"/>
    <w:rsid w:val="00C27647"/>
    <w:rsid w:val="00C53570"/>
    <w:rsid w:val="00C55600"/>
    <w:rsid w:val="00C60DAC"/>
    <w:rsid w:val="00C660DB"/>
    <w:rsid w:val="00C70D33"/>
    <w:rsid w:val="00C75A41"/>
    <w:rsid w:val="00C809FB"/>
    <w:rsid w:val="00C81E04"/>
    <w:rsid w:val="00C839FD"/>
    <w:rsid w:val="00C863D8"/>
    <w:rsid w:val="00C933F4"/>
    <w:rsid w:val="00C94004"/>
    <w:rsid w:val="00C95441"/>
    <w:rsid w:val="00C95777"/>
    <w:rsid w:val="00C9600F"/>
    <w:rsid w:val="00CA3BB3"/>
    <w:rsid w:val="00CB3D34"/>
    <w:rsid w:val="00CB69E0"/>
    <w:rsid w:val="00CD06A3"/>
    <w:rsid w:val="00CD78E9"/>
    <w:rsid w:val="00CE03AF"/>
    <w:rsid w:val="00CE71E2"/>
    <w:rsid w:val="00CF0D15"/>
    <w:rsid w:val="00CF11C7"/>
    <w:rsid w:val="00CF25A1"/>
    <w:rsid w:val="00D004F9"/>
    <w:rsid w:val="00D0267C"/>
    <w:rsid w:val="00D119E9"/>
    <w:rsid w:val="00D14C00"/>
    <w:rsid w:val="00D16E1C"/>
    <w:rsid w:val="00D22D6A"/>
    <w:rsid w:val="00D332C3"/>
    <w:rsid w:val="00D33C71"/>
    <w:rsid w:val="00D40540"/>
    <w:rsid w:val="00D4371A"/>
    <w:rsid w:val="00D43A3D"/>
    <w:rsid w:val="00D450EF"/>
    <w:rsid w:val="00D51294"/>
    <w:rsid w:val="00D56A0F"/>
    <w:rsid w:val="00D6114D"/>
    <w:rsid w:val="00D628EF"/>
    <w:rsid w:val="00D62D4C"/>
    <w:rsid w:val="00D711FC"/>
    <w:rsid w:val="00D75247"/>
    <w:rsid w:val="00D75308"/>
    <w:rsid w:val="00D80AEB"/>
    <w:rsid w:val="00D86715"/>
    <w:rsid w:val="00D90A0C"/>
    <w:rsid w:val="00D9381F"/>
    <w:rsid w:val="00D96E66"/>
    <w:rsid w:val="00DA0EE4"/>
    <w:rsid w:val="00DA1100"/>
    <w:rsid w:val="00DA1D84"/>
    <w:rsid w:val="00DA6308"/>
    <w:rsid w:val="00DB46D0"/>
    <w:rsid w:val="00DC31F9"/>
    <w:rsid w:val="00DC6067"/>
    <w:rsid w:val="00DD2DA7"/>
    <w:rsid w:val="00DD2DCC"/>
    <w:rsid w:val="00DD48CD"/>
    <w:rsid w:val="00DD4903"/>
    <w:rsid w:val="00DD7F18"/>
    <w:rsid w:val="00DE0982"/>
    <w:rsid w:val="00DF216D"/>
    <w:rsid w:val="00DF5336"/>
    <w:rsid w:val="00E0365E"/>
    <w:rsid w:val="00E049AD"/>
    <w:rsid w:val="00E13A23"/>
    <w:rsid w:val="00E13F6A"/>
    <w:rsid w:val="00E177B1"/>
    <w:rsid w:val="00E2158F"/>
    <w:rsid w:val="00E22AFF"/>
    <w:rsid w:val="00E262C1"/>
    <w:rsid w:val="00E26D71"/>
    <w:rsid w:val="00E27C3B"/>
    <w:rsid w:val="00E331EB"/>
    <w:rsid w:val="00E34E79"/>
    <w:rsid w:val="00E37A9C"/>
    <w:rsid w:val="00E37CD0"/>
    <w:rsid w:val="00E419B3"/>
    <w:rsid w:val="00E41C0D"/>
    <w:rsid w:val="00E47017"/>
    <w:rsid w:val="00E473A5"/>
    <w:rsid w:val="00E47C37"/>
    <w:rsid w:val="00E53D10"/>
    <w:rsid w:val="00E56678"/>
    <w:rsid w:val="00E57573"/>
    <w:rsid w:val="00E62AFA"/>
    <w:rsid w:val="00E63CED"/>
    <w:rsid w:val="00E70015"/>
    <w:rsid w:val="00E7031E"/>
    <w:rsid w:val="00E7292C"/>
    <w:rsid w:val="00E75D6C"/>
    <w:rsid w:val="00E77DAA"/>
    <w:rsid w:val="00E804A6"/>
    <w:rsid w:val="00E84B4E"/>
    <w:rsid w:val="00E92288"/>
    <w:rsid w:val="00E93D55"/>
    <w:rsid w:val="00E97E70"/>
    <w:rsid w:val="00EA0EA4"/>
    <w:rsid w:val="00EA0EFA"/>
    <w:rsid w:val="00EA3AC8"/>
    <w:rsid w:val="00EA3C4A"/>
    <w:rsid w:val="00EA7540"/>
    <w:rsid w:val="00EB0640"/>
    <w:rsid w:val="00EB1ACB"/>
    <w:rsid w:val="00EB3707"/>
    <w:rsid w:val="00EB72EA"/>
    <w:rsid w:val="00EC49D0"/>
    <w:rsid w:val="00EC6641"/>
    <w:rsid w:val="00ED083C"/>
    <w:rsid w:val="00ED737E"/>
    <w:rsid w:val="00EE0B6C"/>
    <w:rsid w:val="00EF048B"/>
    <w:rsid w:val="00EF4E67"/>
    <w:rsid w:val="00F003A8"/>
    <w:rsid w:val="00F069E3"/>
    <w:rsid w:val="00F06B12"/>
    <w:rsid w:val="00F14BCD"/>
    <w:rsid w:val="00F162BC"/>
    <w:rsid w:val="00F2505F"/>
    <w:rsid w:val="00F3411B"/>
    <w:rsid w:val="00F37EAA"/>
    <w:rsid w:val="00F466CB"/>
    <w:rsid w:val="00F47363"/>
    <w:rsid w:val="00F55FC5"/>
    <w:rsid w:val="00F67F66"/>
    <w:rsid w:val="00F706BA"/>
    <w:rsid w:val="00F75897"/>
    <w:rsid w:val="00F761A1"/>
    <w:rsid w:val="00F84244"/>
    <w:rsid w:val="00F86938"/>
    <w:rsid w:val="00F86DD7"/>
    <w:rsid w:val="00F871D8"/>
    <w:rsid w:val="00F91F47"/>
    <w:rsid w:val="00F97583"/>
    <w:rsid w:val="00FA6686"/>
    <w:rsid w:val="00FB4E86"/>
    <w:rsid w:val="00FB5DD9"/>
    <w:rsid w:val="00FC3154"/>
    <w:rsid w:val="00FC45E7"/>
    <w:rsid w:val="00FC4BB6"/>
    <w:rsid w:val="00FD4FBB"/>
    <w:rsid w:val="00FD5C39"/>
    <w:rsid w:val="00FE5539"/>
    <w:rsid w:val="00FE634F"/>
    <w:rsid w:val="00FF42CA"/>
  </w:rsids>
  <m:mathPr>
    <m:mathFont m:val="Cambria Math"/>
    <m:brkBin m:val="before"/>
    <m:brkBinSub m:val="--"/>
    <m:smallFrac m:val="0"/>
    <m:dispDef/>
    <m:lMargin m:val="0"/>
    <m:rMargin m:val="0"/>
    <m:defJc m:val="centerGroup"/>
    <m:wrapIndent m:val="1440"/>
    <m:intLim m:val="subSup"/>
    <m:naryLim m:val="undOvr"/>
  </m:mathPr>
  <w:themeFontLang w:val="de-DE"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3BDB017A"/>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Helvetica" w:eastAsiaTheme="minorEastAsia" w:hAnsi="Helvetica" w:cstheme="minorBidi"/>
        <w:sz w:val="24"/>
        <w:szCs w:val="24"/>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Standard">
    <w:name w:val="Normal"/>
    <w:qFormat/>
    <w:rsid w:val="00791E4B"/>
    <w:rPr>
      <w:rFonts w:ascii="Times New Roman" w:hAnsi="Times New Roman"/>
    </w:rPr>
  </w:style>
  <w:style w:type="paragraph" w:styleId="berschrift1">
    <w:name w:val="heading 1"/>
    <w:basedOn w:val="Standard"/>
    <w:next w:val="Standard"/>
    <w:link w:val="berschrift1Zchn"/>
    <w:uiPriority w:val="9"/>
    <w:qFormat/>
    <w:rsid w:val="00800ABF"/>
    <w:pPr>
      <w:keepNext/>
      <w:keepLines/>
      <w:spacing w:before="240"/>
      <w:outlineLvl w:val="0"/>
    </w:pPr>
    <w:rPr>
      <w:rFonts w:asciiTheme="majorHAnsi" w:eastAsiaTheme="majorEastAsia" w:hAnsiTheme="majorHAnsi" w:cstheme="majorBidi"/>
      <w:color w:val="365F91" w:themeColor="accent1" w:themeShade="BF"/>
      <w:sz w:val="32"/>
      <w:szCs w:val="3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DA0EE4"/>
    <w:pPr>
      <w:tabs>
        <w:tab w:val="center" w:pos="4536"/>
        <w:tab w:val="right" w:pos="9072"/>
      </w:tabs>
    </w:pPr>
    <w:rPr>
      <w:rFonts w:eastAsia="Times New Roman" w:cs="Times New Roman"/>
      <w:szCs w:val="20"/>
    </w:rPr>
  </w:style>
  <w:style w:type="character" w:customStyle="1" w:styleId="KopfzeileZchn">
    <w:name w:val="Kopfzeile Zchn"/>
    <w:basedOn w:val="Absatz-Standardschriftart"/>
    <w:link w:val="Kopfzeile"/>
    <w:rsid w:val="00DA0EE4"/>
    <w:rPr>
      <w:rFonts w:ascii="Times New Roman" w:eastAsia="Times New Roman" w:hAnsi="Times New Roman" w:cs="Times New Roman"/>
      <w:szCs w:val="20"/>
    </w:rPr>
  </w:style>
  <w:style w:type="character" w:styleId="Seitenzahl">
    <w:name w:val="page number"/>
    <w:basedOn w:val="Absatz-Standardschriftart"/>
    <w:rsid w:val="00DA0EE4"/>
  </w:style>
  <w:style w:type="character" w:styleId="Hyperlink">
    <w:name w:val="Hyperlink"/>
    <w:rsid w:val="00DA0EE4"/>
    <w:rPr>
      <w:color w:val="0000FF"/>
      <w:u w:val="single"/>
    </w:rPr>
  </w:style>
  <w:style w:type="paragraph" w:styleId="Fuzeile">
    <w:name w:val="footer"/>
    <w:basedOn w:val="Standard"/>
    <w:link w:val="FuzeileZchn"/>
    <w:uiPriority w:val="99"/>
    <w:unhideWhenUsed/>
    <w:rsid w:val="00974327"/>
    <w:pPr>
      <w:tabs>
        <w:tab w:val="center" w:pos="4536"/>
        <w:tab w:val="right" w:pos="9072"/>
      </w:tabs>
    </w:pPr>
    <w:rPr>
      <w:rFonts w:eastAsia="Times New Roman" w:cs="Times New Roman"/>
      <w:szCs w:val="20"/>
    </w:rPr>
  </w:style>
  <w:style w:type="character" w:customStyle="1" w:styleId="FuzeileZchn">
    <w:name w:val="Fußzeile Zchn"/>
    <w:basedOn w:val="Absatz-Standardschriftart"/>
    <w:link w:val="Fuzeile"/>
    <w:uiPriority w:val="99"/>
    <w:rsid w:val="00974327"/>
    <w:rPr>
      <w:rFonts w:ascii="Times New Roman" w:eastAsia="Times New Roman" w:hAnsi="Times New Roman" w:cs="Times New Roman"/>
      <w:szCs w:val="20"/>
    </w:rPr>
  </w:style>
  <w:style w:type="paragraph" w:styleId="Sprechblasentext">
    <w:name w:val="Balloon Text"/>
    <w:basedOn w:val="Standard"/>
    <w:link w:val="SprechblasentextZchn"/>
    <w:uiPriority w:val="99"/>
    <w:semiHidden/>
    <w:unhideWhenUsed/>
    <w:rsid w:val="00794361"/>
    <w:rPr>
      <w:rFonts w:ascii="Lucida Grande" w:hAnsi="Lucida Grande" w:cs="Lucida Grande"/>
      <w:sz w:val="18"/>
      <w:szCs w:val="18"/>
    </w:rPr>
  </w:style>
  <w:style w:type="character" w:customStyle="1" w:styleId="SprechblasentextZchn">
    <w:name w:val="Sprechblasentext Zchn"/>
    <w:basedOn w:val="Absatz-Standardschriftart"/>
    <w:link w:val="Sprechblasentext"/>
    <w:uiPriority w:val="99"/>
    <w:semiHidden/>
    <w:rsid w:val="00794361"/>
    <w:rPr>
      <w:rFonts w:ascii="Lucida Grande" w:eastAsia="Times New Roman" w:hAnsi="Lucida Grande" w:cs="Lucida Grande"/>
      <w:sz w:val="18"/>
      <w:szCs w:val="18"/>
    </w:rPr>
  </w:style>
  <w:style w:type="character" w:styleId="Kommentarzeichen">
    <w:name w:val="annotation reference"/>
    <w:basedOn w:val="Absatz-Standardschriftart"/>
    <w:uiPriority w:val="99"/>
    <w:semiHidden/>
    <w:unhideWhenUsed/>
    <w:rsid w:val="002C48C7"/>
    <w:rPr>
      <w:sz w:val="16"/>
      <w:szCs w:val="16"/>
    </w:rPr>
  </w:style>
  <w:style w:type="paragraph" w:styleId="Kommentartext">
    <w:name w:val="annotation text"/>
    <w:basedOn w:val="Standard"/>
    <w:link w:val="KommentartextZchn"/>
    <w:uiPriority w:val="99"/>
    <w:semiHidden/>
    <w:unhideWhenUsed/>
    <w:rsid w:val="002C48C7"/>
    <w:rPr>
      <w:sz w:val="20"/>
    </w:rPr>
  </w:style>
  <w:style w:type="character" w:customStyle="1" w:styleId="KommentartextZchn">
    <w:name w:val="Kommentartext Zchn"/>
    <w:basedOn w:val="Absatz-Standardschriftart"/>
    <w:link w:val="Kommentartext"/>
    <w:uiPriority w:val="99"/>
    <w:semiHidden/>
    <w:rsid w:val="002C48C7"/>
    <w:rPr>
      <w:rFonts w:ascii="Times New Roman" w:eastAsia="Times New Roman" w:hAnsi="Times New Roman" w:cs="Times New Roman"/>
      <w:sz w:val="20"/>
      <w:szCs w:val="20"/>
    </w:rPr>
  </w:style>
  <w:style w:type="paragraph" w:styleId="Kommentarthema">
    <w:name w:val="annotation subject"/>
    <w:basedOn w:val="Kommentartext"/>
    <w:next w:val="Kommentartext"/>
    <w:link w:val="KommentarthemaZchn"/>
    <w:uiPriority w:val="99"/>
    <w:semiHidden/>
    <w:unhideWhenUsed/>
    <w:rsid w:val="002C48C7"/>
    <w:rPr>
      <w:b/>
      <w:bCs/>
    </w:rPr>
  </w:style>
  <w:style w:type="character" w:customStyle="1" w:styleId="KommentarthemaZchn">
    <w:name w:val="Kommentarthema Zchn"/>
    <w:basedOn w:val="KommentartextZchn"/>
    <w:link w:val="Kommentarthema"/>
    <w:uiPriority w:val="99"/>
    <w:semiHidden/>
    <w:rsid w:val="002C48C7"/>
    <w:rPr>
      <w:rFonts w:ascii="Times New Roman" w:eastAsia="Times New Roman" w:hAnsi="Times New Roman" w:cs="Times New Roman"/>
      <w:b/>
      <w:bCs/>
      <w:sz w:val="20"/>
      <w:szCs w:val="20"/>
    </w:rPr>
  </w:style>
  <w:style w:type="character" w:customStyle="1" w:styleId="berschrift1Zchn">
    <w:name w:val="Überschrift 1 Zchn"/>
    <w:basedOn w:val="Absatz-Standardschriftart"/>
    <w:link w:val="berschrift1"/>
    <w:uiPriority w:val="9"/>
    <w:rsid w:val="00800ABF"/>
    <w:rPr>
      <w:rFonts w:asciiTheme="majorHAnsi" w:eastAsiaTheme="majorEastAsia" w:hAnsiTheme="majorHAnsi" w:cstheme="majorBidi"/>
      <w:color w:val="365F91" w:themeColor="accent1" w:themeShade="BF"/>
      <w:sz w:val="32"/>
      <w:szCs w:val="32"/>
    </w:rPr>
  </w:style>
  <w:style w:type="paragraph" w:styleId="StandardWeb">
    <w:name w:val="Normal (Web)"/>
    <w:basedOn w:val="Standard"/>
    <w:uiPriority w:val="99"/>
    <w:semiHidden/>
    <w:unhideWhenUsed/>
    <w:rsid w:val="003E0948"/>
    <w:pPr>
      <w:spacing w:before="100" w:beforeAutospacing="1" w:after="100" w:afterAutospacing="1"/>
    </w:pPr>
    <w:rPr>
      <w:lang w:bidi="th-TH"/>
    </w:rPr>
  </w:style>
  <w:style w:type="paragraph" w:styleId="Listenabsatz">
    <w:name w:val="List Paragraph"/>
    <w:basedOn w:val="Standard"/>
    <w:uiPriority w:val="34"/>
    <w:qFormat/>
    <w:rsid w:val="00EA3C4A"/>
    <w:pPr>
      <w:ind w:left="720"/>
      <w:contextualSpacing/>
    </w:pPr>
  </w:style>
  <w:style w:type="paragraph" w:styleId="berarbeitung">
    <w:name w:val="Revision"/>
    <w:hidden/>
    <w:uiPriority w:val="99"/>
    <w:semiHidden/>
    <w:rsid w:val="00F3411B"/>
    <w:rPr>
      <w:rFonts w:ascii="Times New Roman" w:hAnsi="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1662205">
      <w:bodyDiv w:val="1"/>
      <w:marLeft w:val="0"/>
      <w:marRight w:val="0"/>
      <w:marTop w:val="0"/>
      <w:marBottom w:val="0"/>
      <w:divBdr>
        <w:top w:val="none" w:sz="0" w:space="0" w:color="auto"/>
        <w:left w:val="none" w:sz="0" w:space="0" w:color="auto"/>
        <w:bottom w:val="none" w:sz="0" w:space="0" w:color="auto"/>
        <w:right w:val="none" w:sz="0" w:space="0" w:color="auto"/>
      </w:divBdr>
    </w:div>
    <w:div w:id="97915002">
      <w:bodyDiv w:val="1"/>
      <w:marLeft w:val="0"/>
      <w:marRight w:val="0"/>
      <w:marTop w:val="0"/>
      <w:marBottom w:val="0"/>
      <w:divBdr>
        <w:top w:val="none" w:sz="0" w:space="0" w:color="auto"/>
        <w:left w:val="none" w:sz="0" w:space="0" w:color="auto"/>
        <w:bottom w:val="none" w:sz="0" w:space="0" w:color="auto"/>
        <w:right w:val="none" w:sz="0" w:space="0" w:color="auto"/>
      </w:divBdr>
    </w:div>
    <w:div w:id="217864872">
      <w:bodyDiv w:val="1"/>
      <w:marLeft w:val="0"/>
      <w:marRight w:val="0"/>
      <w:marTop w:val="0"/>
      <w:marBottom w:val="0"/>
      <w:divBdr>
        <w:top w:val="none" w:sz="0" w:space="0" w:color="auto"/>
        <w:left w:val="none" w:sz="0" w:space="0" w:color="auto"/>
        <w:bottom w:val="none" w:sz="0" w:space="0" w:color="auto"/>
        <w:right w:val="none" w:sz="0" w:space="0" w:color="auto"/>
      </w:divBdr>
      <w:divsChild>
        <w:div w:id="2134522080">
          <w:marLeft w:val="0"/>
          <w:marRight w:val="0"/>
          <w:marTop w:val="0"/>
          <w:marBottom w:val="0"/>
          <w:divBdr>
            <w:top w:val="none" w:sz="0" w:space="0" w:color="auto"/>
            <w:left w:val="none" w:sz="0" w:space="0" w:color="auto"/>
            <w:bottom w:val="none" w:sz="0" w:space="0" w:color="auto"/>
            <w:right w:val="none" w:sz="0" w:space="0" w:color="auto"/>
          </w:divBdr>
          <w:divsChild>
            <w:div w:id="1181509165">
              <w:marLeft w:val="0"/>
              <w:marRight w:val="0"/>
              <w:marTop w:val="0"/>
              <w:marBottom w:val="0"/>
              <w:divBdr>
                <w:top w:val="none" w:sz="0" w:space="0" w:color="auto"/>
                <w:left w:val="none" w:sz="0" w:space="0" w:color="auto"/>
                <w:bottom w:val="none" w:sz="0" w:space="0" w:color="auto"/>
                <w:right w:val="none" w:sz="0" w:space="0" w:color="auto"/>
              </w:divBdr>
              <w:divsChild>
                <w:div w:id="758984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5462862">
      <w:bodyDiv w:val="1"/>
      <w:marLeft w:val="0"/>
      <w:marRight w:val="0"/>
      <w:marTop w:val="0"/>
      <w:marBottom w:val="0"/>
      <w:divBdr>
        <w:top w:val="none" w:sz="0" w:space="0" w:color="auto"/>
        <w:left w:val="none" w:sz="0" w:space="0" w:color="auto"/>
        <w:bottom w:val="none" w:sz="0" w:space="0" w:color="auto"/>
        <w:right w:val="none" w:sz="0" w:space="0" w:color="auto"/>
      </w:divBdr>
    </w:div>
    <w:div w:id="506100499">
      <w:bodyDiv w:val="1"/>
      <w:marLeft w:val="0"/>
      <w:marRight w:val="0"/>
      <w:marTop w:val="0"/>
      <w:marBottom w:val="0"/>
      <w:divBdr>
        <w:top w:val="none" w:sz="0" w:space="0" w:color="auto"/>
        <w:left w:val="none" w:sz="0" w:space="0" w:color="auto"/>
        <w:bottom w:val="none" w:sz="0" w:space="0" w:color="auto"/>
        <w:right w:val="none" w:sz="0" w:space="0" w:color="auto"/>
      </w:divBdr>
    </w:div>
    <w:div w:id="521017709">
      <w:bodyDiv w:val="1"/>
      <w:marLeft w:val="0"/>
      <w:marRight w:val="0"/>
      <w:marTop w:val="0"/>
      <w:marBottom w:val="0"/>
      <w:divBdr>
        <w:top w:val="none" w:sz="0" w:space="0" w:color="auto"/>
        <w:left w:val="none" w:sz="0" w:space="0" w:color="auto"/>
        <w:bottom w:val="none" w:sz="0" w:space="0" w:color="auto"/>
        <w:right w:val="none" w:sz="0" w:space="0" w:color="auto"/>
      </w:divBdr>
    </w:div>
    <w:div w:id="533736753">
      <w:bodyDiv w:val="1"/>
      <w:marLeft w:val="0"/>
      <w:marRight w:val="0"/>
      <w:marTop w:val="0"/>
      <w:marBottom w:val="0"/>
      <w:divBdr>
        <w:top w:val="none" w:sz="0" w:space="0" w:color="auto"/>
        <w:left w:val="none" w:sz="0" w:space="0" w:color="auto"/>
        <w:bottom w:val="none" w:sz="0" w:space="0" w:color="auto"/>
        <w:right w:val="none" w:sz="0" w:space="0" w:color="auto"/>
      </w:divBdr>
    </w:div>
    <w:div w:id="533808925">
      <w:bodyDiv w:val="1"/>
      <w:marLeft w:val="0"/>
      <w:marRight w:val="0"/>
      <w:marTop w:val="0"/>
      <w:marBottom w:val="0"/>
      <w:divBdr>
        <w:top w:val="none" w:sz="0" w:space="0" w:color="auto"/>
        <w:left w:val="none" w:sz="0" w:space="0" w:color="auto"/>
        <w:bottom w:val="none" w:sz="0" w:space="0" w:color="auto"/>
        <w:right w:val="none" w:sz="0" w:space="0" w:color="auto"/>
      </w:divBdr>
    </w:div>
    <w:div w:id="562910000">
      <w:bodyDiv w:val="1"/>
      <w:marLeft w:val="0"/>
      <w:marRight w:val="0"/>
      <w:marTop w:val="0"/>
      <w:marBottom w:val="0"/>
      <w:divBdr>
        <w:top w:val="none" w:sz="0" w:space="0" w:color="auto"/>
        <w:left w:val="none" w:sz="0" w:space="0" w:color="auto"/>
        <w:bottom w:val="none" w:sz="0" w:space="0" w:color="auto"/>
        <w:right w:val="none" w:sz="0" w:space="0" w:color="auto"/>
      </w:divBdr>
      <w:divsChild>
        <w:div w:id="1835752912">
          <w:marLeft w:val="0"/>
          <w:marRight w:val="0"/>
          <w:marTop w:val="0"/>
          <w:marBottom w:val="0"/>
          <w:divBdr>
            <w:top w:val="none" w:sz="0" w:space="0" w:color="auto"/>
            <w:left w:val="none" w:sz="0" w:space="0" w:color="auto"/>
            <w:bottom w:val="none" w:sz="0" w:space="0" w:color="auto"/>
            <w:right w:val="none" w:sz="0" w:space="0" w:color="auto"/>
          </w:divBdr>
          <w:divsChild>
            <w:div w:id="258677661">
              <w:marLeft w:val="0"/>
              <w:marRight w:val="0"/>
              <w:marTop w:val="0"/>
              <w:marBottom w:val="0"/>
              <w:divBdr>
                <w:top w:val="none" w:sz="0" w:space="0" w:color="auto"/>
                <w:left w:val="none" w:sz="0" w:space="0" w:color="auto"/>
                <w:bottom w:val="none" w:sz="0" w:space="0" w:color="auto"/>
                <w:right w:val="none" w:sz="0" w:space="0" w:color="auto"/>
              </w:divBdr>
              <w:divsChild>
                <w:div w:id="897398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0623989">
      <w:bodyDiv w:val="1"/>
      <w:marLeft w:val="0"/>
      <w:marRight w:val="0"/>
      <w:marTop w:val="0"/>
      <w:marBottom w:val="0"/>
      <w:divBdr>
        <w:top w:val="none" w:sz="0" w:space="0" w:color="auto"/>
        <w:left w:val="none" w:sz="0" w:space="0" w:color="auto"/>
        <w:bottom w:val="none" w:sz="0" w:space="0" w:color="auto"/>
        <w:right w:val="none" w:sz="0" w:space="0" w:color="auto"/>
      </w:divBdr>
    </w:div>
    <w:div w:id="747120251">
      <w:bodyDiv w:val="1"/>
      <w:marLeft w:val="0"/>
      <w:marRight w:val="0"/>
      <w:marTop w:val="0"/>
      <w:marBottom w:val="0"/>
      <w:divBdr>
        <w:top w:val="none" w:sz="0" w:space="0" w:color="auto"/>
        <w:left w:val="none" w:sz="0" w:space="0" w:color="auto"/>
        <w:bottom w:val="none" w:sz="0" w:space="0" w:color="auto"/>
        <w:right w:val="none" w:sz="0" w:space="0" w:color="auto"/>
      </w:divBdr>
    </w:div>
    <w:div w:id="764349743">
      <w:bodyDiv w:val="1"/>
      <w:marLeft w:val="0"/>
      <w:marRight w:val="0"/>
      <w:marTop w:val="0"/>
      <w:marBottom w:val="0"/>
      <w:divBdr>
        <w:top w:val="none" w:sz="0" w:space="0" w:color="auto"/>
        <w:left w:val="none" w:sz="0" w:space="0" w:color="auto"/>
        <w:bottom w:val="none" w:sz="0" w:space="0" w:color="auto"/>
        <w:right w:val="none" w:sz="0" w:space="0" w:color="auto"/>
      </w:divBdr>
    </w:div>
    <w:div w:id="1047796786">
      <w:bodyDiv w:val="1"/>
      <w:marLeft w:val="0"/>
      <w:marRight w:val="0"/>
      <w:marTop w:val="0"/>
      <w:marBottom w:val="0"/>
      <w:divBdr>
        <w:top w:val="none" w:sz="0" w:space="0" w:color="auto"/>
        <w:left w:val="none" w:sz="0" w:space="0" w:color="auto"/>
        <w:bottom w:val="none" w:sz="0" w:space="0" w:color="auto"/>
        <w:right w:val="none" w:sz="0" w:space="0" w:color="auto"/>
      </w:divBdr>
    </w:div>
    <w:div w:id="1081290873">
      <w:bodyDiv w:val="1"/>
      <w:marLeft w:val="0"/>
      <w:marRight w:val="0"/>
      <w:marTop w:val="0"/>
      <w:marBottom w:val="0"/>
      <w:divBdr>
        <w:top w:val="none" w:sz="0" w:space="0" w:color="auto"/>
        <w:left w:val="none" w:sz="0" w:space="0" w:color="auto"/>
        <w:bottom w:val="none" w:sz="0" w:space="0" w:color="auto"/>
        <w:right w:val="none" w:sz="0" w:space="0" w:color="auto"/>
      </w:divBdr>
    </w:div>
    <w:div w:id="1102607127">
      <w:bodyDiv w:val="1"/>
      <w:marLeft w:val="0"/>
      <w:marRight w:val="0"/>
      <w:marTop w:val="0"/>
      <w:marBottom w:val="0"/>
      <w:divBdr>
        <w:top w:val="none" w:sz="0" w:space="0" w:color="auto"/>
        <w:left w:val="none" w:sz="0" w:space="0" w:color="auto"/>
        <w:bottom w:val="none" w:sz="0" w:space="0" w:color="auto"/>
        <w:right w:val="none" w:sz="0" w:space="0" w:color="auto"/>
      </w:divBdr>
    </w:div>
    <w:div w:id="1150905926">
      <w:bodyDiv w:val="1"/>
      <w:marLeft w:val="0"/>
      <w:marRight w:val="0"/>
      <w:marTop w:val="0"/>
      <w:marBottom w:val="0"/>
      <w:divBdr>
        <w:top w:val="none" w:sz="0" w:space="0" w:color="auto"/>
        <w:left w:val="none" w:sz="0" w:space="0" w:color="auto"/>
        <w:bottom w:val="none" w:sz="0" w:space="0" w:color="auto"/>
        <w:right w:val="none" w:sz="0" w:space="0" w:color="auto"/>
      </w:divBdr>
    </w:div>
    <w:div w:id="1196499633">
      <w:bodyDiv w:val="1"/>
      <w:marLeft w:val="0"/>
      <w:marRight w:val="0"/>
      <w:marTop w:val="0"/>
      <w:marBottom w:val="0"/>
      <w:divBdr>
        <w:top w:val="none" w:sz="0" w:space="0" w:color="auto"/>
        <w:left w:val="none" w:sz="0" w:space="0" w:color="auto"/>
        <w:bottom w:val="none" w:sz="0" w:space="0" w:color="auto"/>
        <w:right w:val="none" w:sz="0" w:space="0" w:color="auto"/>
      </w:divBdr>
    </w:div>
    <w:div w:id="1379933524">
      <w:bodyDiv w:val="1"/>
      <w:marLeft w:val="0"/>
      <w:marRight w:val="0"/>
      <w:marTop w:val="0"/>
      <w:marBottom w:val="0"/>
      <w:divBdr>
        <w:top w:val="none" w:sz="0" w:space="0" w:color="auto"/>
        <w:left w:val="none" w:sz="0" w:space="0" w:color="auto"/>
        <w:bottom w:val="none" w:sz="0" w:space="0" w:color="auto"/>
        <w:right w:val="none" w:sz="0" w:space="0" w:color="auto"/>
      </w:divBdr>
    </w:div>
    <w:div w:id="1384135023">
      <w:bodyDiv w:val="1"/>
      <w:marLeft w:val="0"/>
      <w:marRight w:val="0"/>
      <w:marTop w:val="0"/>
      <w:marBottom w:val="0"/>
      <w:divBdr>
        <w:top w:val="none" w:sz="0" w:space="0" w:color="auto"/>
        <w:left w:val="none" w:sz="0" w:space="0" w:color="auto"/>
        <w:bottom w:val="none" w:sz="0" w:space="0" w:color="auto"/>
        <w:right w:val="none" w:sz="0" w:space="0" w:color="auto"/>
      </w:divBdr>
    </w:div>
    <w:div w:id="1431773167">
      <w:bodyDiv w:val="1"/>
      <w:marLeft w:val="0"/>
      <w:marRight w:val="0"/>
      <w:marTop w:val="0"/>
      <w:marBottom w:val="0"/>
      <w:divBdr>
        <w:top w:val="none" w:sz="0" w:space="0" w:color="auto"/>
        <w:left w:val="none" w:sz="0" w:space="0" w:color="auto"/>
        <w:bottom w:val="none" w:sz="0" w:space="0" w:color="auto"/>
        <w:right w:val="none" w:sz="0" w:space="0" w:color="auto"/>
      </w:divBdr>
    </w:div>
    <w:div w:id="1499466294">
      <w:bodyDiv w:val="1"/>
      <w:marLeft w:val="0"/>
      <w:marRight w:val="0"/>
      <w:marTop w:val="0"/>
      <w:marBottom w:val="0"/>
      <w:divBdr>
        <w:top w:val="none" w:sz="0" w:space="0" w:color="auto"/>
        <w:left w:val="none" w:sz="0" w:space="0" w:color="auto"/>
        <w:bottom w:val="none" w:sz="0" w:space="0" w:color="auto"/>
        <w:right w:val="none" w:sz="0" w:space="0" w:color="auto"/>
      </w:divBdr>
    </w:div>
    <w:div w:id="1504391465">
      <w:bodyDiv w:val="1"/>
      <w:marLeft w:val="0"/>
      <w:marRight w:val="0"/>
      <w:marTop w:val="0"/>
      <w:marBottom w:val="0"/>
      <w:divBdr>
        <w:top w:val="none" w:sz="0" w:space="0" w:color="auto"/>
        <w:left w:val="none" w:sz="0" w:space="0" w:color="auto"/>
        <w:bottom w:val="none" w:sz="0" w:space="0" w:color="auto"/>
        <w:right w:val="none" w:sz="0" w:space="0" w:color="auto"/>
      </w:divBdr>
    </w:div>
    <w:div w:id="1505507560">
      <w:bodyDiv w:val="1"/>
      <w:marLeft w:val="0"/>
      <w:marRight w:val="0"/>
      <w:marTop w:val="0"/>
      <w:marBottom w:val="0"/>
      <w:divBdr>
        <w:top w:val="none" w:sz="0" w:space="0" w:color="auto"/>
        <w:left w:val="none" w:sz="0" w:space="0" w:color="auto"/>
        <w:bottom w:val="none" w:sz="0" w:space="0" w:color="auto"/>
        <w:right w:val="none" w:sz="0" w:space="0" w:color="auto"/>
      </w:divBdr>
    </w:div>
    <w:div w:id="1521970241">
      <w:bodyDiv w:val="1"/>
      <w:marLeft w:val="0"/>
      <w:marRight w:val="0"/>
      <w:marTop w:val="0"/>
      <w:marBottom w:val="0"/>
      <w:divBdr>
        <w:top w:val="none" w:sz="0" w:space="0" w:color="auto"/>
        <w:left w:val="none" w:sz="0" w:space="0" w:color="auto"/>
        <w:bottom w:val="none" w:sz="0" w:space="0" w:color="auto"/>
        <w:right w:val="none" w:sz="0" w:space="0" w:color="auto"/>
      </w:divBdr>
    </w:div>
    <w:div w:id="1569732214">
      <w:bodyDiv w:val="1"/>
      <w:marLeft w:val="0"/>
      <w:marRight w:val="0"/>
      <w:marTop w:val="0"/>
      <w:marBottom w:val="0"/>
      <w:divBdr>
        <w:top w:val="none" w:sz="0" w:space="0" w:color="auto"/>
        <w:left w:val="none" w:sz="0" w:space="0" w:color="auto"/>
        <w:bottom w:val="none" w:sz="0" w:space="0" w:color="auto"/>
        <w:right w:val="none" w:sz="0" w:space="0" w:color="auto"/>
      </w:divBdr>
    </w:div>
    <w:div w:id="1908802832">
      <w:bodyDiv w:val="1"/>
      <w:marLeft w:val="0"/>
      <w:marRight w:val="0"/>
      <w:marTop w:val="0"/>
      <w:marBottom w:val="0"/>
      <w:divBdr>
        <w:top w:val="none" w:sz="0" w:space="0" w:color="auto"/>
        <w:left w:val="none" w:sz="0" w:space="0" w:color="auto"/>
        <w:bottom w:val="none" w:sz="0" w:space="0" w:color="auto"/>
        <w:right w:val="none" w:sz="0" w:space="0" w:color="auto"/>
      </w:divBdr>
      <w:divsChild>
        <w:div w:id="163085097">
          <w:marLeft w:val="0"/>
          <w:marRight w:val="0"/>
          <w:marTop w:val="0"/>
          <w:marBottom w:val="0"/>
          <w:divBdr>
            <w:top w:val="none" w:sz="0" w:space="0" w:color="auto"/>
            <w:left w:val="none" w:sz="0" w:space="0" w:color="auto"/>
            <w:bottom w:val="none" w:sz="0" w:space="0" w:color="auto"/>
            <w:right w:val="none" w:sz="0" w:space="0" w:color="auto"/>
          </w:divBdr>
          <w:divsChild>
            <w:div w:id="546140512">
              <w:marLeft w:val="0"/>
              <w:marRight w:val="0"/>
              <w:marTop w:val="0"/>
              <w:marBottom w:val="0"/>
              <w:divBdr>
                <w:top w:val="none" w:sz="0" w:space="0" w:color="auto"/>
                <w:left w:val="none" w:sz="0" w:space="0" w:color="auto"/>
                <w:bottom w:val="none" w:sz="0" w:space="0" w:color="auto"/>
                <w:right w:val="none" w:sz="0" w:space="0" w:color="auto"/>
              </w:divBdr>
              <w:divsChild>
                <w:div w:id="1561671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19244144">
      <w:bodyDiv w:val="1"/>
      <w:marLeft w:val="0"/>
      <w:marRight w:val="0"/>
      <w:marTop w:val="0"/>
      <w:marBottom w:val="0"/>
      <w:divBdr>
        <w:top w:val="none" w:sz="0" w:space="0" w:color="auto"/>
        <w:left w:val="none" w:sz="0" w:space="0" w:color="auto"/>
        <w:bottom w:val="none" w:sz="0" w:space="0" w:color="auto"/>
        <w:right w:val="none" w:sz="0" w:space="0" w:color="auto"/>
      </w:divBdr>
    </w:div>
    <w:div w:id="1929534002">
      <w:bodyDiv w:val="1"/>
      <w:marLeft w:val="0"/>
      <w:marRight w:val="0"/>
      <w:marTop w:val="0"/>
      <w:marBottom w:val="0"/>
      <w:divBdr>
        <w:top w:val="none" w:sz="0" w:space="0" w:color="auto"/>
        <w:left w:val="none" w:sz="0" w:space="0" w:color="auto"/>
        <w:bottom w:val="none" w:sz="0" w:space="0" w:color="auto"/>
        <w:right w:val="none" w:sz="0" w:space="0" w:color="auto"/>
      </w:divBdr>
    </w:div>
    <w:div w:id="1962494575">
      <w:bodyDiv w:val="1"/>
      <w:marLeft w:val="0"/>
      <w:marRight w:val="0"/>
      <w:marTop w:val="0"/>
      <w:marBottom w:val="0"/>
      <w:divBdr>
        <w:top w:val="none" w:sz="0" w:space="0" w:color="auto"/>
        <w:left w:val="none" w:sz="0" w:space="0" w:color="auto"/>
        <w:bottom w:val="none" w:sz="0" w:space="0" w:color="auto"/>
        <w:right w:val="none" w:sz="0" w:space="0" w:color="auto"/>
      </w:divBdr>
      <w:divsChild>
        <w:div w:id="1741976887">
          <w:marLeft w:val="0"/>
          <w:marRight w:val="0"/>
          <w:marTop w:val="0"/>
          <w:marBottom w:val="0"/>
          <w:divBdr>
            <w:top w:val="none" w:sz="0" w:space="0" w:color="auto"/>
            <w:left w:val="none" w:sz="0" w:space="0" w:color="auto"/>
            <w:bottom w:val="none" w:sz="0" w:space="0" w:color="auto"/>
            <w:right w:val="none" w:sz="0" w:space="0" w:color="auto"/>
          </w:divBdr>
          <w:divsChild>
            <w:div w:id="1337146952">
              <w:marLeft w:val="0"/>
              <w:marRight w:val="0"/>
              <w:marTop w:val="0"/>
              <w:marBottom w:val="0"/>
              <w:divBdr>
                <w:top w:val="none" w:sz="0" w:space="0" w:color="auto"/>
                <w:left w:val="none" w:sz="0" w:space="0" w:color="auto"/>
                <w:bottom w:val="none" w:sz="0" w:space="0" w:color="auto"/>
                <w:right w:val="none" w:sz="0" w:space="0" w:color="auto"/>
              </w:divBdr>
              <w:divsChild>
                <w:div w:id="1804469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8270857">
      <w:bodyDiv w:val="1"/>
      <w:marLeft w:val="0"/>
      <w:marRight w:val="0"/>
      <w:marTop w:val="0"/>
      <w:marBottom w:val="0"/>
      <w:divBdr>
        <w:top w:val="none" w:sz="0" w:space="0" w:color="auto"/>
        <w:left w:val="none" w:sz="0" w:space="0" w:color="auto"/>
        <w:bottom w:val="none" w:sz="0" w:space="0" w:color="auto"/>
        <w:right w:val="none" w:sz="0" w:space="0" w:color="auto"/>
      </w:divBdr>
      <w:divsChild>
        <w:div w:id="1263219402">
          <w:marLeft w:val="0"/>
          <w:marRight w:val="0"/>
          <w:marTop w:val="0"/>
          <w:marBottom w:val="0"/>
          <w:divBdr>
            <w:top w:val="none" w:sz="0" w:space="0" w:color="auto"/>
            <w:left w:val="none" w:sz="0" w:space="0" w:color="auto"/>
            <w:bottom w:val="none" w:sz="0" w:space="0" w:color="auto"/>
            <w:right w:val="none" w:sz="0" w:space="0" w:color="auto"/>
          </w:divBdr>
          <w:divsChild>
            <w:div w:id="184561529">
              <w:marLeft w:val="0"/>
              <w:marRight w:val="0"/>
              <w:marTop w:val="0"/>
              <w:marBottom w:val="0"/>
              <w:divBdr>
                <w:top w:val="none" w:sz="0" w:space="0" w:color="auto"/>
                <w:left w:val="none" w:sz="0" w:space="0" w:color="auto"/>
                <w:bottom w:val="none" w:sz="0" w:space="0" w:color="auto"/>
                <w:right w:val="none" w:sz="0" w:space="0" w:color="auto"/>
              </w:divBdr>
              <w:divsChild>
                <w:div w:id="6100137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ig-ulm.de"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upa@press-n-relations.de"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jpg"/><Relationship Id="rId1" Type="http://schemas.openxmlformats.org/officeDocument/2006/relationships/image" Target="media/image1.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F9D0936-804A-E24B-A124-79B41C795A0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593</Words>
  <Characters>3736</Characters>
  <Application>Microsoft Office Word</Application>
  <DocSecurity>0</DocSecurity>
  <Lines>31</Lines>
  <Paragraphs>8</Paragraphs>
  <ScaleCrop>false</ScaleCrop>
  <HeadingPairs>
    <vt:vector size="2" baseType="variant">
      <vt:variant>
        <vt:lpstr>Titel</vt:lpstr>
      </vt:variant>
      <vt:variant>
        <vt:i4>1</vt:i4>
      </vt:variant>
    </vt:vector>
  </HeadingPairs>
  <TitlesOfParts>
    <vt:vector size="1" baseType="lpstr">
      <vt:lpstr/>
    </vt:vector>
  </TitlesOfParts>
  <Manager/>
  <Company>Press'n'Relations GmbH</Company>
  <LinksUpToDate>false</LinksUpToDate>
  <CharactersWithSpaces>4321</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Thomas Seibold</dc:creator>
  <cp:keywords/>
  <dc:description/>
  <cp:lastModifiedBy>Uwe Pagel</cp:lastModifiedBy>
  <cp:revision>7</cp:revision>
  <cp:lastPrinted>2019-03-22T10:14:00Z</cp:lastPrinted>
  <dcterms:created xsi:type="dcterms:W3CDTF">2019-03-29T09:22:00Z</dcterms:created>
  <dcterms:modified xsi:type="dcterms:W3CDTF">2019-04-01T08:03:00Z</dcterms:modified>
  <cp:category/>
</cp:coreProperties>
</file>