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270802" w14:textId="77777777" w:rsidR="00314496" w:rsidRDefault="00314496" w:rsidP="00681221">
      <w:pPr>
        <w:tabs>
          <w:tab w:val="left" w:pos="9070"/>
        </w:tabs>
        <w:ind w:right="-286"/>
        <w:outlineLvl w:val="0"/>
        <w:rPr>
          <w:rFonts w:ascii="Arial" w:hAnsi="Arial"/>
          <w:b/>
          <w:color w:val="000000"/>
          <w:u w:val="single"/>
        </w:rPr>
      </w:pPr>
    </w:p>
    <w:p w14:paraId="5D3C3691" w14:textId="2BCDA56E" w:rsidR="00681221" w:rsidRPr="00467A63" w:rsidRDefault="00467A63" w:rsidP="00681221">
      <w:pPr>
        <w:tabs>
          <w:tab w:val="left" w:pos="9070"/>
        </w:tabs>
        <w:ind w:right="-286"/>
        <w:outlineLvl w:val="0"/>
        <w:rPr>
          <w:rFonts w:ascii="Arial" w:hAnsi="Arial"/>
          <w:b/>
          <w:color w:val="000000"/>
          <w:u w:val="single"/>
        </w:rPr>
      </w:pPr>
      <w:proofErr w:type="spellStart"/>
      <w:r w:rsidRPr="00467A63">
        <w:rPr>
          <w:rFonts w:ascii="Arial" w:hAnsi="Arial"/>
          <w:b/>
          <w:color w:val="000000"/>
          <w:u w:val="single"/>
        </w:rPr>
        <w:t>s.i.g</w:t>
      </w:r>
      <w:proofErr w:type="spellEnd"/>
      <w:r w:rsidRPr="00467A63">
        <w:rPr>
          <w:rFonts w:ascii="Arial" w:hAnsi="Arial"/>
          <w:b/>
          <w:color w:val="000000"/>
          <w:u w:val="single"/>
        </w:rPr>
        <w:t xml:space="preserve">. mbH </w:t>
      </w:r>
      <w:r>
        <w:rPr>
          <w:rFonts w:ascii="Arial" w:hAnsi="Arial"/>
          <w:b/>
          <w:color w:val="000000"/>
          <w:u w:val="single"/>
        </w:rPr>
        <w:t>liefert über 100 Laptops samt Ausstattung an Kulturbetrieb</w:t>
      </w:r>
    </w:p>
    <w:p w14:paraId="7013797B" w14:textId="77777777" w:rsidR="00340EB2" w:rsidRPr="00467A63" w:rsidRDefault="00340EB2" w:rsidP="00340EB2">
      <w:pPr>
        <w:tabs>
          <w:tab w:val="left" w:pos="9070"/>
        </w:tabs>
        <w:ind w:right="-2"/>
        <w:rPr>
          <w:rFonts w:ascii="Arial" w:hAnsi="Arial"/>
          <w:b/>
          <w:color w:val="000000"/>
          <w:u w:val="single"/>
        </w:rPr>
      </w:pPr>
    </w:p>
    <w:p w14:paraId="2AA2F308" w14:textId="0A113F16" w:rsidR="00681221" w:rsidRPr="00467A63" w:rsidRDefault="00467A63" w:rsidP="00681221">
      <w:pPr>
        <w:tabs>
          <w:tab w:val="left" w:pos="7230"/>
          <w:tab w:val="left" w:pos="9072"/>
        </w:tabs>
        <w:autoSpaceDE w:val="0"/>
        <w:autoSpaceDN w:val="0"/>
        <w:adjustRightInd w:val="0"/>
        <w:spacing w:line="240" w:lineRule="atLeast"/>
        <w:ind w:right="-144"/>
        <w:outlineLvl w:val="0"/>
        <w:rPr>
          <w:rFonts w:ascii="Arial" w:hAnsi="Arial"/>
          <w:b/>
          <w:color w:val="0070C0"/>
          <w:sz w:val="27"/>
          <w:szCs w:val="27"/>
        </w:rPr>
      </w:pPr>
      <w:bookmarkStart w:id="0" w:name="OLE_LINK4"/>
      <w:bookmarkStart w:id="1" w:name="OLE_LINK5"/>
      <w:r w:rsidRPr="00467A63">
        <w:rPr>
          <w:rFonts w:ascii="Arial" w:hAnsi="Arial"/>
          <w:b/>
          <w:sz w:val="27"/>
          <w:szCs w:val="27"/>
        </w:rPr>
        <w:t xml:space="preserve">Einheitliche Hardware für die </w:t>
      </w:r>
      <w:r>
        <w:rPr>
          <w:rFonts w:ascii="Arial" w:hAnsi="Arial"/>
          <w:b/>
          <w:sz w:val="27"/>
          <w:szCs w:val="27"/>
        </w:rPr>
        <w:t>Bundeskunsthalle</w:t>
      </w:r>
    </w:p>
    <w:bookmarkEnd w:id="0"/>
    <w:bookmarkEnd w:id="1"/>
    <w:p w14:paraId="48523506" w14:textId="77777777" w:rsidR="00681221" w:rsidRPr="00467A63" w:rsidRDefault="00681221" w:rsidP="00681221">
      <w:pPr>
        <w:tabs>
          <w:tab w:val="left" w:pos="7230"/>
          <w:tab w:val="left" w:pos="9072"/>
        </w:tabs>
        <w:autoSpaceDE w:val="0"/>
        <w:autoSpaceDN w:val="0"/>
        <w:adjustRightInd w:val="0"/>
        <w:spacing w:line="336" w:lineRule="auto"/>
        <w:ind w:right="-144"/>
        <w:rPr>
          <w:rFonts w:ascii="Arial" w:hAnsi="Arial"/>
          <w:b/>
          <w:sz w:val="27"/>
          <w:szCs w:val="27"/>
        </w:rPr>
      </w:pPr>
    </w:p>
    <w:p w14:paraId="55077C42" w14:textId="419207D8" w:rsidR="00935A12" w:rsidRPr="00935A12" w:rsidRDefault="00935A12" w:rsidP="00935A12">
      <w:pPr>
        <w:widowControl w:val="0"/>
        <w:autoSpaceDE w:val="0"/>
        <w:autoSpaceDN w:val="0"/>
        <w:adjustRightInd w:val="0"/>
        <w:spacing w:line="360" w:lineRule="auto"/>
        <w:ind w:right="1982"/>
        <w:rPr>
          <w:rFonts w:ascii="Arial" w:hAnsi="Arial"/>
          <w:b/>
          <w:sz w:val="20"/>
        </w:rPr>
      </w:pPr>
      <w:r w:rsidRPr="00BF1FB2">
        <w:rPr>
          <w:rFonts w:ascii="Arial" w:hAnsi="Arial"/>
          <w:b/>
          <w:sz w:val="20"/>
        </w:rPr>
        <w:t>Neu-Ulm</w:t>
      </w:r>
      <w:r w:rsidR="0043143D" w:rsidRPr="00BF1FB2">
        <w:rPr>
          <w:rFonts w:ascii="Arial" w:hAnsi="Arial"/>
          <w:b/>
          <w:sz w:val="20"/>
        </w:rPr>
        <w:t>/Bonn</w:t>
      </w:r>
      <w:r w:rsidRPr="00BF1FB2">
        <w:rPr>
          <w:rFonts w:ascii="Arial" w:hAnsi="Arial"/>
          <w:b/>
          <w:sz w:val="20"/>
        </w:rPr>
        <w:t xml:space="preserve">, </w:t>
      </w:r>
      <w:r w:rsidR="00423BB0">
        <w:rPr>
          <w:rFonts w:ascii="Arial" w:hAnsi="Arial"/>
          <w:b/>
          <w:sz w:val="20"/>
        </w:rPr>
        <w:t>5</w:t>
      </w:r>
      <w:r w:rsidRPr="00423BB0">
        <w:rPr>
          <w:rFonts w:ascii="Arial" w:hAnsi="Arial"/>
          <w:b/>
          <w:sz w:val="20"/>
        </w:rPr>
        <w:t xml:space="preserve">. </w:t>
      </w:r>
      <w:r w:rsidR="00A6664B" w:rsidRPr="00A6664B">
        <w:rPr>
          <w:rFonts w:ascii="Arial" w:hAnsi="Arial"/>
          <w:b/>
          <w:sz w:val="20"/>
        </w:rPr>
        <w:t>März</w:t>
      </w:r>
      <w:r w:rsidRPr="00935A12">
        <w:rPr>
          <w:rFonts w:ascii="Arial" w:hAnsi="Arial"/>
          <w:b/>
          <w:sz w:val="20"/>
        </w:rPr>
        <w:t xml:space="preserve"> 202</w:t>
      </w:r>
      <w:r w:rsidR="0043143D">
        <w:rPr>
          <w:rFonts w:ascii="Arial" w:hAnsi="Arial"/>
          <w:b/>
          <w:sz w:val="20"/>
        </w:rPr>
        <w:t>4</w:t>
      </w:r>
      <w:r w:rsidRPr="00935A12">
        <w:rPr>
          <w:rFonts w:ascii="Arial" w:hAnsi="Arial"/>
          <w:b/>
          <w:sz w:val="20"/>
        </w:rPr>
        <w:t xml:space="preserve">. </w:t>
      </w:r>
      <w:r w:rsidR="001E4FD7">
        <w:rPr>
          <w:rFonts w:ascii="Arial" w:hAnsi="Arial"/>
          <w:b/>
          <w:sz w:val="20"/>
        </w:rPr>
        <w:t xml:space="preserve">Der </w:t>
      </w:r>
      <w:r w:rsidR="001E4FD7" w:rsidRPr="0052546D">
        <w:rPr>
          <w:rFonts w:ascii="Arial" w:hAnsi="Arial"/>
          <w:b/>
          <w:color w:val="000000" w:themeColor="text1"/>
          <w:sz w:val="20"/>
        </w:rPr>
        <w:t xml:space="preserve">IT-Dienstleister </w:t>
      </w:r>
      <w:proofErr w:type="spellStart"/>
      <w:r w:rsidR="001E4FD7" w:rsidRPr="0052546D">
        <w:rPr>
          <w:rFonts w:ascii="Arial" w:hAnsi="Arial"/>
          <w:b/>
          <w:color w:val="000000" w:themeColor="text1"/>
          <w:sz w:val="20"/>
        </w:rPr>
        <w:t>s.i.g</w:t>
      </w:r>
      <w:proofErr w:type="spellEnd"/>
      <w:r w:rsidR="001E4FD7" w:rsidRPr="0052546D">
        <w:rPr>
          <w:rFonts w:ascii="Arial" w:hAnsi="Arial"/>
          <w:b/>
          <w:color w:val="000000" w:themeColor="text1"/>
          <w:sz w:val="20"/>
        </w:rPr>
        <w:t>.</w:t>
      </w:r>
      <w:r w:rsidR="001E4FD7" w:rsidRPr="005357D2">
        <w:rPr>
          <w:rFonts w:ascii="Arial" w:hAnsi="Arial"/>
          <w:b/>
          <w:color w:val="FF0000"/>
          <w:sz w:val="20"/>
        </w:rPr>
        <w:t xml:space="preserve"> </w:t>
      </w:r>
      <w:r w:rsidR="001E4FD7">
        <w:rPr>
          <w:rFonts w:ascii="Arial" w:hAnsi="Arial"/>
          <w:b/>
          <w:sz w:val="20"/>
        </w:rPr>
        <w:t>lieferte Ende letzten Jahres i</w:t>
      </w:r>
      <w:r w:rsidR="00467A63">
        <w:rPr>
          <w:rFonts w:ascii="Arial" w:hAnsi="Arial"/>
          <w:b/>
          <w:sz w:val="20"/>
        </w:rPr>
        <w:t xml:space="preserve">nsgesamt 110 Microsoft Surface Laptops an die </w:t>
      </w:r>
      <w:r w:rsidR="00467A63" w:rsidRPr="00467A63">
        <w:rPr>
          <w:rFonts w:ascii="Arial" w:hAnsi="Arial"/>
          <w:b/>
          <w:sz w:val="20"/>
        </w:rPr>
        <w:t>Kunst- und Ausstellungshalle der Bundesrepublik Deutschland</w:t>
      </w:r>
      <w:r w:rsidR="00467A63">
        <w:rPr>
          <w:rFonts w:ascii="Arial" w:hAnsi="Arial"/>
          <w:b/>
          <w:sz w:val="20"/>
        </w:rPr>
        <w:t xml:space="preserve">, kurz Bundeskunsthalle, in Bonn aus. Damit kann nun das gesamte Team des renommierten Kulturbetriebs mit den gleichen Geräten arbeiten – „vom Azubi bis zum Chef“, wie es Oliver </w:t>
      </w:r>
      <w:proofErr w:type="spellStart"/>
      <w:r w:rsidR="00467A63">
        <w:rPr>
          <w:rFonts w:ascii="Arial" w:hAnsi="Arial"/>
          <w:b/>
          <w:sz w:val="20"/>
        </w:rPr>
        <w:t>Hölken</w:t>
      </w:r>
      <w:proofErr w:type="spellEnd"/>
      <w:r w:rsidR="00467A63">
        <w:rPr>
          <w:rFonts w:ascii="Arial" w:hAnsi="Arial"/>
          <w:b/>
          <w:sz w:val="20"/>
        </w:rPr>
        <w:t>, kaufmännischer Geschäftsführer der Bundeskunsthalle</w:t>
      </w:r>
      <w:r w:rsidR="00E71DA8">
        <w:rPr>
          <w:rFonts w:ascii="Arial" w:hAnsi="Arial"/>
          <w:b/>
          <w:sz w:val="20"/>
        </w:rPr>
        <w:t>,</w:t>
      </w:r>
      <w:r w:rsidR="00467A63">
        <w:rPr>
          <w:rFonts w:ascii="Arial" w:hAnsi="Arial"/>
          <w:b/>
          <w:sz w:val="20"/>
        </w:rPr>
        <w:t xml:space="preserve"> </w:t>
      </w:r>
      <w:r w:rsidR="006D46BA">
        <w:rPr>
          <w:rFonts w:ascii="Arial" w:hAnsi="Arial"/>
          <w:b/>
          <w:sz w:val="20"/>
        </w:rPr>
        <w:t xml:space="preserve">ausdrückt. </w:t>
      </w:r>
      <w:r w:rsidR="006929C9">
        <w:rPr>
          <w:rFonts w:ascii="Arial" w:hAnsi="Arial"/>
          <w:b/>
          <w:sz w:val="20"/>
        </w:rPr>
        <w:t xml:space="preserve">Statt wie bisher eine Vielzahl von stationären PCs und Laptops unterschiedlicher Hersteller koordinieren zu müssen, </w:t>
      </w:r>
      <w:r w:rsidR="001E4FD7">
        <w:rPr>
          <w:rFonts w:ascii="Arial" w:hAnsi="Arial"/>
          <w:b/>
          <w:sz w:val="20"/>
        </w:rPr>
        <w:t>hat es die Verwaltung de</w:t>
      </w:r>
      <w:r w:rsidR="00E71DA8">
        <w:rPr>
          <w:rFonts w:ascii="Arial" w:hAnsi="Arial"/>
          <w:b/>
          <w:sz w:val="20"/>
        </w:rPr>
        <w:t xml:space="preserve">s Museums </w:t>
      </w:r>
      <w:r w:rsidR="0070497D">
        <w:rPr>
          <w:rFonts w:ascii="Arial" w:hAnsi="Arial"/>
          <w:b/>
          <w:sz w:val="20"/>
        </w:rPr>
        <w:t>jetzt</w:t>
      </w:r>
      <w:r w:rsidR="001E4FD7">
        <w:rPr>
          <w:rFonts w:ascii="Arial" w:hAnsi="Arial"/>
          <w:b/>
          <w:sz w:val="20"/>
        </w:rPr>
        <w:t xml:space="preserve"> mit einheitlicher Hardware von einem einzelnen Zulieferer zu tun. „Das macht es uns natürlich wesentlich e</w:t>
      </w:r>
      <w:r w:rsidR="001E4FD7" w:rsidRPr="001E4FD7">
        <w:rPr>
          <w:rFonts w:ascii="Arial" w:hAnsi="Arial"/>
          <w:b/>
          <w:sz w:val="20"/>
        </w:rPr>
        <w:t>infacher</w:t>
      </w:r>
      <w:r w:rsidR="001E4FD7">
        <w:rPr>
          <w:rFonts w:ascii="Arial" w:hAnsi="Arial"/>
          <w:b/>
          <w:sz w:val="20"/>
        </w:rPr>
        <w:t>,</w:t>
      </w:r>
      <w:r w:rsidR="001E4FD7" w:rsidRPr="001E4FD7">
        <w:rPr>
          <w:rFonts w:ascii="Arial" w:hAnsi="Arial"/>
          <w:b/>
          <w:sz w:val="20"/>
        </w:rPr>
        <w:t xml:space="preserve"> wenn etwa</w:t>
      </w:r>
      <w:r w:rsidR="001E4FD7">
        <w:rPr>
          <w:rFonts w:ascii="Arial" w:hAnsi="Arial"/>
          <w:b/>
          <w:sz w:val="20"/>
        </w:rPr>
        <w:t xml:space="preserve"> ein Gerät</w:t>
      </w:r>
      <w:r w:rsidR="001E4FD7" w:rsidRPr="001E4FD7">
        <w:rPr>
          <w:rFonts w:ascii="Arial" w:hAnsi="Arial"/>
          <w:b/>
          <w:sz w:val="20"/>
        </w:rPr>
        <w:t xml:space="preserve"> ersetzt </w:t>
      </w:r>
      <w:r w:rsidR="001E4FD7">
        <w:rPr>
          <w:rFonts w:ascii="Arial" w:hAnsi="Arial"/>
          <w:b/>
          <w:sz w:val="20"/>
        </w:rPr>
        <w:t xml:space="preserve">oder repariert </w:t>
      </w:r>
      <w:r w:rsidR="001E4FD7" w:rsidRPr="001E4FD7">
        <w:rPr>
          <w:rFonts w:ascii="Arial" w:hAnsi="Arial"/>
          <w:b/>
          <w:sz w:val="20"/>
        </w:rPr>
        <w:t>werden muss</w:t>
      </w:r>
      <w:r w:rsidR="001E4FD7">
        <w:rPr>
          <w:rFonts w:ascii="Arial" w:hAnsi="Arial"/>
          <w:b/>
          <w:sz w:val="20"/>
        </w:rPr>
        <w:t xml:space="preserve">. Außerdem ist auch die Kompatibilität mit den von uns genutzten Anwendungen gewährleistet, während wir zuvor immer wieder Probleme mit einzelnen Programmen hatten, die nicht auf jedem </w:t>
      </w:r>
      <w:r w:rsidR="0070497D">
        <w:rPr>
          <w:rFonts w:ascii="Arial" w:hAnsi="Arial"/>
          <w:b/>
          <w:sz w:val="20"/>
        </w:rPr>
        <w:t>Computer</w:t>
      </w:r>
      <w:r w:rsidR="001E4FD7">
        <w:rPr>
          <w:rFonts w:ascii="Arial" w:hAnsi="Arial"/>
          <w:b/>
          <w:sz w:val="20"/>
        </w:rPr>
        <w:t xml:space="preserve"> einwandfrei liefen“, so </w:t>
      </w:r>
      <w:proofErr w:type="spellStart"/>
      <w:r w:rsidR="001E4FD7">
        <w:rPr>
          <w:rFonts w:ascii="Arial" w:hAnsi="Arial"/>
          <w:b/>
          <w:sz w:val="20"/>
        </w:rPr>
        <w:t>Hölken</w:t>
      </w:r>
      <w:proofErr w:type="spellEnd"/>
      <w:r w:rsidR="001E4FD7">
        <w:rPr>
          <w:rFonts w:ascii="Arial" w:hAnsi="Arial"/>
          <w:b/>
          <w:sz w:val="20"/>
        </w:rPr>
        <w:t>.</w:t>
      </w:r>
    </w:p>
    <w:p w14:paraId="2B0F98EB" w14:textId="77777777" w:rsidR="00ED047C" w:rsidRDefault="00ED047C" w:rsidP="0043143D">
      <w:pPr>
        <w:widowControl w:val="0"/>
        <w:autoSpaceDE w:val="0"/>
        <w:autoSpaceDN w:val="0"/>
        <w:adjustRightInd w:val="0"/>
        <w:spacing w:line="360" w:lineRule="auto"/>
        <w:ind w:right="1982"/>
        <w:rPr>
          <w:rFonts w:ascii="Arial" w:hAnsi="Arial"/>
          <w:bCs/>
          <w:sz w:val="20"/>
        </w:rPr>
      </w:pPr>
    </w:p>
    <w:p w14:paraId="56031271" w14:textId="0B3E89E0" w:rsidR="00681221" w:rsidRDefault="001E4FD7" w:rsidP="0043143D">
      <w:pPr>
        <w:widowControl w:val="0"/>
        <w:autoSpaceDE w:val="0"/>
        <w:autoSpaceDN w:val="0"/>
        <w:adjustRightInd w:val="0"/>
        <w:spacing w:line="360" w:lineRule="auto"/>
        <w:ind w:right="1982"/>
        <w:rPr>
          <w:rFonts w:ascii="Arial" w:hAnsi="Arial"/>
          <w:bCs/>
          <w:sz w:val="20"/>
        </w:rPr>
      </w:pPr>
      <w:r>
        <w:rPr>
          <w:rFonts w:ascii="Arial" w:hAnsi="Arial"/>
          <w:bCs/>
          <w:sz w:val="20"/>
        </w:rPr>
        <w:t xml:space="preserve">Die </w:t>
      </w:r>
      <w:r w:rsidR="00DD1D70">
        <w:rPr>
          <w:rFonts w:ascii="Arial" w:hAnsi="Arial"/>
          <w:bCs/>
          <w:sz w:val="20"/>
        </w:rPr>
        <w:t xml:space="preserve">Entscheidung, neue </w:t>
      </w:r>
      <w:r>
        <w:rPr>
          <w:rFonts w:ascii="Arial" w:hAnsi="Arial"/>
          <w:bCs/>
          <w:sz w:val="20"/>
        </w:rPr>
        <w:t xml:space="preserve">Geräte </w:t>
      </w:r>
      <w:r w:rsidR="00DD1D70">
        <w:rPr>
          <w:rFonts w:ascii="Arial" w:hAnsi="Arial"/>
          <w:bCs/>
          <w:sz w:val="20"/>
        </w:rPr>
        <w:t xml:space="preserve">anzuschaffen und die </w:t>
      </w:r>
      <w:r w:rsidR="00ED047C">
        <w:rPr>
          <w:rFonts w:ascii="Arial" w:hAnsi="Arial"/>
          <w:bCs/>
          <w:sz w:val="20"/>
        </w:rPr>
        <w:t>Hardware</w:t>
      </w:r>
      <w:r w:rsidR="00DD1D70">
        <w:rPr>
          <w:rFonts w:ascii="Arial" w:hAnsi="Arial"/>
          <w:bCs/>
          <w:sz w:val="20"/>
        </w:rPr>
        <w:t xml:space="preserve"> der gesamten Belegschaft der Bundeskunsthalle zu vereinheitlichen, erfolgte im Zuge einer Umstellung der Software-Landschaft auf Microsoft 365. </w:t>
      </w:r>
      <w:r w:rsidR="00ED047C">
        <w:rPr>
          <w:rFonts w:ascii="Arial" w:hAnsi="Arial"/>
          <w:bCs/>
          <w:sz w:val="20"/>
        </w:rPr>
        <w:t xml:space="preserve">„Diese Anschaffung bettet sich in ein großes digitales Transformationsprojekt ein, das uns schon einige Jahre beschäftigt und nun langsam auf die Zielgerade einbiegt“, </w:t>
      </w:r>
      <w:r w:rsidR="00330BAE">
        <w:rPr>
          <w:rFonts w:ascii="Arial" w:hAnsi="Arial"/>
          <w:bCs/>
          <w:sz w:val="20"/>
        </w:rPr>
        <w:t xml:space="preserve">beschreibt </w:t>
      </w:r>
      <w:r w:rsidR="00AD06B5">
        <w:rPr>
          <w:rFonts w:ascii="Arial" w:hAnsi="Arial"/>
          <w:bCs/>
          <w:sz w:val="20"/>
        </w:rPr>
        <w:t xml:space="preserve">Oliver </w:t>
      </w:r>
      <w:proofErr w:type="spellStart"/>
      <w:r w:rsidR="00AD06B5">
        <w:rPr>
          <w:rFonts w:ascii="Arial" w:hAnsi="Arial"/>
          <w:bCs/>
          <w:sz w:val="20"/>
        </w:rPr>
        <w:t>Hölken</w:t>
      </w:r>
      <w:proofErr w:type="spellEnd"/>
      <w:r w:rsidR="00ED047C">
        <w:rPr>
          <w:rFonts w:ascii="Arial" w:hAnsi="Arial"/>
          <w:bCs/>
          <w:sz w:val="20"/>
        </w:rPr>
        <w:t xml:space="preserve">. Dass die Wahl bei den Endgeräten auf Microsoft </w:t>
      </w:r>
      <w:proofErr w:type="spellStart"/>
      <w:r w:rsidR="00ED047C">
        <w:rPr>
          <w:rFonts w:ascii="Arial" w:hAnsi="Arial"/>
          <w:bCs/>
          <w:sz w:val="20"/>
        </w:rPr>
        <w:t>Surfaces</w:t>
      </w:r>
      <w:proofErr w:type="spellEnd"/>
      <w:r w:rsidR="00ED047C">
        <w:rPr>
          <w:rFonts w:ascii="Arial" w:hAnsi="Arial"/>
          <w:bCs/>
          <w:sz w:val="20"/>
        </w:rPr>
        <w:t xml:space="preserve"> fiel, begründet der kaufmännische Geschäftsführer mit positiven Erfahrungen in der Vergangenheit: „Natürlich hätten wir auch mit anderen vergleichbaren Laptops arbeiten können, aber ich wusste, dass man mit diesen Modellen gut arbeiten kann und sie voll unseren Anforderungen entsprechen.“</w:t>
      </w:r>
    </w:p>
    <w:p w14:paraId="4924F7C1" w14:textId="77777777" w:rsidR="00ED047C" w:rsidRDefault="00ED047C" w:rsidP="0043143D">
      <w:pPr>
        <w:widowControl w:val="0"/>
        <w:autoSpaceDE w:val="0"/>
        <w:autoSpaceDN w:val="0"/>
        <w:adjustRightInd w:val="0"/>
        <w:spacing w:line="360" w:lineRule="auto"/>
        <w:ind w:right="1982"/>
        <w:rPr>
          <w:rFonts w:ascii="Arial" w:hAnsi="Arial"/>
          <w:bCs/>
          <w:sz w:val="20"/>
        </w:rPr>
      </w:pPr>
    </w:p>
    <w:p w14:paraId="4AA137FC" w14:textId="60EE2A00" w:rsidR="00330BAE" w:rsidRDefault="00330BAE" w:rsidP="00330BAE">
      <w:pPr>
        <w:widowControl w:val="0"/>
        <w:autoSpaceDE w:val="0"/>
        <w:autoSpaceDN w:val="0"/>
        <w:adjustRightInd w:val="0"/>
        <w:spacing w:line="360" w:lineRule="auto"/>
        <w:ind w:right="1982"/>
        <w:rPr>
          <w:rFonts w:ascii="Arial" w:hAnsi="Arial"/>
          <w:bCs/>
          <w:sz w:val="20"/>
        </w:rPr>
      </w:pPr>
      <w:r>
        <w:rPr>
          <w:rFonts w:ascii="Arial" w:hAnsi="Arial"/>
          <w:bCs/>
          <w:sz w:val="20"/>
        </w:rPr>
        <w:t xml:space="preserve">Der Leistungskatalog </w:t>
      </w:r>
      <w:r w:rsidR="00D415DB">
        <w:rPr>
          <w:rFonts w:ascii="Arial" w:hAnsi="Arial"/>
          <w:bCs/>
          <w:sz w:val="20"/>
        </w:rPr>
        <w:t xml:space="preserve">der entsprechenden öffentlichen Ausschreibung </w:t>
      </w:r>
      <w:r>
        <w:rPr>
          <w:rFonts w:ascii="Arial" w:hAnsi="Arial"/>
          <w:bCs/>
          <w:sz w:val="20"/>
        </w:rPr>
        <w:t>gab sowohl hinsichtlich der zu liefernden Hardware als auch zeitlich einen engen Rahmen vor</w:t>
      </w:r>
      <w:r w:rsidR="009922B4">
        <w:rPr>
          <w:rFonts w:ascii="Arial" w:hAnsi="Arial"/>
          <w:bCs/>
          <w:sz w:val="20"/>
        </w:rPr>
        <w:t xml:space="preserve">. Hier konnte </w:t>
      </w:r>
      <w:proofErr w:type="spellStart"/>
      <w:r w:rsidR="009922B4">
        <w:rPr>
          <w:rFonts w:ascii="Arial" w:hAnsi="Arial"/>
          <w:bCs/>
          <w:sz w:val="20"/>
        </w:rPr>
        <w:t>s.i.g</w:t>
      </w:r>
      <w:proofErr w:type="spellEnd"/>
      <w:r w:rsidR="009922B4">
        <w:rPr>
          <w:rFonts w:ascii="Arial" w:hAnsi="Arial"/>
          <w:bCs/>
          <w:sz w:val="20"/>
        </w:rPr>
        <w:t xml:space="preserve"> seine langjährige Erfahrung mit öffentlichen Auftraggebern, wie Kommunalverwaltungen und Schulen, erfolgreich </w:t>
      </w:r>
      <w:r w:rsidR="009922B4">
        <w:rPr>
          <w:rFonts w:ascii="Arial" w:hAnsi="Arial"/>
          <w:bCs/>
          <w:sz w:val="20"/>
        </w:rPr>
        <w:lastRenderedPageBreak/>
        <w:t xml:space="preserve">einbringen. </w:t>
      </w:r>
      <w:r>
        <w:rPr>
          <w:rFonts w:ascii="Arial" w:hAnsi="Arial"/>
          <w:bCs/>
          <w:sz w:val="20"/>
        </w:rPr>
        <w:t>Die 110 erforderlichen Laptops inklusive Zusatzausstattung</w:t>
      </w:r>
      <w:r w:rsidR="00D415DB">
        <w:rPr>
          <w:rFonts w:ascii="Arial" w:hAnsi="Arial"/>
          <w:bCs/>
          <w:sz w:val="20"/>
        </w:rPr>
        <w:t xml:space="preserve">, wie Bildschirmadapter, Tastaturen, Taschen etc., </w:t>
      </w:r>
      <w:r>
        <w:rPr>
          <w:rFonts w:ascii="Arial" w:hAnsi="Arial"/>
          <w:bCs/>
          <w:sz w:val="20"/>
        </w:rPr>
        <w:t xml:space="preserve">mussten bis spätestens 31. Dezember 2023 zur Verfügung stehen. </w:t>
      </w:r>
      <w:r w:rsidR="00D415DB">
        <w:rPr>
          <w:rFonts w:ascii="Arial" w:hAnsi="Arial"/>
          <w:bCs/>
          <w:sz w:val="20"/>
        </w:rPr>
        <w:t xml:space="preserve">Den Zuschlag erhielt </w:t>
      </w:r>
      <w:proofErr w:type="spellStart"/>
      <w:r w:rsidR="00D415DB" w:rsidRPr="0052546D">
        <w:rPr>
          <w:rFonts w:ascii="Arial" w:hAnsi="Arial"/>
          <w:bCs/>
          <w:color w:val="000000" w:themeColor="text1"/>
          <w:sz w:val="20"/>
        </w:rPr>
        <w:t>s.i.g</w:t>
      </w:r>
      <w:proofErr w:type="spellEnd"/>
      <w:r w:rsidR="00D415DB" w:rsidRPr="005357D2">
        <w:rPr>
          <w:rFonts w:ascii="Arial" w:hAnsi="Arial"/>
          <w:bCs/>
          <w:color w:val="FF0000"/>
          <w:sz w:val="20"/>
        </w:rPr>
        <w:t xml:space="preserve"> </w:t>
      </w:r>
      <w:r w:rsidR="00D415DB">
        <w:rPr>
          <w:rFonts w:ascii="Arial" w:hAnsi="Arial"/>
          <w:bCs/>
          <w:sz w:val="20"/>
        </w:rPr>
        <w:t xml:space="preserve">schließlich, da das IT-Unternehmen </w:t>
      </w:r>
      <w:r w:rsidR="00BF1FB2">
        <w:rPr>
          <w:rFonts w:ascii="Arial" w:hAnsi="Arial"/>
          <w:bCs/>
          <w:sz w:val="20"/>
        </w:rPr>
        <w:t xml:space="preserve">als ausgezeichneter Microsoft Gold-Partner </w:t>
      </w:r>
      <w:r w:rsidR="00D415DB">
        <w:rPr>
          <w:rFonts w:ascii="Arial" w:hAnsi="Arial"/>
          <w:bCs/>
          <w:sz w:val="20"/>
        </w:rPr>
        <w:t xml:space="preserve">die geforderten Leistungen vollumfänglich </w:t>
      </w:r>
      <w:r w:rsidR="009922B4">
        <w:rPr>
          <w:rFonts w:ascii="Arial" w:hAnsi="Arial"/>
          <w:bCs/>
          <w:sz w:val="20"/>
        </w:rPr>
        <w:t xml:space="preserve">und im definierten Zeitrahmen </w:t>
      </w:r>
      <w:r w:rsidR="00D415DB">
        <w:rPr>
          <w:rFonts w:ascii="Arial" w:hAnsi="Arial"/>
          <w:bCs/>
          <w:sz w:val="20"/>
        </w:rPr>
        <w:t>erbringen konnte. „Das Projekt l</w:t>
      </w:r>
      <w:r w:rsidR="00D415DB" w:rsidRPr="00467A63">
        <w:rPr>
          <w:rFonts w:ascii="Arial" w:hAnsi="Arial"/>
          <w:bCs/>
          <w:sz w:val="20"/>
        </w:rPr>
        <w:t xml:space="preserve">ief </w:t>
      </w:r>
      <w:r w:rsidR="00D415DB">
        <w:rPr>
          <w:rFonts w:ascii="Arial" w:hAnsi="Arial"/>
          <w:bCs/>
          <w:sz w:val="20"/>
        </w:rPr>
        <w:t xml:space="preserve">absolut </w:t>
      </w:r>
      <w:r w:rsidR="00D415DB" w:rsidRPr="00467A63">
        <w:rPr>
          <w:rFonts w:ascii="Arial" w:hAnsi="Arial"/>
          <w:bCs/>
          <w:sz w:val="20"/>
        </w:rPr>
        <w:t>reibungslos</w:t>
      </w:r>
      <w:r w:rsidR="00D415DB">
        <w:rPr>
          <w:rFonts w:ascii="Arial" w:hAnsi="Arial"/>
          <w:bCs/>
          <w:sz w:val="20"/>
        </w:rPr>
        <w:t xml:space="preserve"> und alles </w:t>
      </w:r>
      <w:r w:rsidR="00D415DB" w:rsidRPr="00467A63">
        <w:rPr>
          <w:rFonts w:ascii="Arial" w:hAnsi="Arial"/>
          <w:bCs/>
          <w:sz w:val="20"/>
        </w:rPr>
        <w:t xml:space="preserve">war rechtzeitig </w:t>
      </w:r>
      <w:r w:rsidR="00D415DB">
        <w:rPr>
          <w:rFonts w:ascii="Arial" w:hAnsi="Arial"/>
          <w:bCs/>
          <w:sz w:val="20"/>
        </w:rPr>
        <w:t xml:space="preserve">zum Jahreswechsel </w:t>
      </w:r>
      <w:r w:rsidR="00D415DB" w:rsidRPr="00467A63">
        <w:rPr>
          <w:rFonts w:ascii="Arial" w:hAnsi="Arial"/>
          <w:bCs/>
          <w:sz w:val="20"/>
        </w:rPr>
        <w:t>da</w:t>
      </w:r>
      <w:r w:rsidR="00D415DB">
        <w:rPr>
          <w:rFonts w:ascii="Arial" w:hAnsi="Arial"/>
          <w:bCs/>
          <w:sz w:val="20"/>
        </w:rPr>
        <w:t xml:space="preserve"> – selbst die Laptop-Taschen, bei denen wir noch kurz Sorge hatten. So konnte unser Team voll ausgestattet in das Jahr 2024 starten“, so Oliver </w:t>
      </w:r>
      <w:proofErr w:type="spellStart"/>
      <w:r w:rsidR="00D415DB">
        <w:rPr>
          <w:rFonts w:ascii="Arial" w:hAnsi="Arial"/>
          <w:bCs/>
          <w:sz w:val="20"/>
        </w:rPr>
        <w:t>Hölken</w:t>
      </w:r>
      <w:proofErr w:type="spellEnd"/>
      <w:r w:rsidR="00D415DB">
        <w:rPr>
          <w:rFonts w:ascii="Arial" w:hAnsi="Arial"/>
          <w:bCs/>
          <w:sz w:val="20"/>
        </w:rPr>
        <w:t>.</w:t>
      </w:r>
    </w:p>
    <w:p w14:paraId="2611D6C6" w14:textId="77777777" w:rsidR="00686F1D" w:rsidRDefault="00686F1D" w:rsidP="00330BAE">
      <w:pPr>
        <w:widowControl w:val="0"/>
        <w:autoSpaceDE w:val="0"/>
        <w:autoSpaceDN w:val="0"/>
        <w:adjustRightInd w:val="0"/>
        <w:spacing w:line="360" w:lineRule="auto"/>
        <w:ind w:right="1982"/>
        <w:rPr>
          <w:rFonts w:ascii="Arial" w:hAnsi="Arial"/>
          <w:bCs/>
          <w:sz w:val="20"/>
        </w:rPr>
      </w:pPr>
    </w:p>
    <w:p w14:paraId="48BB981D" w14:textId="75F83A90" w:rsidR="00686F1D" w:rsidRPr="00686F1D" w:rsidRDefault="00686F1D" w:rsidP="00330BAE">
      <w:pPr>
        <w:widowControl w:val="0"/>
        <w:autoSpaceDE w:val="0"/>
        <w:autoSpaceDN w:val="0"/>
        <w:adjustRightInd w:val="0"/>
        <w:spacing w:line="360" w:lineRule="auto"/>
        <w:ind w:right="1982"/>
        <w:rPr>
          <w:rFonts w:ascii="Arial" w:hAnsi="Arial"/>
          <w:b/>
          <w:sz w:val="20"/>
        </w:rPr>
      </w:pPr>
      <w:r w:rsidRPr="00686F1D">
        <w:rPr>
          <w:rFonts w:ascii="Arial" w:hAnsi="Arial"/>
          <w:b/>
          <w:sz w:val="20"/>
        </w:rPr>
        <w:t>Über die Bundeskunsthalle</w:t>
      </w:r>
      <w:r w:rsidR="00E71DA8">
        <w:rPr>
          <w:rFonts w:ascii="Arial" w:hAnsi="Arial"/>
          <w:b/>
          <w:sz w:val="20"/>
        </w:rPr>
        <w:t>:</w:t>
      </w:r>
    </w:p>
    <w:p w14:paraId="00572564" w14:textId="78263A31" w:rsidR="00686F1D" w:rsidRDefault="00686F1D" w:rsidP="00330BAE">
      <w:pPr>
        <w:widowControl w:val="0"/>
        <w:autoSpaceDE w:val="0"/>
        <w:autoSpaceDN w:val="0"/>
        <w:adjustRightInd w:val="0"/>
        <w:spacing w:line="360" w:lineRule="auto"/>
        <w:ind w:right="1982"/>
        <w:rPr>
          <w:rFonts w:ascii="Arial" w:hAnsi="Arial"/>
          <w:bCs/>
          <w:sz w:val="20"/>
        </w:rPr>
      </w:pPr>
      <w:r w:rsidRPr="00686F1D">
        <w:rPr>
          <w:rFonts w:ascii="Arial" w:hAnsi="Arial"/>
          <w:bCs/>
          <w:sz w:val="20"/>
        </w:rPr>
        <w:t>Die Kunst- und Ausstellungshalle der Bundesrepublik Deutschland, kurz Bundeskunsthalle, ist eines der meistbesuchten Museen Deutschlands. Die Ausstellungshalle an der Bonner Museumsmeile zeigt in wechselnden Ausstellungen bedeutende Kunstschätze und Kulturgüter aus aller Welt. Alleinige Träger sind Bund und Länder. Aufgabe der Bundeskunsthalle ist die angemessene Präsentation des geistigen und kulturellen Reichtums der Bundesrepublik Deutschland und die Schaffung von Möglichkeiten für den Kulturaustausch mit dem Ausland. Darüber hinaus versteht sie sich als Forum für den Dialog zwischen Kultur und Politik.</w:t>
      </w:r>
    </w:p>
    <w:p w14:paraId="2B95BDFD" w14:textId="77777777" w:rsidR="00ED047C" w:rsidRDefault="00ED047C" w:rsidP="0043143D">
      <w:pPr>
        <w:widowControl w:val="0"/>
        <w:autoSpaceDE w:val="0"/>
        <w:autoSpaceDN w:val="0"/>
        <w:adjustRightInd w:val="0"/>
        <w:spacing w:line="360" w:lineRule="auto"/>
        <w:ind w:right="1982"/>
        <w:rPr>
          <w:rFonts w:ascii="Arial" w:hAnsi="Arial"/>
          <w:bCs/>
          <w:sz w:val="20"/>
        </w:rPr>
      </w:pPr>
    </w:p>
    <w:p w14:paraId="2E48E58E" w14:textId="77777777" w:rsidR="00935A12" w:rsidRPr="00EF77B6" w:rsidRDefault="00935A12" w:rsidP="00935A12">
      <w:pPr>
        <w:widowControl w:val="0"/>
        <w:autoSpaceDE w:val="0"/>
        <w:autoSpaceDN w:val="0"/>
        <w:adjustRightInd w:val="0"/>
        <w:spacing w:line="360" w:lineRule="auto"/>
        <w:ind w:right="1982"/>
        <w:rPr>
          <w:rFonts w:ascii="Arial" w:eastAsia="Times New Roman" w:hAnsi="Arial" w:cs="Times New Roman"/>
          <w:sz w:val="20"/>
          <w:szCs w:val="20"/>
        </w:rPr>
      </w:pPr>
    </w:p>
    <w:tbl>
      <w:tblPr>
        <w:tblW w:w="0" w:type="auto"/>
        <w:tblInd w:w="-142" w:type="dxa"/>
        <w:tblLook w:val="04A0" w:firstRow="1" w:lastRow="0" w:firstColumn="1" w:lastColumn="0" w:noHBand="0" w:noVBand="1"/>
      </w:tblPr>
      <w:tblGrid>
        <w:gridCol w:w="3794"/>
        <w:gridCol w:w="4605"/>
      </w:tblGrid>
      <w:tr w:rsidR="00681221" w:rsidRPr="00EF77B6" w14:paraId="5272E927" w14:textId="77777777" w:rsidTr="00D10305">
        <w:tc>
          <w:tcPr>
            <w:tcW w:w="3794" w:type="dxa"/>
            <w:shd w:val="clear" w:color="auto" w:fill="auto"/>
          </w:tcPr>
          <w:p w14:paraId="4EE7671F" w14:textId="77777777" w:rsidR="00681221" w:rsidRPr="00EF77B6" w:rsidRDefault="00681221" w:rsidP="00D10305">
            <w:pPr>
              <w:pStyle w:val="Kopfzeile"/>
              <w:tabs>
                <w:tab w:val="clear" w:pos="4536"/>
                <w:tab w:val="clear" w:pos="9072"/>
              </w:tabs>
              <w:ind w:right="136"/>
              <w:rPr>
                <w:rFonts w:ascii="Arial" w:hAnsi="Arial"/>
                <w:b/>
                <w:sz w:val="16"/>
                <w:szCs w:val="16"/>
              </w:rPr>
            </w:pPr>
            <w:r w:rsidRPr="00EF77B6">
              <w:rPr>
                <w:rFonts w:ascii="Arial" w:hAnsi="Arial"/>
                <w:b/>
                <w:sz w:val="16"/>
                <w:szCs w:val="16"/>
              </w:rPr>
              <w:t>Weitere Informationen:</w:t>
            </w:r>
          </w:p>
          <w:p w14:paraId="1E6BE396" w14:textId="77777777" w:rsidR="00681221" w:rsidRPr="00EF77B6" w:rsidRDefault="00681221" w:rsidP="00D10305">
            <w:pPr>
              <w:pStyle w:val="Kopfzeile"/>
              <w:rPr>
                <w:rFonts w:ascii="Arial" w:hAnsi="Arial"/>
                <w:bCs/>
                <w:sz w:val="16"/>
                <w:szCs w:val="16"/>
              </w:rPr>
            </w:pPr>
            <w:r w:rsidRPr="00EF77B6">
              <w:rPr>
                <w:rFonts w:ascii="Arial" w:hAnsi="Arial"/>
                <w:bCs/>
                <w:sz w:val="16"/>
                <w:szCs w:val="16"/>
              </w:rPr>
              <w:t xml:space="preserve">s.i.g. mbH - IT mit IQ </w:t>
            </w:r>
            <w:proofErr w:type="spellStart"/>
            <w:r w:rsidRPr="00EF77B6">
              <w:rPr>
                <w:rFonts w:ascii="Arial" w:hAnsi="Arial"/>
                <w:bCs/>
                <w:sz w:val="16"/>
                <w:szCs w:val="16"/>
              </w:rPr>
              <w:t>system</w:t>
            </w:r>
            <w:proofErr w:type="spellEnd"/>
            <w:r w:rsidRPr="00EF77B6">
              <w:rPr>
                <w:rFonts w:ascii="Arial" w:hAnsi="Arial"/>
                <w:bCs/>
                <w:sz w:val="16"/>
                <w:szCs w:val="16"/>
              </w:rPr>
              <w:t xml:space="preserve"> </w:t>
            </w:r>
            <w:proofErr w:type="spellStart"/>
            <w:r w:rsidRPr="00EF77B6">
              <w:rPr>
                <w:rFonts w:ascii="Arial" w:hAnsi="Arial"/>
                <w:bCs/>
                <w:sz w:val="16"/>
                <w:szCs w:val="16"/>
              </w:rPr>
              <w:t>informations</w:t>
            </w:r>
            <w:proofErr w:type="spellEnd"/>
            <w:r w:rsidRPr="00EF77B6">
              <w:rPr>
                <w:rFonts w:ascii="Arial" w:hAnsi="Arial"/>
                <w:bCs/>
                <w:sz w:val="16"/>
                <w:szCs w:val="16"/>
              </w:rPr>
              <w:t xml:space="preserve"> GmbH</w:t>
            </w:r>
          </w:p>
          <w:p w14:paraId="2C06A45F"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Susanne Fetzer, Marketing</w:t>
            </w:r>
          </w:p>
          <w:p w14:paraId="15DC90CE"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Zeppelinstraße 5/2 - 89231 Neu-Ulm</w:t>
            </w:r>
          </w:p>
          <w:p w14:paraId="49ABDC78"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Tel.: +49 (0) 731 935 96-0</w:t>
            </w:r>
            <w:r w:rsidRPr="00EF77B6">
              <w:rPr>
                <w:rFonts w:ascii="Arial" w:hAnsi="Arial"/>
                <w:sz w:val="16"/>
                <w:szCs w:val="16"/>
              </w:rPr>
              <w:br/>
              <w:t>Fax: +49 (0) 731 935 96-29</w:t>
            </w:r>
          </w:p>
          <w:p w14:paraId="6135B2D2"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E-Mail: susanne.fetzer@sig-ulm.de</w:t>
            </w:r>
          </w:p>
          <w:p w14:paraId="641A0A36" w14:textId="77777777" w:rsidR="00681221" w:rsidRPr="00EF77B6" w:rsidRDefault="00000000" w:rsidP="00D10305">
            <w:pPr>
              <w:pStyle w:val="Kopfzeile"/>
              <w:tabs>
                <w:tab w:val="left" w:pos="4253"/>
              </w:tabs>
              <w:rPr>
                <w:rFonts w:ascii="Arial" w:hAnsi="Arial"/>
                <w:sz w:val="16"/>
                <w:szCs w:val="16"/>
              </w:rPr>
            </w:pPr>
            <w:hyperlink r:id="rId8" w:history="1">
              <w:r w:rsidR="00681221" w:rsidRPr="00EF77B6">
                <w:rPr>
                  <w:rStyle w:val="Hyperlink"/>
                  <w:rFonts w:ascii="Arial" w:hAnsi="Arial"/>
                  <w:color w:val="auto"/>
                  <w:sz w:val="16"/>
                  <w:szCs w:val="16"/>
                </w:rPr>
                <w:t>www.sig-ulm.de</w:t>
              </w:r>
            </w:hyperlink>
          </w:p>
          <w:p w14:paraId="5606B759" w14:textId="77777777" w:rsidR="00681221" w:rsidRPr="00EF77B6" w:rsidRDefault="00681221" w:rsidP="00D10305">
            <w:pPr>
              <w:pStyle w:val="Kopfzeile"/>
              <w:ind w:right="136"/>
              <w:rPr>
                <w:rFonts w:ascii="Arial" w:hAnsi="Arial"/>
                <w:sz w:val="16"/>
                <w:szCs w:val="16"/>
              </w:rPr>
            </w:pPr>
          </w:p>
          <w:p w14:paraId="5AB4A33A" w14:textId="77777777" w:rsidR="00681221" w:rsidRPr="00EF77B6" w:rsidRDefault="00681221" w:rsidP="00D10305">
            <w:pPr>
              <w:pStyle w:val="Kopfzeile"/>
              <w:tabs>
                <w:tab w:val="clear" w:pos="4536"/>
                <w:tab w:val="clear" w:pos="9072"/>
              </w:tabs>
              <w:ind w:right="136"/>
              <w:rPr>
                <w:rFonts w:ascii="Arial" w:hAnsi="Arial"/>
                <w:sz w:val="16"/>
                <w:szCs w:val="16"/>
              </w:rPr>
            </w:pPr>
          </w:p>
        </w:tc>
        <w:tc>
          <w:tcPr>
            <w:tcW w:w="4605" w:type="dxa"/>
            <w:shd w:val="clear" w:color="auto" w:fill="auto"/>
          </w:tcPr>
          <w:p w14:paraId="5EE6D65D" w14:textId="77777777" w:rsidR="00681221" w:rsidRPr="00EF77B6" w:rsidRDefault="00681221" w:rsidP="00D10305">
            <w:pPr>
              <w:pStyle w:val="Kopfzeile"/>
              <w:tabs>
                <w:tab w:val="left" w:pos="4751"/>
              </w:tabs>
              <w:ind w:left="-494" w:right="205" w:firstLine="494"/>
              <w:rPr>
                <w:rFonts w:ascii="Arial" w:hAnsi="Arial"/>
                <w:b/>
                <w:sz w:val="16"/>
                <w:szCs w:val="16"/>
              </w:rPr>
            </w:pPr>
            <w:r w:rsidRPr="00EF77B6">
              <w:rPr>
                <w:rFonts w:ascii="Arial" w:hAnsi="Arial"/>
                <w:b/>
                <w:sz w:val="16"/>
                <w:szCs w:val="16"/>
              </w:rPr>
              <w:t>Presse- und Öffentlichkeitsarbeit:</w:t>
            </w:r>
          </w:p>
          <w:p w14:paraId="58BA9602"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Press'n'Relations GmbH</w:t>
            </w:r>
          </w:p>
          <w:p w14:paraId="0919BDF8"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Uwe Pagel</w:t>
            </w:r>
          </w:p>
          <w:p w14:paraId="3B999482"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Magirusstr. 33 - 89077 Ulm</w:t>
            </w:r>
          </w:p>
          <w:p w14:paraId="0DE308A9" w14:textId="03184629"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 xml:space="preserve">Tel.: </w:t>
            </w:r>
            <w:r w:rsidR="0043143D" w:rsidRPr="0043143D">
              <w:rPr>
                <w:rFonts w:ascii="Arial" w:hAnsi="Arial"/>
                <w:sz w:val="16"/>
                <w:szCs w:val="16"/>
              </w:rPr>
              <w:t>+49 731 146 156-89</w:t>
            </w:r>
          </w:p>
          <w:p w14:paraId="1917322B"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 xml:space="preserve">E-Mail: </w:t>
            </w:r>
            <w:hyperlink r:id="rId9" w:history="1">
              <w:r w:rsidRPr="00EF77B6">
                <w:rPr>
                  <w:rStyle w:val="Hyperlink"/>
                  <w:rFonts w:ascii="Arial" w:hAnsi="Arial"/>
                  <w:color w:val="auto"/>
                  <w:sz w:val="16"/>
                  <w:szCs w:val="16"/>
                </w:rPr>
                <w:t>upa@press-n-relations.de</w:t>
              </w:r>
            </w:hyperlink>
            <w:r w:rsidRPr="00EF77B6">
              <w:rPr>
                <w:rFonts w:ascii="Arial" w:hAnsi="Arial"/>
                <w:sz w:val="16"/>
                <w:szCs w:val="16"/>
              </w:rPr>
              <w:t xml:space="preserve"> </w:t>
            </w:r>
          </w:p>
          <w:p w14:paraId="29EC6487"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www.press-n-relations.de</w:t>
            </w:r>
          </w:p>
          <w:p w14:paraId="6CD95EC4" w14:textId="77777777" w:rsidR="00681221" w:rsidRPr="00EF77B6" w:rsidRDefault="00681221" w:rsidP="00D10305">
            <w:pPr>
              <w:pStyle w:val="Kopfzeile"/>
              <w:tabs>
                <w:tab w:val="clear" w:pos="4536"/>
                <w:tab w:val="clear" w:pos="9072"/>
              </w:tabs>
              <w:ind w:right="2412"/>
              <w:rPr>
                <w:rFonts w:ascii="Arial" w:hAnsi="Arial"/>
                <w:sz w:val="16"/>
                <w:szCs w:val="16"/>
              </w:rPr>
            </w:pPr>
          </w:p>
          <w:p w14:paraId="6A15693B" w14:textId="77777777" w:rsidR="00681221" w:rsidRPr="00EF77B6" w:rsidRDefault="00681221" w:rsidP="00D10305">
            <w:pPr>
              <w:spacing w:line="360" w:lineRule="auto"/>
              <w:ind w:right="2234"/>
              <w:rPr>
                <w:rFonts w:ascii="Arial" w:hAnsi="Arial"/>
                <w:sz w:val="16"/>
                <w:szCs w:val="16"/>
              </w:rPr>
            </w:pPr>
          </w:p>
        </w:tc>
      </w:tr>
    </w:tbl>
    <w:p w14:paraId="1D676C84" w14:textId="77777777" w:rsidR="00681221" w:rsidRPr="00EF77B6" w:rsidRDefault="00681221" w:rsidP="00681221">
      <w:pPr>
        <w:rPr>
          <w:rFonts w:ascii="Arial" w:eastAsia="Calibri" w:hAnsi="Arial" w:cs="Arial"/>
          <w:b/>
          <w:bCs/>
          <w:sz w:val="16"/>
          <w:szCs w:val="16"/>
          <w:lang w:eastAsia="en-US"/>
        </w:rPr>
      </w:pPr>
      <w:r w:rsidRPr="00EF77B6">
        <w:rPr>
          <w:rFonts w:ascii="Arial" w:eastAsia="Calibri" w:hAnsi="Arial" w:cs="Arial"/>
          <w:b/>
          <w:bCs/>
          <w:sz w:val="16"/>
          <w:szCs w:val="16"/>
          <w:lang w:eastAsia="en-US"/>
        </w:rPr>
        <w:t>Über s.i.g. IT mit IQ</w:t>
      </w:r>
    </w:p>
    <w:p w14:paraId="414407B3" w14:textId="13335C81" w:rsidR="00344CBC" w:rsidRPr="00340EB2" w:rsidRDefault="00681221" w:rsidP="0052546D">
      <w:r w:rsidRPr="009554CF">
        <w:rPr>
          <w:rFonts w:ascii="Arial" w:eastAsia="Calibri" w:hAnsi="Arial" w:cs="Arial"/>
          <w:bCs/>
          <w:sz w:val="16"/>
          <w:szCs w:val="16"/>
          <w:lang w:eastAsia="en-US"/>
        </w:rPr>
        <w:t xml:space="preserve">s.i.g. IT mit IQ steht für ein umfassendes Portfolio aus Hardware, Software und Services, mit dem das IT-Systemhaus seine Kunden lokal wie global in allen Fragen von Storage, Backup, Network-Security, IT-Infrastruktur, Industrial-IT, Unified Communication &amp; </w:t>
      </w:r>
      <w:proofErr w:type="spellStart"/>
      <w:r w:rsidRPr="009554CF">
        <w:rPr>
          <w:rFonts w:ascii="Arial" w:eastAsia="Calibri" w:hAnsi="Arial" w:cs="Arial"/>
          <w:bCs/>
          <w:sz w:val="16"/>
          <w:szCs w:val="16"/>
          <w:lang w:eastAsia="en-US"/>
        </w:rPr>
        <w:t>Collaboration</w:t>
      </w:r>
      <w:proofErr w:type="spellEnd"/>
      <w:r w:rsidRPr="009554CF">
        <w:rPr>
          <w:rFonts w:ascii="Arial" w:eastAsia="Calibri" w:hAnsi="Arial" w:cs="Arial"/>
          <w:bCs/>
          <w:sz w:val="16"/>
          <w:szCs w:val="16"/>
          <w:lang w:eastAsia="en-US"/>
        </w:rPr>
        <w:t xml:space="preserve"> (</w:t>
      </w:r>
      <w:r w:rsidRPr="009554CF">
        <w:rPr>
          <w:rFonts w:ascii="Arial" w:eastAsia="Calibri" w:hAnsi="Arial" w:cs="Arial"/>
          <w:bCs/>
          <w:iCs/>
          <w:sz w:val="16"/>
          <w:szCs w:val="16"/>
          <w:lang w:eastAsia="en-US"/>
        </w:rPr>
        <w:t>UCC</w:t>
      </w:r>
      <w:r w:rsidRPr="009554CF">
        <w:rPr>
          <w:rFonts w:ascii="Arial" w:eastAsia="Calibri" w:hAnsi="Arial" w:cs="Arial"/>
          <w:bCs/>
          <w:sz w:val="16"/>
          <w:szCs w:val="16"/>
          <w:lang w:eastAsia="en-US"/>
        </w:rPr>
        <w:t>) oder Datenschutz unterstützt. Das Unternehmen mit Hauptsitz in Neu-Ulm und einer Niederlassung in Erfurt wurde 1997 gegründet und erzielte 20</w:t>
      </w:r>
      <w:r w:rsidR="003A77A3">
        <w:rPr>
          <w:rFonts w:ascii="Arial" w:eastAsia="Calibri" w:hAnsi="Arial" w:cs="Arial"/>
          <w:bCs/>
          <w:sz w:val="16"/>
          <w:szCs w:val="16"/>
          <w:lang w:eastAsia="en-US"/>
        </w:rPr>
        <w:t>22</w:t>
      </w:r>
      <w:r w:rsidRPr="009554CF">
        <w:rPr>
          <w:rFonts w:ascii="Arial" w:eastAsia="Calibri" w:hAnsi="Arial" w:cs="Arial"/>
          <w:bCs/>
          <w:sz w:val="16"/>
          <w:szCs w:val="16"/>
          <w:lang w:eastAsia="en-US"/>
        </w:rPr>
        <w:t xml:space="preserve"> mit </w:t>
      </w:r>
      <w:r w:rsidR="003A77A3">
        <w:rPr>
          <w:rFonts w:ascii="Arial" w:eastAsia="Calibri" w:hAnsi="Arial" w:cs="Arial"/>
          <w:bCs/>
          <w:sz w:val="16"/>
          <w:szCs w:val="16"/>
          <w:lang w:eastAsia="en-US"/>
        </w:rPr>
        <w:t>mehr als</w:t>
      </w:r>
      <w:r w:rsidRPr="009554CF">
        <w:rPr>
          <w:rFonts w:ascii="Arial" w:eastAsia="Calibri" w:hAnsi="Arial" w:cs="Arial"/>
          <w:bCs/>
          <w:sz w:val="16"/>
          <w:szCs w:val="16"/>
          <w:lang w:eastAsia="en-US"/>
        </w:rPr>
        <w:t xml:space="preserve"> </w:t>
      </w:r>
      <w:r w:rsidR="003A77A3">
        <w:rPr>
          <w:rFonts w:ascii="Arial" w:eastAsia="Calibri" w:hAnsi="Arial" w:cs="Arial"/>
          <w:bCs/>
          <w:sz w:val="16"/>
          <w:szCs w:val="16"/>
          <w:lang w:eastAsia="en-US"/>
        </w:rPr>
        <w:t>50</w:t>
      </w:r>
      <w:r w:rsidRPr="009554CF">
        <w:rPr>
          <w:rFonts w:ascii="Arial" w:eastAsia="Calibri" w:hAnsi="Arial" w:cs="Arial"/>
          <w:bCs/>
          <w:sz w:val="16"/>
          <w:szCs w:val="16"/>
          <w:lang w:eastAsia="en-US"/>
        </w:rPr>
        <w:t xml:space="preserve"> Mitarbeite</w:t>
      </w:r>
      <w:r w:rsidR="003A77A3">
        <w:rPr>
          <w:rFonts w:ascii="Arial" w:eastAsia="Calibri" w:hAnsi="Arial" w:cs="Arial"/>
          <w:bCs/>
          <w:sz w:val="16"/>
          <w:szCs w:val="16"/>
          <w:lang w:eastAsia="en-US"/>
        </w:rPr>
        <w:t>nden</w:t>
      </w:r>
      <w:r w:rsidRPr="009554CF">
        <w:rPr>
          <w:rFonts w:ascii="Arial" w:eastAsia="Calibri" w:hAnsi="Arial" w:cs="Arial"/>
          <w:bCs/>
          <w:sz w:val="16"/>
          <w:szCs w:val="16"/>
          <w:lang w:eastAsia="en-US"/>
        </w:rPr>
        <w:t xml:space="preserve"> rund 2</w:t>
      </w:r>
      <w:r w:rsidR="003A77A3">
        <w:rPr>
          <w:rFonts w:ascii="Arial" w:eastAsia="Calibri" w:hAnsi="Arial" w:cs="Arial"/>
          <w:bCs/>
          <w:sz w:val="16"/>
          <w:szCs w:val="16"/>
          <w:lang w:eastAsia="en-US"/>
        </w:rPr>
        <w:t>7,6</w:t>
      </w:r>
      <w:r w:rsidRPr="009554CF">
        <w:rPr>
          <w:rFonts w:ascii="Arial" w:eastAsia="Calibri" w:hAnsi="Arial" w:cs="Arial"/>
          <w:bCs/>
          <w:sz w:val="16"/>
          <w:szCs w:val="16"/>
          <w:lang w:eastAsia="en-US"/>
        </w:rPr>
        <w:t xml:space="preserve"> Millionen Euro Umsatz. Die Unternehmensidee „Play Business Safe“ steht für Kompetenz, Vertrauen, Verlässlichkeit und Sicherheit. Zu den Kunden gehören mittelständische Unternehmen genauso wie Global Player, die Öffentliche Verwaltung oder der Gesundheitssektor.</w:t>
      </w:r>
    </w:p>
    <w:sectPr w:rsidR="00344CBC" w:rsidRPr="00340EB2" w:rsidSect="00151569">
      <w:headerReference w:type="default" r:id="rId10"/>
      <w:footerReference w:type="default" r:id="rId11"/>
      <w:pgSz w:w="11906" w:h="16838" w:code="9"/>
      <w:pgMar w:top="2671" w:right="1418" w:bottom="993"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262DF7" w14:textId="77777777" w:rsidR="00151569" w:rsidRDefault="00151569">
      <w:r>
        <w:separator/>
      </w:r>
    </w:p>
  </w:endnote>
  <w:endnote w:type="continuationSeparator" w:id="0">
    <w:p w14:paraId="5F6C1CCF" w14:textId="77777777" w:rsidR="00151569" w:rsidRDefault="001515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ucida Grande">
    <w:altName w:val="Segoe UI"/>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pPr w:leftFromText="187" w:rightFromText="187" w:vertAnchor="page" w:horzAnchor="margin" w:tblpXSpec="center" w:tblpYSpec="bottom"/>
      <w:tblW w:w="5000" w:type="pct"/>
      <w:tblLayout w:type="fixed"/>
      <w:tblLook w:val="04A0" w:firstRow="1" w:lastRow="0" w:firstColumn="1" w:lastColumn="0" w:noHBand="0" w:noVBand="1"/>
    </w:tblPr>
    <w:tblGrid>
      <w:gridCol w:w="7256"/>
      <w:gridCol w:w="1814"/>
    </w:tblGrid>
    <w:sdt>
      <w:sdtPr>
        <w:rPr>
          <w:rFonts w:asciiTheme="majorHAnsi" w:eastAsiaTheme="majorEastAsia" w:hAnsiTheme="majorHAnsi" w:cstheme="majorBidi"/>
          <w:sz w:val="20"/>
          <w:szCs w:val="20"/>
        </w:rPr>
        <w:id w:val="978347646"/>
        <w:docPartObj>
          <w:docPartGallery w:val="Page Numbers (Bottom of Page)"/>
          <w:docPartUnique/>
        </w:docPartObj>
      </w:sdtPr>
      <w:sdtEndPr>
        <w:rPr>
          <w:rFonts w:ascii="Times New Roman" w:eastAsiaTheme="minorEastAsia" w:hAnsi="Times New Roman" w:cstheme="minorBidi"/>
          <w:sz w:val="24"/>
          <w:szCs w:val="24"/>
        </w:rPr>
      </w:sdtEndPr>
      <w:sdtContent>
        <w:tr w:rsidR="008C456A" w14:paraId="7AE09BE7" w14:textId="77777777">
          <w:trPr>
            <w:trHeight w:val="727"/>
          </w:trPr>
          <w:tc>
            <w:tcPr>
              <w:tcW w:w="4000" w:type="pct"/>
              <w:tcBorders>
                <w:right w:val="triple" w:sz="4" w:space="0" w:color="4F81BD" w:themeColor="accent1"/>
              </w:tcBorders>
            </w:tcPr>
            <w:p w14:paraId="2DECF510" w14:textId="7BE8AF0B" w:rsidR="008C456A" w:rsidRDefault="008C456A">
              <w:pPr>
                <w:tabs>
                  <w:tab w:val="left" w:pos="620"/>
                  <w:tab w:val="center" w:pos="4320"/>
                </w:tabs>
                <w:jc w:val="right"/>
                <w:rPr>
                  <w:rFonts w:asciiTheme="majorHAnsi" w:eastAsiaTheme="majorEastAsia" w:hAnsiTheme="majorHAnsi" w:cstheme="majorBidi"/>
                  <w:sz w:val="20"/>
                  <w:szCs w:val="20"/>
                </w:rPr>
              </w:pPr>
            </w:p>
          </w:tc>
          <w:tc>
            <w:tcPr>
              <w:tcW w:w="1000" w:type="pct"/>
              <w:tcBorders>
                <w:left w:val="triple" w:sz="4" w:space="0" w:color="4F81BD" w:themeColor="accent1"/>
              </w:tcBorders>
            </w:tcPr>
            <w:p w14:paraId="76822C0B" w14:textId="5906BCA6" w:rsidR="008C456A" w:rsidRDefault="008C456A" w:rsidP="0068194F">
              <w:pPr>
                <w:tabs>
                  <w:tab w:val="left" w:pos="1490"/>
                </w:tabs>
                <w:rPr>
                  <w:rFonts w:asciiTheme="majorHAnsi" w:eastAsiaTheme="majorEastAsia" w:hAnsiTheme="majorHAnsi" w:cstheme="majorBidi"/>
                  <w:sz w:val="28"/>
                  <w:szCs w:val="28"/>
                </w:rPr>
              </w:pPr>
              <w:r>
                <w:t xml:space="preserve">Seite </w:t>
              </w:r>
              <w:r>
                <w:fldChar w:fldCharType="begin"/>
              </w:r>
              <w:r>
                <w:instrText>PAGE    \* MERGEFORMAT</w:instrText>
              </w:r>
              <w:r>
                <w:fldChar w:fldCharType="separate"/>
              </w:r>
              <w:r w:rsidR="001A7CD9">
                <w:rPr>
                  <w:noProof/>
                </w:rPr>
                <w:t>3</w:t>
              </w:r>
              <w:r>
                <w:fldChar w:fldCharType="end"/>
              </w:r>
            </w:p>
          </w:tc>
        </w:tr>
      </w:sdtContent>
    </w:sdt>
  </w:tbl>
  <w:p w14:paraId="4B253CCF" w14:textId="77777777" w:rsidR="008C456A" w:rsidRDefault="008C456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234C57" w14:textId="77777777" w:rsidR="00151569" w:rsidRDefault="00151569">
      <w:r>
        <w:separator/>
      </w:r>
    </w:p>
  </w:footnote>
  <w:footnote w:type="continuationSeparator" w:id="0">
    <w:p w14:paraId="66178FF6" w14:textId="77777777" w:rsidR="00151569" w:rsidRDefault="0015156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B81E73" w14:textId="4DEDEC3D" w:rsidR="00AC39F9" w:rsidRPr="001B239E" w:rsidRDefault="000D3457" w:rsidP="00A33EF2">
    <w:pPr>
      <w:pStyle w:val="Kopfzeile"/>
      <w:tabs>
        <w:tab w:val="clear" w:pos="4536"/>
        <w:tab w:val="clear" w:pos="9072"/>
        <w:tab w:val="left" w:pos="5103"/>
        <w:tab w:val="left" w:pos="6840"/>
        <w:tab w:val="right" w:pos="9070"/>
      </w:tabs>
      <w:jc w:val="right"/>
      <w:rPr>
        <w:rFonts w:ascii="Arial Black" w:hAnsi="Arial Black"/>
        <w:sz w:val="32"/>
      </w:rPr>
    </w:pPr>
    <w:r>
      <w:rPr>
        <w:rFonts w:ascii="Arial Black" w:hAnsi="Arial Black"/>
        <w:sz w:val="32"/>
      </w:rPr>
      <w:t xml:space="preserve"> </w:t>
    </w:r>
    <w:r>
      <w:rPr>
        <w:rFonts w:ascii="Arial Black" w:hAnsi="Arial Black"/>
        <w:sz w:val="32"/>
      </w:rPr>
      <w:tab/>
    </w:r>
    <w:r w:rsidR="000B504C">
      <w:rPr>
        <w:rFonts w:ascii="Arial Black" w:hAnsi="Arial Black"/>
        <w:noProof/>
        <w:sz w:val="32"/>
      </w:rPr>
      <w:drawing>
        <wp:inline distT="0" distB="0" distL="0" distR="0" wp14:anchorId="3B8CBB59" wp14:editId="731C3335">
          <wp:extent cx="966486" cy="966486"/>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_itmitiq.png"/>
                  <pic:cNvPicPr/>
                </pic:nvPicPr>
                <pic:blipFill>
                  <a:blip r:embed="rId1"/>
                  <a:stretch>
                    <a:fillRect/>
                  </a:stretch>
                </pic:blipFill>
                <pic:spPr>
                  <a:xfrm>
                    <a:off x="0" y="0"/>
                    <a:ext cx="973206" cy="97320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5A68FB"/>
    <w:multiLevelType w:val="hybridMultilevel"/>
    <w:tmpl w:val="D91CB6A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707911A2"/>
    <w:multiLevelType w:val="hybridMultilevel"/>
    <w:tmpl w:val="B98254A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881819733">
    <w:abstractNumId w:val="1"/>
  </w:num>
  <w:num w:numId="2" w16cid:durableId="2431057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proofState w:spelling="clean" w:grammar="clean"/>
  <w:defaultTabStop w:val="708"/>
  <w:hyphenationZone w:val="425"/>
  <w:doNotHyphenateCaps/>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EE4"/>
    <w:rsid w:val="0000113E"/>
    <w:rsid w:val="0000362B"/>
    <w:rsid w:val="00003CC2"/>
    <w:rsid w:val="000041D9"/>
    <w:rsid w:val="00006038"/>
    <w:rsid w:val="00011B11"/>
    <w:rsid w:val="00012144"/>
    <w:rsid w:val="00017009"/>
    <w:rsid w:val="00017533"/>
    <w:rsid w:val="00022042"/>
    <w:rsid w:val="00023891"/>
    <w:rsid w:val="00024BE6"/>
    <w:rsid w:val="0002633E"/>
    <w:rsid w:val="00041178"/>
    <w:rsid w:val="000415F2"/>
    <w:rsid w:val="00041E95"/>
    <w:rsid w:val="00044F48"/>
    <w:rsid w:val="00045E6F"/>
    <w:rsid w:val="00046AD8"/>
    <w:rsid w:val="00053287"/>
    <w:rsid w:val="0005396D"/>
    <w:rsid w:val="00054676"/>
    <w:rsid w:val="00055070"/>
    <w:rsid w:val="00055969"/>
    <w:rsid w:val="00057C73"/>
    <w:rsid w:val="000604DD"/>
    <w:rsid w:val="00060A33"/>
    <w:rsid w:val="000636F6"/>
    <w:rsid w:val="00065C18"/>
    <w:rsid w:val="0007680E"/>
    <w:rsid w:val="00077972"/>
    <w:rsid w:val="00077CDA"/>
    <w:rsid w:val="000818C3"/>
    <w:rsid w:val="000828C5"/>
    <w:rsid w:val="000863A2"/>
    <w:rsid w:val="00086535"/>
    <w:rsid w:val="000948D0"/>
    <w:rsid w:val="00095662"/>
    <w:rsid w:val="00096001"/>
    <w:rsid w:val="00096486"/>
    <w:rsid w:val="00096F44"/>
    <w:rsid w:val="00097779"/>
    <w:rsid w:val="000A7A9B"/>
    <w:rsid w:val="000B0BD9"/>
    <w:rsid w:val="000B1149"/>
    <w:rsid w:val="000B1A6C"/>
    <w:rsid w:val="000B504C"/>
    <w:rsid w:val="000C1112"/>
    <w:rsid w:val="000C1B7B"/>
    <w:rsid w:val="000C258B"/>
    <w:rsid w:val="000C303C"/>
    <w:rsid w:val="000C4791"/>
    <w:rsid w:val="000C6407"/>
    <w:rsid w:val="000D2547"/>
    <w:rsid w:val="000D314A"/>
    <w:rsid w:val="000D3457"/>
    <w:rsid w:val="000D402F"/>
    <w:rsid w:val="000D459A"/>
    <w:rsid w:val="000D7CC0"/>
    <w:rsid w:val="000E6288"/>
    <w:rsid w:val="000F2379"/>
    <w:rsid w:val="000F3A9A"/>
    <w:rsid w:val="000F48F6"/>
    <w:rsid w:val="000F4935"/>
    <w:rsid w:val="000F758D"/>
    <w:rsid w:val="001011E7"/>
    <w:rsid w:val="001064AC"/>
    <w:rsid w:val="0011034C"/>
    <w:rsid w:val="00112624"/>
    <w:rsid w:val="001137F4"/>
    <w:rsid w:val="00123C1B"/>
    <w:rsid w:val="00130047"/>
    <w:rsid w:val="00133A7F"/>
    <w:rsid w:val="001360C7"/>
    <w:rsid w:val="00137D9B"/>
    <w:rsid w:val="00141254"/>
    <w:rsid w:val="0014339E"/>
    <w:rsid w:val="001450B9"/>
    <w:rsid w:val="00145E1F"/>
    <w:rsid w:val="00145F07"/>
    <w:rsid w:val="0015017C"/>
    <w:rsid w:val="00151569"/>
    <w:rsid w:val="00152CE6"/>
    <w:rsid w:val="001537B8"/>
    <w:rsid w:val="00153E61"/>
    <w:rsid w:val="001571CD"/>
    <w:rsid w:val="0016220A"/>
    <w:rsid w:val="001667BA"/>
    <w:rsid w:val="0016751B"/>
    <w:rsid w:val="00175DCB"/>
    <w:rsid w:val="00176A2E"/>
    <w:rsid w:val="00177745"/>
    <w:rsid w:val="00181F67"/>
    <w:rsid w:val="00183821"/>
    <w:rsid w:val="00187697"/>
    <w:rsid w:val="00192A48"/>
    <w:rsid w:val="00193831"/>
    <w:rsid w:val="001938A4"/>
    <w:rsid w:val="0019739E"/>
    <w:rsid w:val="001A2C5C"/>
    <w:rsid w:val="001A2ED9"/>
    <w:rsid w:val="001A7CD9"/>
    <w:rsid w:val="001B239E"/>
    <w:rsid w:val="001B39AD"/>
    <w:rsid w:val="001B45CD"/>
    <w:rsid w:val="001B769F"/>
    <w:rsid w:val="001B7FF2"/>
    <w:rsid w:val="001C2CFA"/>
    <w:rsid w:val="001C34BF"/>
    <w:rsid w:val="001C7311"/>
    <w:rsid w:val="001D521A"/>
    <w:rsid w:val="001D5F42"/>
    <w:rsid w:val="001D5F8E"/>
    <w:rsid w:val="001D6E05"/>
    <w:rsid w:val="001E31ED"/>
    <w:rsid w:val="001E4100"/>
    <w:rsid w:val="001E4FD7"/>
    <w:rsid w:val="001E5BD4"/>
    <w:rsid w:val="001F2184"/>
    <w:rsid w:val="001F28E1"/>
    <w:rsid w:val="001F3A42"/>
    <w:rsid w:val="001F418B"/>
    <w:rsid w:val="001F5682"/>
    <w:rsid w:val="001F6EE2"/>
    <w:rsid w:val="00201687"/>
    <w:rsid w:val="00203A5C"/>
    <w:rsid w:val="002075EC"/>
    <w:rsid w:val="00207D79"/>
    <w:rsid w:val="00210333"/>
    <w:rsid w:val="00210A3F"/>
    <w:rsid w:val="0022022C"/>
    <w:rsid w:val="00221BE2"/>
    <w:rsid w:val="00222FE5"/>
    <w:rsid w:val="002232E3"/>
    <w:rsid w:val="00223EF1"/>
    <w:rsid w:val="00231CD6"/>
    <w:rsid w:val="00233D04"/>
    <w:rsid w:val="00234C19"/>
    <w:rsid w:val="0023557C"/>
    <w:rsid w:val="002356D3"/>
    <w:rsid w:val="00240954"/>
    <w:rsid w:val="00241561"/>
    <w:rsid w:val="00244331"/>
    <w:rsid w:val="002470AA"/>
    <w:rsid w:val="00252132"/>
    <w:rsid w:val="00253F6F"/>
    <w:rsid w:val="00261A81"/>
    <w:rsid w:val="00265B63"/>
    <w:rsid w:val="00267A6D"/>
    <w:rsid w:val="002777BF"/>
    <w:rsid w:val="00286DA7"/>
    <w:rsid w:val="00292998"/>
    <w:rsid w:val="0029333B"/>
    <w:rsid w:val="00294408"/>
    <w:rsid w:val="00294B4E"/>
    <w:rsid w:val="002A2AFB"/>
    <w:rsid w:val="002A34B3"/>
    <w:rsid w:val="002A52B7"/>
    <w:rsid w:val="002A5BFD"/>
    <w:rsid w:val="002A654A"/>
    <w:rsid w:val="002A6937"/>
    <w:rsid w:val="002B2842"/>
    <w:rsid w:val="002B2A87"/>
    <w:rsid w:val="002B4CC4"/>
    <w:rsid w:val="002B4E4F"/>
    <w:rsid w:val="002C25CA"/>
    <w:rsid w:val="002C48C7"/>
    <w:rsid w:val="002D2FAA"/>
    <w:rsid w:val="002D3032"/>
    <w:rsid w:val="002D5472"/>
    <w:rsid w:val="002E00E7"/>
    <w:rsid w:val="002E2E15"/>
    <w:rsid w:val="002E302F"/>
    <w:rsid w:val="002E5811"/>
    <w:rsid w:val="002E5B84"/>
    <w:rsid w:val="002F112C"/>
    <w:rsid w:val="002F2921"/>
    <w:rsid w:val="002F52B8"/>
    <w:rsid w:val="002F5980"/>
    <w:rsid w:val="00302BC6"/>
    <w:rsid w:val="00302CF6"/>
    <w:rsid w:val="003036DC"/>
    <w:rsid w:val="003038D8"/>
    <w:rsid w:val="00304C7F"/>
    <w:rsid w:val="00304E73"/>
    <w:rsid w:val="00312457"/>
    <w:rsid w:val="00312CF4"/>
    <w:rsid w:val="00314496"/>
    <w:rsid w:val="0032017F"/>
    <w:rsid w:val="0032401B"/>
    <w:rsid w:val="0032718E"/>
    <w:rsid w:val="003278FC"/>
    <w:rsid w:val="00330BAE"/>
    <w:rsid w:val="00340EB2"/>
    <w:rsid w:val="00341557"/>
    <w:rsid w:val="00344CBC"/>
    <w:rsid w:val="00356663"/>
    <w:rsid w:val="0036019F"/>
    <w:rsid w:val="003619EF"/>
    <w:rsid w:val="00364B50"/>
    <w:rsid w:val="0036616A"/>
    <w:rsid w:val="00367154"/>
    <w:rsid w:val="0037056F"/>
    <w:rsid w:val="0037065B"/>
    <w:rsid w:val="003761BA"/>
    <w:rsid w:val="00381DFB"/>
    <w:rsid w:val="0039090F"/>
    <w:rsid w:val="00392530"/>
    <w:rsid w:val="00395F60"/>
    <w:rsid w:val="00397B19"/>
    <w:rsid w:val="003A1F49"/>
    <w:rsid w:val="003A472D"/>
    <w:rsid w:val="003A4D50"/>
    <w:rsid w:val="003A5947"/>
    <w:rsid w:val="003A77A3"/>
    <w:rsid w:val="003A78EF"/>
    <w:rsid w:val="003B1A87"/>
    <w:rsid w:val="003B4EE7"/>
    <w:rsid w:val="003B50C4"/>
    <w:rsid w:val="003B6501"/>
    <w:rsid w:val="003B7D25"/>
    <w:rsid w:val="003B7E7E"/>
    <w:rsid w:val="003C077B"/>
    <w:rsid w:val="003C1F0D"/>
    <w:rsid w:val="003C3050"/>
    <w:rsid w:val="003D6C5D"/>
    <w:rsid w:val="003E0948"/>
    <w:rsid w:val="003E13C3"/>
    <w:rsid w:val="003E31F0"/>
    <w:rsid w:val="003E582C"/>
    <w:rsid w:val="003E77C1"/>
    <w:rsid w:val="003E7F3B"/>
    <w:rsid w:val="003F4BDF"/>
    <w:rsid w:val="00402C60"/>
    <w:rsid w:val="004039F0"/>
    <w:rsid w:val="00403A5C"/>
    <w:rsid w:val="00403D45"/>
    <w:rsid w:val="00405C2D"/>
    <w:rsid w:val="00412973"/>
    <w:rsid w:val="00413473"/>
    <w:rsid w:val="004161C5"/>
    <w:rsid w:val="00420D93"/>
    <w:rsid w:val="00422DFE"/>
    <w:rsid w:val="00423BB0"/>
    <w:rsid w:val="00424EE9"/>
    <w:rsid w:val="004256CF"/>
    <w:rsid w:val="0042673A"/>
    <w:rsid w:val="0043143D"/>
    <w:rsid w:val="0043181A"/>
    <w:rsid w:val="004362FA"/>
    <w:rsid w:val="00445532"/>
    <w:rsid w:val="00446967"/>
    <w:rsid w:val="00447343"/>
    <w:rsid w:val="004506C1"/>
    <w:rsid w:val="00450815"/>
    <w:rsid w:val="00455746"/>
    <w:rsid w:val="00461D07"/>
    <w:rsid w:val="0046217B"/>
    <w:rsid w:val="00462F84"/>
    <w:rsid w:val="0046406D"/>
    <w:rsid w:val="004666FB"/>
    <w:rsid w:val="00466BAA"/>
    <w:rsid w:val="00467991"/>
    <w:rsid w:val="00467A13"/>
    <w:rsid w:val="00467A63"/>
    <w:rsid w:val="00467D2A"/>
    <w:rsid w:val="004706E2"/>
    <w:rsid w:val="0047110C"/>
    <w:rsid w:val="0047148B"/>
    <w:rsid w:val="00476927"/>
    <w:rsid w:val="00484BAC"/>
    <w:rsid w:val="00484CDE"/>
    <w:rsid w:val="004851BD"/>
    <w:rsid w:val="0048746B"/>
    <w:rsid w:val="0049415B"/>
    <w:rsid w:val="00495F44"/>
    <w:rsid w:val="00497798"/>
    <w:rsid w:val="004A0AD1"/>
    <w:rsid w:val="004A17B7"/>
    <w:rsid w:val="004A734A"/>
    <w:rsid w:val="004A7396"/>
    <w:rsid w:val="004A7DAE"/>
    <w:rsid w:val="004A7F59"/>
    <w:rsid w:val="004B3A08"/>
    <w:rsid w:val="004B605F"/>
    <w:rsid w:val="004B70E1"/>
    <w:rsid w:val="004C080C"/>
    <w:rsid w:val="004C2A72"/>
    <w:rsid w:val="004C2E03"/>
    <w:rsid w:val="004C4A40"/>
    <w:rsid w:val="004C6E21"/>
    <w:rsid w:val="004C782C"/>
    <w:rsid w:val="004C7A0C"/>
    <w:rsid w:val="004D05B9"/>
    <w:rsid w:val="004D426D"/>
    <w:rsid w:val="004D4E41"/>
    <w:rsid w:val="004E15A8"/>
    <w:rsid w:val="004E196C"/>
    <w:rsid w:val="004E4805"/>
    <w:rsid w:val="004E63B5"/>
    <w:rsid w:val="004E6458"/>
    <w:rsid w:val="004E6E61"/>
    <w:rsid w:val="004F7573"/>
    <w:rsid w:val="005007F6"/>
    <w:rsid w:val="005018DE"/>
    <w:rsid w:val="00504176"/>
    <w:rsid w:val="00506BDB"/>
    <w:rsid w:val="00507FC0"/>
    <w:rsid w:val="00510979"/>
    <w:rsid w:val="00511620"/>
    <w:rsid w:val="00513C92"/>
    <w:rsid w:val="00514EF4"/>
    <w:rsid w:val="00515026"/>
    <w:rsid w:val="005173C4"/>
    <w:rsid w:val="0052546D"/>
    <w:rsid w:val="00526A5B"/>
    <w:rsid w:val="00530A62"/>
    <w:rsid w:val="00531930"/>
    <w:rsid w:val="005336AE"/>
    <w:rsid w:val="005357D2"/>
    <w:rsid w:val="005377B5"/>
    <w:rsid w:val="00541AD4"/>
    <w:rsid w:val="00547A5F"/>
    <w:rsid w:val="00551B4E"/>
    <w:rsid w:val="005522F5"/>
    <w:rsid w:val="005625DF"/>
    <w:rsid w:val="005652F7"/>
    <w:rsid w:val="005742D7"/>
    <w:rsid w:val="00577DDB"/>
    <w:rsid w:val="00581D39"/>
    <w:rsid w:val="00582947"/>
    <w:rsid w:val="00583BC8"/>
    <w:rsid w:val="0059174E"/>
    <w:rsid w:val="005A29D4"/>
    <w:rsid w:val="005A3F60"/>
    <w:rsid w:val="005B0168"/>
    <w:rsid w:val="005B25E2"/>
    <w:rsid w:val="005B4FD7"/>
    <w:rsid w:val="005B5D61"/>
    <w:rsid w:val="005B7466"/>
    <w:rsid w:val="005D01B3"/>
    <w:rsid w:val="005D4BB4"/>
    <w:rsid w:val="005D4FF0"/>
    <w:rsid w:val="005D6EFF"/>
    <w:rsid w:val="005D7A5C"/>
    <w:rsid w:val="005E112B"/>
    <w:rsid w:val="005E1567"/>
    <w:rsid w:val="005E37DC"/>
    <w:rsid w:val="005E4C15"/>
    <w:rsid w:val="005E4CEC"/>
    <w:rsid w:val="005E7290"/>
    <w:rsid w:val="005F1DB3"/>
    <w:rsid w:val="005F1DCB"/>
    <w:rsid w:val="005F282C"/>
    <w:rsid w:val="005F6F8A"/>
    <w:rsid w:val="005F7080"/>
    <w:rsid w:val="0060060A"/>
    <w:rsid w:val="006009AD"/>
    <w:rsid w:val="00602FF6"/>
    <w:rsid w:val="006047FD"/>
    <w:rsid w:val="00607113"/>
    <w:rsid w:val="006135FA"/>
    <w:rsid w:val="0061447D"/>
    <w:rsid w:val="006158D0"/>
    <w:rsid w:val="00615F45"/>
    <w:rsid w:val="006170C9"/>
    <w:rsid w:val="006179F4"/>
    <w:rsid w:val="00621230"/>
    <w:rsid w:val="0062320E"/>
    <w:rsid w:val="00625430"/>
    <w:rsid w:val="00625B8C"/>
    <w:rsid w:val="00627329"/>
    <w:rsid w:val="00637546"/>
    <w:rsid w:val="00637F14"/>
    <w:rsid w:val="00640D24"/>
    <w:rsid w:val="0064180C"/>
    <w:rsid w:val="0064663A"/>
    <w:rsid w:val="00650E43"/>
    <w:rsid w:val="00650F84"/>
    <w:rsid w:val="00651E49"/>
    <w:rsid w:val="00656CC3"/>
    <w:rsid w:val="006637FE"/>
    <w:rsid w:val="00665B32"/>
    <w:rsid w:val="00666E1E"/>
    <w:rsid w:val="00681221"/>
    <w:rsid w:val="006816B9"/>
    <w:rsid w:val="0068194F"/>
    <w:rsid w:val="0068264D"/>
    <w:rsid w:val="00683EF2"/>
    <w:rsid w:val="00684908"/>
    <w:rsid w:val="0068630E"/>
    <w:rsid w:val="00686F1D"/>
    <w:rsid w:val="00687051"/>
    <w:rsid w:val="006929C9"/>
    <w:rsid w:val="00694584"/>
    <w:rsid w:val="006949A3"/>
    <w:rsid w:val="006959C7"/>
    <w:rsid w:val="006A0014"/>
    <w:rsid w:val="006A0482"/>
    <w:rsid w:val="006A3016"/>
    <w:rsid w:val="006A475E"/>
    <w:rsid w:val="006A7051"/>
    <w:rsid w:val="006B2A09"/>
    <w:rsid w:val="006B2C7E"/>
    <w:rsid w:val="006B4589"/>
    <w:rsid w:val="006B7F88"/>
    <w:rsid w:val="006D053F"/>
    <w:rsid w:val="006D177C"/>
    <w:rsid w:val="006D40F2"/>
    <w:rsid w:val="006D43A8"/>
    <w:rsid w:val="006D46BA"/>
    <w:rsid w:val="006D4B02"/>
    <w:rsid w:val="006D4BD8"/>
    <w:rsid w:val="006D5442"/>
    <w:rsid w:val="006D5E51"/>
    <w:rsid w:val="006D6111"/>
    <w:rsid w:val="006D656B"/>
    <w:rsid w:val="006D7BCA"/>
    <w:rsid w:val="006E1D83"/>
    <w:rsid w:val="006E2EE5"/>
    <w:rsid w:val="006E3D50"/>
    <w:rsid w:val="006E5275"/>
    <w:rsid w:val="006E53B3"/>
    <w:rsid w:val="006E5567"/>
    <w:rsid w:val="006F150D"/>
    <w:rsid w:val="006F29AB"/>
    <w:rsid w:val="006F47D1"/>
    <w:rsid w:val="00703C4C"/>
    <w:rsid w:val="0070497D"/>
    <w:rsid w:val="007066C7"/>
    <w:rsid w:val="0071309B"/>
    <w:rsid w:val="007153B8"/>
    <w:rsid w:val="00717624"/>
    <w:rsid w:val="00724D51"/>
    <w:rsid w:val="00725B09"/>
    <w:rsid w:val="00726268"/>
    <w:rsid w:val="0072648A"/>
    <w:rsid w:val="0073748D"/>
    <w:rsid w:val="00742AA7"/>
    <w:rsid w:val="00743401"/>
    <w:rsid w:val="00743F63"/>
    <w:rsid w:val="00745A12"/>
    <w:rsid w:val="00747FD3"/>
    <w:rsid w:val="00753732"/>
    <w:rsid w:val="00756EC2"/>
    <w:rsid w:val="00757748"/>
    <w:rsid w:val="007608EF"/>
    <w:rsid w:val="0076165E"/>
    <w:rsid w:val="00762A14"/>
    <w:rsid w:val="00763106"/>
    <w:rsid w:val="00770BA7"/>
    <w:rsid w:val="00772996"/>
    <w:rsid w:val="00777B17"/>
    <w:rsid w:val="00777B6C"/>
    <w:rsid w:val="00790342"/>
    <w:rsid w:val="00790C67"/>
    <w:rsid w:val="00791E4B"/>
    <w:rsid w:val="00793BFF"/>
    <w:rsid w:val="00794361"/>
    <w:rsid w:val="0079472B"/>
    <w:rsid w:val="007A0360"/>
    <w:rsid w:val="007A08F4"/>
    <w:rsid w:val="007A516D"/>
    <w:rsid w:val="007A7F1E"/>
    <w:rsid w:val="007B19F9"/>
    <w:rsid w:val="007B1B90"/>
    <w:rsid w:val="007B58C2"/>
    <w:rsid w:val="007B5D7D"/>
    <w:rsid w:val="007C0C37"/>
    <w:rsid w:val="007C1054"/>
    <w:rsid w:val="007C728B"/>
    <w:rsid w:val="007D0169"/>
    <w:rsid w:val="007D523A"/>
    <w:rsid w:val="007E057E"/>
    <w:rsid w:val="007E2D11"/>
    <w:rsid w:val="007E36A3"/>
    <w:rsid w:val="007E6DD7"/>
    <w:rsid w:val="007E72F8"/>
    <w:rsid w:val="007F7180"/>
    <w:rsid w:val="007F7312"/>
    <w:rsid w:val="00800ABF"/>
    <w:rsid w:val="008017AA"/>
    <w:rsid w:val="008021D4"/>
    <w:rsid w:val="00803B0F"/>
    <w:rsid w:val="008045E0"/>
    <w:rsid w:val="00807963"/>
    <w:rsid w:val="0081461B"/>
    <w:rsid w:val="008157DA"/>
    <w:rsid w:val="00820991"/>
    <w:rsid w:val="00820E1A"/>
    <w:rsid w:val="008257E7"/>
    <w:rsid w:val="008257ED"/>
    <w:rsid w:val="0082601D"/>
    <w:rsid w:val="00826287"/>
    <w:rsid w:val="00826729"/>
    <w:rsid w:val="00827DEB"/>
    <w:rsid w:val="00831086"/>
    <w:rsid w:val="0083226D"/>
    <w:rsid w:val="00832B70"/>
    <w:rsid w:val="00835B9C"/>
    <w:rsid w:val="0084234A"/>
    <w:rsid w:val="00846E49"/>
    <w:rsid w:val="00847BCA"/>
    <w:rsid w:val="00850E98"/>
    <w:rsid w:val="00853691"/>
    <w:rsid w:val="008552B6"/>
    <w:rsid w:val="00857793"/>
    <w:rsid w:val="0086020A"/>
    <w:rsid w:val="008603F5"/>
    <w:rsid w:val="00860A8D"/>
    <w:rsid w:val="00865C6D"/>
    <w:rsid w:val="008675B0"/>
    <w:rsid w:val="00870E62"/>
    <w:rsid w:val="00872E76"/>
    <w:rsid w:val="008750AF"/>
    <w:rsid w:val="00876719"/>
    <w:rsid w:val="00877544"/>
    <w:rsid w:val="0087791D"/>
    <w:rsid w:val="00881BD4"/>
    <w:rsid w:val="00882EA0"/>
    <w:rsid w:val="008857F5"/>
    <w:rsid w:val="00886487"/>
    <w:rsid w:val="008869DA"/>
    <w:rsid w:val="0088701E"/>
    <w:rsid w:val="00894C2C"/>
    <w:rsid w:val="008951B8"/>
    <w:rsid w:val="0089740F"/>
    <w:rsid w:val="008A368D"/>
    <w:rsid w:val="008A3C62"/>
    <w:rsid w:val="008A7116"/>
    <w:rsid w:val="008B1810"/>
    <w:rsid w:val="008B2490"/>
    <w:rsid w:val="008B4D0E"/>
    <w:rsid w:val="008B62FD"/>
    <w:rsid w:val="008C19B6"/>
    <w:rsid w:val="008C3DF8"/>
    <w:rsid w:val="008C3FD6"/>
    <w:rsid w:val="008C456A"/>
    <w:rsid w:val="008C4E9F"/>
    <w:rsid w:val="008C72E4"/>
    <w:rsid w:val="008D1123"/>
    <w:rsid w:val="008D6B25"/>
    <w:rsid w:val="008D7BDE"/>
    <w:rsid w:val="008E2E1D"/>
    <w:rsid w:val="008E350D"/>
    <w:rsid w:val="008E59E2"/>
    <w:rsid w:val="008E63C6"/>
    <w:rsid w:val="008F5801"/>
    <w:rsid w:val="0090061C"/>
    <w:rsid w:val="00903C14"/>
    <w:rsid w:val="00904964"/>
    <w:rsid w:val="0090518E"/>
    <w:rsid w:val="0091532A"/>
    <w:rsid w:val="009209A2"/>
    <w:rsid w:val="00925EE5"/>
    <w:rsid w:val="00930DE4"/>
    <w:rsid w:val="009348B7"/>
    <w:rsid w:val="009353C8"/>
    <w:rsid w:val="00935A12"/>
    <w:rsid w:val="00937499"/>
    <w:rsid w:val="009410C3"/>
    <w:rsid w:val="0094169A"/>
    <w:rsid w:val="00941EBE"/>
    <w:rsid w:val="009448D8"/>
    <w:rsid w:val="009468A9"/>
    <w:rsid w:val="009469BF"/>
    <w:rsid w:val="00946D6E"/>
    <w:rsid w:val="00946DE6"/>
    <w:rsid w:val="00950E08"/>
    <w:rsid w:val="009511A0"/>
    <w:rsid w:val="00951219"/>
    <w:rsid w:val="00952267"/>
    <w:rsid w:val="00952E4B"/>
    <w:rsid w:val="00960545"/>
    <w:rsid w:val="00964383"/>
    <w:rsid w:val="0097062F"/>
    <w:rsid w:val="009715D7"/>
    <w:rsid w:val="00974186"/>
    <w:rsid w:val="00974327"/>
    <w:rsid w:val="00976EF5"/>
    <w:rsid w:val="009807D8"/>
    <w:rsid w:val="009807E0"/>
    <w:rsid w:val="0098222B"/>
    <w:rsid w:val="009823A4"/>
    <w:rsid w:val="009827C6"/>
    <w:rsid w:val="0098566C"/>
    <w:rsid w:val="009922B4"/>
    <w:rsid w:val="009A130F"/>
    <w:rsid w:val="009A1C03"/>
    <w:rsid w:val="009A2762"/>
    <w:rsid w:val="009A5FA4"/>
    <w:rsid w:val="009B1DF4"/>
    <w:rsid w:val="009B2867"/>
    <w:rsid w:val="009B4AEE"/>
    <w:rsid w:val="009C2A6B"/>
    <w:rsid w:val="009C4239"/>
    <w:rsid w:val="009C5E23"/>
    <w:rsid w:val="009C7AAB"/>
    <w:rsid w:val="009D01DE"/>
    <w:rsid w:val="009D3055"/>
    <w:rsid w:val="009D7B32"/>
    <w:rsid w:val="009E0594"/>
    <w:rsid w:val="009E160C"/>
    <w:rsid w:val="009E16D8"/>
    <w:rsid w:val="009E19AB"/>
    <w:rsid w:val="009E34D9"/>
    <w:rsid w:val="009E669B"/>
    <w:rsid w:val="009E70DF"/>
    <w:rsid w:val="009F2764"/>
    <w:rsid w:val="009F4A74"/>
    <w:rsid w:val="009F5AA4"/>
    <w:rsid w:val="009F6965"/>
    <w:rsid w:val="00A02580"/>
    <w:rsid w:val="00A0292A"/>
    <w:rsid w:val="00A03084"/>
    <w:rsid w:val="00A070DC"/>
    <w:rsid w:val="00A130DB"/>
    <w:rsid w:val="00A175DD"/>
    <w:rsid w:val="00A2088E"/>
    <w:rsid w:val="00A251F8"/>
    <w:rsid w:val="00A27376"/>
    <w:rsid w:val="00A306F1"/>
    <w:rsid w:val="00A31AB8"/>
    <w:rsid w:val="00A33EF2"/>
    <w:rsid w:val="00A33F64"/>
    <w:rsid w:val="00A357E8"/>
    <w:rsid w:val="00A35D3B"/>
    <w:rsid w:val="00A37DDD"/>
    <w:rsid w:val="00A43D48"/>
    <w:rsid w:val="00A5047E"/>
    <w:rsid w:val="00A53B38"/>
    <w:rsid w:val="00A56150"/>
    <w:rsid w:val="00A60BCF"/>
    <w:rsid w:val="00A618B0"/>
    <w:rsid w:val="00A635B9"/>
    <w:rsid w:val="00A64869"/>
    <w:rsid w:val="00A65925"/>
    <w:rsid w:val="00A6664B"/>
    <w:rsid w:val="00A66694"/>
    <w:rsid w:val="00A73140"/>
    <w:rsid w:val="00A742B7"/>
    <w:rsid w:val="00A850D9"/>
    <w:rsid w:val="00A853DF"/>
    <w:rsid w:val="00A86C56"/>
    <w:rsid w:val="00A87B46"/>
    <w:rsid w:val="00A95490"/>
    <w:rsid w:val="00A95C0F"/>
    <w:rsid w:val="00A95E7E"/>
    <w:rsid w:val="00A9692C"/>
    <w:rsid w:val="00AA025E"/>
    <w:rsid w:val="00AA0BF2"/>
    <w:rsid w:val="00AA0CE1"/>
    <w:rsid w:val="00AA16F8"/>
    <w:rsid w:val="00AA194A"/>
    <w:rsid w:val="00AA1A73"/>
    <w:rsid w:val="00AA4A50"/>
    <w:rsid w:val="00AA78CE"/>
    <w:rsid w:val="00AB06CE"/>
    <w:rsid w:val="00AC2F35"/>
    <w:rsid w:val="00AC3138"/>
    <w:rsid w:val="00AC39F9"/>
    <w:rsid w:val="00AC47E2"/>
    <w:rsid w:val="00AD047A"/>
    <w:rsid w:val="00AD06B5"/>
    <w:rsid w:val="00AD540F"/>
    <w:rsid w:val="00AE08F9"/>
    <w:rsid w:val="00AE25E2"/>
    <w:rsid w:val="00AE43DB"/>
    <w:rsid w:val="00AF25EF"/>
    <w:rsid w:val="00AF5811"/>
    <w:rsid w:val="00AF646B"/>
    <w:rsid w:val="00AF7F78"/>
    <w:rsid w:val="00B006D2"/>
    <w:rsid w:val="00B0096B"/>
    <w:rsid w:val="00B13C8B"/>
    <w:rsid w:val="00B14960"/>
    <w:rsid w:val="00B226B8"/>
    <w:rsid w:val="00B2302E"/>
    <w:rsid w:val="00B23870"/>
    <w:rsid w:val="00B2616D"/>
    <w:rsid w:val="00B31517"/>
    <w:rsid w:val="00B31C96"/>
    <w:rsid w:val="00B31D42"/>
    <w:rsid w:val="00B35AFE"/>
    <w:rsid w:val="00B43A0D"/>
    <w:rsid w:val="00B43EAC"/>
    <w:rsid w:val="00B440D9"/>
    <w:rsid w:val="00B464D1"/>
    <w:rsid w:val="00B46A2B"/>
    <w:rsid w:val="00B5086F"/>
    <w:rsid w:val="00B5300E"/>
    <w:rsid w:val="00B558A5"/>
    <w:rsid w:val="00B56DD0"/>
    <w:rsid w:val="00B570DA"/>
    <w:rsid w:val="00B6057D"/>
    <w:rsid w:val="00B608BC"/>
    <w:rsid w:val="00B62F60"/>
    <w:rsid w:val="00B63E23"/>
    <w:rsid w:val="00B63FDE"/>
    <w:rsid w:val="00B65234"/>
    <w:rsid w:val="00B65A6A"/>
    <w:rsid w:val="00B727B6"/>
    <w:rsid w:val="00B75181"/>
    <w:rsid w:val="00B86351"/>
    <w:rsid w:val="00B87287"/>
    <w:rsid w:val="00B95479"/>
    <w:rsid w:val="00B96185"/>
    <w:rsid w:val="00B9721E"/>
    <w:rsid w:val="00B97EDA"/>
    <w:rsid w:val="00BA1762"/>
    <w:rsid w:val="00BA362B"/>
    <w:rsid w:val="00BA5A43"/>
    <w:rsid w:val="00BC6A99"/>
    <w:rsid w:val="00BD2921"/>
    <w:rsid w:val="00BD6118"/>
    <w:rsid w:val="00BF1FB2"/>
    <w:rsid w:val="00BF41A8"/>
    <w:rsid w:val="00C02ABA"/>
    <w:rsid w:val="00C0329D"/>
    <w:rsid w:val="00C04D09"/>
    <w:rsid w:val="00C0580E"/>
    <w:rsid w:val="00C05CDA"/>
    <w:rsid w:val="00C1214D"/>
    <w:rsid w:val="00C12F4B"/>
    <w:rsid w:val="00C13F46"/>
    <w:rsid w:val="00C16951"/>
    <w:rsid w:val="00C20CF2"/>
    <w:rsid w:val="00C2432A"/>
    <w:rsid w:val="00C24A1C"/>
    <w:rsid w:val="00C26216"/>
    <w:rsid w:val="00C27647"/>
    <w:rsid w:val="00C27B06"/>
    <w:rsid w:val="00C42DA9"/>
    <w:rsid w:val="00C53570"/>
    <w:rsid w:val="00C638B1"/>
    <w:rsid w:val="00C660DB"/>
    <w:rsid w:val="00C67B57"/>
    <w:rsid w:val="00C70D33"/>
    <w:rsid w:val="00C75A41"/>
    <w:rsid w:val="00C75F7E"/>
    <w:rsid w:val="00C808A9"/>
    <w:rsid w:val="00C809FB"/>
    <w:rsid w:val="00C81E04"/>
    <w:rsid w:val="00C839FD"/>
    <w:rsid w:val="00C846EF"/>
    <w:rsid w:val="00C863D8"/>
    <w:rsid w:val="00C933F4"/>
    <w:rsid w:val="00C94004"/>
    <w:rsid w:val="00C95441"/>
    <w:rsid w:val="00C95777"/>
    <w:rsid w:val="00C9600F"/>
    <w:rsid w:val="00CB3D34"/>
    <w:rsid w:val="00CB69E0"/>
    <w:rsid w:val="00CD06A3"/>
    <w:rsid w:val="00CD129A"/>
    <w:rsid w:val="00CD1DA6"/>
    <w:rsid w:val="00CD78E9"/>
    <w:rsid w:val="00CE03AF"/>
    <w:rsid w:val="00CE5329"/>
    <w:rsid w:val="00CE71E2"/>
    <w:rsid w:val="00CF11C7"/>
    <w:rsid w:val="00CF25A1"/>
    <w:rsid w:val="00CF7297"/>
    <w:rsid w:val="00D00841"/>
    <w:rsid w:val="00D01AF8"/>
    <w:rsid w:val="00D01C17"/>
    <w:rsid w:val="00D0267C"/>
    <w:rsid w:val="00D112B9"/>
    <w:rsid w:val="00D119E9"/>
    <w:rsid w:val="00D14C00"/>
    <w:rsid w:val="00D22D6A"/>
    <w:rsid w:val="00D27490"/>
    <w:rsid w:val="00D314AE"/>
    <w:rsid w:val="00D332C3"/>
    <w:rsid w:val="00D33C71"/>
    <w:rsid w:val="00D40540"/>
    <w:rsid w:val="00D41232"/>
    <w:rsid w:val="00D415DB"/>
    <w:rsid w:val="00D42B9C"/>
    <w:rsid w:val="00D4371A"/>
    <w:rsid w:val="00D51294"/>
    <w:rsid w:val="00D56A0F"/>
    <w:rsid w:val="00D57D8C"/>
    <w:rsid w:val="00D6114D"/>
    <w:rsid w:val="00D628EF"/>
    <w:rsid w:val="00D62D4C"/>
    <w:rsid w:val="00D64793"/>
    <w:rsid w:val="00D711FC"/>
    <w:rsid w:val="00D75247"/>
    <w:rsid w:val="00D75308"/>
    <w:rsid w:val="00D80AEB"/>
    <w:rsid w:val="00D86715"/>
    <w:rsid w:val="00D96E66"/>
    <w:rsid w:val="00DA0C04"/>
    <w:rsid w:val="00DA0EE4"/>
    <w:rsid w:val="00DA1100"/>
    <w:rsid w:val="00DA1D84"/>
    <w:rsid w:val="00DB46C4"/>
    <w:rsid w:val="00DB46D0"/>
    <w:rsid w:val="00DC31F9"/>
    <w:rsid w:val="00DC6067"/>
    <w:rsid w:val="00DC6261"/>
    <w:rsid w:val="00DD1419"/>
    <w:rsid w:val="00DD1D70"/>
    <w:rsid w:val="00DD2445"/>
    <w:rsid w:val="00DD2DA7"/>
    <w:rsid w:val="00DD48CD"/>
    <w:rsid w:val="00DD7F18"/>
    <w:rsid w:val="00DF216D"/>
    <w:rsid w:val="00DF5336"/>
    <w:rsid w:val="00E00D41"/>
    <w:rsid w:val="00E03120"/>
    <w:rsid w:val="00E0333C"/>
    <w:rsid w:val="00E0365E"/>
    <w:rsid w:val="00E049AD"/>
    <w:rsid w:val="00E07269"/>
    <w:rsid w:val="00E07CC0"/>
    <w:rsid w:val="00E13A23"/>
    <w:rsid w:val="00E13F6A"/>
    <w:rsid w:val="00E1537C"/>
    <w:rsid w:val="00E2158F"/>
    <w:rsid w:val="00E22AFF"/>
    <w:rsid w:val="00E262C1"/>
    <w:rsid w:val="00E26D71"/>
    <w:rsid w:val="00E27B03"/>
    <w:rsid w:val="00E27C3B"/>
    <w:rsid w:val="00E331EB"/>
    <w:rsid w:val="00E34E79"/>
    <w:rsid w:val="00E37A9C"/>
    <w:rsid w:val="00E37CD0"/>
    <w:rsid w:val="00E419B3"/>
    <w:rsid w:val="00E41C0D"/>
    <w:rsid w:val="00E421D1"/>
    <w:rsid w:val="00E467A6"/>
    <w:rsid w:val="00E47017"/>
    <w:rsid w:val="00E473A5"/>
    <w:rsid w:val="00E47C37"/>
    <w:rsid w:val="00E53D10"/>
    <w:rsid w:val="00E56678"/>
    <w:rsid w:val="00E57573"/>
    <w:rsid w:val="00E62AFA"/>
    <w:rsid w:val="00E70015"/>
    <w:rsid w:val="00E7031E"/>
    <w:rsid w:val="00E71DA8"/>
    <w:rsid w:val="00E7292C"/>
    <w:rsid w:val="00E75D6C"/>
    <w:rsid w:val="00E77DAA"/>
    <w:rsid w:val="00E804A6"/>
    <w:rsid w:val="00E84B4E"/>
    <w:rsid w:val="00E92155"/>
    <w:rsid w:val="00E92288"/>
    <w:rsid w:val="00E93114"/>
    <w:rsid w:val="00E93D55"/>
    <w:rsid w:val="00E97E70"/>
    <w:rsid w:val="00EA0EFA"/>
    <w:rsid w:val="00EA3AC8"/>
    <w:rsid w:val="00EA3C4A"/>
    <w:rsid w:val="00EA7540"/>
    <w:rsid w:val="00EB0356"/>
    <w:rsid w:val="00EB0640"/>
    <w:rsid w:val="00EB0685"/>
    <w:rsid w:val="00EB1ACB"/>
    <w:rsid w:val="00EB3707"/>
    <w:rsid w:val="00EB72EA"/>
    <w:rsid w:val="00EC49D0"/>
    <w:rsid w:val="00ED047C"/>
    <w:rsid w:val="00ED083C"/>
    <w:rsid w:val="00ED5766"/>
    <w:rsid w:val="00ED737E"/>
    <w:rsid w:val="00EE0B6C"/>
    <w:rsid w:val="00EE42DF"/>
    <w:rsid w:val="00EE7FA3"/>
    <w:rsid w:val="00EF048B"/>
    <w:rsid w:val="00EF2FFF"/>
    <w:rsid w:val="00EF4E67"/>
    <w:rsid w:val="00EF77B6"/>
    <w:rsid w:val="00F003A8"/>
    <w:rsid w:val="00F06B12"/>
    <w:rsid w:val="00F1198D"/>
    <w:rsid w:val="00F12D64"/>
    <w:rsid w:val="00F14BCD"/>
    <w:rsid w:val="00F162BC"/>
    <w:rsid w:val="00F17B77"/>
    <w:rsid w:val="00F2505F"/>
    <w:rsid w:val="00F273AA"/>
    <w:rsid w:val="00F3411B"/>
    <w:rsid w:val="00F37EAA"/>
    <w:rsid w:val="00F47363"/>
    <w:rsid w:val="00F55CB8"/>
    <w:rsid w:val="00F55FC5"/>
    <w:rsid w:val="00F56292"/>
    <w:rsid w:val="00F67F66"/>
    <w:rsid w:val="00F706BA"/>
    <w:rsid w:val="00F7256B"/>
    <w:rsid w:val="00F75897"/>
    <w:rsid w:val="00F814F6"/>
    <w:rsid w:val="00F84244"/>
    <w:rsid w:val="00F86938"/>
    <w:rsid w:val="00F86DD7"/>
    <w:rsid w:val="00F871D8"/>
    <w:rsid w:val="00F91F47"/>
    <w:rsid w:val="00F926A1"/>
    <w:rsid w:val="00F9584D"/>
    <w:rsid w:val="00F95C2B"/>
    <w:rsid w:val="00FA3245"/>
    <w:rsid w:val="00FA6686"/>
    <w:rsid w:val="00FB4E86"/>
    <w:rsid w:val="00FB5DD9"/>
    <w:rsid w:val="00FB69B2"/>
    <w:rsid w:val="00FC3154"/>
    <w:rsid w:val="00FC4BB6"/>
    <w:rsid w:val="00FC562A"/>
    <w:rsid w:val="00FD00DE"/>
    <w:rsid w:val="00FD09DF"/>
    <w:rsid w:val="00FD3C36"/>
    <w:rsid w:val="00FD4FBB"/>
    <w:rsid w:val="00FD5C39"/>
    <w:rsid w:val="00FE5539"/>
    <w:rsid w:val="00FE634F"/>
    <w:rsid w:val="00FE715E"/>
    <w:rsid w:val="00FF546D"/>
    <w:rsid w:val="00FF7415"/>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BDB017A"/>
  <w14:defaultImageDpi w14:val="300"/>
  <w15:docId w15:val="{8E2F31D1-0F8C-424C-A3A3-6A219D013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470AA"/>
    <w:rPr>
      <w:rFonts w:ascii="Times New Roman" w:hAnsi="Times New Roman"/>
    </w:rPr>
  </w:style>
  <w:style w:type="paragraph" w:styleId="berschrift1">
    <w:name w:val="heading 1"/>
    <w:basedOn w:val="Standard"/>
    <w:next w:val="Standard"/>
    <w:link w:val="berschrift1Zchn"/>
    <w:uiPriority w:val="9"/>
    <w:qFormat/>
    <w:rsid w:val="00800ABF"/>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A0EE4"/>
    <w:pPr>
      <w:tabs>
        <w:tab w:val="center" w:pos="4536"/>
        <w:tab w:val="right" w:pos="9072"/>
      </w:tabs>
    </w:pPr>
    <w:rPr>
      <w:rFonts w:eastAsia="Times New Roman" w:cs="Times New Roman"/>
      <w:szCs w:val="20"/>
    </w:rPr>
  </w:style>
  <w:style w:type="character" w:customStyle="1" w:styleId="KopfzeileZchn">
    <w:name w:val="Kopfzeile Zchn"/>
    <w:basedOn w:val="Absatz-Standardschriftart"/>
    <w:link w:val="Kopfzeile"/>
    <w:rsid w:val="00DA0EE4"/>
    <w:rPr>
      <w:rFonts w:ascii="Times New Roman" w:eastAsia="Times New Roman" w:hAnsi="Times New Roman" w:cs="Times New Roman"/>
      <w:szCs w:val="20"/>
    </w:rPr>
  </w:style>
  <w:style w:type="character" w:styleId="Seitenzahl">
    <w:name w:val="page number"/>
    <w:basedOn w:val="Absatz-Standardschriftart"/>
    <w:rsid w:val="00DA0EE4"/>
  </w:style>
  <w:style w:type="character" w:styleId="Hyperlink">
    <w:name w:val="Hyperlink"/>
    <w:rsid w:val="00DA0EE4"/>
    <w:rPr>
      <w:color w:val="0000FF"/>
      <w:u w:val="single"/>
    </w:rPr>
  </w:style>
  <w:style w:type="paragraph" w:styleId="Fuzeile">
    <w:name w:val="footer"/>
    <w:basedOn w:val="Standard"/>
    <w:link w:val="FuzeileZchn"/>
    <w:uiPriority w:val="99"/>
    <w:unhideWhenUsed/>
    <w:rsid w:val="00974327"/>
    <w:pPr>
      <w:tabs>
        <w:tab w:val="center" w:pos="4536"/>
        <w:tab w:val="right" w:pos="9072"/>
      </w:tabs>
    </w:pPr>
    <w:rPr>
      <w:rFonts w:eastAsia="Times New Roman" w:cs="Times New Roman"/>
      <w:szCs w:val="20"/>
    </w:rPr>
  </w:style>
  <w:style w:type="character" w:customStyle="1" w:styleId="FuzeileZchn">
    <w:name w:val="Fußzeile Zchn"/>
    <w:basedOn w:val="Absatz-Standardschriftart"/>
    <w:link w:val="Fuzeile"/>
    <w:uiPriority w:val="99"/>
    <w:rsid w:val="00974327"/>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794361"/>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794361"/>
    <w:rPr>
      <w:rFonts w:ascii="Lucida Grande" w:eastAsia="Times New Roman" w:hAnsi="Lucida Grande" w:cs="Lucida Grande"/>
      <w:sz w:val="18"/>
      <w:szCs w:val="18"/>
    </w:rPr>
  </w:style>
  <w:style w:type="character" w:styleId="Kommentarzeichen">
    <w:name w:val="annotation reference"/>
    <w:basedOn w:val="Absatz-Standardschriftart"/>
    <w:uiPriority w:val="99"/>
    <w:semiHidden/>
    <w:unhideWhenUsed/>
    <w:rsid w:val="002C48C7"/>
    <w:rPr>
      <w:sz w:val="16"/>
      <w:szCs w:val="16"/>
    </w:rPr>
  </w:style>
  <w:style w:type="paragraph" w:styleId="Kommentartext">
    <w:name w:val="annotation text"/>
    <w:basedOn w:val="Standard"/>
    <w:link w:val="KommentartextZchn"/>
    <w:uiPriority w:val="99"/>
    <w:semiHidden/>
    <w:unhideWhenUsed/>
    <w:rsid w:val="002C48C7"/>
    <w:rPr>
      <w:sz w:val="20"/>
    </w:rPr>
  </w:style>
  <w:style w:type="character" w:customStyle="1" w:styleId="KommentartextZchn">
    <w:name w:val="Kommentartext Zchn"/>
    <w:basedOn w:val="Absatz-Standardschriftart"/>
    <w:link w:val="Kommentartext"/>
    <w:uiPriority w:val="99"/>
    <w:semiHidden/>
    <w:rsid w:val="002C48C7"/>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2C48C7"/>
    <w:rPr>
      <w:b/>
      <w:bCs/>
    </w:rPr>
  </w:style>
  <w:style w:type="character" w:customStyle="1" w:styleId="KommentarthemaZchn">
    <w:name w:val="Kommentarthema Zchn"/>
    <w:basedOn w:val="KommentartextZchn"/>
    <w:link w:val="Kommentarthema"/>
    <w:uiPriority w:val="99"/>
    <w:semiHidden/>
    <w:rsid w:val="002C48C7"/>
    <w:rPr>
      <w:rFonts w:ascii="Times New Roman" w:eastAsia="Times New Roman" w:hAnsi="Times New Roman" w:cs="Times New Roman"/>
      <w:b/>
      <w:bCs/>
      <w:sz w:val="20"/>
      <w:szCs w:val="20"/>
    </w:rPr>
  </w:style>
  <w:style w:type="character" w:customStyle="1" w:styleId="berschrift1Zchn">
    <w:name w:val="Überschrift 1 Zchn"/>
    <w:basedOn w:val="Absatz-Standardschriftart"/>
    <w:link w:val="berschrift1"/>
    <w:uiPriority w:val="9"/>
    <w:rsid w:val="00800ABF"/>
    <w:rPr>
      <w:rFonts w:asciiTheme="majorHAnsi" w:eastAsiaTheme="majorEastAsia" w:hAnsiTheme="majorHAnsi" w:cstheme="majorBidi"/>
      <w:color w:val="365F91" w:themeColor="accent1" w:themeShade="BF"/>
      <w:sz w:val="32"/>
      <w:szCs w:val="32"/>
    </w:rPr>
  </w:style>
  <w:style w:type="paragraph" w:styleId="StandardWeb">
    <w:name w:val="Normal (Web)"/>
    <w:basedOn w:val="Standard"/>
    <w:uiPriority w:val="99"/>
    <w:semiHidden/>
    <w:unhideWhenUsed/>
    <w:rsid w:val="003E0948"/>
    <w:pPr>
      <w:spacing w:before="100" w:beforeAutospacing="1" w:after="100" w:afterAutospacing="1"/>
    </w:pPr>
    <w:rPr>
      <w:lang w:bidi="th-TH"/>
    </w:rPr>
  </w:style>
  <w:style w:type="paragraph" w:styleId="Listenabsatz">
    <w:name w:val="List Paragraph"/>
    <w:basedOn w:val="Standard"/>
    <w:uiPriority w:val="34"/>
    <w:qFormat/>
    <w:rsid w:val="00EA3C4A"/>
    <w:pPr>
      <w:ind w:left="720"/>
      <w:contextualSpacing/>
    </w:pPr>
  </w:style>
  <w:style w:type="paragraph" w:styleId="berarbeitung">
    <w:name w:val="Revision"/>
    <w:hidden/>
    <w:uiPriority w:val="99"/>
    <w:semiHidden/>
    <w:rsid w:val="00F3411B"/>
    <w:rPr>
      <w:rFonts w:ascii="Times New Roman" w:hAnsi="Times New Roman"/>
    </w:rPr>
  </w:style>
  <w:style w:type="character" w:customStyle="1" w:styleId="NichtaufgelsteErwhnung1">
    <w:name w:val="Nicht aufgelöste Erwähnung1"/>
    <w:basedOn w:val="Absatz-Standardschriftart"/>
    <w:uiPriority w:val="99"/>
    <w:rsid w:val="004C6E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380870">
      <w:bodyDiv w:val="1"/>
      <w:marLeft w:val="0"/>
      <w:marRight w:val="0"/>
      <w:marTop w:val="0"/>
      <w:marBottom w:val="0"/>
      <w:divBdr>
        <w:top w:val="none" w:sz="0" w:space="0" w:color="auto"/>
        <w:left w:val="none" w:sz="0" w:space="0" w:color="auto"/>
        <w:bottom w:val="none" w:sz="0" w:space="0" w:color="auto"/>
        <w:right w:val="none" w:sz="0" w:space="0" w:color="auto"/>
      </w:divBdr>
      <w:divsChild>
        <w:div w:id="946960175">
          <w:marLeft w:val="0"/>
          <w:marRight w:val="0"/>
          <w:marTop w:val="0"/>
          <w:marBottom w:val="0"/>
          <w:divBdr>
            <w:top w:val="none" w:sz="0" w:space="0" w:color="auto"/>
            <w:left w:val="none" w:sz="0" w:space="0" w:color="auto"/>
            <w:bottom w:val="none" w:sz="0" w:space="0" w:color="auto"/>
            <w:right w:val="none" w:sz="0" w:space="0" w:color="auto"/>
          </w:divBdr>
          <w:divsChild>
            <w:div w:id="2105758270">
              <w:marLeft w:val="0"/>
              <w:marRight w:val="0"/>
              <w:marTop w:val="0"/>
              <w:marBottom w:val="0"/>
              <w:divBdr>
                <w:top w:val="none" w:sz="0" w:space="0" w:color="auto"/>
                <w:left w:val="none" w:sz="0" w:space="0" w:color="auto"/>
                <w:bottom w:val="none" w:sz="0" w:space="0" w:color="auto"/>
                <w:right w:val="none" w:sz="0" w:space="0" w:color="auto"/>
              </w:divBdr>
              <w:divsChild>
                <w:div w:id="707148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662205">
      <w:bodyDiv w:val="1"/>
      <w:marLeft w:val="0"/>
      <w:marRight w:val="0"/>
      <w:marTop w:val="0"/>
      <w:marBottom w:val="0"/>
      <w:divBdr>
        <w:top w:val="none" w:sz="0" w:space="0" w:color="auto"/>
        <w:left w:val="none" w:sz="0" w:space="0" w:color="auto"/>
        <w:bottom w:val="none" w:sz="0" w:space="0" w:color="auto"/>
        <w:right w:val="none" w:sz="0" w:space="0" w:color="auto"/>
      </w:divBdr>
    </w:div>
    <w:div w:id="217864872">
      <w:bodyDiv w:val="1"/>
      <w:marLeft w:val="0"/>
      <w:marRight w:val="0"/>
      <w:marTop w:val="0"/>
      <w:marBottom w:val="0"/>
      <w:divBdr>
        <w:top w:val="none" w:sz="0" w:space="0" w:color="auto"/>
        <w:left w:val="none" w:sz="0" w:space="0" w:color="auto"/>
        <w:bottom w:val="none" w:sz="0" w:space="0" w:color="auto"/>
        <w:right w:val="none" w:sz="0" w:space="0" w:color="auto"/>
      </w:divBdr>
      <w:divsChild>
        <w:div w:id="2134522080">
          <w:marLeft w:val="0"/>
          <w:marRight w:val="0"/>
          <w:marTop w:val="0"/>
          <w:marBottom w:val="0"/>
          <w:divBdr>
            <w:top w:val="none" w:sz="0" w:space="0" w:color="auto"/>
            <w:left w:val="none" w:sz="0" w:space="0" w:color="auto"/>
            <w:bottom w:val="none" w:sz="0" w:space="0" w:color="auto"/>
            <w:right w:val="none" w:sz="0" w:space="0" w:color="auto"/>
          </w:divBdr>
          <w:divsChild>
            <w:div w:id="1181509165">
              <w:marLeft w:val="0"/>
              <w:marRight w:val="0"/>
              <w:marTop w:val="0"/>
              <w:marBottom w:val="0"/>
              <w:divBdr>
                <w:top w:val="none" w:sz="0" w:space="0" w:color="auto"/>
                <w:left w:val="none" w:sz="0" w:space="0" w:color="auto"/>
                <w:bottom w:val="none" w:sz="0" w:space="0" w:color="auto"/>
                <w:right w:val="none" w:sz="0" w:space="0" w:color="auto"/>
              </w:divBdr>
              <w:divsChild>
                <w:div w:id="75898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808925">
      <w:bodyDiv w:val="1"/>
      <w:marLeft w:val="0"/>
      <w:marRight w:val="0"/>
      <w:marTop w:val="0"/>
      <w:marBottom w:val="0"/>
      <w:divBdr>
        <w:top w:val="none" w:sz="0" w:space="0" w:color="auto"/>
        <w:left w:val="none" w:sz="0" w:space="0" w:color="auto"/>
        <w:bottom w:val="none" w:sz="0" w:space="0" w:color="auto"/>
        <w:right w:val="none" w:sz="0" w:space="0" w:color="auto"/>
      </w:divBdr>
    </w:div>
    <w:div w:id="550463166">
      <w:bodyDiv w:val="1"/>
      <w:marLeft w:val="0"/>
      <w:marRight w:val="0"/>
      <w:marTop w:val="0"/>
      <w:marBottom w:val="0"/>
      <w:divBdr>
        <w:top w:val="none" w:sz="0" w:space="0" w:color="auto"/>
        <w:left w:val="none" w:sz="0" w:space="0" w:color="auto"/>
        <w:bottom w:val="none" w:sz="0" w:space="0" w:color="auto"/>
        <w:right w:val="none" w:sz="0" w:space="0" w:color="auto"/>
      </w:divBdr>
    </w:div>
    <w:div w:id="562910000">
      <w:bodyDiv w:val="1"/>
      <w:marLeft w:val="0"/>
      <w:marRight w:val="0"/>
      <w:marTop w:val="0"/>
      <w:marBottom w:val="0"/>
      <w:divBdr>
        <w:top w:val="none" w:sz="0" w:space="0" w:color="auto"/>
        <w:left w:val="none" w:sz="0" w:space="0" w:color="auto"/>
        <w:bottom w:val="none" w:sz="0" w:space="0" w:color="auto"/>
        <w:right w:val="none" w:sz="0" w:space="0" w:color="auto"/>
      </w:divBdr>
      <w:divsChild>
        <w:div w:id="1835752912">
          <w:marLeft w:val="0"/>
          <w:marRight w:val="0"/>
          <w:marTop w:val="0"/>
          <w:marBottom w:val="0"/>
          <w:divBdr>
            <w:top w:val="none" w:sz="0" w:space="0" w:color="auto"/>
            <w:left w:val="none" w:sz="0" w:space="0" w:color="auto"/>
            <w:bottom w:val="none" w:sz="0" w:space="0" w:color="auto"/>
            <w:right w:val="none" w:sz="0" w:space="0" w:color="auto"/>
          </w:divBdr>
          <w:divsChild>
            <w:div w:id="258677661">
              <w:marLeft w:val="0"/>
              <w:marRight w:val="0"/>
              <w:marTop w:val="0"/>
              <w:marBottom w:val="0"/>
              <w:divBdr>
                <w:top w:val="none" w:sz="0" w:space="0" w:color="auto"/>
                <w:left w:val="none" w:sz="0" w:space="0" w:color="auto"/>
                <w:bottom w:val="none" w:sz="0" w:space="0" w:color="auto"/>
                <w:right w:val="none" w:sz="0" w:space="0" w:color="auto"/>
              </w:divBdr>
              <w:divsChild>
                <w:div w:id="89739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623989">
      <w:bodyDiv w:val="1"/>
      <w:marLeft w:val="0"/>
      <w:marRight w:val="0"/>
      <w:marTop w:val="0"/>
      <w:marBottom w:val="0"/>
      <w:divBdr>
        <w:top w:val="none" w:sz="0" w:space="0" w:color="auto"/>
        <w:left w:val="none" w:sz="0" w:space="0" w:color="auto"/>
        <w:bottom w:val="none" w:sz="0" w:space="0" w:color="auto"/>
        <w:right w:val="none" w:sz="0" w:space="0" w:color="auto"/>
      </w:divBdr>
    </w:div>
    <w:div w:id="693380975">
      <w:bodyDiv w:val="1"/>
      <w:marLeft w:val="0"/>
      <w:marRight w:val="0"/>
      <w:marTop w:val="0"/>
      <w:marBottom w:val="0"/>
      <w:divBdr>
        <w:top w:val="none" w:sz="0" w:space="0" w:color="auto"/>
        <w:left w:val="none" w:sz="0" w:space="0" w:color="auto"/>
        <w:bottom w:val="none" w:sz="0" w:space="0" w:color="auto"/>
        <w:right w:val="none" w:sz="0" w:space="0" w:color="auto"/>
      </w:divBdr>
      <w:divsChild>
        <w:div w:id="1452939951">
          <w:marLeft w:val="0"/>
          <w:marRight w:val="0"/>
          <w:marTop w:val="0"/>
          <w:marBottom w:val="0"/>
          <w:divBdr>
            <w:top w:val="none" w:sz="0" w:space="0" w:color="auto"/>
            <w:left w:val="none" w:sz="0" w:space="0" w:color="auto"/>
            <w:bottom w:val="none" w:sz="0" w:space="0" w:color="auto"/>
            <w:right w:val="none" w:sz="0" w:space="0" w:color="auto"/>
          </w:divBdr>
          <w:divsChild>
            <w:div w:id="565532193">
              <w:marLeft w:val="0"/>
              <w:marRight w:val="0"/>
              <w:marTop w:val="0"/>
              <w:marBottom w:val="0"/>
              <w:divBdr>
                <w:top w:val="none" w:sz="0" w:space="0" w:color="auto"/>
                <w:left w:val="none" w:sz="0" w:space="0" w:color="auto"/>
                <w:bottom w:val="none" w:sz="0" w:space="0" w:color="auto"/>
                <w:right w:val="none" w:sz="0" w:space="0" w:color="auto"/>
              </w:divBdr>
              <w:divsChild>
                <w:div w:id="117345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120251">
      <w:bodyDiv w:val="1"/>
      <w:marLeft w:val="0"/>
      <w:marRight w:val="0"/>
      <w:marTop w:val="0"/>
      <w:marBottom w:val="0"/>
      <w:divBdr>
        <w:top w:val="none" w:sz="0" w:space="0" w:color="auto"/>
        <w:left w:val="none" w:sz="0" w:space="0" w:color="auto"/>
        <w:bottom w:val="none" w:sz="0" w:space="0" w:color="auto"/>
        <w:right w:val="none" w:sz="0" w:space="0" w:color="auto"/>
      </w:divBdr>
    </w:div>
    <w:div w:id="764349743">
      <w:bodyDiv w:val="1"/>
      <w:marLeft w:val="0"/>
      <w:marRight w:val="0"/>
      <w:marTop w:val="0"/>
      <w:marBottom w:val="0"/>
      <w:divBdr>
        <w:top w:val="none" w:sz="0" w:space="0" w:color="auto"/>
        <w:left w:val="none" w:sz="0" w:space="0" w:color="auto"/>
        <w:bottom w:val="none" w:sz="0" w:space="0" w:color="auto"/>
        <w:right w:val="none" w:sz="0" w:space="0" w:color="auto"/>
      </w:divBdr>
    </w:div>
    <w:div w:id="1017537913">
      <w:bodyDiv w:val="1"/>
      <w:marLeft w:val="0"/>
      <w:marRight w:val="0"/>
      <w:marTop w:val="0"/>
      <w:marBottom w:val="0"/>
      <w:divBdr>
        <w:top w:val="none" w:sz="0" w:space="0" w:color="auto"/>
        <w:left w:val="none" w:sz="0" w:space="0" w:color="auto"/>
        <w:bottom w:val="none" w:sz="0" w:space="0" w:color="auto"/>
        <w:right w:val="none" w:sz="0" w:space="0" w:color="auto"/>
      </w:divBdr>
    </w:div>
    <w:div w:id="1081290873">
      <w:bodyDiv w:val="1"/>
      <w:marLeft w:val="0"/>
      <w:marRight w:val="0"/>
      <w:marTop w:val="0"/>
      <w:marBottom w:val="0"/>
      <w:divBdr>
        <w:top w:val="none" w:sz="0" w:space="0" w:color="auto"/>
        <w:left w:val="none" w:sz="0" w:space="0" w:color="auto"/>
        <w:bottom w:val="none" w:sz="0" w:space="0" w:color="auto"/>
        <w:right w:val="none" w:sz="0" w:space="0" w:color="auto"/>
      </w:divBdr>
    </w:div>
    <w:div w:id="1102607127">
      <w:bodyDiv w:val="1"/>
      <w:marLeft w:val="0"/>
      <w:marRight w:val="0"/>
      <w:marTop w:val="0"/>
      <w:marBottom w:val="0"/>
      <w:divBdr>
        <w:top w:val="none" w:sz="0" w:space="0" w:color="auto"/>
        <w:left w:val="none" w:sz="0" w:space="0" w:color="auto"/>
        <w:bottom w:val="none" w:sz="0" w:space="0" w:color="auto"/>
        <w:right w:val="none" w:sz="0" w:space="0" w:color="auto"/>
      </w:divBdr>
    </w:div>
    <w:div w:id="1107847860">
      <w:bodyDiv w:val="1"/>
      <w:marLeft w:val="0"/>
      <w:marRight w:val="0"/>
      <w:marTop w:val="0"/>
      <w:marBottom w:val="0"/>
      <w:divBdr>
        <w:top w:val="none" w:sz="0" w:space="0" w:color="auto"/>
        <w:left w:val="none" w:sz="0" w:space="0" w:color="auto"/>
        <w:bottom w:val="none" w:sz="0" w:space="0" w:color="auto"/>
        <w:right w:val="none" w:sz="0" w:space="0" w:color="auto"/>
      </w:divBdr>
      <w:divsChild>
        <w:div w:id="1937471250">
          <w:marLeft w:val="0"/>
          <w:marRight w:val="0"/>
          <w:marTop w:val="0"/>
          <w:marBottom w:val="0"/>
          <w:divBdr>
            <w:top w:val="none" w:sz="0" w:space="0" w:color="auto"/>
            <w:left w:val="none" w:sz="0" w:space="0" w:color="auto"/>
            <w:bottom w:val="none" w:sz="0" w:space="0" w:color="auto"/>
            <w:right w:val="none" w:sz="0" w:space="0" w:color="auto"/>
          </w:divBdr>
          <w:divsChild>
            <w:div w:id="2001346141">
              <w:marLeft w:val="0"/>
              <w:marRight w:val="0"/>
              <w:marTop w:val="0"/>
              <w:marBottom w:val="750"/>
              <w:divBdr>
                <w:top w:val="none" w:sz="0" w:space="0" w:color="auto"/>
                <w:left w:val="none" w:sz="0" w:space="0" w:color="auto"/>
                <w:bottom w:val="none" w:sz="0" w:space="0" w:color="auto"/>
                <w:right w:val="none" w:sz="0" w:space="0" w:color="auto"/>
              </w:divBdr>
            </w:div>
          </w:divsChild>
        </w:div>
        <w:div w:id="2110735293">
          <w:marLeft w:val="0"/>
          <w:marRight w:val="0"/>
          <w:marTop w:val="0"/>
          <w:marBottom w:val="0"/>
          <w:divBdr>
            <w:top w:val="none" w:sz="0" w:space="0" w:color="auto"/>
            <w:left w:val="none" w:sz="0" w:space="0" w:color="auto"/>
            <w:bottom w:val="none" w:sz="0" w:space="0" w:color="auto"/>
            <w:right w:val="none" w:sz="0" w:space="0" w:color="auto"/>
          </w:divBdr>
          <w:divsChild>
            <w:div w:id="726031803">
              <w:marLeft w:val="0"/>
              <w:marRight w:val="0"/>
              <w:marTop w:val="0"/>
              <w:marBottom w:val="750"/>
              <w:divBdr>
                <w:top w:val="none" w:sz="0" w:space="0" w:color="auto"/>
                <w:left w:val="none" w:sz="0" w:space="0" w:color="auto"/>
                <w:bottom w:val="none" w:sz="0" w:space="0" w:color="auto"/>
                <w:right w:val="none" w:sz="0" w:space="0" w:color="auto"/>
              </w:divBdr>
              <w:divsChild>
                <w:div w:id="488137346">
                  <w:marLeft w:val="0"/>
                  <w:marRight w:val="0"/>
                  <w:marTop w:val="0"/>
                  <w:marBottom w:val="0"/>
                  <w:divBdr>
                    <w:top w:val="none" w:sz="0" w:space="0" w:color="auto"/>
                    <w:left w:val="none" w:sz="0" w:space="0" w:color="auto"/>
                    <w:bottom w:val="none" w:sz="0" w:space="0" w:color="auto"/>
                    <w:right w:val="none" w:sz="0" w:space="0" w:color="auto"/>
                  </w:divBdr>
                  <w:divsChild>
                    <w:div w:id="1372263136">
                      <w:marLeft w:val="0"/>
                      <w:marRight w:val="0"/>
                      <w:marTop w:val="0"/>
                      <w:marBottom w:val="0"/>
                      <w:divBdr>
                        <w:top w:val="none" w:sz="0" w:space="0" w:color="auto"/>
                        <w:left w:val="none" w:sz="0" w:space="0" w:color="auto"/>
                        <w:bottom w:val="none" w:sz="0" w:space="0" w:color="auto"/>
                        <w:right w:val="none" w:sz="0" w:space="0" w:color="auto"/>
                      </w:divBdr>
                      <w:divsChild>
                        <w:div w:id="30963277">
                          <w:marLeft w:val="0"/>
                          <w:marRight w:val="0"/>
                          <w:marTop w:val="0"/>
                          <w:marBottom w:val="0"/>
                          <w:divBdr>
                            <w:top w:val="none" w:sz="0" w:space="0" w:color="auto"/>
                            <w:left w:val="none" w:sz="0" w:space="0" w:color="auto"/>
                            <w:bottom w:val="none" w:sz="0" w:space="0" w:color="auto"/>
                            <w:right w:val="none" w:sz="0" w:space="0" w:color="auto"/>
                          </w:divBdr>
                          <w:divsChild>
                            <w:div w:id="2069960629">
                              <w:marLeft w:val="0"/>
                              <w:marRight w:val="0"/>
                              <w:marTop w:val="0"/>
                              <w:marBottom w:val="330"/>
                              <w:divBdr>
                                <w:top w:val="none" w:sz="0" w:space="0" w:color="auto"/>
                                <w:left w:val="none" w:sz="0" w:space="0" w:color="auto"/>
                                <w:bottom w:val="none" w:sz="0" w:space="0" w:color="auto"/>
                                <w:right w:val="none" w:sz="0" w:space="0" w:color="auto"/>
                              </w:divBdr>
                              <w:divsChild>
                                <w:div w:id="2094469427">
                                  <w:marLeft w:val="0"/>
                                  <w:marRight w:val="0"/>
                                  <w:marTop w:val="0"/>
                                  <w:marBottom w:val="0"/>
                                  <w:divBdr>
                                    <w:top w:val="none" w:sz="0" w:space="0" w:color="auto"/>
                                    <w:left w:val="none" w:sz="0" w:space="0" w:color="auto"/>
                                    <w:bottom w:val="none" w:sz="0" w:space="0" w:color="auto"/>
                                    <w:right w:val="none" w:sz="0" w:space="0" w:color="auto"/>
                                  </w:divBdr>
                                  <w:divsChild>
                                    <w:div w:id="1610236689">
                                      <w:marLeft w:val="0"/>
                                      <w:marRight w:val="0"/>
                                      <w:marTop w:val="0"/>
                                      <w:marBottom w:val="0"/>
                                      <w:divBdr>
                                        <w:top w:val="none" w:sz="0" w:space="0" w:color="auto"/>
                                        <w:left w:val="none" w:sz="0" w:space="0" w:color="auto"/>
                                        <w:bottom w:val="none" w:sz="0" w:space="0" w:color="auto"/>
                                        <w:right w:val="none" w:sz="0" w:space="0" w:color="auto"/>
                                      </w:divBdr>
                                      <w:divsChild>
                                        <w:div w:id="1774789083">
                                          <w:marLeft w:val="0"/>
                                          <w:marRight w:val="0"/>
                                          <w:marTop w:val="0"/>
                                          <w:marBottom w:val="0"/>
                                          <w:divBdr>
                                            <w:top w:val="none" w:sz="0" w:space="0" w:color="auto"/>
                                            <w:left w:val="none" w:sz="0" w:space="0" w:color="auto"/>
                                            <w:bottom w:val="none" w:sz="0" w:space="0" w:color="auto"/>
                                            <w:right w:val="none" w:sz="0" w:space="0" w:color="auto"/>
                                          </w:divBdr>
                                          <w:divsChild>
                                            <w:div w:id="1197235886">
                                              <w:marLeft w:val="0"/>
                                              <w:marRight w:val="0"/>
                                              <w:marTop w:val="0"/>
                                              <w:marBottom w:val="0"/>
                                              <w:divBdr>
                                                <w:top w:val="none" w:sz="0" w:space="0" w:color="auto"/>
                                                <w:left w:val="none" w:sz="0" w:space="0" w:color="auto"/>
                                                <w:bottom w:val="none" w:sz="0" w:space="0" w:color="auto"/>
                                                <w:right w:val="none" w:sz="0" w:space="0" w:color="auto"/>
                                              </w:divBdr>
                                              <w:divsChild>
                                                <w:div w:id="233709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237863">
                                  <w:marLeft w:val="0"/>
                                  <w:marRight w:val="0"/>
                                  <w:marTop w:val="0"/>
                                  <w:marBottom w:val="0"/>
                                  <w:divBdr>
                                    <w:top w:val="none" w:sz="0" w:space="0" w:color="auto"/>
                                    <w:left w:val="none" w:sz="0" w:space="0" w:color="auto"/>
                                    <w:bottom w:val="none" w:sz="0" w:space="0" w:color="auto"/>
                                    <w:right w:val="none" w:sz="0" w:space="0" w:color="auto"/>
                                  </w:divBdr>
                                  <w:divsChild>
                                    <w:div w:id="422460380">
                                      <w:marLeft w:val="0"/>
                                      <w:marRight w:val="0"/>
                                      <w:marTop w:val="0"/>
                                      <w:marBottom w:val="0"/>
                                      <w:divBdr>
                                        <w:top w:val="none" w:sz="0" w:space="0" w:color="auto"/>
                                        <w:left w:val="none" w:sz="0" w:space="0" w:color="auto"/>
                                        <w:bottom w:val="none" w:sz="0" w:space="0" w:color="auto"/>
                                        <w:right w:val="none" w:sz="0" w:space="0" w:color="auto"/>
                                      </w:divBdr>
                                      <w:divsChild>
                                        <w:div w:id="1163201801">
                                          <w:marLeft w:val="0"/>
                                          <w:marRight w:val="0"/>
                                          <w:marTop w:val="0"/>
                                          <w:marBottom w:val="0"/>
                                          <w:divBdr>
                                            <w:top w:val="none" w:sz="0" w:space="0" w:color="auto"/>
                                            <w:left w:val="none" w:sz="0" w:space="0" w:color="auto"/>
                                            <w:bottom w:val="none" w:sz="0" w:space="0" w:color="auto"/>
                                            <w:right w:val="none" w:sz="0" w:space="0" w:color="auto"/>
                                          </w:divBdr>
                                          <w:divsChild>
                                            <w:div w:id="865680557">
                                              <w:marLeft w:val="0"/>
                                              <w:marRight w:val="0"/>
                                              <w:marTop w:val="0"/>
                                              <w:marBottom w:val="0"/>
                                              <w:divBdr>
                                                <w:top w:val="none" w:sz="0" w:space="0" w:color="auto"/>
                                                <w:left w:val="none" w:sz="0" w:space="0" w:color="auto"/>
                                                <w:bottom w:val="none" w:sz="0" w:space="0" w:color="auto"/>
                                                <w:right w:val="none" w:sz="0" w:space="0" w:color="auto"/>
                                              </w:divBdr>
                                              <w:divsChild>
                                                <w:div w:id="117843064">
                                                  <w:marLeft w:val="0"/>
                                                  <w:marRight w:val="0"/>
                                                  <w:marTop w:val="0"/>
                                                  <w:marBottom w:val="0"/>
                                                  <w:divBdr>
                                                    <w:top w:val="none" w:sz="0" w:space="0" w:color="auto"/>
                                                    <w:left w:val="none" w:sz="0" w:space="0" w:color="auto"/>
                                                    <w:bottom w:val="none" w:sz="0" w:space="0" w:color="auto"/>
                                                    <w:right w:val="none" w:sz="0" w:space="0" w:color="auto"/>
                                                  </w:divBdr>
                                                  <w:divsChild>
                                                    <w:div w:id="1079668530">
                                                      <w:marLeft w:val="0"/>
                                                      <w:marRight w:val="0"/>
                                                      <w:marTop w:val="0"/>
                                                      <w:marBottom w:val="0"/>
                                                      <w:divBdr>
                                                        <w:top w:val="none" w:sz="0" w:space="0" w:color="auto"/>
                                                        <w:left w:val="none" w:sz="0" w:space="0" w:color="auto"/>
                                                        <w:bottom w:val="none" w:sz="0" w:space="0" w:color="auto"/>
                                                        <w:right w:val="none" w:sz="0" w:space="0" w:color="auto"/>
                                                      </w:divBdr>
                                                      <w:divsChild>
                                                        <w:div w:id="1525093055">
                                                          <w:marLeft w:val="0"/>
                                                          <w:marRight w:val="0"/>
                                                          <w:marTop w:val="0"/>
                                                          <w:marBottom w:val="0"/>
                                                          <w:divBdr>
                                                            <w:top w:val="none" w:sz="0" w:space="0" w:color="auto"/>
                                                            <w:left w:val="none" w:sz="0" w:space="0" w:color="auto"/>
                                                            <w:bottom w:val="none" w:sz="0" w:space="0" w:color="auto"/>
                                                            <w:right w:val="none" w:sz="0" w:space="0" w:color="auto"/>
                                                          </w:divBdr>
                                                          <w:divsChild>
                                                            <w:div w:id="1798908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0636630">
                                                  <w:marLeft w:val="0"/>
                                                  <w:marRight w:val="0"/>
                                                  <w:marTop w:val="0"/>
                                                  <w:marBottom w:val="0"/>
                                                  <w:divBdr>
                                                    <w:top w:val="none" w:sz="0" w:space="0" w:color="auto"/>
                                                    <w:left w:val="none" w:sz="0" w:space="0" w:color="auto"/>
                                                    <w:bottom w:val="none" w:sz="0" w:space="0" w:color="auto"/>
                                                    <w:right w:val="none" w:sz="0" w:space="0" w:color="auto"/>
                                                  </w:divBdr>
                                                  <w:divsChild>
                                                    <w:div w:id="1870335111">
                                                      <w:marLeft w:val="0"/>
                                                      <w:marRight w:val="0"/>
                                                      <w:marTop w:val="0"/>
                                                      <w:marBottom w:val="0"/>
                                                      <w:divBdr>
                                                        <w:top w:val="none" w:sz="0" w:space="0" w:color="auto"/>
                                                        <w:left w:val="none" w:sz="0" w:space="0" w:color="auto"/>
                                                        <w:bottom w:val="none" w:sz="0" w:space="0" w:color="auto"/>
                                                        <w:right w:val="none" w:sz="0" w:space="0" w:color="auto"/>
                                                      </w:divBdr>
                                                      <w:divsChild>
                                                        <w:div w:id="1502815127">
                                                          <w:marLeft w:val="0"/>
                                                          <w:marRight w:val="0"/>
                                                          <w:marTop w:val="0"/>
                                                          <w:marBottom w:val="0"/>
                                                          <w:divBdr>
                                                            <w:top w:val="none" w:sz="0" w:space="0" w:color="auto"/>
                                                            <w:left w:val="none" w:sz="0" w:space="0" w:color="auto"/>
                                                            <w:bottom w:val="none" w:sz="0" w:space="0" w:color="auto"/>
                                                            <w:right w:val="none" w:sz="0" w:space="0" w:color="auto"/>
                                                          </w:divBdr>
                                                          <w:divsChild>
                                                            <w:div w:id="404495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3687115">
                                                  <w:marLeft w:val="0"/>
                                                  <w:marRight w:val="0"/>
                                                  <w:marTop w:val="0"/>
                                                  <w:marBottom w:val="0"/>
                                                  <w:divBdr>
                                                    <w:top w:val="none" w:sz="0" w:space="0" w:color="auto"/>
                                                    <w:left w:val="none" w:sz="0" w:space="0" w:color="auto"/>
                                                    <w:bottom w:val="none" w:sz="0" w:space="0" w:color="auto"/>
                                                    <w:right w:val="none" w:sz="0" w:space="0" w:color="auto"/>
                                                  </w:divBdr>
                                                  <w:divsChild>
                                                    <w:div w:id="535436028">
                                                      <w:marLeft w:val="0"/>
                                                      <w:marRight w:val="0"/>
                                                      <w:marTop w:val="0"/>
                                                      <w:marBottom w:val="0"/>
                                                      <w:divBdr>
                                                        <w:top w:val="none" w:sz="0" w:space="0" w:color="auto"/>
                                                        <w:left w:val="none" w:sz="0" w:space="0" w:color="auto"/>
                                                        <w:bottom w:val="none" w:sz="0" w:space="0" w:color="auto"/>
                                                        <w:right w:val="none" w:sz="0" w:space="0" w:color="auto"/>
                                                      </w:divBdr>
                                                      <w:divsChild>
                                                        <w:div w:id="538518738">
                                                          <w:marLeft w:val="0"/>
                                                          <w:marRight w:val="0"/>
                                                          <w:marTop w:val="0"/>
                                                          <w:marBottom w:val="0"/>
                                                          <w:divBdr>
                                                            <w:top w:val="none" w:sz="0" w:space="0" w:color="auto"/>
                                                            <w:left w:val="none" w:sz="0" w:space="0" w:color="auto"/>
                                                            <w:bottom w:val="none" w:sz="0" w:space="0" w:color="auto"/>
                                                            <w:right w:val="none" w:sz="0" w:space="0" w:color="auto"/>
                                                          </w:divBdr>
                                                          <w:divsChild>
                                                            <w:div w:id="1712921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05289709">
                          <w:marLeft w:val="0"/>
                          <w:marRight w:val="0"/>
                          <w:marTop w:val="0"/>
                          <w:marBottom w:val="0"/>
                          <w:divBdr>
                            <w:top w:val="none" w:sz="0" w:space="0" w:color="auto"/>
                            <w:left w:val="none" w:sz="0" w:space="0" w:color="auto"/>
                            <w:bottom w:val="none" w:sz="0" w:space="0" w:color="auto"/>
                            <w:right w:val="none" w:sz="0" w:space="0" w:color="auto"/>
                          </w:divBdr>
                          <w:divsChild>
                            <w:div w:id="1359770619">
                              <w:marLeft w:val="0"/>
                              <w:marRight w:val="0"/>
                              <w:marTop w:val="0"/>
                              <w:marBottom w:val="0"/>
                              <w:divBdr>
                                <w:top w:val="none" w:sz="0" w:space="0" w:color="auto"/>
                                <w:left w:val="none" w:sz="0" w:space="0" w:color="auto"/>
                                <w:bottom w:val="none" w:sz="0" w:space="0" w:color="auto"/>
                                <w:right w:val="none" w:sz="0" w:space="0" w:color="auto"/>
                              </w:divBdr>
                              <w:divsChild>
                                <w:div w:id="723481830">
                                  <w:marLeft w:val="0"/>
                                  <w:marRight w:val="0"/>
                                  <w:marTop w:val="0"/>
                                  <w:marBottom w:val="0"/>
                                  <w:divBdr>
                                    <w:top w:val="none" w:sz="0" w:space="0" w:color="auto"/>
                                    <w:left w:val="none" w:sz="0" w:space="0" w:color="auto"/>
                                    <w:bottom w:val="none" w:sz="0" w:space="0" w:color="auto"/>
                                    <w:right w:val="none" w:sz="0" w:space="0" w:color="auto"/>
                                  </w:divBdr>
                                  <w:divsChild>
                                    <w:div w:id="417287918">
                                      <w:marLeft w:val="0"/>
                                      <w:marRight w:val="0"/>
                                      <w:marTop w:val="0"/>
                                      <w:marBottom w:val="0"/>
                                      <w:divBdr>
                                        <w:top w:val="none" w:sz="0" w:space="0" w:color="auto"/>
                                        <w:left w:val="none" w:sz="0" w:space="0" w:color="auto"/>
                                        <w:bottom w:val="none" w:sz="0" w:space="0" w:color="auto"/>
                                        <w:right w:val="none" w:sz="0" w:space="0" w:color="auto"/>
                                      </w:divBdr>
                                      <w:divsChild>
                                        <w:div w:id="241719546">
                                          <w:marLeft w:val="0"/>
                                          <w:marRight w:val="0"/>
                                          <w:marTop w:val="0"/>
                                          <w:marBottom w:val="0"/>
                                          <w:divBdr>
                                            <w:top w:val="none" w:sz="0" w:space="0" w:color="auto"/>
                                            <w:left w:val="none" w:sz="0" w:space="0" w:color="auto"/>
                                            <w:bottom w:val="none" w:sz="0" w:space="0" w:color="auto"/>
                                            <w:right w:val="none" w:sz="0" w:space="0" w:color="auto"/>
                                          </w:divBdr>
                                          <w:divsChild>
                                            <w:div w:id="62992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31941519">
      <w:bodyDiv w:val="1"/>
      <w:marLeft w:val="0"/>
      <w:marRight w:val="0"/>
      <w:marTop w:val="0"/>
      <w:marBottom w:val="0"/>
      <w:divBdr>
        <w:top w:val="none" w:sz="0" w:space="0" w:color="auto"/>
        <w:left w:val="none" w:sz="0" w:space="0" w:color="auto"/>
        <w:bottom w:val="none" w:sz="0" w:space="0" w:color="auto"/>
        <w:right w:val="none" w:sz="0" w:space="0" w:color="auto"/>
      </w:divBdr>
    </w:div>
    <w:div w:id="1379933524">
      <w:bodyDiv w:val="1"/>
      <w:marLeft w:val="0"/>
      <w:marRight w:val="0"/>
      <w:marTop w:val="0"/>
      <w:marBottom w:val="0"/>
      <w:divBdr>
        <w:top w:val="none" w:sz="0" w:space="0" w:color="auto"/>
        <w:left w:val="none" w:sz="0" w:space="0" w:color="auto"/>
        <w:bottom w:val="none" w:sz="0" w:space="0" w:color="auto"/>
        <w:right w:val="none" w:sz="0" w:space="0" w:color="auto"/>
      </w:divBdr>
    </w:div>
    <w:div w:id="1384135023">
      <w:bodyDiv w:val="1"/>
      <w:marLeft w:val="0"/>
      <w:marRight w:val="0"/>
      <w:marTop w:val="0"/>
      <w:marBottom w:val="0"/>
      <w:divBdr>
        <w:top w:val="none" w:sz="0" w:space="0" w:color="auto"/>
        <w:left w:val="none" w:sz="0" w:space="0" w:color="auto"/>
        <w:bottom w:val="none" w:sz="0" w:space="0" w:color="auto"/>
        <w:right w:val="none" w:sz="0" w:space="0" w:color="auto"/>
      </w:divBdr>
    </w:div>
    <w:div w:id="1428038897">
      <w:bodyDiv w:val="1"/>
      <w:marLeft w:val="0"/>
      <w:marRight w:val="0"/>
      <w:marTop w:val="0"/>
      <w:marBottom w:val="0"/>
      <w:divBdr>
        <w:top w:val="none" w:sz="0" w:space="0" w:color="auto"/>
        <w:left w:val="none" w:sz="0" w:space="0" w:color="auto"/>
        <w:bottom w:val="none" w:sz="0" w:space="0" w:color="auto"/>
        <w:right w:val="none" w:sz="0" w:space="0" w:color="auto"/>
      </w:divBdr>
    </w:div>
    <w:div w:id="1500541440">
      <w:bodyDiv w:val="1"/>
      <w:marLeft w:val="0"/>
      <w:marRight w:val="0"/>
      <w:marTop w:val="0"/>
      <w:marBottom w:val="0"/>
      <w:divBdr>
        <w:top w:val="none" w:sz="0" w:space="0" w:color="auto"/>
        <w:left w:val="none" w:sz="0" w:space="0" w:color="auto"/>
        <w:bottom w:val="none" w:sz="0" w:space="0" w:color="auto"/>
        <w:right w:val="none" w:sz="0" w:space="0" w:color="auto"/>
      </w:divBdr>
    </w:div>
    <w:div w:id="1504391465">
      <w:bodyDiv w:val="1"/>
      <w:marLeft w:val="0"/>
      <w:marRight w:val="0"/>
      <w:marTop w:val="0"/>
      <w:marBottom w:val="0"/>
      <w:divBdr>
        <w:top w:val="none" w:sz="0" w:space="0" w:color="auto"/>
        <w:left w:val="none" w:sz="0" w:space="0" w:color="auto"/>
        <w:bottom w:val="none" w:sz="0" w:space="0" w:color="auto"/>
        <w:right w:val="none" w:sz="0" w:space="0" w:color="auto"/>
      </w:divBdr>
    </w:div>
    <w:div w:id="1521970241">
      <w:bodyDiv w:val="1"/>
      <w:marLeft w:val="0"/>
      <w:marRight w:val="0"/>
      <w:marTop w:val="0"/>
      <w:marBottom w:val="0"/>
      <w:divBdr>
        <w:top w:val="none" w:sz="0" w:space="0" w:color="auto"/>
        <w:left w:val="none" w:sz="0" w:space="0" w:color="auto"/>
        <w:bottom w:val="none" w:sz="0" w:space="0" w:color="auto"/>
        <w:right w:val="none" w:sz="0" w:space="0" w:color="auto"/>
      </w:divBdr>
    </w:div>
    <w:div w:id="1569732214">
      <w:bodyDiv w:val="1"/>
      <w:marLeft w:val="0"/>
      <w:marRight w:val="0"/>
      <w:marTop w:val="0"/>
      <w:marBottom w:val="0"/>
      <w:divBdr>
        <w:top w:val="none" w:sz="0" w:space="0" w:color="auto"/>
        <w:left w:val="none" w:sz="0" w:space="0" w:color="auto"/>
        <w:bottom w:val="none" w:sz="0" w:space="0" w:color="auto"/>
        <w:right w:val="none" w:sz="0" w:space="0" w:color="auto"/>
      </w:divBdr>
    </w:div>
    <w:div w:id="1840924106">
      <w:bodyDiv w:val="1"/>
      <w:marLeft w:val="0"/>
      <w:marRight w:val="0"/>
      <w:marTop w:val="0"/>
      <w:marBottom w:val="0"/>
      <w:divBdr>
        <w:top w:val="none" w:sz="0" w:space="0" w:color="auto"/>
        <w:left w:val="none" w:sz="0" w:space="0" w:color="auto"/>
        <w:bottom w:val="none" w:sz="0" w:space="0" w:color="auto"/>
        <w:right w:val="none" w:sz="0" w:space="0" w:color="auto"/>
      </w:divBdr>
      <w:divsChild>
        <w:div w:id="539585343">
          <w:marLeft w:val="0"/>
          <w:marRight w:val="0"/>
          <w:marTop w:val="0"/>
          <w:marBottom w:val="0"/>
          <w:divBdr>
            <w:top w:val="none" w:sz="0" w:space="0" w:color="auto"/>
            <w:left w:val="none" w:sz="0" w:space="0" w:color="auto"/>
            <w:bottom w:val="none" w:sz="0" w:space="0" w:color="auto"/>
            <w:right w:val="none" w:sz="0" w:space="0" w:color="auto"/>
          </w:divBdr>
          <w:divsChild>
            <w:div w:id="1190141511">
              <w:marLeft w:val="0"/>
              <w:marRight w:val="0"/>
              <w:marTop w:val="0"/>
              <w:marBottom w:val="0"/>
              <w:divBdr>
                <w:top w:val="none" w:sz="0" w:space="0" w:color="auto"/>
                <w:left w:val="none" w:sz="0" w:space="0" w:color="auto"/>
                <w:bottom w:val="none" w:sz="0" w:space="0" w:color="auto"/>
                <w:right w:val="none" w:sz="0" w:space="0" w:color="auto"/>
              </w:divBdr>
              <w:divsChild>
                <w:div w:id="41372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802832">
      <w:bodyDiv w:val="1"/>
      <w:marLeft w:val="0"/>
      <w:marRight w:val="0"/>
      <w:marTop w:val="0"/>
      <w:marBottom w:val="0"/>
      <w:divBdr>
        <w:top w:val="none" w:sz="0" w:space="0" w:color="auto"/>
        <w:left w:val="none" w:sz="0" w:space="0" w:color="auto"/>
        <w:bottom w:val="none" w:sz="0" w:space="0" w:color="auto"/>
        <w:right w:val="none" w:sz="0" w:space="0" w:color="auto"/>
      </w:divBdr>
      <w:divsChild>
        <w:div w:id="163085097">
          <w:marLeft w:val="0"/>
          <w:marRight w:val="0"/>
          <w:marTop w:val="0"/>
          <w:marBottom w:val="0"/>
          <w:divBdr>
            <w:top w:val="none" w:sz="0" w:space="0" w:color="auto"/>
            <w:left w:val="none" w:sz="0" w:space="0" w:color="auto"/>
            <w:bottom w:val="none" w:sz="0" w:space="0" w:color="auto"/>
            <w:right w:val="none" w:sz="0" w:space="0" w:color="auto"/>
          </w:divBdr>
          <w:divsChild>
            <w:div w:id="546140512">
              <w:marLeft w:val="0"/>
              <w:marRight w:val="0"/>
              <w:marTop w:val="0"/>
              <w:marBottom w:val="0"/>
              <w:divBdr>
                <w:top w:val="none" w:sz="0" w:space="0" w:color="auto"/>
                <w:left w:val="none" w:sz="0" w:space="0" w:color="auto"/>
                <w:bottom w:val="none" w:sz="0" w:space="0" w:color="auto"/>
                <w:right w:val="none" w:sz="0" w:space="0" w:color="auto"/>
              </w:divBdr>
              <w:divsChild>
                <w:div w:id="156167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534002">
      <w:bodyDiv w:val="1"/>
      <w:marLeft w:val="0"/>
      <w:marRight w:val="0"/>
      <w:marTop w:val="0"/>
      <w:marBottom w:val="0"/>
      <w:divBdr>
        <w:top w:val="none" w:sz="0" w:space="0" w:color="auto"/>
        <w:left w:val="none" w:sz="0" w:space="0" w:color="auto"/>
        <w:bottom w:val="none" w:sz="0" w:space="0" w:color="auto"/>
        <w:right w:val="none" w:sz="0" w:space="0" w:color="auto"/>
      </w:divBdr>
    </w:div>
    <w:div w:id="1962494575">
      <w:bodyDiv w:val="1"/>
      <w:marLeft w:val="0"/>
      <w:marRight w:val="0"/>
      <w:marTop w:val="0"/>
      <w:marBottom w:val="0"/>
      <w:divBdr>
        <w:top w:val="none" w:sz="0" w:space="0" w:color="auto"/>
        <w:left w:val="none" w:sz="0" w:space="0" w:color="auto"/>
        <w:bottom w:val="none" w:sz="0" w:space="0" w:color="auto"/>
        <w:right w:val="none" w:sz="0" w:space="0" w:color="auto"/>
      </w:divBdr>
      <w:divsChild>
        <w:div w:id="1741976887">
          <w:marLeft w:val="0"/>
          <w:marRight w:val="0"/>
          <w:marTop w:val="0"/>
          <w:marBottom w:val="0"/>
          <w:divBdr>
            <w:top w:val="none" w:sz="0" w:space="0" w:color="auto"/>
            <w:left w:val="none" w:sz="0" w:space="0" w:color="auto"/>
            <w:bottom w:val="none" w:sz="0" w:space="0" w:color="auto"/>
            <w:right w:val="none" w:sz="0" w:space="0" w:color="auto"/>
          </w:divBdr>
          <w:divsChild>
            <w:div w:id="1337146952">
              <w:marLeft w:val="0"/>
              <w:marRight w:val="0"/>
              <w:marTop w:val="0"/>
              <w:marBottom w:val="0"/>
              <w:divBdr>
                <w:top w:val="none" w:sz="0" w:space="0" w:color="auto"/>
                <w:left w:val="none" w:sz="0" w:space="0" w:color="auto"/>
                <w:bottom w:val="none" w:sz="0" w:space="0" w:color="auto"/>
                <w:right w:val="none" w:sz="0" w:space="0" w:color="auto"/>
              </w:divBdr>
              <w:divsChild>
                <w:div w:id="180446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7726097">
      <w:bodyDiv w:val="1"/>
      <w:marLeft w:val="0"/>
      <w:marRight w:val="0"/>
      <w:marTop w:val="0"/>
      <w:marBottom w:val="0"/>
      <w:divBdr>
        <w:top w:val="none" w:sz="0" w:space="0" w:color="auto"/>
        <w:left w:val="none" w:sz="0" w:space="0" w:color="auto"/>
        <w:bottom w:val="none" w:sz="0" w:space="0" w:color="auto"/>
        <w:right w:val="none" w:sz="0" w:space="0" w:color="auto"/>
      </w:divBdr>
    </w:div>
    <w:div w:id="2018270857">
      <w:bodyDiv w:val="1"/>
      <w:marLeft w:val="0"/>
      <w:marRight w:val="0"/>
      <w:marTop w:val="0"/>
      <w:marBottom w:val="0"/>
      <w:divBdr>
        <w:top w:val="none" w:sz="0" w:space="0" w:color="auto"/>
        <w:left w:val="none" w:sz="0" w:space="0" w:color="auto"/>
        <w:bottom w:val="none" w:sz="0" w:space="0" w:color="auto"/>
        <w:right w:val="none" w:sz="0" w:space="0" w:color="auto"/>
      </w:divBdr>
      <w:divsChild>
        <w:div w:id="1263219402">
          <w:marLeft w:val="0"/>
          <w:marRight w:val="0"/>
          <w:marTop w:val="0"/>
          <w:marBottom w:val="0"/>
          <w:divBdr>
            <w:top w:val="none" w:sz="0" w:space="0" w:color="auto"/>
            <w:left w:val="none" w:sz="0" w:space="0" w:color="auto"/>
            <w:bottom w:val="none" w:sz="0" w:space="0" w:color="auto"/>
            <w:right w:val="none" w:sz="0" w:space="0" w:color="auto"/>
          </w:divBdr>
          <w:divsChild>
            <w:div w:id="184561529">
              <w:marLeft w:val="0"/>
              <w:marRight w:val="0"/>
              <w:marTop w:val="0"/>
              <w:marBottom w:val="0"/>
              <w:divBdr>
                <w:top w:val="none" w:sz="0" w:space="0" w:color="auto"/>
                <w:left w:val="none" w:sz="0" w:space="0" w:color="auto"/>
                <w:bottom w:val="none" w:sz="0" w:space="0" w:color="auto"/>
                <w:right w:val="none" w:sz="0" w:space="0" w:color="auto"/>
              </w:divBdr>
              <w:divsChild>
                <w:div w:id="61001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13013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g-ulm.d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BE4048-A709-4532-B7E9-C71F2FA4BB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637</Words>
  <Characters>4019</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Manager/>
  <Company>Press'n'Relations GmbH</Company>
  <LinksUpToDate>false</LinksUpToDate>
  <CharactersWithSpaces>4647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Christoph Buck</cp:lastModifiedBy>
  <cp:revision>5</cp:revision>
  <cp:lastPrinted>2022-07-14T11:54:00Z</cp:lastPrinted>
  <dcterms:created xsi:type="dcterms:W3CDTF">2024-02-29T16:05:00Z</dcterms:created>
  <dcterms:modified xsi:type="dcterms:W3CDTF">2024-03-05T12:41:00Z</dcterms:modified>
  <cp:category/>
</cp:coreProperties>
</file>