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CEE29C" w14:textId="77777777" w:rsidR="00024111" w:rsidRPr="0071481C" w:rsidRDefault="00024111" w:rsidP="00024111">
      <w:pPr>
        <w:tabs>
          <w:tab w:val="left" w:pos="9070"/>
        </w:tabs>
        <w:ind w:right="-2"/>
        <w:rPr>
          <w:rFonts w:ascii="Arial" w:hAnsi="Arial"/>
          <w:b/>
          <w:color w:val="000000"/>
        </w:rPr>
      </w:pPr>
      <w:r w:rsidRPr="0071481C">
        <w:rPr>
          <w:rFonts w:ascii="Arial" w:hAnsi="Arial"/>
          <w:b/>
          <w:color w:val="000000"/>
        </w:rPr>
        <w:t>PRESSEINFORMATION</w:t>
      </w:r>
    </w:p>
    <w:p w14:paraId="49D81CFD" w14:textId="77777777" w:rsidR="00024111" w:rsidRDefault="00024111" w:rsidP="00024111">
      <w:pPr>
        <w:tabs>
          <w:tab w:val="left" w:pos="9070"/>
        </w:tabs>
        <w:ind w:right="-2"/>
        <w:rPr>
          <w:rFonts w:ascii="Arial" w:hAnsi="Arial"/>
          <w:b/>
          <w:color w:val="000000"/>
          <w:u w:val="single"/>
        </w:rPr>
      </w:pPr>
    </w:p>
    <w:p w14:paraId="02DCF719" w14:textId="77777777" w:rsidR="00024111" w:rsidRDefault="00024111" w:rsidP="00024111">
      <w:pPr>
        <w:tabs>
          <w:tab w:val="left" w:pos="9070"/>
        </w:tabs>
        <w:ind w:right="-2"/>
        <w:rPr>
          <w:rFonts w:ascii="Arial" w:hAnsi="Arial"/>
          <w:b/>
          <w:color w:val="000000"/>
          <w:u w:val="single"/>
        </w:rPr>
      </w:pPr>
    </w:p>
    <w:p w14:paraId="72001DBF" w14:textId="253307F7" w:rsidR="00024111" w:rsidRPr="009554CF" w:rsidRDefault="00170071" w:rsidP="00024111">
      <w:pPr>
        <w:tabs>
          <w:tab w:val="left" w:pos="9070"/>
        </w:tabs>
        <w:ind w:right="-286"/>
        <w:outlineLvl w:val="0"/>
        <w:rPr>
          <w:rFonts w:ascii="Arial" w:hAnsi="Arial"/>
          <w:b/>
          <w:color w:val="000000"/>
          <w:u w:val="single"/>
        </w:rPr>
      </w:pPr>
      <w:r>
        <w:rPr>
          <w:rFonts w:ascii="Arial" w:hAnsi="Arial"/>
          <w:b/>
          <w:color w:val="000000"/>
          <w:u w:val="single"/>
        </w:rPr>
        <w:t xml:space="preserve">Neue </w:t>
      </w:r>
      <w:r w:rsidR="003D2201">
        <w:rPr>
          <w:rFonts w:ascii="Arial" w:hAnsi="Arial"/>
          <w:b/>
          <w:color w:val="000000"/>
          <w:u w:val="single"/>
        </w:rPr>
        <w:t>Finanzpartner</w:t>
      </w:r>
      <w:r>
        <w:rPr>
          <w:rFonts w:ascii="Arial" w:hAnsi="Arial"/>
          <w:b/>
          <w:color w:val="000000"/>
          <w:u w:val="single"/>
        </w:rPr>
        <w:t xml:space="preserve"> und neue Struktur</w:t>
      </w:r>
    </w:p>
    <w:p w14:paraId="098213EA" w14:textId="77777777" w:rsidR="00024111" w:rsidRPr="009554CF" w:rsidRDefault="00024111" w:rsidP="00024111">
      <w:pPr>
        <w:autoSpaceDE w:val="0"/>
        <w:autoSpaceDN w:val="0"/>
        <w:adjustRightInd w:val="0"/>
        <w:spacing w:line="240" w:lineRule="atLeast"/>
        <w:ind w:right="1106"/>
        <w:rPr>
          <w:rFonts w:ascii="Arial" w:hAnsi="Arial"/>
          <w:b/>
          <w:color w:val="000000"/>
          <w:u w:val="single"/>
        </w:rPr>
      </w:pPr>
    </w:p>
    <w:p w14:paraId="75B95F96" w14:textId="75099378" w:rsidR="008F5190" w:rsidRDefault="008F5190" w:rsidP="008F5190">
      <w:pPr>
        <w:tabs>
          <w:tab w:val="left" w:pos="7230"/>
          <w:tab w:val="left" w:pos="9072"/>
        </w:tabs>
        <w:autoSpaceDE w:val="0"/>
        <w:autoSpaceDN w:val="0"/>
        <w:adjustRightInd w:val="0"/>
        <w:spacing w:line="360" w:lineRule="auto"/>
        <w:ind w:right="-2"/>
        <w:outlineLvl w:val="0"/>
        <w:rPr>
          <w:rFonts w:ascii="Arial" w:hAnsi="Arial"/>
          <w:b/>
          <w:sz w:val="27"/>
          <w:szCs w:val="27"/>
        </w:rPr>
      </w:pPr>
      <w:bookmarkStart w:id="0" w:name="OLE_LINK4"/>
      <w:bookmarkStart w:id="1" w:name="OLE_LINK5"/>
      <w:proofErr w:type="spellStart"/>
      <w:r>
        <w:rPr>
          <w:rFonts w:ascii="Arial" w:hAnsi="Arial"/>
          <w:b/>
          <w:sz w:val="27"/>
          <w:szCs w:val="27"/>
        </w:rPr>
        <w:t>s.i.g</w:t>
      </w:r>
      <w:proofErr w:type="spellEnd"/>
      <w:r>
        <w:rPr>
          <w:rFonts w:ascii="Arial" w:hAnsi="Arial"/>
          <w:b/>
          <w:sz w:val="27"/>
          <w:szCs w:val="27"/>
        </w:rPr>
        <w:t>.</w:t>
      </w:r>
      <w:r w:rsidR="00170071">
        <w:rPr>
          <w:rFonts w:ascii="Arial" w:hAnsi="Arial"/>
          <w:b/>
          <w:sz w:val="27"/>
          <w:szCs w:val="27"/>
        </w:rPr>
        <w:t>-Gruppe</w:t>
      </w:r>
      <w:r>
        <w:rPr>
          <w:rFonts w:ascii="Arial" w:hAnsi="Arial"/>
          <w:b/>
          <w:sz w:val="27"/>
          <w:szCs w:val="27"/>
        </w:rPr>
        <w:t xml:space="preserve"> </w:t>
      </w:r>
      <w:bookmarkEnd w:id="0"/>
      <w:bookmarkEnd w:id="1"/>
      <w:r w:rsidR="00170071">
        <w:rPr>
          <w:rFonts w:ascii="Arial" w:hAnsi="Arial"/>
          <w:b/>
          <w:sz w:val="27"/>
          <w:szCs w:val="27"/>
        </w:rPr>
        <w:t>stellt sich für weiteres Wachstum auf</w:t>
      </w:r>
    </w:p>
    <w:p w14:paraId="6E0D8304" w14:textId="10D387C7" w:rsidR="00024111" w:rsidRPr="008F5190" w:rsidRDefault="008F5190" w:rsidP="00776EAE">
      <w:pPr>
        <w:tabs>
          <w:tab w:val="left" w:pos="7230"/>
          <w:tab w:val="left" w:pos="9072"/>
        </w:tabs>
        <w:autoSpaceDE w:val="0"/>
        <w:autoSpaceDN w:val="0"/>
        <w:adjustRightInd w:val="0"/>
        <w:spacing w:line="360" w:lineRule="auto"/>
        <w:ind w:right="1982"/>
        <w:outlineLvl w:val="0"/>
        <w:rPr>
          <w:rFonts w:ascii="Arial" w:hAnsi="Arial"/>
          <w:b/>
          <w:sz w:val="27"/>
          <w:szCs w:val="27"/>
        </w:rPr>
      </w:pPr>
      <w:r>
        <w:rPr>
          <w:rFonts w:ascii="Arial" w:hAnsi="Arial"/>
          <w:b/>
          <w:sz w:val="27"/>
          <w:szCs w:val="27"/>
        </w:rPr>
        <w:br/>
      </w:r>
      <w:r w:rsidR="00024111" w:rsidRPr="00EF77B6">
        <w:rPr>
          <w:rFonts w:ascii="Arial" w:hAnsi="Arial"/>
          <w:b/>
          <w:sz w:val="20"/>
        </w:rPr>
        <w:t>Neu-Ulm/</w:t>
      </w:r>
      <w:r w:rsidR="00024111">
        <w:rPr>
          <w:rFonts w:ascii="Arial" w:hAnsi="Arial"/>
          <w:b/>
          <w:sz w:val="20"/>
        </w:rPr>
        <w:t>Ulm</w:t>
      </w:r>
      <w:r w:rsidR="00024111" w:rsidRPr="00EF77B6">
        <w:rPr>
          <w:rFonts w:ascii="Arial" w:hAnsi="Arial"/>
          <w:b/>
          <w:sz w:val="20"/>
        </w:rPr>
        <w:t xml:space="preserve">, </w:t>
      </w:r>
      <w:r w:rsidR="00D428F8">
        <w:rPr>
          <w:rFonts w:ascii="Arial" w:hAnsi="Arial"/>
          <w:b/>
          <w:sz w:val="20"/>
        </w:rPr>
        <w:t>2</w:t>
      </w:r>
      <w:r w:rsidR="00170071">
        <w:rPr>
          <w:rFonts w:ascii="Arial" w:hAnsi="Arial"/>
          <w:b/>
          <w:sz w:val="20"/>
        </w:rPr>
        <w:t>7</w:t>
      </w:r>
      <w:r w:rsidR="00024111" w:rsidRPr="00EF77B6">
        <w:rPr>
          <w:rFonts w:ascii="Arial" w:hAnsi="Arial"/>
          <w:b/>
          <w:sz w:val="20"/>
        </w:rPr>
        <w:t xml:space="preserve">. </w:t>
      </w:r>
      <w:r w:rsidR="00170071">
        <w:rPr>
          <w:rFonts w:ascii="Arial" w:hAnsi="Arial"/>
          <w:b/>
          <w:sz w:val="20"/>
        </w:rPr>
        <w:t>August</w:t>
      </w:r>
      <w:r w:rsidR="00024111" w:rsidRPr="00EF77B6">
        <w:rPr>
          <w:rFonts w:ascii="Arial" w:hAnsi="Arial"/>
          <w:b/>
          <w:sz w:val="20"/>
        </w:rPr>
        <w:t xml:space="preserve"> 2020. </w:t>
      </w:r>
      <w:r w:rsidR="00170071">
        <w:rPr>
          <w:rFonts w:ascii="Arial" w:hAnsi="Arial"/>
          <w:b/>
          <w:sz w:val="20"/>
        </w:rPr>
        <w:t xml:space="preserve">Nach einem erfolgreichen Geschäftsjahr stellt sich </w:t>
      </w:r>
      <w:r w:rsidR="00AC785F">
        <w:rPr>
          <w:rFonts w:ascii="Arial" w:hAnsi="Arial"/>
          <w:b/>
          <w:sz w:val="20"/>
        </w:rPr>
        <w:t xml:space="preserve">die </w:t>
      </w:r>
      <w:proofErr w:type="spellStart"/>
      <w:r w:rsidR="00AC785F">
        <w:rPr>
          <w:rFonts w:ascii="Arial" w:hAnsi="Arial"/>
          <w:b/>
          <w:sz w:val="20"/>
        </w:rPr>
        <w:t>s.i.g</w:t>
      </w:r>
      <w:proofErr w:type="spellEnd"/>
      <w:r w:rsidR="00AC785F">
        <w:rPr>
          <w:rFonts w:ascii="Arial" w:hAnsi="Arial"/>
          <w:b/>
          <w:sz w:val="20"/>
        </w:rPr>
        <w:t xml:space="preserve">.-Gruppe für das weitere Wachstum auf. Dazu wurde das Unternehmen neu strukturiert und in fünf Business Units aufgeteilt. </w:t>
      </w:r>
      <w:r w:rsidR="00F62AE2">
        <w:rPr>
          <w:rFonts w:ascii="Arial" w:hAnsi="Arial"/>
          <w:b/>
          <w:sz w:val="20"/>
        </w:rPr>
        <w:t xml:space="preserve">Daneben </w:t>
      </w:r>
      <w:r w:rsidR="00F62AE2" w:rsidRPr="00F62AE2">
        <w:rPr>
          <w:rFonts w:ascii="Arial" w:hAnsi="Arial"/>
          <w:b/>
          <w:sz w:val="20"/>
        </w:rPr>
        <w:t>konnten im Geschäftsjahr 2020 mit der Bayerische Beteiligungsgesellschaft mbH (</w:t>
      </w:r>
      <w:proofErr w:type="spellStart"/>
      <w:r w:rsidR="00F62AE2" w:rsidRPr="00F62AE2">
        <w:rPr>
          <w:rFonts w:ascii="Arial" w:hAnsi="Arial"/>
          <w:b/>
          <w:sz w:val="20"/>
        </w:rPr>
        <w:t>BayBG</w:t>
      </w:r>
      <w:proofErr w:type="spellEnd"/>
      <w:r w:rsidR="00F62AE2" w:rsidRPr="00F62AE2">
        <w:rPr>
          <w:rFonts w:ascii="Arial" w:hAnsi="Arial"/>
          <w:b/>
          <w:sz w:val="20"/>
        </w:rPr>
        <w:t>) und der Raiffeisenlandesbank Oberösterreich AG (RLB</w:t>
      </w:r>
      <w:r w:rsidR="002F7A66">
        <w:rPr>
          <w:rFonts w:ascii="Arial" w:hAnsi="Arial"/>
          <w:b/>
          <w:sz w:val="20"/>
        </w:rPr>
        <w:t xml:space="preserve"> </w:t>
      </w:r>
      <w:r w:rsidR="00F62AE2" w:rsidRPr="00F62AE2">
        <w:rPr>
          <w:rFonts w:ascii="Arial" w:hAnsi="Arial"/>
          <w:b/>
          <w:sz w:val="20"/>
        </w:rPr>
        <w:t>OÖ) zwei neue Finanzpartner gewonnen werden.</w:t>
      </w:r>
      <w:r w:rsidR="00776EAE">
        <w:rPr>
          <w:rFonts w:ascii="Arial" w:hAnsi="Arial"/>
          <w:b/>
          <w:sz w:val="20"/>
        </w:rPr>
        <w:t xml:space="preserve"> </w:t>
      </w:r>
    </w:p>
    <w:p w14:paraId="17682F62" w14:textId="77777777" w:rsidR="00024111" w:rsidRPr="00EF77B6" w:rsidRDefault="00024111" w:rsidP="00024111">
      <w:pPr>
        <w:widowControl w:val="0"/>
        <w:autoSpaceDE w:val="0"/>
        <w:autoSpaceDN w:val="0"/>
        <w:adjustRightInd w:val="0"/>
        <w:spacing w:line="360" w:lineRule="auto"/>
        <w:ind w:right="1982"/>
        <w:rPr>
          <w:rFonts w:ascii="Arial" w:hAnsi="Arial"/>
          <w:b/>
          <w:sz w:val="20"/>
        </w:rPr>
      </w:pPr>
    </w:p>
    <w:p w14:paraId="75553376" w14:textId="08040EFC" w:rsidR="003E5D82" w:rsidRDefault="00F62AE2" w:rsidP="00024111">
      <w:pPr>
        <w:widowControl w:val="0"/>
        <w:autoSpaceDE w:val="0"/>
        <w:autoSpaceDN w:val="0"/>
        <w:adjustRightInd w:val="0"/>
        <w:spacing w:line="360" w:lineRule="auto"/>
        <w:ind w:right="1982"/>
        <w:rPr>
          <w:rFonts w:ascii="Arial" w:hAnsi="Arial"/>
          <w:bCs/>
          <w:sz w:val="20"/>
          <w:szCs w:val="20"/>
        </w:rPr>
      </w:pPr>
      <w:r>
        <w:rPr>
          <w:rFonts w:ascii="Arial" w:hAnsi="Arial"/>
          <w:bCs/>
          <w:sz w:val="20"/>
          <w:szCs w:val="20"/>
        </w:rPr>
        <w:t xml:space="preserve">Beim Umsatz konnte die </w:t>
      </w:r>
      <w:proofErr w:type="spellStart"/>
      <w:r>
        <w:rPr>
          <w:rFonts w:ascii="Arial" w:hAnsi="Arial"/>
          <w:bCs/>
          <w:sz w:val="20"/>
          <w:szCs w:val="20"/>
        </w:rPr>
        <w:t>s.i.g</w:t>
      </w:r>
      <w:proofErr w:type="spellEnd"/>
      <w:r>
        <w:rPr>
          <w:rFonts w:ascii="Arial" w:hAnsi="Arial"/>
          <w:bCs/>
          <w:sz w:val="20"/>
          <w:szCs w:val="20"/>
        </w:rPr>
        <w:t xml:space="preserve"> mbH 2019 </w:t>
      </w:r>
      <w:r w:rsidR="00020871">
        <w:rPr>
          <w:rFonts w:ascii="Arial" w:hAnsi="Arial"/>
          <w:bCs/>
          <w:sz w:val="20"/>
          <w:szCs w:val="20"/>
        </w:rPr>
        <w:t xml:space="preserve">mit ihren 80 Mitarbeitern </w:t>
      </w:r>
      <w:r>
        <w:rPr>
          <w:rFonts w:ascii="Arial" w:hAnsi="Arial"/>
          <w:bCs/>
          <w:sz w:val="20"/>
          <w:szCs w:val="20"/>
        </w:rPr>
        <w:t>deutlich zulegen: G</w:t>
      </w:r>
      <w:r w:rsidRPr="00F62AE2">
        <w:rPr>
          <w:rFonts w:ascii="Arial" w:hAnsi="Arial"/>
          <w:bCs/>
          <w:sz w:val="20"/>
          <w:szCs w:val="20"/>
        </w:rPr>
        <w:t xml:space="preserve">egenüber dem </w:t>
      </w:r>
      <w:r w:rsidR="00597DBB">
        <w:rPr>
          <w:rFonts w:ascii="Arial" w:hAnsi="Arial"/>
          <w:bCs/>
          <w:sz w:val="20"/>
          <w:szCs w:val="20"/>
        </w:rPr>
        <w:t xml:space="preserve">Vorjahr </w:t>
      </w:r>
      <w:r>
        <w:rPr>
          <w:rFonts w:ascii="Arial" w:hAnsi="Arial"/>
          <w:bCs/>
          <w:sz w:val="20"/>
          <w:szCs w:val="20"/>
        </w:rPr>
        <w:t xml:space="preserve">stieg er </w:t>
      </w:r>
      <w:r w:rsidRPr="00F62AE2">
        <w:rPr>
          <w:rFonts w:ascii="Arial" w:hAnsi="Arial"/>
          <w:bCs/>
          <w:sz w:val="20"/>
          <w:szCs w:val="20"/>
        </w:rPr>
        <w:t xml:space="preserve">um 9,8% </w:t>
      </w:r>
      <w:r>
        <w:rPr>
          <w:rFonts w:ascii="Arial" w:hAnsi="Arial"/>
          <w:bCs/>
          <w:sz w:val="20"/>
          <w:szCs w:val="20"/>
        </w:rPr>
        <w:t>auf rund 2</w:t>
      </w:r>
      <w:r w:rsidR="00B12227">
        <w:rPr>
          <w:rFonts w:ascii="Arial" w:hAnsi="Arial"/>
          <w:bCs/>
          <w:sz w:val="20"/>
          <w:szCs w:val="20"/>
        </w:rPr>
        <w:t>6,6</w:t>
      </w:r>
      <w:r>
        <w:rPr>
          <w:rFonts w:ascii="Arial" w:hAnsi="Arial"/>
          <w:bCs/>
          <w:sz w:val="20"/>
          <w:szCs w:val="20"/>
        </w:rPr>
        <w:t xml:space="preserve"> Millionen Euro (2018: 2</w:t>
      </w:r>
      <w:r w:rsidR="00B12227">
        <w:rPr>
          <w:rFonts w:ascii="Arial" w:hAnsi="Arial"/>
          <w:bCs/>
          <w:sz w:val="20"/>
          <w:szCs w:val="20"/>
        </w:rPr>
        <w:t>4</w:t>
      </w:r>
      <w:r>
        <w:rPr>
          <w:rFonts w:ascii="Arial" w:hAnsi="Arial"/>
          <w:bCs/>
          <w:sz w:val="20"/>
          <w:szCs w:val="20"/>
        </w:rPr>
        <w:t xml:space="preserve"> Millionen Euro)</w:t>
      </w:r>
      <w:r w:rsidRPr="00F62AE2">
        <w:rPr>
          <w:rFonts w:ascii="Arial" w:hAnsi="Arial"/>
          <w:bCs/>
          <w:sz w:val="20"/>
          <w:szCs w:val="20"/>
        </w:rPr>
        <w:t>.</w:t>
      </w:r>
      <w:r>
        <w:rPr>
          <w:rFonts w:ascii="Arial" w:hAnsi="Arial"/>
          <w:bCs/>
          <w:sz w:val="20"/>
          <w:szCs w:val="20"/>
        </w:rPr>
        <w:t xml:space="preserve"> Dabei erwiesen sich vor allem die IT-Services mit einem Plus von 17 Prozent</w:t>
      </w:r>
      <w:r w:rsidR="00EA37F0" w:rsidRPr="00F62AE2">
        <w:rPr>
          <w:rFonts w:ascii="Arial" w:hAnsi="Arial"/>
          <w:bCs/>
          <w:sz w:val="20"/>
          <w:szCs w:val="20"/>
        </w:rPr>
        <w:t xml:space="preserve"> </w:t>
      </w:r>
      <w:r>
        <w:rPr>
          <w:rFonts w:ascii="Arial" w:hAnsi="Arial"/>
          <w:bCs/>
          <w:sz w:val="20"/>
          <w:szCs w:val="20"/>
        </w:rPr>
        <w:t>als Wachstum</w:t>
      </w:r>
      <w:r w:rsidR="00597DBB">
        <w:rPr>
          <w:rFonts w:ascii="Arial" w:hAnsi="Arial"/>
          <w:bCs/>
          <w:sz w:val="20"/>
          <w:szCs w:val="20"/>
        </w:rPr>
        <w:t>s</w:t>
      </w:r>
      <w:r>
        <w:rPr>
          <w:rFonts w:ascii="Arial" w:hAnsi="Arial"/>
          <w:bCs/>
          <w:sz w:val="20"/>
          <w:szCs w:val="20"/>
        </w:rPr>
        <w:t xml:space="preserve">treiber. </w:t>
      </w:r>
      <w:r w:rsidRPr="00F62AE2">
        <w:rPr>
          <w:rFonts w:ascii="Arial" w:hAnsi="Arial"/>
          <w:bCs/>
          <w:sz w:val="20"/>
          <w:szCs w:val="20"/>
        </w:rPr>
        <w:t>Das Ergebnis vor Steuern, Zinsen, Abschreibungen und außerordentlichen Aufwendungen (EBITDA) bel</w:t>
      </w:r>
      <w:r>
        <w:rPr>
          <w:rFonts w:ascii="Arial" w:hAnsi="Arial"/>
          <w:bCs/>
          <w:sz w:val="20"/>
          <w:szCs w:val="20"/>
        </w:rPr>
        <w:t>ief sich</w:t>
      </w:r>
      <w:r w:rsidRPr="00F62AE2">
        <w:rPr>
          <w:rFonts w:ascii="Arial" w:hAnsi="Arial"/>
          <w:bCs/>
          <w:sz w:val="20"/>
          <w:szCs w:val="20"/>
        </w:rPr>
        <w:t xml:space="preserve"> auf </w:t>
      </w:r>
      <w:r w:rsidR="00597DBB">
        <w:rPr>
          <w:rFonts w:ascii="Arial" w:hAnsi="Arial"/>
          <w:bCs/>
          <w:sz w:val="20"/>
          <w:szCs w:val="20"/>
        </w:rPr>
        <w:t xml:space="preserve">rund </w:t>
      </w:r>
      <w:r w:rsidRPr="00F62AE2">
        <w:rPr>
          <w:rFonts w:ascii="Arial" w:hAnsi="Arial"/>
          <w:bCs/>
          <w:sz w:val="20"/>
          <w:szCs w:val="20"/>
        </w:rPr>
        <w:t>1</w:t>
      </w:r>
      <w:r w:rsidR="00597DBB">
        <w:rPr>
          <w:rFonts w:ascii="Arial" w:hAnsi="Arial"/>
          <w:bCs/>
          <w:sz w:val="20"/>
          <w:szCs w:val="20"/>
        </w:rPr>
        <w:t xml:space="preserve"> Million Euro (2018: 633.000 Euro). „Trotz Corona sind wir derzeit sehr gut ausgelastet und rechnen deswegen damit, den Wachstumskurs auch in diesem Jahr in ähnlichem Maße fortsetzen zu können“, so der für den Vertrieb zuständige Geschäftsführer Eugen Straub.</w:t>
      </w:r>
    </w:p>
    <w:p w14:paraId="59B9CA23" w14:textId="478C8891" w:rsidR="00597DBB" w:rsidRDefault="00597DBB" w:rsidP="00024111">
      <w:pPr>
        <w:widowControl w:val="0"/>
        <w:autoSpaceDE w:val="0"/>
        <w:autoSpaceDN w:val="0"/>
        <w:adjustRightInd w:val="0"/>
        <w:spacing w:line="360" w:lineRule="auto"/>
        <w:ind w:right="1982"/>
        <w:rPr>
          <w:rFonts w:ascii="Arial" w:hAnsi="Arial"/>
          <w:bCs/>
          <w:sz w:val="20"/>
          <w:szCs w:val="20"/>
        </w:rPr>
      </w:pPr>
    </w:p>
    <w:p w14:paraId="7561D535" w14:textId="1BD2540F" w:rsidR="00B12227" w:rsidRPr="00B12227" w:rsidRDefault="00B12227" w:rsidP="00B12227">
      <w:pPr>
        <w:widowControl w:val="0"/>
        <w:autoSpaceDE w:val="0"/>
        <w:autoSpaceDN w:val="0"/>
        <w:adjustRightInd w:val="0"/>
        <w:spacing w:line="360" w:lineRule="auto"/>
        <w:ind w:right="1982"/>
        <w:rPr>
          <w:rFonts w:ascii="Arial" w:hAnsi="Arial"/>
          <w:bCs/>
          <w:sz w:val="20"/>
          <w:szCs w:val="20"/>
          <w:lang w:bidi="ar-SA"/>
        </w:rPr>
      </w:pPr>
      <w:r>
        <w:rPr>
          <w:rFonts w:ascii="Arial" w:hAnsi="Arial"/>
          <w:bCs/>
          <w:sz w:val="20"/>
          <w:szCs w:val="20"/>
        </w:rPr>
        <w:t xml:space="preserve">Eine Basis für dieses Wachstum ist auch das Engagement der neuen Finanzpartner </w:t>
      </w:r>
      <w:r w:rsidRPr="00B12227">
        <w:rPr>
          <w:rFonts w:ascii="Arial" w:hAnsi="Arial"/>
          <w:bCs/>
          <w:sz w:val="20"/>
          <w:szCs w:val="20"/>
        </w:rPr>
        <w:t>RLB</w:t>
      </w:r>
      <w:r w:rsidR="002F7A66">
        <w:rPr>
          <w:rFonts w:ascii="Arial" w:hAnsi="Arial"/>
          <w:bCs/>
          <w:sz w:val="20"/>
          <w:szCs w:val="20"/>
        </w:rPr>
        <w:t xml:space="preserve"> </w:t>
      </w:r>
      <w:r w:rsidRPr="00B12227">
        <w:rPr>
          <w:rFonts w:ascii="Arial" w:hAnsi="Arial"/>
          <w:bCs/>
          <w:sz w:val="20"/>
          <w:szCs w:val="20"/>
        </w:rPr>
        <w:t>OÖ</w:t>
      </w:r>
      <w:r>
        <w:rPr>
          <w:rFonts w:ascii="Arial" w:hAnsi="Arial"/>
          <w:bCs/>
          <w:sz w:val="20"/>
          <w:szCs w:val="20"/>
        </w:rPr>
        <w:t xml:space="preserve"> und </w:t>
      </w:r>
      <w:proofErr w:type="spellStart"/>
      <w:r>
        <w:rPr>
          <w:rFonts w:ascii="Arial" w:hAnsi="Arial"/>
          <w:bCs/>
          <w:sz w:val="20"/>
          <w:szCs w:val="20"/>
        </w:rPr>
        <w:t>BayBG</w:t>
      </w:r>
      <w:proofErr w:type="spellEnd"/>
      <w:r w:rsidR="003D2201">
        <w:rPr>
          <w:rFonts w:ascii="Arial" w:hAnsi="Arial"/>
          <w:bCs/>
          <w:sz w:val="20"/>
          <w:szCs w:val="20"/>
        </w:rPr>
        <w:t xml:space="preserve"> als stille Gesellschafter</w:t>
      </w:r>
      <w:r>
        <w:rPr>
          <w:rFonts w:ascii="Arial" w:hAnsi="Arial"/>
          <w:bCs/>
          <w:sz w:val="20"/>
          <w:szCs w:val="20"/>
        </w:rPr>
        <w:t xml:space="preserve">. </w:t>
      </w:r>
      <w:r w:rsidRPr="00B12227">
        <w:rPr>
          <w:rFonts w:ascii="Arial" w:hAnsi="Arial"/>
          <w:bCs/>
          <w:sz w:val="20"/>
          <w:szCs w:val="20"/>
          <w:lang w:bidi="ar-SA"/>
        </w:rPr>
        <w:t xml:space="preserve">„Bei </w:t>
      </w:r>
      <w:proofErr w:type="spellStart"/>
      <w:r w:rsidRPr="00B12227">
        <w:rPr>
          <w:rFonts w:ascii="Arial" w:hAnsi="Arial"/>
          <w:bCs/>
          <w:sz w:val="20"/>
          <w:szCs w:val="20"/>
          <w:lang w:bidi="ar-SA"/>
        </w:rPr>
        <w:t>s.i.g</w:t>
      </w:r>
      <w:proofErr w:type="spellEnd"/>
      <w:r w:rsidRPr="00B12227">
        <w:rPr>
          <w:rFonts w:ascii="Arial" w:hAnsi="Arial"/>
          <w:bCs/>
          <w:sz w:val="20"/>
          <w:szCs w:val="20"/>
          <w:lang w:bidi="ar-SA"/>
        </w:rPr>
        <w:t>. bedient ein erfahrenes Managementteam mit einer leistungsfähigen Organisation einen stark wachsenden Markt.</w:t>
      </w:r>
      <w:r>
        <w:rPr>
          <w:rFonts w:ascii="Arial" w:hAnsi="Arial"/>
          <w:bCs/>
          <w:sz w:val="20"/>
          <w:szCs w:val="20"/>
          <w:lang w:bidi="ar-SA"/>
        </w:rPr>
        <w:t xml:space="preserve"> </w:t>
      </w:r>
      <w:r w:rsidRPr="00B12227">
        <w:rPr>
          <w:rFonts w:ascii="Arial" w:hAnsi="Arial"/>
          <w:bCs/>
          <w:sz w:val="20"/>
          <w:szCs w:val="20"/>
          <w:lang w:bidi="ar-SA"/>
        </w:rPr>
        <w:t>Mit fünf marktnah aufgestellten Geschäftsfeldern zeichnet sich das Unternehmen durch eine konsequente Kundenorientierung aus“, begründet </w:t>
      </w:r>
      <w:r w:rsidRPr="00B12227">
        <w:rPr>
          <w:rFonts w:ascii="Arial" w:hAnsi="Arial"/>
          <w:sz w:val="20"/>
          <w:szCs w:val="20"/>
          <w:lang w:bidi="ar-SA"/>
        </w:rPr>
        <w:t xml:space="preserve">Christian </w:t>
      </w:r>
      <w:proofErr w:type="spellStart"/>
      <w:r w:rsidRPr="00B12227">
        <w:rPr>
          <w:rFonts w:ascii="Arial" w:hAnsi="Arial"/>
          <w:sz w:val="20"/>
          <w:szCs w:val="20"/>
          <w:lang w:bidi="ar-SA"/>
        </w:rPr>
        <w:t>Fiederling</w:t>
      </w:r>
      <w:proofErr w:type="spellEnd"/>
      <w:r w:rsidRPr="00B12227">
        <w:rPr>
          <w:rFonts w:ascii="Arial" w:hAnsi="Arial"/>
          <w:bCs/>
          <w:sz w:val="20"/>
          <w:szCs w:val="20"/>
          <w:lang w:bidi="ar-SA"/>
        </w:rPr>
        <w:t xml:space="preserve">, </w:t>
      </w:r>
      <w:proofErr w:type="spellStart"/>
      <w:r w:rsidRPr="00B12227">
        <w:rPr>
          <w:rFonts w:ascii="Arial" w:hAnsi="Arial"/>
          <w:bCs/>
          <w:sz w:val="20"/>
          <w:szCs w:val="20"/>
          <w:lang w:bidi="ar-SA"/>
        </w:rPr>
        <w:t>BayBG</w:t>
      </w:r>
      <w:proofErr w:type="spellEnd"/>
      <w:r w:rsidRPr="00B12227">
        <w:rPr>
          <w:rFonts w:ascii="Arial" w:hAnsi="Arial"/>
          <w:bCs/>
          <w:sz w:val="20"/>
          <w:szCs w:val="20"/>
          <w:lang w:bidi="ar-SA"/>
        </w:rPr>
        <w:t>-Teamleiter das Engagement der Bayerischen Beteiligungsgesellschaft.</w:t>
      </w:r>
      <w:r>
        <w:rPr>
          <w:rFonts w:ascii="Arial" w:hAnsi="Arial"/>
          <w:bCs/>
          <w:sz w:val="20"/>
          <w:szCs w:val="20"/>
          <w:lang w:bidi="ar-SA"/>
        </w:rPr>
        <w:t xml:space="preserve"> </w:t>
      </w:r>
      <w:r w:rsidRPr="00B12227">
        <w:rPr>
          <w:rFonts w:ascii="Arial" w:hAnsi="Arial"/>
          <w:bCs/>
          <w:sz w:val="20"/>
          <w:szCs w:val="20"/>
          <w:lang w:bidi="ar-SA"/>
        </w:rPr>
        <w:t xml:space="preserve">Zufrieden zeigt sich auch </w:t>
      </w:r>
      <w:proofErr w:type="spellStart"/>
      <w:r w:rsidRPr="00B12227">
        <w:rPr>
          <w:rFonts w:ascii="Arial" w:hAnsi="Arial"/>
          <w:bCs/>
          <w:sz w:val="20"/>
          <w:szCs w:val="20"/>
          <w:lang w:bidi="ar-SA"/>
        </w:rPr>
        <w:t>s.i.g</w:t>
      </w:r>
      <w:proofErr w:type="spellEnd"/>
      <w:r w:rsidRPr="00B12227">
        <w:rPr>
          <w:rFonts w:ascii="Arial" w:hAnsi="Arial"/>
          <w:bCs/>
          <w:sz w:val="20"/>
          <w:szCs w:val="20"/>
          <w:lang w:bidi="ar-SA"/>
        </w:rPr>
        <w:t>.-Gründer und Geschäftsführer </w:t>
      </w:r>
      <w:r w:rsidRPr="00B12227">
        <w:rPr>
          <w:rFonts w:ascii="Arial" w:hAnsi="Arial"/>
          <w:sz w:val="20"/>
          <w:szCs w:val="20"/>
          <w:lang w:bidi="ar-SA"/>
        </w:rPr>
        <w:t>Guido Fetzer</w:t>
      </w:r>
      <w:r w:rsidRPr="00B12227">
        <w:rPr>
          <w:rFonts w:ascii="Arial" w:hAnsi="Arial"/>
          <w:bCs/>
          <w:sz w:val="20"/>
          <w:szCs w:val="20"/>
          <w:lang w:bidi="ar-SA"/>
        </w:rPr>
        <w:t xml:space="preserve">: „Mit unserem partnerschaftlichen Ansatz pflegen wir einerseits einen langjährigen, teils jahrzehntelang gewachsenen Stamm zufriedener Kunden. Andererseits steigen die Anfragen nach unserer Expertise aus dem In- und Ausland. Wir sind stolz, mit der </w:t>
      </w:r>
      <w:proofErr w:type="spellStart"/>
      <w:r w:rsidRPr="00B12227">
        <w:rPr>
          <w:rFonts w:ascii="Arial" w:hAnsi="Arial"/>
          <w:bCs/>
          <w:sz w:val="20"/>
          <w:szCs w:val="20"/>
          <w:lang w:bidi="ar-SA"/>
        </w:rPr>
        <w:t>BayBG</w:t>
      </w:r>
      <w:proofErr w:type="spellEnd"/>
      <w:r w:rsidRPr="00B12227">
        <w:rPr>
          <w:rFonts w:ascii="Arial" w:hAnsi="Arial"/>
          <w:bCs/>
          <w:sz w:val="20"/>
          <w:szCs w:val="20"/>
          <w:lang w:bidi="ar-SA"/>
        </w:rPr>
        <w:t xml:space="preserve"> </w:t>
      </w:r>
      <w:r>
        <w:rPr>
          <w:rFonts w:ascii="Arial" w:hAnsi="Arial"/>
          <w:bCs/>
          <w:sz w:val="20"/>
          <w:szCs w:val="20"/>
          <w:lang w:bidi="ar-SA"/>
        </w:rPr>
        <w:t xml:space="preserve">und der </w:t>
      </w:r>
      <w:r w:rsidRPr="00B12227">
        <w:rPr>
          <w:rFonts w:ascii="Arial" w:hAnsi="Arial"/>
          <w:bCs/>
          <w:sz w:val="20"/>
          <w:szCs w:val="20"/>
        </w:rPr>
        <w:t>RLB</w:t>
      </w:r>
      <w:r w:rsidR="002F7A66">
        <w:rPr>
          <w:rFonts w:ascii="Arial" w:hAnsi="Arial"/>
          <w:bCs/>
          <w:sz w:val="20"/>
          <w:szCs w:val="20"/>
        </w:rPr>
        <w:t xml:space="preserve"> </w:t>
      </w:r>
      <w:r w:rsidRPr="00B12227">
        <w:rPr>
          <w:rFonts w:ascii="Arial" w:hAnsi="Arial"/>
          <w:bCs/>
          <w:sz w:val="20"/>
          <w:szCs w:val="20"/>
        </w:rPr>
        <w:t>OÖ</w:t>
      </w:r>
      <w:r>
        <w:rPr>
          <w:rFonts w:ascii="Arial" w:hAnsi="Arial"/>
          <w:bCs/>
          <w:sz w:val="20"/>
          <w:szCs w:val="20"/>
        </w:rPr>
        <w:t xml:space="preserve"> </w:t>
      </w:r>
      <w:r w:rsidRPr="00B12227">
        <w:rPr>
          <w:rFonts w:ascii="Arial" w:hAnsi="Arial"/>
          <w:bCs/>
          <w:sz w:val="20"/>
          <w:szCs w:val="20"/>
          <w:lang w:bidi="ar-SA"/>
        </w:rPr>
        <w:t xml:space="preserve">renommierte Partner zur Stärkung unserer Eigenkapitalseite gewonnen zu haben, </w:t>
      </w:r>
      <w:r>
        <w:rPr>
          <w:rFonts w:ascii="Arial" w:hAnsi="Arial"/>
          <w:bCs/>
          <w:sz w:val="20"/>
          <w:szCs w:val="20"/>
          <w:lang w:bidi="ar-SA"/>
        </w:rPr>
        <w:t>die</w:t>
      </w:r>
      <w:r w:rsidRPr="00B12227">
        <w:rPr>
          <w:rFonts w:ascii="Arial" w:hAnsi="Arial"/>
          <w:bCs/>
          <w:sz w:val="20"/>
          <w:szCs w:val="20"/>
          <w:lang w:bidi="ar-SA"/>
        </w:rPr>
        <w:t xml:space="preserve"> unsere Strategie versteh</w:t>
      </w:r>
      <w:r>
        <w:rPr>
          <w:rFonts w:ascii="Arial" w:hAnsi="Arial"/>
          <w:bCs/>
          <w:sz w:val="20"/>
          <w:szCs w:val="20"/>
          <w:lang w:bidi="ar-SA"/>
        </w:rPr>
        <w:t>en</w:t>
      </w:r>
      <w:r w:rsidRPr="00B12227">
        <w:rPr>
          <w:rFonts w:ascii="Arial" w:hAnsi="Arial"/>
          <w:bCs/>
          <w:sz w:val="20"/>
          <w:szCs w:val="20"/>
          <w:lang w:bidi="ar-SA"/>
        </w:rPr>
        <w:t xml:space="preserve"> und unser Wachstum langfristig begleite</w:t>
      </w:r>
      <w:r>
        <w:rPr>
          <w:rFonts w:ascii="Arial" w:hAnsi="Arial"/>
          <w:bCs/>
          <w:sz w:val="20"/>
          <w:szCs w:val="20"/>
          <w:lang w:bidi="ar-SA"/>
        </w:rPr>
        <w:t>n werden</w:t>
      </w:r>
      <w:r w:rsidRPr="00B12227">
        <w:rPr>
          <w:rFonts w:ascii="Arial" w:hAnsi="Arial"/>
          <w:bCs/>
          <w:sz w:val="20"/>
          <w:szCs w:val="20"/>
          <w:lang w:bidi="ar-SA"/>
        </w:rPr>
        <w:t>.“</w:t>
      </w:r>
    </w:p>
    <w:p w14:paraId="755FF312" w14:textId="7C412A7E" w:rsidR="00597DBB" w:rsidRDefault="00597DBB" w:rsidP="00024111">
      <w:pPr>
        <w:widowControl w:val="0"/>
        <w:autoSpaceDE w:val="0"/>
        <w:autoSpaceDN w:val="0"/>
        <w:adjustRightInd w:val="0"/>
        <w:spacing w:line="360" w:lineRule="auto"/>
        <w:ind w:right="1982"/>
        <w:rPr>
          <w:rFonts w:ascii="Arial" w:hAnsi="Arial"/>
          <w:bCs/>
          <w:sz w:val="20"/>
          <w:szCs w:val="20"/>
        </w:rPr>
      </w:pPr>
    </w:p>
    <w:p w14:paraId="6B08191C" w14:textId="77777777" w:rsidR="00B12227" w:rsidRDefault="00B12227" w:rsidP="00024111">
      <w:pPr>
        <w:widowControl w:val="0"/>
        <w:autoSpaceDE w:val="0"/>
        <w:autoSpaceDN w:val="0"/>
        <w:adjustRightInd w:val="0"/>
        <w:spacing w:line="360" w:lineRule="auto"/>
        <w:ind w:right="1982"/>
        <w:rPr>
          <w:rFonts w:ascii="Arial" w:hAnsi="Arial"/>
          <w:bCs/>
          <w:sz w:val="20"/>
          <w:szCs w:val="20"/>
        </w:rPr>
      </w:pPr>
    </w:p>
    <w:p w14:paraId="51B6B34F" w14:textId="1A74572D" w:rsidR="00B12227" w:rsidRPr="00B12227" w:rsidRDefault="00B12227" w:rsidP="00024111">
      <w:pPr>
        <w:widowControl w:val="0"/>
        <w:autoSpaceDE w:val="0"/>
        <w:autoSpaceDN w:val="0"/>
        <w:adjustRightInd w:val="0"/>
        <w:spacing w:line="360" w:lineRule="auto"/>
        <w:ind w:right="1982"/>
        <w:rPr>
          <w:rFonts w:ascii="Arial" w:hAnsi="Arial"/>
          <w:b/>
          <w:sz w:val="20"/>
          <w:szCs w:val="20"/>
        </w:rPr>
      </w:pPr>
      <w:proofErr w:type="spellStart"/>
      <w:r w:rsidRPr="00B12227">
        <w:rPr>
          <w:rFonts w:ascii="Arial" w:hAnsi="Arial"/>
          <w:b/>
          <w:sz w:val="20"/>
          <w:szCs w:val="20"/>
        </w:rPr>
        <w:lastRenderedPageBreak/>
        <w:t>One</w:t>
      </w:r>
      <w:proofErr w:type="spellEnd"/>
      <w:r w:rsidRPr="00B12227">
        <w:rPr>
          <w:rFonts w:ascii="Arial" w:hAnsi="Arial"/>
          <w:b/>
          <w:sz w:val="20"/>
          <w:szCs w:val="20"/>
        </w:rPr>
        <w:t xml:space="preserve"> Team </w:t>
      </w:r>
      <w:proofErr w:type="spellStart"/>
      <w:r w:rsidRPr="00B12227">
        <w:rPr>
          <w:rFonts w:ascii="Arial" w:hAnsi="Arial"/>
          <w:b/>
          <w:sz w:val="20"/>
          <w:szCs w:val="20"/>
        </w:rPr>
        <w:t>One</w:t>
      </w:r>
      <w:proofErr w:type="spellEnd"/>
      <w:r w:rsidRPr="00B12227">
        <w:rPr>
          <w:rFonts w:ascii="Arial" w:hAnsi="Arial"/>
          <w:b/>
          <w:sz w:val="20"/>
          <w:szCs w:val="20"/>
        </w:rPr>
        <w:t xml:space="preserve"> Voice</w:t>
      </w:r>
    </w:p>
    <w:p w14:paraId="66E1F2FC" w14:textId="6DF105DF" w:rsidR="00024111" w:rsidRPr="007E28E2" w:rsidRDefault="00B12227" w:rsidP="00024111">
      <w:pPr>
        <w:widowControl w:val="0"/>
        <w:autoSpaceDE w:val="0"/>
        <w:autoSpaceDN w:val="0"/>
        <w:adjustRightInd w:val="0"/>
        <w:spacing w:line="360" w:lineRule="auto"/>
        <w:ind w:right="1982"/>
        <w:rPr>
          <w:rFonts w:ascii="Arial" w:hAnsi="Arial"/>
          <w:sz w:val="20"/>
          <w:szCs w:val="20"/>
        </w:rPr>
      </w:pPr>
      <w:r>
        <w:rPr>
          <w:rFonts w:ascii="Arial" w:hAnsi="Arial"/>
          <w:sz w:val="20"/>
          <w:szCs w:val="20"/>
        </w:rPr>
        <w:t xml:space="preserve">Die </w:t>
      </w:r>
      <w:proofErr w:type="spellStart"/>
      <w:r>
        <w:rPr>
          <w:rFonts w:ascii="Arial" w:hAnsi="Arial"/>
          <w:sz w:val="20"/>
          <w:szCs w:val="20"/>
        </w:rPr>
        <w:t>s.i.g</w:t>
      </w:r>
      <w:proofErr w:type="spellEnd"/>
      <w:r>
        <w:rPr>
          <w:rFonts w:ascii="Arial" w:hAnsi="Arial"/>
          <w:sz w:val="20"/>
          <w:szCs w:val="20"/>
        </w:rPr>
        <w:t xml:space="preserve">. </w:t>
      </w:r>
      <w:proofErr w:type="spellStart"/>
      <w:r>
        <w:rPr>
          <w:rFonts w:ascii="Arial" w:hAnsi="Arial"/>
          <w:sz w:val="20"/>
          <w:szCs w:val="20"/>
        </w:rPr>
        <w:t>mbh</w:t>
      </w:r>
      <w:proofErr w:type="spellEnd"/>
      <w:r>
        <w:rPr>
          <w:rFonts w:ascii="Arial" w:hAnsi="Arial"/>
          <w:sz w:val="20"/>
          <w:szCs w:val="20"/>
        </w:rPr>
        <w:t xml:space="preserve"> gliedert sich seit dem 1. Juli 2020 in fünf Geschäftsbereiche, die als Business Units organisiert sind. </w:t>
      </w:r>
      <w:r w:rsidR="007E28E2" w:rsidRPr="007E28E2">
        <w:rPr>
          <w:rFonts w:ascii="Arial" w:hAnsi="Arial"/>
          <w:sz w:val="20"/>
          <w:szCs w:val="20"/>
          <w:lang w:val="en-US"/>
        </w:rPr>
        <w:t xml:space="preserve">Dazu </w:t>
      </w:r>
      <w:proofErr w:type="spellStart"/>
      <w:r w:rsidR="007E28E2" w:rsidRPr="007E28E2">
        <w:rPr>
          <w:rFonts w:ascii="Arial" w:hAnsi="Arial"/>
          <w:sz w:val="20"/>
          <w:szCs w:val="20"/>
          <w:lang w:val="en-US"/>
        </w:rPr>
        <w:t>gehören</w:t>
      </w:r>
      <w:proofErr w:type="spellEnd"/>
      <w:r w:rsidR="007E28E2" w:rsidRPr="007E28E2">
        <w:rPr>
          <w:rFonts w:ascii="Arial" w:hAnsi="Arial"/>
          <w:sz w:val="20"/>
          <w:szCs w:val="20"/>
          <w:lang w:val="en-US"/>
        </w:rPr>
        <w:t xml:space="preserve"> die </w:t>
      </w:r>
      <w:proofErr w:type="spellStart"/>
      <w:r w:rsidR="007E28E2" w:rsidRPr="007E28E2">
        <w:rPr>
          <w:rFonts w:ascii="Arial" w:hAnsi="Arial"/>
          <w:sz w:val="20"/>
          <w:szCs w:val="20"/>
          <w:lang w:val="en-US"/>
        </w:rPr>
        <w:t>Bereiche</w:t>
      </w:r>
      <w:proofErr w:type="spellEnd"/>
      <w:r w:rsidR="007E28E2" w:rsidRPr="007E28E2">
        <w:rPr>
          <w:rFonts w:ascii="Arial" w:hAnsi="Arial"/>
          <w:sz w:val="20"/>
          <w:szCs w:val="20"/>
          <w:lang w:val="en-US"/>
        </w:rPr>
        <w:t xml:space="preserve"> </w:t>
      </w:r>
      <w:r w:rsidR="007E28E2" w:rsidRPr="007E28E2">
        <w:rPr>
          <w:rFonts w:ascii="Arial" w:hAnsi="Arial"/>
          <w:b/>
          <w:bCs/>
          <w:sz w:val="20"/>
          <w:szCs w:val="20"/>
          <w:lang w:val="en-US"/>
        </w:rPr>
        <w:t>IT-</w:t>
      </w:r>
      <w:proofErr w:type="spellStart"/>
      <w:r w:rsidR="007E28E2" w:rsidRPr="007E28E2">
        <w:rPr>
          <w:rFonts w:ascii="Arial" w:hAnsi="Arial"/>
          <w:b/>
          <w:bCs/>
          <w:sz w:val="20"/>
          <w:szCs w:val="20"/>
          <w:lang w:val="en-US"/>
        </w:rPr>
        <w:t>Infrastruktur</w:t>
      </w:r>
      <w:proofErr w:type="spellEnd"/>
      <w:r w:rsidR="007E28E2" w:rsidRPr="007E28E2">
        <w:rPr>
          <w:rFonts w:ascii="Arial" w:hAnsi="Arial"/>
          <w:sz w:val="20"/>
          <w:szCs w:val="20"/>
          <w:lang w:val="en-US"/>
        </w:rPr>
        <w:t xml:space="preserve">, </w:t>
      </w:r>
      <w:r w:rsidR="007E28E2" w:rsidRPr="007E28E2">
        <w:rPr>
          <w:rFonts w:ascii="Arial" w:hAnsi="Arial"/>
          <w:b/>
          <w:bCs/>
          <w:sz w:val="20"/>
          <w:szCs w:val="20"/>
          <w:lang w:val="en-US"/>
        </w:rPr>
        <w:t>IT-Application-Services</w:t>
      </w:r>
      <w:r w:rsidR="007E28E2" w:rsidRPr="007E28E2">
        <w:rPr>
          <w:rFonts w:ascii="Arial" w:hAnsi="Arial"/>
          <w:sz w:val="20"/>
          <w:szCs w:val="20"/>
          <w:lang w:val="en-US"/>
        </w:rPr>
        <w:t xml:space="preserve">, </w:t>
      </w:r>
      <w:r w:rsidR="007E28E2" w:rsidRPr="007E28E2">
        <w:rPr>
          <w:rFonts w:ascii="Arial" w:hAnsi="Arial"/>
          <w:b/>
          <w:bCs/>
          <w:sz w:val="20"/>
          <w:szCs w:val="20"/>
          <w:lang w:val="en-US"/>
        </w:rPr>
        <w:t>IT Datacenter Services, IT Cloud Services</w:t>
      </w:r>
      <w:r w:rsidR="007E28E2">
        <w:rPr>
          <w:rFonts w:ascii="Arial" w:hAnsi="Arial"/>
          <w:b/>
          <w:bCs/>
          <w:sz w:val="20"/>
          <w:szCs w:val="20"/>
          <w:lang w:val="en-US"/>
        </w:rPr>
        <w:t xml:space="preserve"> </w:t>
      </w:r>
      <w:proofErr w:type="spellStart"/>
      <w:r w:rsidR="007E28E2" w:rsidRPr="007E28E2">
        <w:rPr>
          <w:rFonts w:ascii="Arial" w:hAnsi="Arial"/>
          <w:sz w:val="20"/>
          <w:szCs w:val="20"/>
          <w:lang w:val="en-US"/>
        </w:rPr>
        <w:t>sowie</w:t>
      </w:r>
      <w:proofErr w:type="spellEnd"/>
      <w:r w:rsidR="007E28E2">
        <w:rPr>
          <w:rFonts w:ascii="Arial" w:hAnsi="Arial"/>
          <w:b/>
          <w:bCs/>
          <w:sz w:val="20"/>
          <w:szCs w:val="20"/>
          <w:lang w:val="en-US"/>
        </w:rPr>
        <w:t xml:space="preserve"> </w:t>
      </w:r>
      <w:r w:rsidR="007E28E2" w:rsidRPr="007E28E2">
        <w:rPr>
          <w:rFonts w:ascii="Arial" w:hAnsi="Arial"/>
          <w:b/>
          <w:bCs/>
          <w:sz w:val="20"/>
          <w:szCs w:val="20"/>
          <w:lang w:val="en-US"/>
        </w:rPr>
        <w:t>IT Industrial Services</w:t>
      </w:r>
      <w:r w:rsidR="007E28E2">
        <w:rPr>
          <w:rFonts w:ascii="Arial" w:hAnsi="Arial"/>
          <w:b/>
          <w:bCs/>
          <w:sz w:val="20"/>
          <w:szCs w:val="20"/>
          <w:lang w:val="en-US"/>
        </w:rPr>
        <w:t xml:space="preserve">. </w:t>
      </w:r>
      <w:r w:rsidR="007E28E2" w:rsidRPr="007E28E2">
        <w:rPr>
          <w:rFonts w:ascii="Arial" w:hAnsi="Arial"/>
          <w:sz w:val="20"/>
          <w:szCs w:val="20"/>
        </w:rPr>
        <w:t>Parallel zur Restrukturierung wurde mit “</w:t>
      </w:r>
      <w:proofErr w:type="spellStart"/>
      <w:r w:rsidR="007E28E2" w:rsidRPr="007E28E2">
        <w:rPr>
          <w:rFonts w:ascii="Arial" w:hAnsi="Arial"/>
          <w:b/>
          <w:bCs/>
          <w:sz w:val="20"/>
          <w:szCs w:val="20"/>
        </w:rPr>
        <w:t>One</w:t>
      </w:r>
      <w:proofErr w:type="spellEnd"/>
      <w:r w:rsidR="007E28E2" w:rsidRPr="007E28E2">
        <w:rPr>
          <w:rFonts w:ascii="Arial" w:hAnsi="Arial"/>
          <w:b/>
          <w:bCs/>
          <w:sz w:val="20"/>
          <w:szCs w:val="20"/>
        </w:rPr>
        <w:t xml:space="preserve"> Team </w:t>
      </w:r>
      <w:proofErr w:type="spellStart"/>
      <w:r w:rsidR="007E28E2" w:rsidRPr="007E28E2">
        <w:rPr>
          <w:rFonts w:ascii="Arial" w:hAnsi="Arial"/>
          <w:b/>
          <w:bCs/>
          <w:sz w:val="20"/>
          <w:szCs w:val="20"/>
        </w:rPr>
        <w:t>One</w:t>
      </w:r>
      <w:proofErr w:type="spellEnd"/>
      <w:r w:rsidR="007E28E2" w:rsidRPr="007E28E2">
        <w:rPr>
          <w:rFonts w:ascii="Arial" w:hAnsi="Arial"/>
          <w:b/>
          <w:bCs/>
          <w:sz w:val="20"/>
          <w:szCs w:val="20"/>
        </w:rPr>
        <w:t xml:space="preserve"> Voice</w:t>
      </w:r>
      <w:r w:rsidR="007E28E2" w:rsidRPr="007E28E2">
        <w:rPr>
          <w:rFonts w:ascii="Arial" w:hAnsi="Arial"/>
          <w:sz w:val="20"/>
          <w:szCs w:val="20"/>
        </w:rPr>
        <w:t>” ein</w:t>
      </w:r>
      <w:r w:rsidR="007E28E2">
        <w:rPr>
          <w:rFonts w:ascii="Arial" w:hAnsi="Arial"/>
          <w:sz w:val="20"/>
          <w:szCs w:val="20"/>
        </w:rPr>
        <w:t xml:space="preserve"> internes Projekt gestartet, mit dem die Unternehmenskultur sowie Mitarbeiterführung und -entwicklung weiterentwickelt werden soll. „</w:t>
      </w:r>
      <w:r w:rsidR="007E28E2" w:rsidRPr="007E28E2">
        <w:rPr>
          <w:rFonts w:ascii="Arial" w:hAnsi="Arial"/>
          <w:sz w:val="20"/>
          <w:szCs w:val="20"/>
        </w:rPr>
        <w:t xml:space="preserve">Im Gegensatz zu vielen IT-Systemhäusern sind wir seit über 22 Jahren ein inhabergeführtes Familienunternehmen. </w:t>
      </w:r>
      <w:r w:rsidR="003D2201">
        <w:rPr>
          <w:rFonts w:ascii="Arial" w:hAnsi="Arial"/>
          <w:sz w:val="20"/>
          <w:szCs w:val="20"/>
        </w:rPr>
        <w:t xml:space="preserve">Das ist </w:t>
      </w:r>
      <w:r w:rsidR="007E28E2" w:rsidRPr="007E28E2">
        <w:rPr>
          <w:rFonts w:ascii="Arial" w:hAnsi="Arial"/>
          <w:sz w:val="20"/>
          <w:szCs w:val="20"/>
        </w:rPr>
        <w:t>Anspruch und Verpflichtung zugleich. Mitarbeiter sind bei uns nicht Nummern, sondern Menschen mit Ihren individuellen Ausprägungen, die Ihr exzellentes Know-how und Ihren vollen Einsatz geben, um unsere geschätzten Kunden optimal zu unterstützen. Dafür stehen wir!</w:t>
      </w:r>
      <w:r w:rsidR="007E28E2">
        <w:rPr>
          <w:rFonts w:ascii="Arial" w:hAnsi="Arial"/>
          <w:sz w:val="20"/>
          <w:szCs w:val="20"/>
        </w:rPr>
        <w:t>“, betont Guido Fetzer.</w:t>
      </w:r>
    </w:p>
    <w:p w14:paraId="3E6EDE24" w14:textId="77777777" w:rsidR="00B12227" w:rsidRPr="007E28E2" w:rsidRDefault="00B12227" w:rsidP="00024111">
      <w:pPr>
        <w:widowControl w:val="0"/>
        <w:autoSpaceDE w:val="0"/>
        <w:autoSpaceDN w:val="0"/>
        <w:adjustRightInd w:val="0"/>
        <w:spacing w:line="360" w:lineRule="auto"/>
        <w:ind w:right="1982"/>
        <w:rPr>
          <w:rFonts w:ascii="Arial" w:hAnsi="Arial"/>
          <w:sz w:val="20"/>
          <w:szCs w:val="20"/>
        </w:rPr>
      </w:pPr>
    </w:p>
    <w:tbl>
      <w:tblPr>
        <w:tblW w:w="0" w:type="auto"/>
        <w:tblInd w:w="-142" w:type="dxa"/>
        <w:tblLook w:val="04A0" w:firstRow="1" w:lastRow="0" w:firstColumn="1" w:lastColumn="0" w:noHBand="0" w:noVBand="1"/>
      </w:tblPr>
      <w:tblGrid>
        <w:gridCol w:w="3794"/>
        <w:gridCol w:w="4605"/>
      </w:tblGrid>
      <w:tr w:rsidR="00024111" w:rsidRPr="00EF77B6" w14:paraId="40877E72" w14:textId="77777777" w:rsidTr="00E772A7">
        <w:tc>
          <w:tcPr>
            <w:tcW w:w="3794" w:type="dxa"/>
            <w:shd w:val="clear" w:color="auto" w:fill="auto"/>
          </w:tcPr>
          <w:p w14:paraId="05339DDE" w14:textId="77777777" w:rsidR="00024111" w:rsidRPr="00EF77B6" w:rsidRDefault="00024111" w:rsidP="00E772A7">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283C0BD7" w14:textId="77777777" w:rsidR="00024111" w:rsidRPr="00EF77B6" w:rsidRDefault="00024111" w:rsidP="00E772A7">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29F07CE"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Susanne Fetzer, Marketing</w:t>
            </w:r>
          </w:p>
          <w:p w14:paraId="49FB355D"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Zeppelinstraße 5/2 - 89231 Neu-Ulm</w:t>
            </w:r>
          </w:p>
          <w:p w14:paraId="453B0E39"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59D6798"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E-Mail: susanne.fetzer@sig-ulm.de</w:t>
            </w:r>
          </w:p>
          <w:p w14:paraId="029BDF41" w14:textId="77777777" w:rsidR="00024111" w:rsidRPr="00EF77B6" w:rsidRDefault="004D489B" w:rsidP="00E772A7">
            <w:pPr>
              <w:pStyle w:val="Kopfzeile"/>
              <w:tabs>
                <w:tab w:val="left" w:pos="4253"/>
              </w:tabs>
              <w:rPr>
                <w:rFonts w:ascii="Arial" w:hAnsi="Arial"/>
                <w:sz w:val="16"/>
                <w:szCs w:val="16"/>
              </w:rPr>
            </w:pPr>
            <w:hyperlink r:id="rId8" w:history="1">
              <w:r w:rsidR="00024111" w:rsidRPr="00EF77B6">
                <w:rPr>
                  <w:rStyle w:val="Hyperlink"/>
                  <w:rFonts w:ascii="Arial" w:hAnsi="Arial"/>
                  <w:color w:val="auto"/>
                  <w:sz w:val="16"/>
                  <w:szCs w:val="16"/>
                </w:rPr>
                <w:t>www.sig-ulm.de</w:t>
              </w:r>
            </w:hyperlink>
          </w:p>
          <w:p w14:paraId="30D07A76" w14:textId="77777777" w:rsidR="00024111" w:rsidRPr="00EF77B6" w:rsidRDefault="00024111" w:rsidP="00E772A7">
            <w:pPr>
              <w:pStyle w:val="Kopfzeile"/>
              <w:ind w:right="136"/>
              <w:rPr>
                <w:rFonts w:ascii="Arial" w:hAnsi="Arial"/>
                <w:sz w:val="16"/>
                <w:szCs w:val="16"/>
              </w:rPr>
            </w:pPr>
          </w:p>
          <w:p w14:paraId="48F6BD09" w14:textId="77777777" w:rsidR="00024111" w:rsidRPr="00EF77B6" w:rsidRDefault="00024111" w:rsidP="00E772A7">
            <w:pPr>
              <w:pStyle w:val="Kopfzeile"/>
              <w:tabs>
                <w:tab w:val="clear" w:pos="4536"/>
                <w:tab w:val="clear" w:pos="9072"/>
              </w:tabs>
              <w:ind w:right="136"/>
              <w:rPr>
                <w:rFonts w:ascii="Arial" w:hAnsi="Arial"/>
                <w:sz w:val="16"/>
                <w:szCs w:val="16"/>
              </w:rPr>
            </w:pPr>
          </w:p>
        </w:tc>
        <w:tc>
          <w:tcPr>
            <w:tcW w:w="4605" w:type="dxa"/>
            <w:shd w:val="clear" w:color="auto" w:fill="auto"/>
          </w:tcPr>
          <w:p w14:paraId="3CBEEDA4" w14:textId="77777777" w:rsidR="00024111" w:rsidRPr="00EF77B6" w:rsidRDefault="00024111" w:rsidP="00E772A7">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03AF919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170D54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0B2B798"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433A21E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28337E80"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5A88B75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49EE38FB"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530CCDBF" w14:textId="77777777" w:rsidR="00024111" w:rsidRPr="00EF77B6" w:rsidRDefault="00024111" w:rsidP="00E772A7">
            <w:pPr>
              <w:pStyle w:val="Kopfzeile"/>
              <w:tabs>
                <w:tab w:val="clear" w:pos="4536"/>
                <w:tab w:val="clear" w:pos="9072"/>
              </w:tabs>
              <w:ind w:right="2412"/>
              <w:rPr>
                <w:rFonts w:ascii="Arial" w:hAnsi="Arial"/>
                <w:sz w:val="16"/>
                <w:szCs w:val="16"/>
              </w:rPr>
            </w:pPr>
          </w:p>
          <w:p w14:paraId="2D3E0D0D" w14:textId="77777777" w:rsidR="00024111" w:rsidRPr="00EF77B6" w:rsidRDefault="00024111" w:rsidP="00E772A7">
            <w:pPr>
              <w:spacing w:line="360" w:lineRule="auto"/>
              <w:ind w:right="2234"/>
              <w:rPr>
                <w:rFonts w:ascii="Arial" w:hAnsi="Arial"/>
                <w:sz w:val="16"/>
                <w:szCs w:val="16"/>
              </w:rPr>
            </w:pPr>
          </w:p>
        </w:tc>
      </w:tr>
    </w:tbl>
    <w:p w14:paraId="290AA346" w14:textId="77777777" w:rsidR="00024111" w:rsidRPr="00EF77B6" w:rsidRDefault="00024111" w:rsidP="0002411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18266F53" w14:textId="77777777" w:rsidR="00024111" w:rsidRPr="00860A8D" w:rsidRDefault="00024111" w:rsidP="0002411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5899427" w14:textId="77777777" w:rsidR="00024111" w:rsidRDefault="00024111" w:rsidP="00024111">
      <w:pPr>
        <w:widowControl w:val="0"/>
        <w:autoSpaceDE w:val="0"/>
        <w:autoSpaceDN w:val="0"/>
        <w:adjustRightInd w:val="0"/>
        <w:spacing w:line="360" w:lineRule="auto"/>
        <w:ind w:right="1982"/>
        <w:rPr>
          <w:rFonts w:ascii="Arial" w:hAnsi="Arial"/>
          <w:color w:val="000000"/>
          <w:sz w:val="20"/>
          <w:szCs w:val="20"/>
        </w:rPr>
      </w:pPr>
    </w:p>
    <w:p w14:paraId="5A055D34" w14:textId="77777777" w:rsidR="00024111" w:rsidRPr="009554CF" w:rsidRDefault="00024111" w:rsidP="00024111">
      <w:pPr>
        <w:ind w:right="-144"/>
      </w:pPr>
    </w:p>
    <w:p w14:paraId="1AD58735" w14:textId="77777777" w:rsidR="00024111" w:rsidRPr="002A52B7" w:rsidRDefault="00024111" w:rsidP="00024111"/>
    <w:p w14:paraId="293E5919" w14:textId="3E646D90" w:rsidR="00A86C56" w:rsidRPr="00024111" w:rsidRDefault="00A86C56" w:rsidP="00024111"/>
    <w:sectPr w:rsidR="00A86C56" w:rsidRPr="00024111" w:rsidSect="00531930">
      <w:headerReference w:type="default" r:id="rId10"/>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0340D3" w14:textId="77777777" w:rsidR="004D489B" w:rsidRDefault="004D489B">
      <w:r>
        <w:separator/>
      </w:r>
    </w:p>
  </w:endnote>
  <w:endnote w:type="continuationSeparator" w:id="0">
    <w:p w14:paraId="5C2FF61F" w14:textId="77777777" w:rsidR="004D489B" w:rsidRDefault="004D4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4B7A2C" w14:textId="77777777" w:rsidR="004D489B" w:rsidRDefault="004D489B">
      <w:r>
        <w:separator/>
      </w:r>
    </w:p>
  </w:footnote>
  <w:footnote w:type="continuationSeparator" w:id="0">
    <w:p w14:paraId="30975E08" w14:textId="77777777" w:rsidR="004D489B" w:rsidRDefault="004D48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5EC2884"/>
    <w:multiLevelType w:val="hybridMultilevel"/>
    <w:tmpl w:val="133C60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7"/>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0871"/>
    <w:rsid w:val="00022042"/>
    <w:rsid w:val="00023891"/>
    <w:rsid w:val="00024111"/>
    <w:rsid w:val="00024BE6"/>
    <w:rsid w:val="0002633E"/>
    <w:rsid w:val="00041178"/>
    <w:rsid w:val="000415F2"/>
    <w:rsid w:val="00041BA2"/>
    <w:rsid w:val="00041E95"/>
    <w:rsid w:val="00044F48"/>
    <w:rsid w:val="00045E6F"/>
    <w:rsid w:val="00046AD8"/>
    <w:rsid w:val="00053287"/>
    <w:rsid w:val="0005396D"/>
    <w:rsid w:val="00054676"/>
    <w:rsid w:val="00055070"/>
    <w:rsid w:val="00055969"/>
    <w:rsid w:val="00057C73"/>
    <w:rsid w:val="000604DD"/>
    <w:rsid w:val="00060A33"/>
    <w:rsid w:val="000636F6"/>
    <w:rsid w:val="00065075"/>
    <w:rsid w:val="00065C18"/>
    <w:rsid w:val="0007680E"/>
    <w:rsid w:val="00077972"/>
    <w:rsid w:val="00077CDA"/>
    <w:rsid w:val="000818C3"/>
    <w:rsid w:val="000828C5"/>
    <w:rsid w:val="000863A2"/>
    <w:rsid w:val="00086535"/>
    <w:rsid w:val="000948D0"/>
    <w:rsid w:val="00095662"/>
    <w:rsid w:val="00096001"/>
    <w:rsid w:val="000963B8"/>
    <w:rsid w:val="00096486"/>
    <w:rsid w:val="00096F44"/>
    <w:rsid w:val="00097779"/>
    <w:rsid w:val="000A342C"/>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3D83"/>
    <w:rsid w:val="000D402F"/>
    <w:rsid w:val="000D459A"/>
    <w:rsid w:val="000D7CC0"/>
    <w:rsid w:val="000E6288"/>
    <w:rsid w:val="000F2379"/>
    <w:rsid w:val="000F3A9A"/>
    <w:rsid w:val="000F48F6"/>
    <w:rsid w:val="000F4935"/>
    <w:rsid w:val="000F758D"/>
    <w:rsid w:val="001011E7"/>
    <w:rsid w:val="001064AC"/>
    <w:rsid w:val="0011034C"/>
    <w:rsid w:val="00111295"/>
    <w:rsid w:val="00112624"/>
    <w:rsid w:val="001137F4"/>
    <w:rsid w:val="00123C1B"/>
    <w:rsid w:val="00130047"/>
    <w:rsid w:val="00137D9B"/>
    <w:rsid w:val="00141254"/>
    <w:rsid w:val="00145E1F"/>
    <w:rsid w:val="00145F07"/>
    <w:rsid w:val="0015017C"/>
    <w:rsid w:val="00152CE6"/>
    <w:rsid w:val="001537B8"/>
    <w:rsid w:val="00153E61"/>
    <w:rsid w:val="001571CD"/>
    <w:rsid w:val="00157781"/>
    <w:rsid w:val="0016220A"/>
    <w:rsid w:val="001667BA"/>
    <w:rsid w:val="0016751B"/>
    <w:rsid w:val="00170071"/>
    <w:rsid w:val="0017449A"/>
    <w:rsid w:val="00175DCB"/>
    <w:rsid w:val="00177745"/>
    <w:rsid w:val="00181F67"/>
    <w:rsid w:val="00183821"/>
    <w:rsid w:val="00185D64"/>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2F7A66"/>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2201"/>
    <w:rsid w:val="003D6C5D"/>
    <w:rsid w:val="003E0948"/>
    <w:rsid w:val="003E31F0"/>
    <w:rsid w:val="003E582C"/>
    <w:rsid w:val="003E5D82"/>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28A"/>
    <w:rsid w:val="004D489B"/>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97DBB"/>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4BA"/>
    <w:rsid w:val="006816B9"/>
    <w:rsid w:val="0068194F"/>
    <w:rsid w:val="0068264D"/>
    <w:rsid w:val="00683EF2"/>
    <w:rsid w:val="00684908"/>
    <w:rsid w:val="0068630E"/>
    <w:rsid w:val="00687051"/>
    <w:rsid w:val="00694584"/>
    <w:rsid w:val="006949A3"/>
    <w:rsid w:val="006959C7"/>
    <w:rsid w:val="00697750"/>
    <w:rsid w:val="006A0014"/>
    <w:rsid w:val="006A3016"/>
    <w:rsid w:val="006A475E"/>
    <w:rsid w:val="006B2A09"/>
    <w:rsid w:val="006B2C7E"/>
    <w:rsid w:val="006B4589"/>
    <w:rsid w:val="006B7F88"/>
    <w:rsid w:val="006D053F"/>
    <w:rsid w:val="006D1F87"/>
    <w:rsid w:val="006D40F2"/>
    <w:rsid w:val="006D43A8"/>
    <w:rsid w:val="006D4B02"/>
    <w:rsid w:val="006D4BD8"/>
    <w:rsid w:val="006D5442"/>
    <w:rsid w:val="006D6111"/>
    <w:rsid w:val="006D656B"/>
    <w:rsid w:val="006E0048"/>
    <w:rsid w:val="006E1D83"/>
    <w:rsid w:val="006E2EE5"/>
    <w:rsid w:val="006E3D50"/>
    <w:rsid w:val="006E53B3"/>
    <w:rsid w:val="006F150D"/>
    <w:rsid w:val="006F29AB"/>
    <w:rsid w:val="006F47D1"/>
    <w:rsid w:val="00703C4C"/>
    <w:rsid w:val="007057FD"/>
    <w:rsid w:val="007066C7"/>
    <w:rsid w:val="0071309B"/>
    <w:rsid w:val="0071481C"/>
    <w:rsid w:val="007153B8"/>
    <w:rsid w:val="00717624"/>
    <w:rsid w:val="00725B09"/>
    <w:rsid w:val="00726268"/>
    <w:rsid w:val="0073748D"/>
    <w:rsid w:val="00742AA7"/>
    <w:rsid w:val="00743401"/>
    <w:rsid w:val="00745A12"/>
    <w:rsid w:val="00747FD3"/>
    <w:rsid w:val="00753732"/>
    <w:rsid w:val="00756EC2"/>
    <w:rsid w:val="00757748"/>
    <w:rsid w:val="007608EF"/>
    <w:rsid w:val="0076098D"/>
    <w:rsid w:val="0076165E"/>
    <w:rsid w:val="00762A14"/>
    <w:rsid w:val="00763106"/>
    <w:rsid w:val="00770BA7"/>
    <w:rsid w:val="00772996"/>
    <w:rsid w:val="00776EAE"/>
    <w:rsid w:val="00777B17"/>
    <w:rsid w:val="00777B6C"/>
    <w:rsid w:val="00790342"/>
    <w:rsid w:val="00790C67"/>
    <w:rsid w:val="00791E4B"/>
    <w:rsid w:val="00793BFF"/>
    <w:rsid w:val="00794361"/>
    <w:rsid w:val="0079472B"/>
    <w:rsid w:val="0079574E"/>
    <w:rsid w:val="007A0360"/>
    <w:rsid w:val="007A08F4"/>
    <w:rsid w:val="007A516D"/>
    <w:rsid w:val="007A7F1E"/>
    <w:rsid w:val="007B19F9"/>
    <w:rsid w:val="007B1B90"/>
    <w:rsid w:val="007B5D7D"/>
    <w:rsid w:val="007C0C37"/>
    <w:rsid w:val="007C1054"/>
    <w:rsid w:val="007C728B"/>
    <w:rsid w:val="007D0169"/>
    <w:rsid w:val="007D523A"/>
    <w:rsid w:val="007E057E"/>
    <w:rsid w:val="007E28E2"/>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5B0"/>
    <w:rsid w:val="00870E62"/>
    <w:rsid w:val="00872E76"/>
    <w:rsid w:val="008750AF"/>
    <w:rsid w:val="00877544"/>
    <w:rsid w:val="0088379B"/>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190"/>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B6397"/>
    <w:rsid w:val="00AC2F35"/>
    <w:rsid w:val="00AC3138"/>
    <w:rsid w:val="00AC39F9"/>
    <w:rsid w:val="00AC47E2"/>
    <w:rsid w:val="00AC785F"/>
    <w:rsid w:val="00AD047A"/>
    <w:rsid w:val="00AD540F"/>
    <w:rsid w:val="00AE25E2"/>
    <w:rsid w:val="00AE43DB"/>
    <w:rsid w:val="00AF25EF"/>
    <w:rsid w:val="00AF5811"/>
    <w:rsid w:val="00AF646B"/>
    <w:rsid w:val="00AF7F78"/>
    <w:rsid w:val="00B006D2"/>
    <w:rsid w:val="00B0096B"/>
    <w:rsid w:val="00B12227"/>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77780"/>
    <w:rsid w:val="00B86351"/>
    <w:rsid w:val="00B95479"/>
    <w:rsid w:val="00B96185"/>
    <w:rsid w:val="00B97EDA"/>
    <w:rsid w:val="00BA1762"/>
    <w:rsid w:val="00BA362B"/>
    <w:rsid w:val="00BA5A43"/>
    <w:rsid w:val="00BC6A99"/>
    <w:rsid w:val="00BD2921"/>
    <w:rsid w:val="00BD6118"/>
    <w:rsid w:val="00BF41A8"/>
    <w:rsid w:val="00BF6DA9"/>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15C79"/>
    <w:rsid w:val="00D22D6A"/>
    <w:rsid w:val="00D27490"/>
    <w:rsid w:val="00D332C3"/>
    <w:rsid w:val="00D33C71"/>
    <w:rsid w:val="00D40540"/>
    <w:rsid w:val="00D41232"/>
    <w:rsid w:val="00D428F8"/>
    <w:rsid w:val="00D4371A"/>
    <w:rsid w:val="00D51294"/>
    <w:rsid w:val="00D52E09"/>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0FE9"/>
    <w:rsid w:val="00E419B3"/>
    <w:rsid w:val="00E41C0D"/>
    <w:rsid w:val="00E41DD0"/>
    <w:rsid w:val="00E467A6"/>
    <w:rsid w:val="00E47017"/>
    <w:rsid w:val="00E473A5"/>
    <w:rsid w:val="00E47C37"/>
    <w:rsid w:val="00E51F42"/>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7F0"/>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5294"/>
    <w:rsid w:val="00F06B12"/>
    <w:rsid w:val="00F14BCD"/>
    <w:rsid w:val="00F162BC"/>
    <w:rsid w:val="00F17B77"/>
    <w:rsid w:val="00F2505F"/>
    <w:rsid w:val="00F3411B"/>
    <w:rsid w:val="00F37EAA"/>
    <w:rsid w:val="00F47363"/>
    <w:rsid w:val="00F55CB8"/>
    <w:rsid w:val="00F55FC5"/>
    <w:rsid w:val="00F56292"/>
    <w:rsid w:val="00F628CF"/>
    <w:rsid w:val="00F62AE2"/>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12227"/>
    <w:rPr>
      <w:rFonts w:ascii="Times New Roman" w:eastAsia="Times New Roman" w:hAnsi="Times New Roman" w:cs="Times New Roman"/>
      <w:lang w:bidi="th-TH"/>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lang w:bidi="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szCs w:val="20"/>
      <w:lang w:bidi="ar-SA"/>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szCs w:val="20"/>
      <w:lang w:bidi="ar-SA"/>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eastAsiaTheme="minorEastAsia" w:hAnsi="Lucida Grande" w:cs="Lucida Grande"/>
      <w:sz w:val="18"/>
      <w:szCs w:val="18"/>
      <w:lang w:bidi="ar-SA"/>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rFonts w:eastAsiaTheme="minorEastAsia" w:cstheme="minorBidi"/>
      <w:sz w:val="20"/>
      <w:lang w:bidi="ar-SA"/>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rFonts w:eastAsiaTheme="minorEastAsia" w:cstheme="minorBidi"/>
    </w:rPr>
  </w:style>
  <w:style w:type="paragraph" w:styleId="Listenabsatz">
    <w:name w:val="List Paragraph"/>
    <w:basedOn w:val="Standard"/>
    <w:uiPriority w:val="34"/>
    <w:qFormat/>
    <w:rsid w:val="00EA3C4A"/>
    <w:pPr>
      <w:ind w:left="720"/>
      <w:contextualSpacing/>
    </w:pPr>
    <w:rPr>
      <w:rFonts w:eastAsiaTheme="minorEastAsia" w:cstheme="minorBidi"/>
      <w:lang w:bidi="ar-SA"/>
    </w:r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1334794">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889456826">
      <w:bodyDiv w:val="1"/>
      <w:marLeft w:val="0"/>
      <w:marRight w:val="0"/>
      <w:marTop w:val="0"/>
      <w:marBottom w:val="0"/>
      <w:divBdr>
        <w:top w:val="none" w:sz="0" w:space="0" w:color="auto"/>
        <w:left w:val="none" w:sz="0" w:space="0" w:color="auto"/>
        <w:bottom w:val="none" w:sz="0" w:space="0" w:color="auto"/>
        <w:right w:val="none" w:sz="0" w:space="0" w:color="auto"/>
      </w:divBdr>
    </w:div>
    <w:div w:id="914323009">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762450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61854414">
      <w:bodyDiv w:val="1"/>
      <w:marLeft w:val="0"/>
      <w:marRight w:val="0"/>
      <w:marTop w:val="0"/>
      <w:marBottom w:val="0"/>
      <w:divBdr>
        <w:top w:val="none" w:sz="0" w:space="0" w:color="auto"/>
        <w:left w:val="none" w:sz="0" w:space="0" w:color="auto"/>
        <w:bottom w:val="none" w:sz="0" w:space="0" w:color="auto"/>
        <w:right w:val="none" w:sz="0" w:space="0" w:color="auto"/>
      </w:divBdr>
      <w:divsChild>
        <w:div w:id="2123333322">
          <w:marLeft w:val="0"/>
          <w:marRight w:val="0"/>
          <w:marTop w:val="0"/>
          <w:marBottom w:val="0"/>
          <w:divBdr>
            <w:top w:val="none" w:sz="0" w:space="0" w:color="auto"/>
            <w:left w:val="none" w:sz="0" w:space="0" w:color="auto"/>
            <w:bottom w:val="none" w:sz="0" w:space="0" w:color="auto"/>
            <w:right w:val="none" w:sz="0" w:space="0" w:color="auto"/>
          </w:divBdr>
          <w:divsChild>
            <w:div w:id="1911771789">
              <w:marLeft w:val="0"/>
              <w:marRight w:val="0"/>
              <w:marTop w:val="0"/>
              <w:marBottom w:val="0"/>
              <w:divBdr>
                <w:top w:val="none" w:sz="0" w:space="0" w:color="auto"/>
                <w:left w:val="none" w:sz="0" w:space="0" w:color="auto"/>
                <w:bottom w:val="none" w:sz="0" w:space="0" w:color="auto"/>
                <w:right w:val="none" w:sz="0" w:space="0" w:color="auto"/>
              </w:divBdr>
              <w:divsChild>
                <w:div w:id="1875194756">
                  <w:marLeft w:val="0"/>
                  <w:marRight w:val="0"/>
                  <w:marTop w:val="0"/>
                  <w:marBottom w:val="0"/>
                  <w:divBdr>
                    <w:top w:val="none" w:sz="0" w:space="0" w:color="auto"/>
                    <w:left w:val="none" w:sz="0" w:space="0" w:color="auto"/>
                    <w:bottom w:val="none" w:sz="0" w:space="0" w:color="auto"/>
                    <w:right w:val="none" w:sz="0" w:space="0" w:color="auto"/>
                  </w:divBdr>
                  <w:divsChild>
                    <w:div w:id="141991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432044148">
      <w:bodyDiv w:val="1"/>
      <w:marLeft w:val="0"/>
      <w:marRight w:val="0"/>
      <w:marTop w:val="0"/>
      <w:marBottom w:val="0"/>
      <w:divBdr>
        <w:top w:val="none" w:sz="0" w:space="0" w:color="auto"/>
        <w:left w:val="none" w:sz="0" w:space="0" w:color="auto"/>
        <w:bottom w:val="none" w:sz="0" w:space="0" w:color="auto"/>
        <w:right w:val="none" w:sz="0" w:space="0" w:color="auto"/>
      </w:divBdr>
      <w:divsChild>
        <w:div w:id="1063214185">
          <w:marLeft w:val="0"/>
          <w:marRight w:val="0"/>
          <w:marTop w:val="0"/>
          <w:marBottom w:val="0"/>
          <w:divBdr>
            <w:top w:val="none" w:sz="0" w:space="0" w:color="auto"/>
            <w:left w:val="none" w:sz="0" w:space="0" w:color="auto"/>
            <w:bottom w:val="none" w:sz="0" w:space="0" w:color="auto"/>
            <w:right w:val="none" w:sz="0" w:space="0" w:color="auto"/>
          </w:divBdr>
          <w:divsChild>
            <w:div w:id="937255237">
              <w:marLeft w:val="0"/>
              <w:marRight w:val="0"/>
              <w:marTop w:val="0"/>
              <w:marBottom w:val="0"/>
              <w:divBdr>
                <w:top w:val="none" w:sz="0" w:space="0" w:color="auto"/>
                <w:left w:val="none" w:sz="0" w:space="0" w:color="auto"/>
                <w:bottom w:val="none" w:sz="0" w:space="0" w:color="auto"/>
                <w:right w:val="none" w:sz="0" w:space="0" w:color="auto"/>
              </w:divBdr>
              <w:divsChild>
                <w:div w:id="349184524">
                  <w:marLeft w:val="0"/>
                  <w:marRight w:val="0"/>
                  <w:marTop w:val="0"/>
                  <w:marBottom w:val="0"/>
                  <w:divBdr>
                    <w:top w:val="none" w:sz="0" w:space="0" w:color="auto"/>
                    <w:left w:val="none" w:sz="0" w:space="0" w:color="auto"/>
                    <w:bottom w:val="none" w:sz="0" w:space="0" w:color="auto"/>
                    <w:right w:val="none" w:sz="0" w:space="0" w:color="auto"/>
                  </w:divBdr>
                  <w:divsChild>
                    <w:div w:id="211277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E2E61-59E6-4744-80CA-4E5A0BD6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3720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4302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2020-08-07T11:12:00Z</cp:lastPrinted>
  <dcterms:created xsi:type="dcterms:W3CDTF">2020-08-26T06:51:00Z</dcterms:created>
  <dcterms:modified xsi:type="dcterms:W3CDTF">2020-08-26T08:33:00Z</dcterms:modified>
  <cp:category/>
</cp:coreProperties>
</file>