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15E61" w14:textId="77777777" w:rsidR="009E7751" w:rsidRPr="009B4EE8" w:rsidRDefault="009E7751" w:rsidP="009E7751">
      <w:pPr>
        <w:spacing w:line="264" w:lineRule="auto"/>
        <w:ind w:right="-569"/>
        <w:rPr>
          <w:rFonts w:ascii="Arial" w:hAnsi="Arial" w:cs="Arial"/>
          <w:sz w:val="20"/>
          <w:szCs w:val="20"/>
        </w:rPr>
      </w:pPr>
      <w:r w:rsidRPr="009B4EE8">
        <w:rPr>
          <w:rFonts w:ascii="Arial" w:hAnsi="Arial" w:cs="Arial"/>
          <w:sz w:val="20"/>
          <w:szCs w:val="20"/>
        </w:rPr>
        <w:t>PRESSEMELDUNG</w:t>
      </w:r>
    </w:p>
    <w:p w14:paraId="24EE5CDF" w14:textId="77777777" w:rsidR="009E7751" w:rsidRPr="009B4EE8" w:rsidRDefault="009E7751" w:rsidP="009E7751">
      <w:pPr>
        <w:spacing w:line="264" w:lineRule="auto"/>
        <w:ind w:right="-569"/>
        <w:rPr>
          <w:rFonts w:ascii="Arial" w:hAnsi="Arial" w:cs="Arial"/>
          <w:sz w:val="20"/>
          <w:szCs w:val="20"/>
        </w:rPr>
      </w:pPr>
    </w:p>
    <w:p w14:paraId="676DA23D" w14:textId="77777777" w:rsidR="009E7751" w:rsidRPr="009B4EE8" w:rsidRDefault="009E7751" w:rsidP="009E7751">
      <w:pPr>
        <w:spacing w:line="264" w:lineRule="auto"/>
        <w:ind w:right="-569"/>
        <w:rPr>
          <w:rFonts w:ascii="Arial" w:hAnsi="Arial" w:cs="Arial"/>
          <w:sz w:val="20"/>
          <w:szCs w:val="20"/>
        </w:rPr>
      </w:pPr>
    </w:p>
    <w:p w14:paraId="73F5E615" w14:textId="26E7A62D" w:rsidR="009E7751" w:rsidRPr="009B4EE8" w:rsidRDefault="009E7751" w:rsidP="009E7751">
      <w:pPr>
        <w:spacing w:line="264" w:lineRule="auto"/>
        <w:ind w:right="-569"/>
        <w:rPr>
          <w:rFonts w:ascii="Arial" w:hAnsi="Arial" w:cs="Arial"/>
          <w:sz w:val="20"/>
          <w:szCs w:val="20"/>
        </w:rPr>
      </w:pPr>
      <w:r w:rsidRPr="009B4EE8">
        <w:rPr>
          <w:rFonts w:ascii="Arial" w:hAnsi="Arial" w:cs="Arial"/>
          <w:sz w:val="20"/>
          <w:szCs w:val="20"/>
        </w:rPr>
        <w:t xml:space="preserve">Geislingen/Steige, </w:t>
      </w:r>
      <w:r w:rsidR="00C54012">
        <w:rPr>
          <w:rFonts w:ascii="Arial" w:hAnsi="Arial" w:cs="Arial"/>
          <w:sz w:val="20"/>
          <w:szCs w:val="20"/>
        </w:rPr>
        <w:t>13</w:t>
      </w:r>
      <w:r w:rsidRPr="009B4EE8">
        <w:rPr>
          <w:rFonts w:ascii="Arial" w:hAnsi="Arial" w:cs="Arial"/>
          <w:sz w:val="20"/>
          <w:szCs w:val="20"/>
        </w:rPr>
        <w:t xml:space="preserve">. </w:t>
      </w:r>
      <w:r>
        <w:rPr>
          <w:rFonts w:ascii="Arial" w:hAnsi="Arial" w:cs="Arial"/>
          <w:sz w:val="20"/>
          <w:szCs w:val="20"/>
        </w:rPr>
        <w:t>Oktober</w:t>
      </w:r>
      <w:r w:rsidRPr="009B4EE8">
        <w:rPr>
          <w:rFonts w:ascii="Arial" w:hAnsi="Arial" w:cs="Arial"/>
          <w:sz w:val="20"/>
          <w:szCs w:val="20"/>
        </w:rPr>
        <w:t xml:space="preserve"> 2025</w:t>
      </w:r>
    </w:p>
    <w:p w14:paraId="3B88B15C" w14:textId="77777777" w:rsidR="009E7751" w:rsidRPr="009B4EE8" w:rsidRDefault="009E7751" w:rsidP="009E7751">
      <w:pPr>
        <w:spacing w:line="264" w:lineRule="auto"/>
        <w:ind w:right="-569"/>
        <w:rPr>
          <w:rFonts w:ascii="Arial" w:hAnsi="Arial" w:cs="Arial"/>
          <w:sz w:val="20"/>
          <w:szCs w:val="20"/>
        </w:rPr>
      </w:pPr>
      <w:r w:rsidRPr="009B4EE8">
        <w:rPr>
          <w:rFonts w:ascii="Arial" w:hAnsi="Arial" w:cs="Arial"/>
          <w:sz w:val="20"/>
          <w:szCs w:val="20"/>
        </w:rPr>
        <w:br/>
      </w:r>
    </w:p>
    <w:p w14:paraId="0608E853" w14:textId="77777777" w:rsidR="009E7751" w:rsidRPr="009B4EE8" w:rsidRDefault="009E7751" w:rsidP="009E7751">
      <w:pPr>
        <w:spacing w:line="264" w:lineRule="auto"/>
        <w:ind w:right="-569"/>
        <w:rPr>
          <w:rFonts w:ascii="Arial" w:eastAsia="inter" w:hAnsi="Arial" w:cs="Arial"/>
          <w:color w:val="000000"/>
          <w:sz w:val="20"/>
          <w:szCs w:val="20"/>
        </w:rPr>
      </w:pPr>
      <w:r w:rsidRPr="009B4EE8">
        <w:rPr>
          <w:rFonts w:ascii="Arial" w:eastAsia="inter" w:hAnsi="Arial" w:cs="Arial"/>
          <w:color w:val="000000"/>
          <w:sz w:val="20"/>
          <w:szCs w:val="20"/>
        </w:rPr>
        <w:t>Host Milano – International Hospitality Exhibition, 17. bis 21. Oktober 2025</w:t>
      </w:r>
    </w:p>
    <w:p w14:paraId="1EC559B9" w14:textId="77777777" w:rsidR="009E7751" w:rsidRPr="009B4EE8" w:rsidRDefault="009E7751" w:rsidP="009E7751">
      <w:pPr>
        <w:spacing w:line="264" w:lineRule="auto"/>
        <w:ind w:right="-569"/>
        <w:rPr>
          <w:rFonts w:ascii="Arial" w:eastAsia="inter" w:hAnsi="Arial" w:cs="Arial"/>
          <w:color w:val="000000"/>
          <w:sz w:val="20"/>
          <w:szCs w:val="20"/>
        </w:rPr>
      </w:pPr>
      <w:r w:rsidRPr="009B4EE8">
        <w:rPr>
          <w:rFonts w:ascii="Arial" w:eastAsia="inter" w:hAnsi="Arial" w:cs="Arial"/>
          <w:color w:val="000000"/>
          <w:sz w:val="20"/>
          <w:szCs w:val="20"/>
        </w:rPr>
        <w:t>Pav.12 | B48 B56 E47 E55</w:t>
      </w:r>
    </w:p>
    <w:p w14:paraId="140FD012" w14:textId="77777777" w:rsidR="009E7751" w:rsidRDefault="009E7751" w:rsidP="009E7751">
      <w:pPr>
        <w:ind w:right="-569"/>
        <w:rPr>
          <w:rFonts w:ascii="Arial" w:hAnsi="Arial" w:cs="Arial"/>
          <w:b/>
          <w:bCs/>
          <w:sz w:val="26"/>
          <w:szCs w:val="26"/>
        </w:rPr>
      </w:pPr>
      <w:bookmarkStart w:id="0" w:name="OLE_LINK1"/>
    </w:p>
    <w:p w14:paraId="3DAE0F6A" w14:textId="346D0EB8" w:rsidR="009E7751" w:rsidRPr="009B4EE8" w:rsidRDefault="003C5505" w:rsidP="009E7751">
      <w:pPr>
        <w:ind w:right="-569"/>
        <w:rPr>
          <w:rFonts w:ascii="Helvetica" w:hAnsi="Helvetica"/>
          <w:b/>
          <w:bCs/>
          <w:color w:val="000000"/>
          <w:sz w:val="20"/>
          <w:szCs w:val="20"/>
        </w:rPr>
      </w:pPr>
      <w:r w:rsidRPr="0066177D">
        <w:rPr>
          <w:rFonts w:ascii="Arial" w:hAnsi="Arial" w:cs="Arial"/>
          <w:b/>
          <w:bCs/>
          <w:sz w:val="26"/>
          <w:szCs w:val="26"/>
        </w:rPr>
        <w:t>Host Milano 2025</w:t>
      </w:r>
      <w:r>
        <w:rPr>
          <w:rFonts w:ascii="Arial" w:hAnsi="Arial" w:cs="Arial"/>
          <w:b/>
          <w:bCs/>
          <w:sz w:val="26"/>
          <w:szCs w:val="26"/>
        </w:rPr>
        <w:t xml:space="preserve">: </w:t>
      </w:r>
      <w:r w:rsidR="009E7751" w:rsidRPr="0066177D">
        <w:rPr>
          <w:rFonts w:ascii="Arial" w:hAnsi="Arial" w:cs="Arial"/>
          <w:b/>
          <w:bCs/>
          <w:sz w:val="26"/>
          <w:szCs w:val="26"/>
        </w:rPr>
        <w:t xml:space="preserve">SEB Professional Beverage </w:t>
      </w:r>
      <w:r w:rsidR="00340F3F">
        <w:rPr>
          <w:rFonts w:ascii="Arial" w:hAnsi="Arial" w:cs="Arial"/>
          <w:b/>
          <w:bCs/>
          <w:sz w:val="26"/>
          <w:szCs w:val="26"/>
        </w:rPr>
        <w:t>stellt</w:t>
      </w:r>
      <w:r w:rsidR="009E7751" w:rsidRPr="0066177D">
        <w:rPr>
          <w:rFonts w:ascii="Arial" w:hAnsi="Arial" w:cs="Arial"/>
          <w:b/>
          <w:bCs/>
          <w:sz w:val="26"/>
          <w:szCs w:val="26"/>
        </w:rPr>
        <w:t xml:space="preserve"> neue </w:t>
      </w:r>
      <w:r>
        <w:rPr>
          <w:rFonts w:ascii="Arial" w:hAnsi="Arial" w:cs="Arial"/>
          <w:b/>
          <w:bCs/>
          <w:sz w:val="26"/>
          <w:szCs w:val="26"/>
        </w:rPr>
        <w:t>Kaffeemaschinen-Linie</w:t>
      </w:r>
      <w:r w:rsidR="00340F3F">
        <w:rPr>
          <w:rFonts w:ascii="Arial" w:hAnsi="Arial" w:cs="Arial"/>
          <w:b/>
          <w:bCs/>
          <w:sz w:val="26"/>
          <w:szCs w:val="26"/>
        </w:rPr>
        <w:t xml:space="preserve"> vor</w:t>
      </w:r>
      <w:r w:rsidR="009E7751">
        <w:rPr>
          <w:rFonts w:ascii="Arial" w:hAnsi="Arial" w:cs="Arial"/>
          <w:b/>
          <w:bCs/>
          <w:sz w:val="26"/>
          <w:szCs w:val="26"/>
        </w:rPr>
        <w:br/>
      </w:r>
    </w:p>
    <w:p w14:paraId="59923D48" w14:textId="30281266" w:rsidR="009E7751" w:rsidRDefault="009E7751" w:rsidP="009E7751">
      <w:pPr>
        <w:spacing w:line="288" w:lineRule="auto"/>
        <w:ind w:right="-569"/>
        <w:rPr>
          <w:rFonts w:ascii="Helvetica" w:hAnsi="Helvetica"/>
          <w:color w:val="000000"/>
          <w:sz w:val="20"/>
          <w:szCs w:val="20"/>
        </w:rPr>
      </w:pPr>
      <w:r w:rsidRPr="00CD705A">
        <w:rPr>
          <w:rFonts w:ascii="Helvetica" w:hAnsi="Helvetica"/>
          <w:b/>
          <w:bCs/>
          <w:color w:val="000000"/>
          <w:sz w:val="20"/>
          <w:szCs w:val="20"/>
        </w:rPr>
        <w:t xml:space="preserve">Auf der Host Milano 2025 </w:t>
      </w:r>
      <w:r w:rsidR="002729B2">
        <w:rPr>
          <w:rFonts w:ascii="Helvetica" w:hAnsi="Helvetica"/>
          <w:b/>
          <w:bCs/>
          <w:color w:val="000000"/>
          <w:sz w:val="20"/>
          <w:szCs w:val="20"/>
        </w:rPr>
        <w:t>präsentiert</w:t>
      </w:r>
      <w:r w:rsidRPr="00CD705A">
        <w:rPr>
          <w:rFonts w:ascii="Helvetica" w:hAnsi="Helvetica"/>
          <w:b/>
          <w:bCs/>
          <w:color w:val="000000"/>
          <w:sz w:val="20"/>
          <w:szCs w:val="20"/>
        </w:rPr>
        <w:t xml:space="preserve"> SEB Professional Beverage</w:t>
      </w:r>
      <w:r w:rsidR="002729B2">
        <w:rPr>
          <w:rFonts w:ascii="Helvetica" w:hAnsi="Helvetica"/>
          <w:b/>
          <w:bCs/>
          <w:color w:val="000000"/>
          <w:sz w:val="20"/>
          <w:szCs w:val="20"/>
        </w:rPr>
        <w:t xml:space="preserve"> die Innovationskraft der Marken </w:t>
      </w:r>
      <w:r>
        <w:rPr>
          <w:rFonts w:ascii="Helvetica" w:hAnsi="Helvetica"/>
          <w:b/>
          <w:bCs/>
          <w:color w:val="000000"/>
          <w:sz w:val="20"/>
          <w:szCs w:val="20"/>
        </w:rPr>
        <w:t>WMF</w:t>
      </w:r>
      <w:r w:rsidRPr="009B4EE8">
        <w:rPr>
          <w:rFonts w:ascii="Helvetica" w:hAnsi="Helvetica"/>
          <w:b/>
          <w:bCs/>
          <w:color w:val="000000"/>
          <w:sz w:val="20"/>
          <w:szCs w:val="20"/>
        </w:rPr>
        <w:t>, Schaerer, Curtis, La San Marco und Zummo</w:t>
      </w:r>
      <w:r>
        <w:rPr>
          <w:rFonts w:ascii="Helvetica" w:hAnsi="Helvetica"/>
          <w:b/>
          <w:bCs/>
          <w:color w:val="000000"/>
          <w:sz w:val="20"/>
          <w:szCs w:val="20"/>
        </w:rPr>
        <w:t xml:space="preserve"> </w:t>
      </w:r>
      <w:r w:rsidR="00D55673">
        <w:rPr>
          <w:rFonts w:ascii="Helvetica" w:hAnsi="Helvetica"/>
          <w:b/>
          <w:bCs/>
          <w:color w:val="000000"/>
          <w:sz w:val="20"/>
          <w:szCs w:val="20"/>
        </w:rPr>
        <w:t>in</w:t>
      </w:r>
      <w:r>
        <w:rPr>
          <w:rFonts w:ascii="Helvetica" w:hAnsi="Helvetica"/>
          <w:b/>
          <w:bCs/>
          <w:color w:val="000000"/>
          <w:sz w:val="20"/>
          <w:szCs w:val="20"/>
        </w:rPr>
        <w:t xml:space="preserve"> einem markenübergreifenden Messestandkonzept. </w:t>
      </w:r>
      <w:r w:rsidRPr="002308F6">
        <w:rPr>
          <w:rFonts w:ascii="Helvetica" w:hAnsi="Helvetica"/>
          <w:b/>
          <w:bCs/>
          <w:color w:val="000000"/>
          <w:sz w:val="20"/>
          <w:szCs w:val="20"/>
        </w:rPr>
        <w:t xml:space="preserve">Unter dem </w:t>
      </w:r>
      <w:r>
        <w:rPr>
          <w:rFonts w:ascii="Helvetica" w:hAnsi="Helvetica"/>
          <w:b/>
          <w:bCs/>
          <w:color w:val="000000"/>
          <w:sz w:val="20"/>
          <w:szCs w:val="20"/>
        </w:rPr>
        <w:t>Leitgedanken</w:t>
      </w:r>
      <w:r w:rsidRPr="002308F6">
        <w:rPr>
          <w:rFonts w:ascii="Helvetica" w:hAnsi="Helvetica"/>
          <w:b/>
          <w:bCs/>
          <w:color w:val="000000"/>
          <w:sz w:val="20"/>
          <w:szCs w:val="20"/>
        </w:rPr>
        <w:t xml:space="preserve"> „Grinding </w:t>
      </w:r>
      <w:proofErr w:type="spellStart"/>
      <w:r w:rsidRPr="002308F6">
        <w:rPr>
          <w:rFonts w:ascii="Helvetica" w:hAnsi="Helvetica"/>
          <w:b/>
          <w:bCs/>
          <w:color w:val="000000"/>
          <w:sz w:val="20"/>
          <w:szCs w:val="20"/>
        </w:rPr>
        <w:t>solutions</w:t>
      </w:r>
      <w:proofErr w:type="spellEnd"/>
      <w:r w:rsidRPr="002308F6">
        <w:rPr>
          <w:rFonts w:ascii="Helvetica" w:hAnsi="Helvetica"/>
          <w:b/>
          <w:bCs/>
          <w:color w:val="000000"/>
          <w:sz w:val="20"/>
          <w:szCs w:val="20"/>
        </w:rPr>
        <w:t xml:space="preserve">. </w:t>
      </w:r>
      <w:proofErr w:type="spellStart"/>
      <w:r w:rsidRPr="002308F6">
        <w:rPr>
          <w:rFonts w:ascii="Helvetica" w:hAnsi="Helvetica"/>
          <w:b/>
          <w:bCs/>
          <w:color w:val="000000"/>
          <w:sz w:val="20"/>
          <w:szCs w:val="20"/>
        </w:rPr>
        <w:t>Juicing</w:t>
      </w:r>
      <w:proofErr w:type="spellEnd"/>
      <w:r w:rsidRPr="002308F6">
        <w:rPr>
          <w:rFonts w:ascii="Helvetica" w:hAnsi="Helvetica"/>
          <w:b/>
          <w:bCs/>
          <w:color w:val="000000"/>
          <w:sz w:val="20"/>
          <w:szCs w:val="20"/>
        </w:rPr>
        <w:t xml:space="preserve"> </w:t>
      </w:r>
      <w:proofErr w:type="spellStart"/>
      <w:r w:rsidRPr="002308F6">
        <w:rPr>
          <w:rFonts w:ascii="Helvetica" w:hAnsi="Helvetica"/>
          <w:b/>
          <w:bCs/>
          <w:color w:val="000000"/>
          <w:sz w:val="20"/>
          <w:szCs w:val="20"/>
        </w:rPr>
        <w:t>ideas</w:t>
      </w:r>
      <w:proofErr w:type="spellEnd"/>
      <w:r w:rsidRPr="002308F6">
        <w:rPr>
          <w:rFonts w:ascii="Helvetica" w:hAnsi="Helvetica"/>
          <w:b/>
          <w:bCs/>
          <w:color w:val="000000"/>
          <w:sz w:val="20"/>
          <w:szCs w:val="20"/>
        </w:rPr>
        <w:t xml:space="preserve">. </w:t>
      </w:r>
      <w:proofErr w:type="spellStart"/>
      <w:r w:rsidRPr="002308F6">
        <w:rPr>
          <w:rFonts w:ascii="Helvetica" w:hAnsi="Helvetica"/>
          <w:b/>
          <w:bCs/>
          <w:color w:val="000000"/>
          <w:sz w:val="20"/>
          <w:szCs w:val="20"/>
        </w:rPr>
        <w:t>Serving</w:t>
      </w:r>
      <w:proofErr w:type="spellEnd"/>
      <w:r w:rsidRPr="002308F6">
        <w:rPr>
          <w:rFonts w:ascii="Helvetica" w:hAnsi="Helvetica"/>
          <w:b/>
          <w:bCs/>
          <w:color w:val="000000"/>
          <w:sz w:val="20"/>
          <w:szCs w:val="20"/>
        </w:rPr>
        <w:t xml:space="preserve"> </w:t>
      </w:r>
      <w:proofErr w:type="spellStart"/>
      <w:r w:rsidRPr="002308F6">
        <w:rPr>
          <w:rFonts w:ascii="Helvetica" w:hAnsi="Helvetica"/>
          <w:b/>
          <w:bCs/>
          <w:color w:val="000000"/>
          <w:sz w:val="20"/>
          <w:szCs w:val="20"/>
        </w:rPr>
        <w:t>business</w:t>
      </w:r>
      <w:proofErr w:type="spellEnd"/>
      <w:r w:rsidRPr="002308F6">
        <w:rPr>
          <w:rFonts w:ascii="Helvetica" w:hAnsi="Helvetica"/>
          <w:b/>
          <w:bCs/>
          <w:color w:val="000000"/>
          <w:sz w:val="20"/>
          <w:szCs w:val="20"/>
        </w:rPr>
        <w:t xml:space="preserve">.” lädt SEB Professional Beverage Besucher ein, </w:t>
      </w:r>
      <w:r w:rsidR="0041695E">
        <w:rPr>
          <w:rFonts w:ascii="Helvetica" w:hAnsi="Helvetica"/>
          <w:b/>
          <w:bCs/>
          <w:color w:val="000000"/>
          <w:sz w:val="20"/>
          <w:szCs w:val="20"/>
        </w:rPr>
        <w:t xml:space="preserve">ganzheitliche </w:t>
      </w:r>
      <w:r w:rsidRPr="002308F6">
        <w:rPr>
          <w:rFonts w:ascii="Helvetica" w:hAnsi="Helvetica"/>
          <w:b/>
          <w:bCs/>
          <w:color w:val="000000"/>
          <w:sz w:val="20"/>
          <w:szCs w:val="20"/>
        </w:rPr>
        <w:t xml:space="preserve">Konzepte zu erleben, die die Getränkequalität steigern, </w:t>
      </w:r>
      <w:r w:rsidR="0041695E">
        <w:rPr>
          <w:rFonts w:ascii="Helvetica" w:hAnsi="Helvetica"/>
          <w:b/>
          <w:bCs/>
          <w:color w:val="000000"/>
          <w:sz w:val="20"/>
          <w:szCs w:val="20"/>
        </w:rPr>
        <w:t xml:space="preserve">die </w:t>
      </w:r>
      <w:r w:rsidRPr="002308F6">
        <w:rPr>
          <w:rFonts w:ascii="Helvetica" w:hAnsi="Helvetica"/>
          <w:b/>
          <w:bCs/>
          <w:color w:val="000000"/>
          <w:sz w:val="20"/>
          <w:szCs w:val="20"/>
        </w:rPr>
        <w:t xml:space="preserve">Prozesseffizienz erhöhen und reibungslose Abläufe ermöglichen. Von Premium-Kaffee bis </w:t>
      </w:r>
      <w:r>
        <w:rPr>
          <w:rFonts w:ascii="Helvetica" w:hAnsi="Helvetica"/>
          <w:b/>
          <w:bCs/>
          <w:color w:val="000000"/>
          <w:sz w:val="20"/>
          <w:szCs w:val="20"/>
        </w:rPr>
        <w:t>zu frisch gepressten Saft</w:t>
      </w:r>
      <w:r w:rsidRPr="002308F6">
        <w:rPr>
          <w:rFonts w:ascii="Helvetica" w:hAnsi="Helvetica"/>
          <w:b/>
          <w:bCs/>
          <w:color w:val="000000"/>
          <w:sz w:val="20"/>
          <w:szCs w:val="20"/>
        </w:rPr>
        <w:t xml:space="preserve"> spiegeln alle </w:t>
      </w:r>
      <w:r w:rsidRPr="0041695E">
        <w:rPr>
          <w:rFonts w:ascii="Helvetica" w:hAnsi="Helvetica"/>
          <w:b/>
          <w:bCs/>
          <w:color w:val="000000"/>
          <w:sz w:val="20"/>
          <w:szCs w:val="20"/>
        </w:rPr>
        <w:t>Innovationen</w:t>
      </w:r>
      <w:r w:rsidRPr="002308F6">
        <w:rPr>
          <w:rFonts w:ascii="Helvetica" w:hAnsi="Helvetica"/>
          <w:b/>
          <w:bCs/>
          <w:color w:val="000000"/>
          <w:sz w:val="20"/>
          <w:szCs w:val="20"/>
        </w:rPr>
        <w:t xml:space="preserve"> das klare Bekenntnis des Unternehmens wider, die Zukunft der Außer-Haus-Getränke aktiv mitzugestalten. „Die HOST Milano ist eine globale Bühne, auf der wir unsere neuesten Technologien präsentieren, Partnerschaften vertiefen und </w:t>
      </w:r>
      <w:r w:rsidR="00090F1E">
        <w:rPr>
          <w:rFonts w:ascii="Helvetica" w:hAnsi="Helvetica"/>
          <w:b/>
          <w:bCs/>
          <w:color w:val="000000"/>
          <w:sz w:val="20"/>
          <w:szCs w:val="20"/>
        </w:rPr>
        <w:t>zu neuen</w:t>
      </w:r>
      <w:r w:rsidRPr="002308F6">
        <w:rPr>
          <w:rFonts w:ascii="Helvetica" w:hAnsi="Helvetica"/>
          <w:b/>
          <w:bCs/>
          <w:color w:val="000000"/>
          <w:sz w:val="20"/>
          <w:szCs w:val="20"/>
        </w:rPr>
        <w:t xml:space="preserve"> </w:t>
      </w:r>
      <w:r w:rsidR="00090F1E" w:rsidRPr="00814DAE">
        <w:rPr>
          <w:rFonts w:ascii="Helvetica" w:hAnsi="Helvetica"/>
          <w:b/>
          <w:bCs/>
          <w:color w:val="000000"/>
          <w:sz w:val="20"/>
          <w:szCs w:val="20"/>
        </w:rPr>
        <w:t>Ideen</w:t>
      </w:r>
      <w:r w:rsidRPr="00814DAE">
        <w:rPr>
          <w:rFonts w:ascii="Helvetica" w:hAnsi="Helvetica"/>
          <w:b/>
          <w:bCs/>
          <w:color w:val="000000"/>
          <w:sz w:val="20"/>
          <w:szCs w:val="20"/>
        </w:rPr>
        <w:t xml:space="preserve"> inspirieren“, sagt Martin </w:t>
      </w:r>
      <w:proofErr w:type="spellStart"/>
      <w:r w:rsidRPr="00814DAE">
        <w:rPr>
          <w:rFonts w:ascii="Helvetica" w:hAnsi="Helvetica"/>
          <w:b/>
          <w:bCs/>
          <w:color w:val="000000"/>
          <w:sz w:val="20"/>
          <w:szCs w:val="20"/>
        </w:rPr>
        <w:t>Zouhar</w:t>
      </w:r>
      <w:proofErr w:type="spellEnd"/>
      <w:r w:rsidRPr="00814DAE">
        <w:rPr>
          <w:rFonts w:ascii="Helvetica" w:hAnsi="Helvetica"/>
          <w:b/>
          <w:bCs/>
          <w:color w:val="000000"/>
          <w:sz w:val="20"/>
          <w:szCs w:val="20"/>
        </w:rPr>
        <w:t>, Executive VP, SEB Professional Beverage. „Mit Innovation, Nachhaltigkeit und Digitalisierung im Kern folgen wir nicht nur Trends –</w:t>
      </w:r>
      <w:r w:rsidRPr="002308F6">
        <w:rPr>
          <w:rFonts w:ascii="Helvetica" w:hAnsi="Helvetica"/>
          <w:b/>
          <w:bCs/>
          <w:color w:val="000000"/>
          <w:sz w:val="20"/>
          <w:szCs w:val="20"/>
        </w:rPr>
        <w:t xml:space="preserve"> wir prägen die Zukunft der Kaffeekultur und der Außer-Haus-Getränke weltweit.“</w:t>
      </w:r>
      <w:r>
        <w:rPr>
          <w:rFonts w:ascii="Helvetica" w:hAnsi="Helvetica"/>
          <w:b/>
          <w:bCs/>
          <w:color w:val="000000"/>
          <w:sz w:val="20"/>
          <w:szCs w:val="20"/>
        </w:rPr>
        <w:br/>
      </w:r>
    </w:p>
    <w:p w14:paraId="5A45E2F3" w14:textId="77777777" w:rsidR="009E7751" w:rsidRPr="00490DFA" w:rsidRDefault="009E7751" w:rsidP="009E7751">
      <w:pPr>
        <w:spacing w:line="288" w:lineRule="auto"/>
        <w:ind w:right="-569"/>
        <w:rPr>
          <w:rFonts w:ascii="Helvetica" w:hAnsi="Helvetica"/>
          <w:b/>
          <w:bCs/>
          <w:color w:val="000000"/>
          <w:sz w:val="20"/>
          <w:szCs w:val="20"/>
        </w:rPr>
      </w:pPr>
      <w:r w:rsidRPr="00490DFA">
        <w:rPr>
          <w:rFonts w:ascii="Helvetica" w:hAnsi="Helvetica"/>
          <w:b/>
          <w:bCs/>
          <w:color w:val="000000"/>
          <w:sz w:val="20"/>
          <w:szCs w:val="20"/>
        </w:rPr>
        <w:t>Exklusives Debüt: WMF stellt drei neue Maschinen vor</w:t>
      </w:r>
    </w:p>
    <w:p w14:paraId="46205E6B" w14:textId="2B275468" w:rsidR="009E7751" w:rsidRDefault="009E7751" w:rsidP="009E7751">
      <w:pPr>
        <w:spacing w:line="288" w:lineRule="auto"/>
        <w:ind w:right="-569"/>
        <w:rPr>
          <w:rFonts w:ascii="Helvetica" w:hAnsi="Helvetica"/>
          <w:color w:val="000000"/>
          <w:sz w:val="20"/>
          <w:szCs w:val="20"/>
        </w:rPr>
      </w:pPr>
      <w:r w:rsidRPr="00045307">
        <w:rPr>
          <w:rFonts w:ascii="Helvetica" w:hAnsi="Helvetica"/>
          <w:color w:val="000000"/>
          <w:sz w:val="20"/>
          <w:szCs w:val="20"/>
        </w:rPr>
        <w:t xml:space="preserve">Ein </w:t>
      </w:r>
      <w:r>
        <w:rPr>
          <w:rFonts w:ascii="Helvetica" w:hAnsi="Helvetica"/>
          <w:color w:val="000000"/>
          <w:sz w:val="20"/>
          <w:szCs w:val="20"/>
        </w:rPr>
        <w:t>H</w:t>
      </w:r>
      <w:r w:rsidRPr="00045307">
        <w:rPr>
          <w:rFonts w:ascii="Helvetica" w:hAnsi="Helvetica"/>
          <w:color w:val="000000"/>
          <w:sz w:val="20"/>
          <w:szCs w:val="20"/>
        </w:rPr>
        <w:t xml:space="preserve">öhepunkt ist die Premiere von drei </w:t>
      </w:r>
      <w:r>
        <w:rPr>
          <w:rFonts w:ascii="Helvetica" w:hAnsi="Helvetica"/>
          <w:color w:val="000000"/>
          <w:sz w:val="20"/>
          <w:szCs w:val="20"/>
        </w:rPr>
        <w:t>kompakten WMF</w:t>
      </w:r>
      <w:r w:rsidRPr="00045307">
        <w:rPr>
          <w:rFonts w:ascii="Helvetica" w:hAnsi="Helvetica"/>
          <w:color w:val="000000"/>
          <w:sz w:val="20"/>
          <w:szCs w:val="20"/>
        </w:rPr>
        <w:t xml:space="preserve"> Maschinen für</w:t>
      </w:r>
      <w:r w:rsidR="00090F1E">
        <w:rPr>
          <w:rFonts w:ascii="Helvetica" w:hAnsi="Helvetica"/>
          <w:color w:val="000000"/>
          <w:sz w:val="20"/>
          <w:szCs w:val="20"/>
        </w:rPr>
        <w:t xml:space="preserve"> den</w:t>
      </w:r>
      <w:r w:rsidRPr="00045307">
        <w:rPr>
          <w:rFonts w:ascii="Helvetica" w:hAnsi="Helvetica"/>
          <w:color w:val="000000"/>
          <w:sz w:val="20"/>
          <w:szCs w:val="20"/>
        </w:rPr>
        <w:t xml:space="preserve"> kleine</w:t>
      </w:r>
      <w:r w:rsidR="00090F1E">
        <w:rPr>
          <w:rFonts w:ascii="Helvetica" w:hAnsi="Helvetica"/>
          <w:color w:val="000000"/>
          <w:sz w:val="20"/>
          <w:szCs w:val="20"/>
        </w:rPr>
        <w:t>n</w:t>
      </w:r>
      <w:r w:rsidRPr="00045307">
        <w:rPr>
          <w:rFonts w:ascii="Helvetica" w:hAnsi="Helvetica"/>
          <w:color w:val="000000"/>
          <w:sz w:val="20"/>
          <w:szCs w:val="20"/>
        </w:rPr>
        <w:t xml:space="preserve"> bis mittlere</w:t>
      </w:r>
      <w:r w:rsidR="00090F1E">
        <w:rPr>
          <w:rFonts w:ascii="Helvetica" w:hAnsi="Helvetica"/>
          <w:color w:val="000000"/>
          <w:sz w:val="20"/>
          <w:szCs w:val="20"/>
        </w:rPr>
        <w:t>n</w:t>
      </w:r>
      <w:r w:rsidRPr="00045307">
        <w:rPr>
          <w:rFonts w:ascii="Helvetica" w:hAnsi="Helvetica"/>
          <w:color w:val="000000"/>
          <w:sz w:val="20"/>
          <w:szCs w:val="20"/>
        </w:rPr>
        <w:t xml:space="preserve"> Bedarf, die </w:t>
      </w:r>
      <w:r w:rsidR="00104E90">
        <w:rPr>
          <w:rFonts w:ascii="Helvetica" w:hAnsi="Helvetica"/>
          <w:color w:val="000000"/>
          <w:sz w:val="20"/>
          <w:szCs w:val="20"/>
        </w:rPr>
        <w:t>höchste</w:t>
      </w:r>
      <w:r w:rsidRPr="00045307">
        <w:rPr>
          <w:rFonts w:ascii="Helvetica" w:hAnsi="Helvetica"/>
          <w:color w:val="000000"/>
          <w:sz w:val="20"/>
          <w:szCs w:val="20"/>
        </w:rPr>
        <w:t xml:space="preserve"> </w:t>
      </w:r>
      <w:r w:rsidR="00090F1E">
        <w:rPr>
          <w:rFonts w:ascii="Helvetica" w:hAnsi="Helvetica"/>
          <w:color w:val="000000"/>
          <w:sz w:val="20"/>
          <w:szCs w:val="20"/>
        </w:rPr>
        <w:t>Kaffeeq</w:t>
      </w:r>
      <w:r w:rsidRPr="00045307">
        <w:rPr>
          <w:rFonts w:ascii="Helvetica" w:hAnsi="Helvetica"/>
          <w:color w:val="000000"/>
          <w:sz w:val="20"/>
          <w:szCs w:val="20"/>
        </w:rPr>
        <w:t>ualität mit intuitiver Bedienung verbinden</w:t>
      </w:r>
      <w:r>
        <w:rPr>
          <w:rFonts w:ascii="Helvetica" w:hAnsi="Helvetica"/>
          <w:color w:val="000000"/>
          <w:sz w:val="20"/>
          <w:szCs w:val="20"/>
        </w:rPr>
        <w:t>:</w:t>
      </w:r>
      <w:r w:rsidRPr="00045307">
        <w:rPr>
          <w:rFonts w:ascii="Helvetica" w:hAnsi="Helvetica"/>
          <w:color w:val="000000"/>
          <w:sz w:val="20"/>
          <w:szCs w:val="20"/>
        </w:rPr>
        <w:t xml:space="preserve"> Die WMF </w:t>
      </w:r>
      <w:proofErr w:type="spellStart"/>
      <w:r w:rsidRPr="00045307">
        <w:rPr>
          <w:rFonts w:ascii="Helvetica" w:hAnsi="Helvetica"/>
          <w:color w:val="000000"/>
          <w:sz w:val="20"/>
          <w:szCs w:val="20"/>
        </w:rPr>
        <w:t>Perfection</w:t>
      </w:r>
      <w:proofErr w:type="spellEnd"/>
      <w:r w:rsidRPr="00045307">
        <w:rPr>
          <w:rFonts w:ascii="Helvetica" w:hAnsi="Helvetica"/>
          <w:color w:val="000000"/>
          <w:sz w:val="20"/>
          <w:szCs w:val="20"/>
        </w:rPr>
        <w:t xml:space="preserve"> Office liefert bis zu 40 Tassen pro Tag und kombiniert schlanke </w:t>
      </w:r>
      <w:r>
        <w:rPr>
          <w:rFonts w:ascii="Helvetica" w:hAnsi="Helvetica"/>
          <w:color w:val="000000"/>
          <w:sz w:val="20"/>
          <w:szCs w:val="20"/>
        </w:rPr>
        <w:t>Maße</w:t>
      </w:r>
      <w:r w:rsidRPr="00045307">
        <w:rPr>
          <w:rFonts w:ascii="Helvetica" w:hAnsi="Helvetica"/>
          <w:color w:val="000000"/>
          <w:sz w:val="20"/>
          <w:szCs w:val="20"/>
        </w:rPr>
        <w:t xml:space="preserve"> </w:t>
      </w:r>
      <w:r w:rsidRPr="00E76659">
        <w:rPr>
          <w:rFonts w:ascii="Helvetica" w:hAnsi="Helvetica"/>
          <w:color w:val="000000"/>
          <w:sz w:val="20"/>
          <w:szCs w:val="20"/>
        </w:rPr>
        <w:t>mit</w:t>
      </w:r>
      <w:r w:rsidRPr="00045307">
        <w:rPr>
          <w:rFonts w:ascii="Helvetica" w:hAnsi="Helvetica"/>
          <w:color w:val="000000"/>
          <w:sz w:val="20"/>
          <w:szCs w:val="20"/>
        </w:rPr>
        <w:t xml:space="preserve"> verlässlicher Performance. Die WMF Elevation 10 ist </w:t>
      </w:r>
      <w:r w:rsidR="001A4085">
        <w:rPr>
          <w:rFonts w:ascii="Helvetica" w:hAnsi="Helvetica"/>
          <w:color w:val="000000"/>
          <w:sz w:val="20"/>
          <w:szCs w:val="20"/>
        </w:rPr>
        <w:t>für</w:t>
      </w:r>
      <w:r w:rsidRPr="00045307">
        <w:rPr>
          <w:rFonts w:ascii="Helvetica" w:hAnsi="Helvetica"/>
          <w:color w:val="000000"/>
          <w:sz w:val="20"/>
          <w:szCs w:val="20"/>
        </w:rPr>
        <w:t xml:space="preserve"> bis zu 50 Tassen pro Tag ausgelegt</w:t>
      </w:r>
      <w:r w:rsidR="00D74A22">
        <w:rPr>
          <w:rFonts w:ascii="Helvetica" w:hAnsi="Helvetica"/>
          <w:color w:val="000000"/>
          <w:sz w:val="20"/>
          <w:szCs w:val="20"/>
        </w:rPr>
        <w:t xml:space="preserve"> und</w:t>
      </w:r>
      <w:r w:rsidRPr="00045307">
        <w:rPr>
          <w:rFonts w:ascii="Helvetica" w:hAnsi="Helvetica"/>
          <w:color w:val="000000"/>
          <w:sz w:val="20"/>
          <w:szCs w:val="20"/>
        </w:rPr>
        <w:t xml:space="preserve"> punktet </w:t>
      </w:r>
      <w:r w:rsidR="00814DAE">
        <w:rPr>
          <w:rFonts w:ascii="Helvetica" w:hAnsi="Helvetica"/>
          <w:color w:val="000000"/>
          <w:sz w:val="20"/>
          <w:szCs w:val="20"/>
        </w:rPr>
        <w:t xml:space="preserve">durch </w:t>
      </w:r>
      <w:r w:rsidRPr="00045307">
        <w:rPr>
          <w:rFonts w:ascii="Helvetica" w:hAnsi="Helvetica"/>
          <w:color w:val="000000"/>
          <w:sz w:val="20"/>
          <w:szCs w:val="20"/>
        </w:rPr>
        <w:t xml:space="preserve">einfache Handhabung </w:t>
      </w:r>
      <w:r w:rsidR="00D74A22">
        <w:rPr>
          <w:rFonts w:ascii="Helvetica" w:hAnsi="Helvetica"/>
          <w:color w:val="000000"/>
          <w:sz w:val="20"/>
          <w:szCs w:val="20"/>
        </w:rPr>
        <w:t>sowie</w:t>
      </w:r>
      <w:r w:rsidRPr="00045307">
        <w:rPr>
          <w:rFonts w:ascii="Helvetica" w:hAnsi="Helvetica"/>
          <w:color w:val="000000"/>
          <w:sz w:val="20"/>
          <w:szCs w:val="20"/>
        </w:rPr>
        <w:t xml:space="preserve"> </w:t>
      </w:r>
      <w:r w:rsidRPr="005C0CF9">
        <w:rPr>
          <w:rFonts w:ascii="Helvetica" w:hAnsi="Helvetica"/>
          <w:color w:val="000000"/>
          <w:sz w:val="20"/>
          <w:szCs w:val="20"/>
        </w:rPr>
        <w:t>eine Pulver</w:t>
      </w:r>
      <w:r w:rsidR="001A4085">
        <w:rPr>
          <w:rFonts w:ascii="Helvetica" w:hAnsi="Helvetica"/>
          <w:color w:val="000000"/>
          <w:sz w:val="20"/>
          <w:szCs w:val="20"/>
        </w:rPr>
        <w:t>k</w:t>
      </w:r>
      <w:r w:rsidRPr="005C0CF9">
        <w:rPr>
          <w:rFonts w:ascii="Helvetica" w:hAnsi="Helvetica"/>
          <w:color w:val="000000"/>
          <w:sz w:val="20"/>
          <w:szCs w:val="20"/>
        </w:rPr>
        <w:t>affee-Option</w:t>
      </w:r>
      <w:r w:rsidRPr="00045307">
        <w:rPr>
          <w:rFonts w:ascii="Helvetica" w:hAnsi="Helvetica"/>
          <w:color w:val="000000"/>
          <w:sz w:val="20"/>
          <w:szCs w:val="20"/>
        </w:rPr>
        <w:t xml:space="preserve">. </w:t>
      </w:r>
      <w:r w:rsidR="00814DAE">
        <w:rPr>
          <w:rFonts w:ascii="Helvetica" w:hAnsi="Helvetica"/>
          <w:color w:val="000000"/>
          <w:sz w:val="20"/>
          <w:szCs w:val="20"/>
        </w:rPr>
        <w:t>Die</w:t>
      </w:r>
      <w:r w:rsidR="00814DAE" w:rsidRPr="00814DAE">
        <w:rPr>
          <w:rFonts w:ascii="Helvetica" w:hAnsi="Helvetica"/>
          <w:color w:val="000000"/>
          <w:sz w:val="20"/>
          <w:szCs w:val="20"/>
        </w:rPr>
        <w:t xml:space="preserve"> </w:t>
      </w:r>
      <w:r w:rsidR="00814DAE" w:rsidRPr="00045307">
        <w:rPr>
          <w:rFonts w:ascii="Helvetica" w:hAnsi="Helvetica"/>
          <w:color w:val="000000"/>
          <w:sz w:val="20"/>
          <w:szCs w:val="20"/>
        </w:rPr>
        <w:t xml:space="preserve">WMF Peak 50 </w:t>
      </w:r>
      <w:r w:rsidR="00814DAE">
        <w:rPr>
          <w:rFonts w:ascii="Helvetica" w:hAnsi="Helvetica"/>
          <w:color w:val="000000"/>
          <w:sz w:val="20"/>
          <w:szCs w:val="20"/>
        </w:rPr>
        <w:t xml:space="preserve">bietet </w:t>
      </w:r>
      <w:r w:rsidR="00E76659">
        <w:rPr>
          <w:rFonts w:ascii="Helvetica" w:hAnsi="Helvetica"/>
          <w:color w:val="000000"/>
          <w:sz w:val="20"/>
          <w:szCs w:val="20"/>
        </w:rPr>
        <w:t>eine Leistung von</w:t>
      </w:r>
      <w:r w:rsidR="00E76659" w:rsidRPr="00045307">
        <w:rPr>
          <w:rFonts w:ascii="Helvetica" w:hAnsi="Helvetica"/>
          <w:color w:val="000000"/>
          <w:sz w:val="20"/>
          <w:szCs w:val="20"/>
        </w:rPr>
        <w:t xml:space="preserve"> bis zu 80 Tassen pro Tag</w:t>
      </w:r>
      <w:r w:rsidR="00E76659">
        <w:rPr>
          <w:rFonts w:ascii="Helvetica" w:hAnsi="Helvetica"/>
          <w:color w:val="000000"/>
          <w:sz w:val="20"/>
          <w:szCs w:val="20"/>
        </w:rPr>
        <w:t xml:space="preserve">, überzeugt mit </w:t>
      </w:r>
      <w:r w:rsidR="00814DAE">
        <w:rPr>
          <w:rFonts w:ascii="Helvetica" w:hAnsi="Helvetica"/>
          <w:color w:val="000000"/>
          <w:sz w:val="20"/>
          <w:szCs w:val="20"/>
        </w:rPr>
        <w:t>höchste</w:t>
      </w:r>
      <w:r w:rsidR="00E76659">
        <w:rPr>
          <w:rFonts w:ascii="Helvetica" w:hAnsi="Helvetica"/>
          <w:color w:val="000000"/>
          <w:sz w:val="20"/>
          <w:szCs w:val="20"/>
        </w:rPr>
        <w:t>r</w:t>
      </w:r>
      <w:r w:rsidR="00814DAE" w:rsidRPr="00045307">
        <w:rPr>
          <w:rFonts w:ascii="Helvetica" w:hAnsi="Helvetica"/>
          <w:color w:val="000000"/>
          <w:sz w:val="20"/>
          <w:szCs w:val="20"/>
        </w:rPr>
        <w:t xml:space="preserve"> Flexibilität</w:t>
      </w:r>
      <w:r w:rsidR="00814DAE">
        <w:rPr>
          <w:rFonts w:ascii="Helvetica" w:hAnsi="Helvetica"/>
          <w:color w:val="000000"/>
          <w:sz w:val="20"/>
          <w:szCs w:val="20"/>
        </w:rPr>
        <w:t xml:space="preserve"> und ist dabei vielseitig sowie wartungsfreundlich. </w:t>
      </w:r>
      <w:r w:rsidRPr="006D6704">
        <w:rPr>
          <w:rFonts w:ascii="Helvetica" w:hAnsi="Helvetica"/>
          <w:color w:val="000000" w:themeColor="text1"/>
          <w:sz w:val="20"/>
          <w:szCs w:val="20"/>
        </w:rPr>
        <w:t xml:space="preserve">In Deutschland ist die WMF </w:t>
      </w:r>
      <w:proofErr w:type="spellStart"/>
      <w:r w:rsidRPr="006D6704">
        <w:rPr>
          <w:rFonts w:ascii="Helvetica" w:hAnsi="Helvetica"/>
          <w:color w:val="000000" w:themeColor="text1"/>
          <w:sz w:val="20"/>
          <w:szCs w:val="20"/>
        </w:rPr>
        <w:t>Perfection</w:t>
      </w:r>
      <w:proofErr w:type="spellEnd"/>
      <w:r w:rsidRPr="006D6704">
        <w:rPr>
          <w:rFonts w:ascii="Helvetica" w:hAnsi="Helvetica"/>
          <w:color w:val="000000" w:themeColor="text1"/>
          <w:sz w:val="20"/>
          <w:szCs w:val="20"/>
        </w:rPr>
        <w:t xml:space="preserve"> Office bereits erhältlich, die WMF Elevation 10 und die WMF Peak 50 werden im Frühjahr 2026 auf </w:t>
      </w:r>
      <w:r w:rsidR="0025355C" w:rsidRPr="006D6704">
        <w:rPr>
          <w:rFonts w:ascii="Helvetica" w:hAnsi="Helvetica"/>
          <w:color w:val="000000" w:themeColor="text1"/>
          <w:sz w:val="20"/>
          <w:szCs w:val="20"/>
        </w:rPr>
        <w:t xml:space="preserve">der Internorga in Hamburg vorgestellt. </w:t>
      </w:r>
      <w:r w:rsidRPr="006D6704">
        <w:rPr>
          <w:rFonts w:ascii="Helvetica" w:hAnsi="Helvetica"/>
          <w:color w:val="000000" w:themeColor="text1"/>
          <w:sz w:val="20"/>
          <w:szCs w:val="20"/>
        </w:rPr>
        <w:t xml:space="preserve"> </w:t>
      </w:r>
      <w:r>
        <w:rPr>
          <w:rFonts w:ascii="Helvetica" w:hAnsi="Helvetica"/>
          <w:color w:val="000000"/>
          <w:sz w:val="20"/>
          <w:szCs w:val="20"/>
        </w:rPr>
        <w:br/>
      </w:r>
    </w:p>
    <w:p w14:paraId="62D2F60D" w14:textId="020D41F1" w:rsidR="009E7751" w:rsidRPr="00045307" w:rsidRDefault="009E7751" w:rsidP="009E7751">
      <w:pPr>
        <w:spacing w:line="288" w:lineRule="auto"/>
        <w:ind w:right="-569"/>
        <w:rPr>
          <w:rFonts w:ascii="Helvetica" w:hAnsi="Helvetica"/>
          <w:color w:val="000000"/>
          <w:sz w:val="20"/>
          <w:szCs w:val="20"/>
        </w:rPr>
      </w:pPr>
      <w:r w:rsidRPr="00733CDB">
        <w:rPr>
          <w:rFonts w:ascii="Helvetica" w:hAnsi="Helvetica"/>
          <w:b/>
          <w:bCs/>
          <w:color w:val="000000"/>
          <w:sz w:val="20"/>
          <w:szCs w:val="20"/>
        </w:rPr>
        <w:t>Weitere Programm-Highlights am Stand</w:t>
      </w:r>
      <w:r w:rsidRPr="00733CDB">
        <w:rPr>
          <w:rFonts w:ascii="Helvetica" w:hAnsi="Helvetica"/>
          <w:b/>
          <w:bCs/>
          <w:color w:val="000000"/>
          <w:sz w:val="20"/>
          <w:szCs w:val="20"/>
        </w:rPr>
        <w:br/>
      </w:r>
      <w:r w:rsidRPr="00733CDB">
        <w:rPr>
          <w:rFonts w:ascii="Helvetica" w:hAnsi="Helvetica"/>
          <w:color w:val="000000"/>
          <w:sz w:val="20"/>
          <w:szCs w:val="20"/>
        </w:rPr>
        <w:t>Im Mittelpunkt des Messeprogramms stehen</w:t>
      </w:r>
      <w:r>
        <w:rPr>
          <w:rFonts w:ascii="Helvetica" w:hAnsi="Helvetica"/>
          <w:color w:val="000000"/>
          <w:sz w:val="20"/>
          <w:szCs w:val="20"/>
        </w:rPr>
        <w:t xml:space="preserve"> zudem</w:t>
      </w:r>
      <w:r w:rsidRPr="00733CDB">
        <w:rPr>
          <w:rFonts w:ascii="Helvetica" w:hAnsi="Helvetica"/>
          <w:color w:val="000000"/>
          <w:sz w:val="20"/>
          <w:szCs w:val="20"/>
        </w:rPr>
        <w:t xml:space="preserve"> der „Espresso </w:t>
      </w:r>
      <w:proofErr w:type="spellStart"/>
      <w:r w:rsidRPr="00733CDB">
        <w:rPr>
          <w:rFonts w:ascii="Helvetica" w:hAnsi="Helvetica"/>
          <w:color w:val="000000"/>
          <w:sz w:val="20"/>
          <w:szCs w:val="20"/>
        </w:rPr>
        <w:t>Italiano</w:t>
      </w:r>
      <w:proofErr w:type="spellEnd"/>
      <w:r w:rsidRPr="00733CDB">
        <w:rPr>
          <w:rFonts w:ascii="Helvetica" w:hAnsi="Helvetica"/>
          <w:color w:val="000000"/>
          <w:sz w:val="20"/>
          <w:szCs w:val="20"/>
        </w:rPr>
        <w:t xml:space="preserve"> Champion“-Wettbewerb am Sonntag in Kooperation mit La San Marco und dem </w:t>
      </w:r>
      <w:proofErr w:type="spellStart"/>
      <w:r w:rsidRPr="00733CDB">
        <w:rPr>
          <w:rFonts w:ascii="Helvetica" w:hAnsi="Helvetica"/>
          <w:color w:val="000000"/>
          <w:sz w:val="20"/>
          <w:szCs w:val="20"/>
        </w:rPr>
        <w:t>Istituto</w:t>
      </w:r>
      <w:proofErr w:type="spellEnd"/>
      <w:r w:rsidRPr="00733CDB">
        <w:rPr>
          <w:rFonts w:ascii="Helvetica" w:hAnsi="Helvetica"/>
          <w:color w:val="000000"/>
          <w:sz w:val="20"/>
          <w:szCs w:val="20"/>
        </w:rPr>
        <w:t xml:space="preserve"> Espresso </w:t>
      </w:r>
      <w:proofErr w:type="spellStart"/>
      <w:r w:rsidRPr="00733CDB">
        <w:rPr>
          <w:rFonts w:ascii="Helvetica" w:hAnsi="Helvetica"/>
          <w:color w:val="000000"/>
          <w:sz w:val="20"/>
          <w:szCs w:val="20"/>
        </w:rPr>
        <w:t>Italiano</w:t>
      </w:r>
      <w:proofErr w:type="spellEnd"/>
      <w:r w:rsidRPr="00733CDB">
        <w:rPr>
          <w:rFonts w:ascii="Helvetica" w:hAnsi="Helvetica"/>
          <w:color w:val="000000"/>
          <w:sz w:val="20"/>
          <w:szCs w:val="20"/>
        </w:rPr>
        <w:t xml:space="preserve"> (IEI), Live-</w:t>
      </w:r>
      <w:proofErr w:type="spellStart"/>
      <w:r w:rsidRPr="00733CDB">
        <w:rPr>
          <w:rFonts w:ascii="Helvetica" w:hAnsi="Helvetica"/>
          <w:color w:val="000000"/>
          <w:sz w:val="20"/>
          <w:szCs w:val="20"/>
        </w:rPr>
        <w:t>Baristashows</w:t>
      </w:r>
      <w:proofErr w:type="spellEnd"/>
      <w:r w:rsidRPr="00733CDB">
        <w:rPr>
          <w:rFonts w:ascii="Helvetica" w:hAnsi="Helvetica"/>
          <w:color w:val="000000"/>
          <w:sz w:val="20"/>
          <w:szCs w:val="20"/>
        </w:rPr>
        <w:t xml:space="preserve"> </w:t>
      </w:r>
      <w:r w:rsidR="008B1E11">
        <w:rPr>
          <w:rFonts w:ascii="Helvetica" w:hAnsi="Helvetica"/>
          <w:color w:val="000000"/>
          <w:sz w:val="20"/>
          <w:szCs w:val="20"/>
        </w:rPr>
        <w:t xml:space="preserve">sowie </w:t>
      </w:r>
      <w:r w:rsidRPr="00733CDB">
        <w:rPr>
          <w:rFonts w:ascii="Helvetica" w:hAnsi="Helvetica"/>
          <w:color w:val="000000"/>
          <w:sz w:val="20"/>
          <w:szCs w:val="20"/>
        </w:rPr>
        <w:t xml:space="preserve">Latte Art mit WMF </w:t>
      </w:r>
      <w:proofErr w:type="spellStart"/>
      <w:r w:rsidRPr="00733CDB">
        <w:rPr>
          <w:rFonts w:ascii="Helvetica" w:hAnsi="Helvetica"/>
          <w:color w:val="000000"/>
          <w:sz w:val="20"/>
          <w:szCs w:val="20"/>
        </w:rPr>
        <w:t>espresso</w:t>
      </w:r>
      <w:proofErr w:type="spellEnd"/>
      <w:r w:rsidRPr="00733CDB">
        <w:rPr>
          <w:rFonts w:ascii="Helvetica" w:hAnsi="Helvetica"/>
          <w:color w:val="000000"/>
          <w:sz w:val="20"/>
          <w:szCs w:val="20"/>
        </w:rPr>
        <w:t xml:space="preserve"> NEXT Brand Ambassador Daniel Gerlach</w:t>
      </w:r>
      <w:r>
        <w:rPr>
          <w:rFonts w:ascii="Helvetica" w:hAnsi="Helvetica"/>
          <w:color w:val="000000"/>
          <w:sz w:val="20"/>
          <w:szCs w:val="20"/>
        </w:rPr>
        <w:t>. In der</w:t>
      </w:r>
      <w:r w:rsidRPr="00733CDB">
        <w:rPr>
          <w:rFonts w:ascii="Helvetica" w:hAnsi="Helvetica"/>
          <w:color w:val="000000"/>
          <w:sz w:val="20"/>
          <w:szCs w:val="20"/>
        </w:rPr>
        <w:t xml:space="preserve"> </w:t>
      </w:r>
      <w:proofErr w:type="spellStart"/>
      <w:r w:rsidRPr="00733CDB">
        <w:rPr>
          <w:rFonts w:ascii="Helvetica" w:hAnsi="Helvetica"/>
          <w:color w:val="000000"/>
          <w:sz w:val="20"/>
          <w:szCs w:val="20"/>
        </w:rPr>
        <w:t>Activation</w:t>
      </w:r>
      <w:proofErr w:type="spellEnd"/>
      <w:r w:rsidRPr="00733CDB">
        <w:rPr>
          <w:rFonts w:ascii="Helvetica" w:hAnsi="Helvetica"/>
          <w:color w:val="000000"/>
          <w:sz w:val="20"/>
          <w:szCs w:val="20"/>
        </w:rPr>
        <w:t xml:space="preserve"> Area</w:t>
      </w:r>
      <w:r>
        <w:rPr>
          <w:rFonts w:ascii="Helvetica" w:hAnsi="Helvetica"/>
          <w:color w:val="000000"/>
          <w:sz w:val="20"/>
          <w:szCs w:val="20"/>
        </w:rPr>
        <w:t xml:space="preserve"> </w:t>
      </w:r>
      <w:r w:rsidR="002A084B">
        <w:rPr>
          <w:rFonts w:ascii="Helvetica" w:hAnsi="Helvetica"/>
          <w:color w:val="000000"/>
          <w:sz w:val="20"/>
          <w:szCs w:val="20"/>
        </w:rPr>
        <w:t>inspirieren</w:t>
      </w:r>
      <w:r>
        <w:rPr>
          <w:rFonts w:ascii="Helvetica" w:hAnsi="Helvetica"/>
          <w:color w:val="000000"/>
          <w:sz w:val="20"/>
          <w:szCs w:val="20"/>
        </w:rPr>
        <w:t xml:space="preserve"> </w:t>
      </w:r>
      <w:r w:rsidRPr="00733CDB">
        <w:rPr>
          <w:rFonts w:ascii="Helvetica" w:hAnsi="Helvetica"/>
          <w:color w:val="000000"/>
          <w:sz w:val="20"/>
          <w:szCs w:val="20"/>
        </w:rPr>
        <w:t xml:space="preserve">WMF, Schaerer, Zummo, La San Marco und Curtis </w:t>
      </w:r>
      <w:r w:rsidR="002A084B">
        <w:rPr>
          <w:rFonts w:ascii="Helvetica" w:hAnsi="Helvetica"/>
          <w:color w:val="000000"/>
          <w:sz w:val="20"/>
          <w:szCs w:val="20"/>
        </w:rPr>
        <w:t>die Besucher mit</w:t>
      </w:r>
      <w:r w:rsidRPr="00733CDB">
        <w:rPr>
          <w:rFonts w:ascii="Helvetica" w:hAnsi="Helvetica"/>
          <w:color w:val="000000"/>
          <w:sz w:val="20"/>
          <w:szCs w:val="20"/>
        </w:rPr>
        <w:t xml:space="preserve"> Coffee-and-Food-Pairings </w:t>
      </w:r>
      <w:r w:rsidR="002A084B">
        <w:rPr>
          <w:rFonts w:ascii="Helvetica" w:hAnsi="Helvetica"/>
          <w:color w:val="000000"/>
          <w:sz w:val="20"/>
          <w:szCs w:val="20"/>
        </w:rPr>
        <w:t>sowie</w:t>
      </w:r>
      <w:r w:rsidRPr="00733CDB">
        <w:rPr>
          <w:rFonts w:ascii="Helvetica" w:hAnsi="Helvetica"/>
          <w:color w:val="000000"/>
          <w:sz w:val="20"/>
          <w:szCs w:val="20"/>
        </w:rPr>
        <w:t xml:space="preserve"> internationale</w:t>
      </w:r>
      <w:r w:rsidR="002A084B">
        <w:rPr>
          <w:rFonts w:ascii="Helvetica" w:hAnsi="Helvetica"/>
          <w:color w:val="000000"/>
          <w:sz w:val="20"/>
          <w:szCs w:val="20"/>
        </w:rPr>
        <w:t>n</w:t>
      </w:r>
      <w:r w:rsidRPr="00733CDB">
        <w:rPr>
          <w:rFonts w:ascii="Helvetica" w:hAnsi="Helvetica"/>
          <w:color w:val="000000"/>
          <w:sz w:val="20"/>
          <w:szCs w:val="20"/>
        </w:rPr>
        <w:t xml:space="preserve"> Getränketrends von </w:t>
      </w:r>
      <w:proofErr w:type="spellStart"/>
      <w:r w:rsidRPr="00733CDB">
        <w:rPr>
          <w:rFonts w:ascii="Helvetica" w:hAnsi="Helvetica"/>
          <w:color w:val="000000"/>
          <w:sz w:val="20"/>
          <w:szCs w:val="20"/>
        </w:rPr>
        <w:t>Iced</w:t>
      </w:r>
      <w:proofErr w:type="spellEnd"/>
      <w:r w:rsidR="008B1E11">
        <w:rPr>
          <w:rFonts w:ascii="Helvetica" w:hAnsi="Helvetica"/>
          <w:color w:val="000000"/>
          <w:sz w:val="20"/>
          <w:szCs w:val="20"/>
        </w:rPr>
        <w:t>-</w:t>
      </w:r>
      <w:r w:rsidRPr="00733CDB">
        <w:rPr>
          <w:rFonts w:ascii="Helvetica" w:hAnsi="Helvetica"/>
          <w:color w:val="000000"/>
          <w:sz w:val="20"/>
          <w:szCs w:val="20"/>
        </w:rPr>
        <w:t xml:space="preserve"> bis Nitro</w:t>
      </w:r>
      <w:r w:rsidR="008B1E11">
        <w:rPr>
          <w:rFonts w:ascii="Helvetica" w:hAnsi="Helvetica"/>
          <w:color w:val="000000"/>
          <w:sz w:val="20"/>
          <w:szCs w:val="20"/>
        </w:rPr>
        <w:t>-Kaffee</w:t>
      </w:r>
      <w:r w:rsidR="002A084B">
        <w:rPr>
          <w:rFonts w:ascii="Helvetica" w:hAnsi="Helvetica"/>
          <w:color w:val="000000"/>
          <w:sz w:val="20"/>
          <w:szCs w:val="20"/>
        </w:rPr>
        <w:t>.</w:t>
      </w:r>
      <w:r w:rsidR="001851C4">
        <w:rPr>
          <w:rFonts w:ascii="Helvetica" w:hAnsi="Helvetica"/>
          <w:color w:val="000000"/>
          <w:sz w:val="20"/>
          <w:szCs w:val="20"/>
        </w:rPr>
        <w:t xml:space="preserve"> </w:t>
      </w:r>
      <w:r w:rsidR="00DD4740" w:rsidRPr="00D54856">
        <w:rPr>
          <w:rFonts w:ascii="Helvetica" w:hAnsi="Helvetica"/>
          <w:color w:val="000000"/>
          <w:sz w:val="20"/>
          <w:szCs w:val="20"/>
        </w:rPr>
        <w:t>Authentische Anwendungsszenarien</w:t>
      </w:r>
      <w:r w:rsidR="00DD4740">
        <w:rPr>
          <w:rFonts w:ascii="Helvetica" w:hAnsi="Helvetica"/>
          <w:color w:val="000000"/>
          <w:sz w:val="20"/>
          <w:szCs w:val="20"/>
        </w:rPr>
        <w:t xml:space="preserve"> wie das Italien Café, der Hospitality-Bereich oder die Convenience- und Retail</w:t>
      </w:r>
      <w:r w:rsidR="008B1E11">
        <w:rPr>
          <w:rFonts w:ascii="Helvetica" w:hAnsi="Helvetica"/>
          <w:color w:val="000000"/>
          <w:sz w:val="20"/>
          <w:szCs w:val="20"/>
        </w:rPr>
        <w:t>-F</w:t>
      </w:r>
      <w:r w:rsidR="00DD4740">
        <w:rPr>
          <w:rFonts w:ascii="Helvetica" w:hAnsi="Helvetica"/>
          <w:color w:val="000000"/>
          <w:sz w:val="20"/>
          <w:szCs w:val="20"/>
        </w:rPr>
        <w:t>läche zeigen</w:t>
      </w:r>
      <w:r w:rsidRPr="00733CDB">
        <w:rPr>
          <w:rFonts w:ascii="Helvetica" w:hAnsi="Helvetica"/>
          <w:color w:val="000000"/>
          <w:sz w:val="20"/>
          <w:szCs w:val="20"/>
        </w:rPr>
        <w:t xml:space="preserve">, wie die Lösungen von SEB Professional Beverage in </w:t>
      </w:r>
      <w:r w:rsidR="00D74A22">
        <w:rPr>
          <w:rFonts w:ascii="Helvetica" w:hAnsi="Helvetica"/>
          <w:color w:val="000000"/>
          <w:sz w:val="20"/>
          <w:szCs w:val="20"/>
        </w:rPr>
        <w:t>praxiserprobten</w:t>
      </w:r>
      <w:r w:rsidRPr="00733CDB">
        <w:rPr>
          <w:rFonts w:ascii="Helvetica" w:hAnsi="Helvetica"/>
          <w:color w:val="000000"/>
          <w:sz w:val="20"/>
          <w:szCs w:val="20"/>
        </w:rPr>
        <w:t xml:space="preserve"> Anwendungen Mehrwert </w:t>
      </w:r>
      <w:r w:rsidRPr="00733CDB">
        <w:rPr>
          <w:rFonts w:ascii="Helvetica" w:hAnsi="Helvetica"/>
          <w:color w:val="000000"/>
          <w:sz w:val="20"/>
          <w:szCs w:val="20"/>
        </w:rPr>
        <w:lastRenderedPageBreak/>
        <w:t xml:space="preserve">schaffen. Im Customer Connection Café kommen Fachbesucher mit Experten ins Gespräch, genießen </w:t>
      </w:r>
      <w:proofErr w:type="spellStart"/>
      <w:r w:rsidRPr="00733CDB">
        <w:rPr>
          <w:rFonts w:ascii="Helvetica" w:hAnsi="Helvetica"/>
          <w:color w:val="000000"/>
          <w:sz w:val="20"/>
          <w:szCs w:val="20"/>
        </w:rPr>
        <w:t>Signature</w:t>
      </w:r>
      <w:proofErr w:type="spellEnd"/>
      <w:r w:rsidRPr="00733CDB">
        <w:rPr>
          <w:rFonts w:ascii="Helvetica" w:hAnsi="Helvetica"/>
          <w:color w:val="000000"/>
          <w:sz w:val="20"/>
          <w:szCs w:val="20"/>
        </w:rPr>
        <w:t xml:space="preserve"> Drinks und entdecken integrierte Konzepte, die die Getränkeangebote von morgen prägen.</w:t>
      </w:r>
    </w:p>
    <w:p w14:paraId="0641C300" w14:textId="77777777" w:rsidR="009E7751" w:rsidRPr="009B4EE8" w:rsidRDefault="009E7751" w:rsidP="009E7751">
      <w:pPr>
        <w:spacing w:line="288" w:lineRule="auto"/>
        <w:ind w:right="-569"/>
        <w:rPr>
          <w:rFonts w:ascii="Helvetica" w:hAnsi="Helvetica"/>
          <w:color w:val="000000"/>
          <w:sz w:val="20"/>
          <w:szCs w:val="20"/>
        </w:rPr>
      </w:pPr>
    </w:p>
    <w:p w14:paraId="23E294AB" w14:textId="6888E016" w:rsidR="009E7751" w:rsidRPr="009B4EE8" w:rsidRDefault="009E7751" w:rsidP="009E7751">
      <w:pPr>
        <w:spacing w:line="288" w:lineRule="auto"/>
        <w:ind w:right="-569"/>
        <w:rPr>
          <w:rFonts w:ascii="Helvetica" w:hAnsi="Helvetica"/>
          <w:color w:val="000000"/>
          <w:sz w:val="20"/>
          <w:szCs w:val="20"/>
        </w:rPr>
      </w:pPr>
      <w:r w:rsidRPr="009B4EE8">
        <w:rPr>
          <w:rFonts w:ascii="Helvetica" w:hAnsi="Helvetica"/>
          <w:color w:val="000000"/>
          <w:sz w:val="20"/>
          <w:szCs w:val="20"/>
        </w:rPr>
        <w:t xml:space="preserve">Wer bereits vor der Host einen Eindruck der geballten Getränkekompetenz von SEB Professional Beverage erhalten möchte, findet dies auf der </w:t>
      </w:r>
      <w:hyperlink r:id="rId6" w:history="1">
        <w:r w:rsidRPr="00330CAC">
          <w:rPr>
            <w:rStyle w:val="Hyperlink"/>
            <w:rFonts w:ascii="Helvetica" w:hAnsi="Helvetica"/>
            <w:sz w:val="20"/>
            <w:szCs w:val="20"/>
          </w:rPr>
          <w:t>Host-Landingpage.</w:t>
        </w:r>
      </w:hyperlink>
    </w:p>
    <w:p w14:paraId="466E2A67" w14:textId="77777777" w:rsidR="009E7751" w:rsidRPr="009B4EE8" w:rsidRDefault="009E7751" w:rsidP="009E7751">
      <w:pPr>
        <w:spacing w:line="288" w:lineRule="auto"/>
        <w:ind w:right="-569"/>
        <w:rPr>
          <w:rFonts w:ascii="Helvetica" w:hAnsi="Helvetica"/>
          <w:color w:val="000000"/>
          <w:sz w:val="20"/>
          <w:szCs w:val="20"/>
        </w:rPr>
      </w:pPr>
    </w:p>
    <w:bookmarkEnd w:id="0"/>
    <w:p w14:paraId="0B5D99CC" w14:textId="77777777" w:rsidR="009E7751" w:rsidRPr="009B4EE8" w:rsidRDefault="009E7751" w:rsidP="009E7751">
      <w:pPr>
        <w:spacing w:line="264" w:lineRule="auto"/>
        <w:ind w:right="-569"/>
        <w:rPr>
          <w:rFonts w:ascii="Arial" w:eastAsiaTheme="minorHAnsi" w:hAnsi="Arial" w:cs="Arial"/>
          <w:b/>
          <w:bCs/>
          <w:kern w:val="2"/>
          <w:sz w:val="20"/>
          <w:szCs w:val="20"/>
          <w:lang w:eastAsia="en-US"/>
          <w14:ligatures w14:val="standardContextual"/>
        </w:rPr>
      </w:pPr>
    </w:p>
    <w:p w14:paraId="20E1DB90" w14:textId="77777777" w:rsidR="009E7751" w:rsidRPr="009B4EE8" w:rsidRDefault="009E7751" w:rsidP="009E7751">
      <w:pPr>
        <w:spacing w:line="264" w:lineRule="auto"/>
        <w:ind w:right="-569"/>
        <w:rPr>
          <w:rStyle w:val="Hyperlink"/>
          <w:rFonts w:ascii="Arial" w:eastAsiaTheme="minorHAnsi" w:hAnsi="Arial" w:cs="Arial"/>
          <w:kern w:val="2"/>
          <w:sz w:val="20"/>
          <w:szCs w:val="20"/>
          <w:lang w:eastAsia="en-US"/>
          <w14:ligatures w14:val="standardContextual"/>
        </w:rPr>
      </w:pPr>
      <w:r w:rsidRPr="009B4EE8">
        <w:rPr>
          <w:rFonts w:ascii="Arial" w:eastAsiaTheme="minorHAnsi" w:hAnsi="Arial" w:cs="Arial"/>
          <w:b/>
          <w:bCs/>
          <w:kern w:val="2"/>
          <w:sz w:val="20"/>
          <w:szCs w:val="20"/>
          <w:lang w:eastAsia="en-US"/>
          <w14:ligatures w14:val="standardContextual"/>
        </w:rPr>
        <w:t>Bildanforderung:</w:t>
      </w:r>
      <w:r w:rsidRPr="009B4EE8">
        <w:rPr>
          <w:rFonts w:ascii="Arial" w:eastAsiaTheme="minorHAnsi" w:hAnsi="Arial" w:cs="Arial"/>
          <w:kern w:val="2"/>
          <w:sz w:val="20"/>
          <w:szCs w:val="20"/>
          <w:lang w:eastAsia="en-US"/>
          <w14:ligatures w14:val="standardContextual"/>
        </w:rPr>
        <w:t xml:space="preserve"> </w:t>
      </w:r>
      <w:r w:rsidRPr="009B4EE8">
        <w:rPr>
          <w:rFonts w:ascii="Arial" w:hAnsi="Arial" w:cs="Arial"/>
          <w:color w:val="000000" w:themeColor="text1"/>
          <w:sz w:val="20"/>
        </w:rPr>
        <w:t xml:space="preserve">Bildmaterial finden Sie hier zum Download: </w:t>
      </w:r>
      <w:hyperlink r:id="rId7" w:history="1">
        <w:r w:rsidRPr="009B4EE8">
          <w:rPr>
            <w:rStyle w:val="Hyperlink"/>
            <w:rFonts w:ascii="Arial" w:eastAsiaTheme="majorEastAsia" w:hAnsi="Arial" w:cs="Arial"/>
            <w:sz w:val="20"/>
          </w:rPr>
          <w:t>https://aboutwmf.com/</w:t>
        </w:r>
      </w:hyperlink>
      <w:r w:rsidRPr="009B4EE8">
        <w:rPr>
          <w:rFonts w:ascii="Arial" w:hAnsi="Arial" w:cs="Arial"/>
          <w:color w:val="000000" w:themeColor="text1"/>
          <w:sz w:val="20"/>
        </w:rPr>
        <w:t xml:space="preserve"> </w:t>
      </w:r>
    </w:p>
    <w:p w14:paraId="13B0DC7C" w14:textId="290DAFE5" w:rsidR="009E7751" w:rsidRPr="009B4EE8" w:rsidRDefault="009E7751" w:rsidP="009E7751">
      <w:pPr>
        <w:spacing w:line="264" w:lineRule="auto"/>
        <w:ind w:right="-569"/>
        <w:rPr>
          <w:rFonts w:ascii="Arial" w:eastAsiaTheme="minorHAnsi" w:hAnsi="Arial" w:cs="Arial"/>
          <w:kern w:val="2"/>
          <w:sz w:val="20"/>
          <w:szCs w:val="20"/>
          <w:lang w:eastAsia="en-US"/>
          <w14:ligatures w14:val="standardContextual"/>
        </w:rPr>
      </w:pPr>
      <w:r w:rsidRPr="009B4EE8">
        <w:rPr>
          <w:rFonts w:ascii="Arial" w:eastAsiaTheme="minorHAnsi" w:hAnsi="Arial" w:cs="Arial"/>
          <w:kern w:val="2"/>
          <w:sz w:val="20"/>
          <w:szCs w:val="20"/>
          <w:lang w:eastAsia="en-US"/>
          <w14:ligatures w14:val="standardContextual"/>
        </w:rPr>
        <w:t xml:space="preserve">Zudem können Sie sich die Bilder in unserem Medienportal </w:t>
      </w:r>
      <w:hyperlink r:id="rId8" w:history="1">
        <w:r w:rsidRPr="009B4EE8">
          <w:rPr>
            <w:rStyle w:val="Hyperlink"/>
            <w:rFonts w:ascii="Arial" w:eastAsiaTheme="minorHAnsi" w:hAnsi="Arial" w:cs="Arial"/>
            <w:kern w:val="2"/>
            <w:sz w:val="20"/>
            <w:szCs w:val="20"/>
            <w:lang w:eastAsia="en-US"/>
            <w14:ligatures w14:val="standardContextual"/>
          </w:rPr>
          <w:t>https://press-n-relations.amid-pr.com</w:t>
        </w:r>
      </w:hyperlink>
      <w:r w:rsidRPr="009B4EE8">
        <w:rPr>
          <w:rFonts w:ascii="Arial" w:eastAsiaTheme="minorHAnsi" w:hAnsi="Arial" w:cs="Arial"/>
          <w:kern w:val="2"/>
          <w:sz w:val="20"/>
          <w:szCs w:val="20"/>
          <w:lang w:eastAsia="en-US"/>
          <w14:ligatures w14:val="standardContextual"/>
        </w:rPr>
        <w:t xml:space="preserve"> herunterladen (Suchbegriff: </w:t>
      </w:r>
      <w:hyperlink r:id="rId9" w:history="1">
        <w:r w:rsidR="00E33237" w:rsidRPr="0025355C">
          <w:rPr>
            <w:rStyle w:val="Hyperlink"/>
            <w:rFonts w:ascii="Arial" w:eastAsiaTheme="majorEastAsia" w:hAnsi="Arial" w:cs="Arial"/>
            <w:sz w:val="20"/>
          </w:rPr>
          <w:t>SEB-Host-2025</w:t>
        </w:r>
      </w:hyperlink>
      <w:r w:rsidR="00E33237" w:rsidRPr="0025355C">
        <w:rPr>
          <w:rFonts w:ascii="Arial" w:hAnsi="Arial" w:cs="Arial"/>
          <w:color w:val="000000" w:themeColor="text1"/>
          <w:sz w:val="20"/>
        </w:rPr>
        <w:t>).</w:t>
      </w:r>
      <w:r w:rsidRPr="009B4EE8">
        <w:rPr>
          <w:rFonts w:ascii="Arial" w:eastAsiaTheme="minorHAnsi" w:hAnsi="Arial" w:cs="Arial"/>
          <w:kern w:val="2"/>
          <w:sz w:val="20"/>
          <w:szCs w:val="20"/>
          <w:lang w:eastAsia="en-US"/>
          <w14:ligatures w14:val="standardContextual"/>
        </w:rPr>
        <w:t xml:space="preserve">). </w:t>
      </w:r>
    </w:p>
    <w:p w14:paraId="03074B3B" w14:textId="77777777" w:rsidR="009E7751" w:rsidRDefault="009E7751" w:rsidP="009E7751">
      <w:pPr>
        <w:spacing w:line="264" w:lineRule="auto"/>
        <w:ind w:right="-569"/>
        <w:rPr>
          <w:rFonts w:ascii="Arial" w:eastAsiaTheme="minorHAnsi" w:hAnsi="Arial" w:cs="Arial"/>
          <w:kern w:val="2"/>
          <w:sz w:val="20"/>
          <w:szCs w:val="20"/>
          <w:lang w:eastAsia="en-US"/>
          <w14:ligatures w14:val="standardContextual"/>
        </w:rPr>
      </w:pPr>
    </w:p>
    <w:p w14:paraId="4EC6236C" w14:textId="77777777" w:rsidR="0017121A" w:rsidRPr="009B4EE8" w:rsidRDefault="0017121A" w:rsidP="009E7751">
      <w:pPr>
        <w:spacing w:line="264" w:lineRule="auto"/>
        <w:ind w:right="-569"/>
        <w:rPr>
          <w:rFonts w:ascii="Arial" w:eastAsiaTheme="minorHAnsi" w:hAnsi="Arial" w:cs="Arial"/>
          <w:kern w:val="2"/>
          <w:sz w:val="20"/>
          <w:szCs w:val="20"/>
          <w:lang w:eastAsia="en-US"/>
          <w14:ligatures w14:val="standardContextual"/>
        </w:rPr>
      </w:pPr>
    </w:p>
    <w:tbl>
      <w:tblPr>
        <w:tblW w:w="9039" w:type="dxa"/>
        <w:tblInd w:w="-106" w:type="dxa"/>
        <w:tblLook w:val="04A0" w:firstRow="1" w:lastRow="0" w:firstColumn="1" w:lastColumn="0" w:noHBand="0" w:noVBand="1"/>
      </w:tblPr>
      <w:tblGrid>
        <w:gridCol w:w="3996"/>
        <w:gridCol w:w="5043"/>
      </w:tblGrid>
      <w:tr w:rsidR="009E7751" w:rsidRPr="009B4EE8" w14:paraId="5193A5E4" w14:textId="77777777" w:rsidTr="00FB691E">
        <w:tc>
          <w:tcPr>
            <w:tcW w:w="3996" w:type="dxa"/>
          </w:tcPr>
          <w:p w14:paraId="49DDC32A" w14:textId="77777777" w:rsidR="009E7751" w:rsidRPr="009B4EE8" w:rsidRDefault="009E7751" w:rsidP="00FB691E">
            <w:pPr>
              <w:spacing w:line="264" w:lineRule="auto"/>
              <w:ind w:right="-569"/>
              <w:rPr>
                <w:rFonts w:ascii="Helvetica" w:hAnsi="Helvetica" w:cs="Arial"/>
                <w:b/>
                <w:bCs/>
                <w:sz w:val="18"/>
                <w:szCs w:val="18"/>
              </w:rPr>
            </w:pPr>
            <w:r w:rsidRPr="009B4EE8">
              <w:rPr>
                <w:rFonts w:ascii="Helvetica" w:hAnsi="Helvetica" w:cs="Arial"/>
                <w:b/>
                <w:bCs/>
                <w:sz w:val="18"/>
                <w:szCs w:val="18"/>
              </w:rPr>
              <w:t>Weitere Informationen:</w:t>
            </w:r>
          </w:p>
          <w:p w14:paraId="5A284D01" w14:textId="77777777" w:rsidR="00FB2FF4" w:rsidRPr="004E73DE" w:rsidRDefault="00FB2FF4" w:rsidP="00FB2FF4">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WMF GmbH</w:t>
            </w:r>
          </w:p>
          <w:p w14:paraId="571EF90D" w14:textId="77777777" w:rsidR="00FB2FF4" w:rsidRPr="004E73DE" w:rsidRDefault="00FB2FF4" w:rsidP="00FB2FF4">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 xml:space="preserve">Axel </w:t>
            </w:r>
            <w:proofErr w:type="spellStart"/>
            <w:r w:rsidRPr="004E73DE">
              <w:rPr>
                <w:rFonts w:ascii="Arial" w:hAnsi="Arial" w:cs="Arial"/>
                <w:color w:val="000000" w:themeColor="text1"/>
                <w:sz w:val="18"/>
                <w:szCs w:val="18"/>
              </w:rPr>
              <w:t>Fähnle</w:t>
            </w:r>
            <w:proofErr w:type="spellEnd"/>
          </w:p>
          <w:p w14:paraId="5A4551D2" w14:textId="77777777" w:rsidR="00FB2FF4" w:rsidRPr="004E73DE" w:rsidRDefault="00FB2FF4" w:rsidP="00FB2FF4">
            <w:pPr>
              <w:spacing w:line="264" w:lineRule="auto"/>
              <w:ind w:right="-2"/>
              <w:rPr>
                <w:rFonts w:ascii="Arial" w:hAnsi="Arial" w:cs="Arial"/>
                <w:color w:val="000000" w:themeColor="text1"/>
                <w:sz w:val="18"/>
                <w:szCs w:val="18"/>
                <w:lang w:val="en-US"/>
              </w:rPr>
            </w:pPr>
            <w:r w:rsidRPr="004E73DE">
              <w:rPr>
                <w:rFonts w:ascii="Arial" w:hAnsi="Arial" w:cs="Arial"/>
                <w:color w:val="000000" w:themeColor="text1"/>
                <w:sz w:val="18"/>
                <w:szCs w:val="18"/>
                <w:lang w:val="en-US"/>
              </w:rPr>
              <w:t>Head of Ma</w:t>
            </w:r>
            <w:r>
              <w:rPr>
                <w:rFonts w:ascii="Arial" w:hAnsi="Arial" w:cs="Arial"/>
                <w:color w:val="000000" w:themeColor="text1"/>
                <w:sz w:val="18"/>
                <w:szCs w:val="18"/>
                <w:lang w:val="en-US"/>
              </w:rPr>
              <w:t>r</w:t>
            </w:r>
            <w:r w:rsidRPr="004E73DE">
              <w:rPr>
                <w:rFonts w:ascii="Arial" w:hAnsi="Arial" w:cs="Arial"/>
                <w:color w:val="000000" w:themeColor="text1"/>
                <w:sz w:val="18"/>
                <w:szCs w:val="18"/>
                <w:lang w:val="en-US"/>
              </w:rPr>
              <w:t>keting</w:t>
            </w:r>
            <w:r>
              <w:rPr>
                <w:rFonts w:ascii="Arial" w:hAnsi="Arial" w:cs="Arial"/>
                <w:color w:val="000000" w:themeColor="text1"/>
                <w:sz w:val="18"/>
                <w:szCs w:val="18"/>
                <w:lang w:val="en-US"/>
              </w:rPr>
              <w:t xml:space="preserve"> Germany</w:t>
            </w:r>
            <w:r w:rsidRPr="004E73DE">
              <w:rPr>
                <w:rFonts w:ascii="Arial" w:hAnsi="Arial" w:cs="Arial"/>
                <w:color w:val="000000" w:themeColor="text1"/>
                <w:sz w:val="18"/>
                <w:szCs w:val="18"/>
                <w:lang w:val="en-US"/>
              </w:rPr>
              <w:br/>
              <w:t>GBU Professional Coffee Machines</w:t>
            </w:r>
          </w:p>
          <w:p w14:paraId="3060C6EC" w14:textId="77777777" w:rsidR="00FB2FF4" w:rsidRPr="004E73DE" w:rsidRDefault="00FB2FF4" w:rsidP="00FB2FF4">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WMF Platz 1 – D-73312 Geislingen</w:t>
            </w:r>
          </w:p>
          <w:p w14:paraId="0BBC1937" w14:textId="77777777" w:rsidR="00FB2FF4" w:rsidRPr="004E73DE" w:rsidRDefault="00FB2FF4" w:rsidP="00FB2FF4">
            <w:pPr>
              <w:spacing w:line="264" w:lineRule="auto"/>
              <w:ind w:right="-2"/>
              <w:rPr>
                <w:rFonts w:ascii="Arial" w:hAnsi="Arial" w:cs="Arial"/>
                <w:color w:val="000000" w:themeColor="text1"/>
                <w:sz w:val="18"/>
                <w:szCs w:val="18"/>
              </w:rPr>
            </w:pPr>
            <w:r w:rsidRPr="004E73DE">
              <w:rPr>
                <w:rFonts w:ascii="Arial" w:hAnsi="Arial" w:cs="Arial"/>
                <w:color w:val="000000" w:themeColor="text1"/>
                <w:sz w:val="18"/>
                <w:szCs w:val="18"/>
              </w:rPr>
              <w:t>Tel.: +49 73 31 25 7</w:t>
            </w:r>
            <w:r>
              <w:rPr>
                <w:rFonts w:ascii="Arial" w:hAnsi="Arial" w:cs="Arial"/>
                <w:color w:val="000000" w:themeColor="text1"/>
                <w:sz w:val="18"/>
                <w:szCs w:val="18"/>
              </w:rPr>
              <w:t>575</w:t>
            </w:r>
          </w:p>
          <w:p w14:paraId="43DF80B9" w14:textId="4A1FFF6A" w:rsidR="009E7751" w:rsidRPr="009B4EE8" w:rsidRDefault="00FB2FF4" w:rsidP="00FB2FF4">
            <w:pPr>
              <w:spacing w:line="264" w:lineRule="auto"/>
              <w:ind w:right="-569"/>
              <w:rPr>
                <w:rFonts w:ascii="Helvetica" w:hAnsi="Helvetica" w:cs="Arial"/>
                <w:sz w:val="18"/>
                <w:szCs w:val="18"/>
              </w:rPr>
            </w:pPr>
            <w:hyperlink r:id="rId10" w:history="1">
              <w:proofErr w:type="spellStart"/>
              <w:r w:rsidRPr="00F5511C">
                <w:rPr>
                  <w:rStyle w:val="Hyperlink"/>
                  <w:rFonts w:ascii="Arial" w:eastAsiaTheme="majorEastAsia" w:hAnsi="Arial" w:cs="Arial"/>
                  <w:sz w:val="18"/>
                  <w:szCs w:val="18"/>
                </w:rPr>
                <w:t>presse.pcm@wmf.com</w:t>
              </w:r>
              <w:proofErr w:type="spellEnd"/>
            </w:hyperlink>
            <w:r>
              <w:rPr>
                <w:rFonts w:ascii="Arial" w:hAnsi="Arial" w:cs="Arial"/>
                <w:color w:val="000000" w:themeColor="text1"/>
                <w:sz w:val="18"/>
                <w:szCs w:val="18"/>
              </w:rPr>
              <w:br/>
            </w:r>
            <w:hyperlink r:id="rId11" w:history="1">
              <w:r w:rsidRPr="00F5511C">
                <w:rPr>
                  <w:rStyle w:val="Hyperlink"/>
                  <w:rFonts w:ascii="Arial" w:eastAsiaTheme="majorEastAsia" w:hAnsi="Arial" w:cs="Arial"/>
                  <w:sz w:val="18"/>
                  <w:szCs w:val="18"/>
                </w:rPr>
                <w:t>https://</w:t>
              </w:r>
              <w:proofErr w:type="spellStart"/>
              <w:r w:rsidRPr="00F5511C">
                <w:rPr>
                  <w:rStyle w:val="Hyperlink"/>
                  <w:rFonts w:ascii="Arial" w:eastAsiaTheme="majorEastAsia" w:hAnsi="Arial" w:cs="Arial"/>
                  <w:sz w:val="18"/>
                  <w:szCs w:val="18"/>
                </w:rPr>
                <w:t>www.wmf-coffeemachines.com</w:t>
              </w:r>
              <w:proofErr w:type="spellEnd"/>
            </w:hyperlink>
          </w:p>
        </w:tc>
        <w:tc>
          <w:tcPr>
            <w:tcW w:w="5043" w:type="dxa"/>
          </w:tcPr>
          <w:p w14:paraId="705A2480" w14:textId="77777777" w:rsidR="009E7751" w:rsidRPr="009B4EE8" w:rsidRDefault="009E7751" w:rsidP="00FB691E">
            <w:pPr>
              <w:spacing w:line="264" w:lineRule="auto"/>
              <w:ind w:right="-569"/>
              <w:rPr>
                <w:rFonts w:ascii="Helvetica" w:hAnsi="Helvetica" w:cs="Arial"/>
                <w:b/>
                <w:bCs/>
                <w:sz w:val="18"/>
                <w:szCs w:val="18"/>
              </w:rPr>
            </w:pPr>
            <w:r w:rsidRPr="009B4EE8">
              <w:rPr>
                <w:rFonts w:ascii="Helvetica" w:hAnsi="Helvetica" w:cs="Arial"/>
                <w:b/>
                <w:bCs/>
                <w:sz w:val="18"/>
                <w:szCs w:val="18"/>
              </w:rPr>
              <w:t>Presse- und Öffentlichkeitsarbeit:</w:t>
            </w:r>
          </w:p>
          <w:p w14:paraId="4D3746E6" w14:textId="77777777" w:rsidR="009E7751" w:rsidRPr="009B4EE8" w:rsidRDefault="009E7751" w:rsidP="00FB691E">
            <w:pPr>
              <w:spacing w:line="264" w:lineRule="auto"/>
              <w:ind w:right="-569"/>
              <w:rPr>
                <w:rFonts w:ascii="Helvetica" w:hAnsi="Helvetica" w:cs="Arial"/>
                <w:sz w:val="18"/>
                <w:szCs w:val="18"/>
              </w:rPr>
            </w:pPr>
            <w:r w:rsidRPr="009B4EE8">
              <w:rPr>
                <w:rFonts w:ascii="Helvetica" w:hAnsi="Helvetica" w:cs="Arial"/>
                <w:sz w:val="18"/>
                <w:szCs w:val="18"/>
              </w:rPr>
              <w:t>WMF Pressebüro</w:t>
            </w:r>
          </w:p>
          <w:p w14:paraId="5CA7BDE5" w14:textId="77777777" w:rsidR="009E7751" w:rsidRPr="009B4EE8" w:rsidRDefault="009E7751" w:rsidP="00FB691E">
            <w:pPr>
              <w:spacing w:line="264" w:lineRule="auto"/>
              <w:ind w:right="-569"/>
              <w:rPr>
                <w:rFonts w:ascii="Helvetica" w:hAnsi="Helvetica" w:cs="Arial"/>
                <w:sz w:val="18"/>
                <w:szCs w:val="18"/>
              </w:rPr>
            </w:pPr>
            <w:r w:rsidRPr="009B4EE8">
              <w:rPr>
                <w:rFonts w:ascii="Helvetica" w:hAnsi="Helvetica" w:cs="Arial"/>
                <w:sz w:val="18"/>
                <w:szCs w:val="18"/>
              </w:rPr>
              <w:t xml:space="preserve">c/o Press’n’Relations GmbH </w:t>
            </w:r>
          </w:p>
          <w:p w14:paraId="2A2CD9F4" w14:textId="77777777" w:rsidR="009E7751" w:rsidRPr="009B4EE8" w:rsidRDefault="009E7751" w:rsidP="00FB691E">
            <w:pPr>
              <w:spacing w:line="264" w:lineRule="auto"/>
              <w:ind w:right="-569"/>
              <w:rPr>
                <w:rFonts w:ascii="Helvetica" w:hAnsi="Helvetica" w:cs="Arial"/>
                <w:sz w:val="18"/>
                <w:szCs w:val="18"/>
              </w:rPr>
            </w:pPr>
            <w:r w:rsidRPr="009B4EE8">
              <w:rPr>
                <w:rFonts w:ascii="Helvetica" w:hAnsi="Helvetica" w:cs="Arial"/>
                <w:sz w:val="18"/>
                <w:szCs w:val="18"/>
              </w:rPr>
              <w:t>Monika Nyendick und Natasa Forstner</w:t>
            </w:r>
          </w:p>
          <w:p w14:paraId="15B21E5D" w14:textId="77777777" w:rsidR="009E7751" w:rsidRPr="009B4EE8" w:rsidRDefault="009E7751" w:rsidP="00FB691E">
            <w:pPr>
              <w:spacing w:line="264" w:lineRule="auto"/>
              <w:ind w:right="-569"/>
              <w:rPr>
                <w:rFonts w:ascii="Helvetica" w:hAnsi="Helvetica" w:cs="Arial"/>
                <w:sz w:val="18"/>
                <w:szCs w:val="18"/>
              </w:rPr>
            </w:pPr>
            <w:r w:rsidRPr="009B4EE8">
              <w:rPr>
                <w:rFonts w:ascii="Helvetica" w:hAnsi="Helvetica" w:cs="Arial"/>
                <w:sz w:val="18"/>
                <w:szCs w:val="18"/>
              </w:rPr>
              <w:t xml:space="preserve">Magirus-Deutz-Str. 14 – D-89077 Ulm </w:t>
            </w:r>
          </w:p>
          <w:p w14:paraId="6D439C84" w14:textId="77777777" w:rsidR="009E7751" w:rsidRPr="009B4EE8" w:rsidRDefault="009E7751" w:rsidP="00FB691E">
            <w:pPr>
              <w:spacing w:line="264" w:lineRule="auto"/>
              <w:ind w:right="-569"/>
              <w:rPr>
                <w:rFonts w:ascii="Helvetica" w:hAnsi="Helvetica" w:cs="Arial"/>
                <w:sz w:val="18"/>
                <w:szCs w:val="18"/>
              </w:rPr>
            </w:pPr>
            <w:r w:rsidRPr="009B4EE8">
              <w:rPr>
                <w:rFonts w:ascii="Helvetica" w:hAnsi="Helvetica" w:cs="Arial"/>
                <w:sz w:val="18"/>
                <w:szCs w:val="18"/>
              </w:rPr>
              <w:t xml:space="preserve">Tel.: +49 731 146 156-70 </w:t>
            </w:r>
          </w:p>
          <w:p w14:paraId="55D85FC6" w14:textId="77777777" w:rsidR="009E7751" w:rsidRPr="009B4EE8" w:rsidRDefault="009E7751" w:rsidP="00FB691E">
            <w:pPr>
              <w:spacing w:line="264" w:lineRule="auto"/>
              <w:ind w:right="-569"/>
              <w:rPr>
                <w:rFonts w:ascii="Helvetica" w:hAnsi="Helvetica" w:cs="Arial"/>
                <w:sz w:val="18"/>
                <w:szCs w:val="18"/>
              </w:rPr>
            </w:pPr>
            <w:r w:rsidRPr="009B4EE8">
              <w:rPr>
                <w:rFonts w:ascii="Helvetica" w:hAnsi="Helvetica" w:cs="Arial"/>
                <w:sz w:val="18"/>
                <w:szCs w:val="18"/>
              </w:rPr>
              <w:t xml:space="preserve">wmf@press-n-relations.de </w:t>
            </w:r>
          </w:p>
          <w:p w14:paraId="68DF1774" w14:textId="77777777" w:rsidR="009E7751" w:rsidRPr="009B4EE8" w:rsidRDefault="009E7751" w:rsidP="00FB691E">
            <w:pPr>
              <w:spacing w:line="264" w:lineRule="auto"/>
              <w:ind w:right="-569"/>
              <w:rPr>
                <w:rFonts w:ascii="Helvetica" w:hAnsi="Helvetica" w:cs="Arial"/>
                <w:sz w:val="18"/>
                <w:szCs w:val="18"/>
              </w:rPr>
            </w:pPr>
            <w:r w:rsidRPr="009B4EE8">
              <w:rPr>
                <w:rFonts w:ascii="Helvetica" w:hAnsi="Helvetica" w:cs="Arial"/>
                <w:sz w:val="18"/>
                <w:szCs w:val="18"/>
              </w:rPr>
              <w:t>https://www.press-n-relations.de</w:t>
            </w:r>
          </w:p>
        </w:tc>
      </w:tr>
    </w:tbl>
    <w:p w14:paraId="284FF31F" w14:textId="77777777" w:rsidR="009E7751" w:rsidRPr="009B4EE8" w:rsidRDefault="009E7751" w:rsidP="009E7751">
      <w:pPr>
        <w:ind w:right="-569"/>
        <w:rPr>
          <w:rFonts w:ascii="Helvetica" w:hAnsi="Helvetica" w:cs="Arial"/>
          <w:b/>
          <w:bCs/>
          <w:sz w:val="18"/>
          <w:szCs w:val="18"/>
        </w:rPr>
      </w:pPr>
    </w:p>
    <w:p w14:paraId="17BC71E1" w14:textId="77777777" w:rsidR="0017121A" w:rsidRDefault="0017121A" w:rsidP="009E7751">
      <w:pPr>
        <w:spacing w:line="264" w:lineRule="auto"/>
        <w:ind w:right="-569"/>
        <w:rPr>
          <w:rFonts w:ascii="Helvetica" w:hAnsi="Helvetica" w:cs="Arial"/>
          <w:b/>
          <w:bCs/>
          <w:sz w:val="18"/>
          <w:szCs w:val="18"/>
        </w:rPr>
      </w:pPr>
    </w:p>
    <w:p w14:paraId="6FB16D99" w14:textId="77777777" w:rsidR="0017121A" w:rsidRDefault="0017121A" w:rsidP="009E7751">
      <w:pPr>
        <w:spacing w:line="264" w:lineRule="auto"/>
        <w:ind w:right="-569"/>
        <w:rPr>
          <w:rFonts w:ascii="Helvetica" w:hAnsi="Helvetica" w:cs="Arial"/>
          <w:b/>
          <w:bCs/>
          <w:sz w:val="18"/>
          <w:szCs w:val="18"/>
        </w:rPr>
      </w:pPr>
    </w:p>
    <w:p w14:paraId="1E2EB731" w14:textId="336974C5" w:rsidR="009E7751" w:rsidRPr="009B4EE8" w:rsidRDefault="009E7751" w:rsidP="009E7751">
      <w:pPr>
        <w:spacing w:line="264" w:lineRule="auto"/>
        <w:ind w:right="-569"/>
        <w:rPr>
          <w:rFonts w:ascii="Helvetica" w:hAnsi="Helvetica" w:cs="Arial"/>
          <w:b/>
          <w:bCs/>
          <w:sz w:val="18"/>
          <w:szCs w:val="18"/>
        </w:rPr>
      </w:pPr>
      <w:r w:rsidRPr="009B4EE8">
        <w:rPr>
          <w:rFonts w:ascii="Helvetica" w:hAnsi="Helvetica" w:cs="Arial"/>
          <w:b/>
          <w:bCs/>
          <w:sz w:val="18"/>
          <w:szCs w:val="18"/>
        </w:rPr>
        <w:t xml:space="preserve">Über SEB Professional Beverage </w:t>
      </w:r>
    </w:p>
    <w:p w14:paraId="01369EDB" w14:textId="77777777" w:rsidR="009E7751" w:rsidRPr="009B4EE8" w:rsidRDefault="009E7751" w:rsidP="009E7751">
      <w:pPr>
        <w:spacing w:line="264" w:lineRule="auto"/>
        <w:ind w:right="-569"/>
        <w:rPr>
          <w:rFonts w:ascii="Helvetica" w:hAnsi="Helvetica" w:cs="Arial"/>
          <w:sz w:val="18"/>
          <w:szCs w:val="18"/>
        </w:rPr>
      </w:pPr>
      <w:r w:rsidRPr="009B4EE8">
        <w:rPr>
          <w:rFonts w:ascii="Helvetica" w:hAnsi="Helvetica" w:cs="Arial"/>
          <w:sz w:val="18"/>
          <w:szCs w:val="18"/>
        </w:rPr>
        <w:t>Als Teil der Groupe SEB ist SEB Professional Beverage ein weltweit führender Anbieter von Getränkezubereitungslösungen und entwickelt innovative Produkte, die den wachsenden Anforderungen der Gastronomie gerecht werden. Das Markenportfolio mit WMF, Schaerer, Curtis, La San Marco und Zummo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2778F90C" w14:textId="77777777" w:rsidR="009E7751" w:rsidRPr="009B4EE8" w:rsidRDefault="009E7751" w:rsidP="009E7751">
      <w:pPr>
        <w:spacing w:line="264" w:lineRule="auto"/>
        <w:ind w:right="-569"/>
        <w:rPr>
          <w:rFonts w:ascii="Helvetica" w:hAnsi="Helvetica" w:cs="Arial"/>
          <w:sz w:val="18"/>
          <w:szCs w:val="18"/>
        </w:rPr>
      </w:pPr>
    </w:p>
    <w:p w14:paraId="66F711C2" w14:textId="77777777" w:rsidR="009E7751" w:rsidRPr="009B4EE8" w:rsidRDefault="009E7751" w:rsidP="009E7751">
      <w:pPr>
        <w:spacing w:line="264" w:lineRule="auto"/>
        <w:ind w:right="-569"/>
        <w:rPr>
          <w:rFonts w:ascii="Helvetica" w:hAnsi="Helvetica" w:cs="Arial"/>
          <w:b/>
          <w:bCs/>
          <w:sz w:val="18"/>
          <w:szCs w:val="18"/>
        </w:rPr>
      </w:pPr>
      <w:r w:rsidRPr="009B4EE8">
        <w:rPr>
          <w:rFonts w:ascii="Helvetica" w:hAnsi="Helvetica" w:cs="Arial"/>
          <w:b/>
          <w:bCs/>
          <w:sz w:val="18"/>
          <w:szCs w:val="18"/>
        </w:rPr>
        <w:t xml:space="preserve">Über die Groupe SEB </w:t>
      </w:r>
    </w:p>
    <w:p w14:paraId="2F7120FF" w14:textId="77777777" w:rsidR="009E7751" w:rsidRPr="009B4EE8" w:rsidRDefault="009E7751" w:rsidP="009E7751">
      <w:pPr>
        <w:spacing w:line="264" w:lineRule="auto"/>
        <w:ind w:right="-569"/>
        <w:rPr>
          <w:rFonts w:ascii="Helvetica" w:hAnsi="Helvetica" w:cs="Arial"/>
          <w:sz w:val="18"/>
          <w:szCs w:val="18"/>
        </w:rPr>
      </w:pPr>
      <w:r w:rsidRPr="009B4EE8">
        <w:rPr>
          <w:rFonts w:ascii="Helvetica" w:hAnsi="Helvetica" w:cs="Arial"/>
          <w:sz w:val="18"/>
          <w:szCs w:val="18"/>
        </w:rPr>
        <w:t xml:space="preserve">Als weltweit führender Anbieter von Elektrokleingeräten bietet Groupe SEB ein einzigartiges Portfolio von 45 renommierten Marken, darunter </w:t>
      </w:r>
      <w:proofErr w:type="spellStart"/>
      <w:r w:rsidRPr="009B4EE8">
        <w:rPr>
          <w:rFonts w:ascii="Helvetica" w:hAnsi="Helvetica" w:cs="Arial"/>
          <w:sz w:val="18"/>
          <w:szCs w:val="18"/>
        </w:rPr>
        <w:t>Tefal</w:t>
      </w:r>
      <w:proofErr w:type="spellEnd"/>
      <w:r w:rsidRPr="009B4EE8">
        <w:rPr>
          <w:rFonts w:ascii="Helvetica" w:hAnsi="Helvetica" w:cs="Arial"/>
          <w:sz w:val="18"/>
          <w:szCs w:val="18"/>
        </w:rPr>
        <w:t xml:space="preserve">, Seb, </w:t>
      </w:r>
      <w:proofErr w:type="spellStart"/>
      <w:r w:rsidRPr="009B4EE8">
        <w:rPr>
          <w:rFonts w:ascii="Helvetica" w:hAnsi="Helvetica" w:cs="Arial"/>
          <w:sz w:val="18"/>
          <w:szCs w:val="18"/>
        </w:rPr>
        <w:t>Rowenta</w:t>
      </w:r>
      <w:proofErr w:type="spellEnd"/>
      <w:r w:rsidRPr="009B4EE8">
        <w:rPr>
          <w:rFonts w:ascii="Helvetica" w:hAnsi="Helvetica" w:cs="Arial"/>
          <w:sz w:val="18"/>
          <w:szCs w:val="18"/>
        </w:rPr>
        <w:t xml:space="preserve">, Moulinex, Krups, </w:t>
      </w:r>
      <w:proofErr w:type="spellStart"/>
      <w:r w:rsidRPr="009B4EE8">
        <w:rPr>
          <w:rFonts w:ascii="Helvetica" w:hAnsi="Helvetica" w:cs="Arial"/>
          <w:sz w:val="18"/>
          <w:szCs w:val="18"/>
        </w:rPr>
        <w:t>Lagostina</w:t>
      </w:r>
      <w:proofErr w:type="spellEnd"/>
      <w:r w:rsidRPr="009B4EE8">
        <w:rPr>
          <w:rFonts w:ascii="Helvetica" w:hAnsi="Helvetica" w:cs="Arial"/>
          <w:sz w:val="18"/>
          <w:szCs w:val="18"/>
        </w:rPr>
        <w:t>, All-</w:t>
      </w:r>
      <w:proofErr w:type="spellStart"/>
      <w:r w:rsidRPr="009B4EE8">
        <w:rPr>
          <w:rFonts w:ascii="Helvetica" w:hAnsi="Helvetica" w:cs="Arial"/>
          <w:sz w:val="18"/>
          <w:szCs w:val="18"/>
        </w:rPr>
        <w:t>Clad</w:t>
      </w:r>
      <w:proofErr w:type="spellEnd"/>
      <w:r w:rsidRPr="009B4EE8">
        <w:rPr>
          <w:rFonts w:ascii="Helvetica" w:hAnsi="Helvetica" w:cs="Arial"/>
          <w:sz w:val="18"/>
          <w:szCs w:val="18"/>
        </w:rPr>
        <w:t xml:space="preserve">, WMF, </w:t>
      </w:r>
      <w:proofErr w:type="spellStart"/>
      <w:r w:rsidRPr="009B4EE8">
        <w:rPr>
          <w:rFonts w:ascii="Helvetica" w:hAnsi="Helvetica" w:cs="Arial"/>
          <w:sz w:val="18"/>
          <w:szCs w:val="18"/>
        </w:rPr>
        <w:t>Emsa</w:t>
      </w:r>
      <w:proofErr w:type="spellEnd"/>
      <w:r w:rsidRPr="009B4EE8">
        <w:rPr>
          <w:rFonts w:ascii="Helvetica" w:hAnsi="Helvetica" w:cs="Arial"/>
          <w:sz w:val="18"/>
          <w:szCs w:val="18"/>
        </w:rPr>
        <w:t xml:space="preserve"> und </w:t>
      </w:r>
      <w:proofErr w:type="spellStart"/>
      <w:r w:rsidRPr="009B4EE8">
        <w:rPr>
          <w:rFonts w:ascii="Helvetica" w:hAnsi="Helvetica" w:cs="Arial"/>
          <w:sz w:val="18"/>
          <w:szCs w:val="18"/>
        </w:rPr>
        <w:t>Supor</w:t>
      </w:r>
      <w:proofErr w:type="spellEnd"/>
      <w:r w:rsidRPr="009B4EE8">
        <w:rPr>
          <w:rFonts w:ascii="Helvetica" w:hAnsi="Helvetica" w:cs="Arial"/>
          <w:sz w:val="18"/>
          <w:szCs w:val="18"/>
        </w:rPr>
        <w:t xml:space="preserve">, die über verschiedene Vertriebskanäle vermarktet werden. Mit einem jährlichen Absatz von über 350 Millionen Produkten verfolgt das Unternehmen eine langfristige Strategie, die auf Innovation, internationale Expansion, Wettbewerbsfähigkeit und exzellenten Kundenservice ausgerichtet ist. Groupe SEB ist in mehr als 150 Ländern vertreten und erwirtschaftet einen Umsatz von über 8 Milliarden Euro, davon 1 Milliarde Euro im professionellen Bereich, und beschäftigt weltweit mehr als 32.000 Mitarbeiterinnen und Mitarbeiter. Weitere Informationen: </w:t>
      </w:r>
      <w:hyperlink r:id="rId12" w:history="1">
        <w:r w:rsidRPr="009B4EE8">
          <w:rPr>
            <w:rStyle w:val="Hyperlink"/>
            <w:rFonts w:ascii="Helvetica" w:eastAsiaTheme="majorEastAsia" w:hAnsi="Helvetica" w:cs="Arial"/>
            <w:sz w:val="18"/>
            <w:szCs w:val="18"/>
          </w:rPr>
          <w:t>https://www.groupeseb.com</w:t>
        </w:r>
      </w:hyperlink>
      <w:r w:rsidRPr="009B4EE8">
        <w:rPr>
          <w:rFonts w:ascii="Helvetica" w:hAnsi="Helvetica"/>
          <w:sz w:val="18"/>
          <w:szCs w:val="18"/>
        </w:rPr>
        <w:tab/>
      </w:r>
    </w:p>
    <w:p w14:paraId="34AEBFD7" w14:textId="77777777" w:rsidR="001B6CCE" w:rsidRDefault="001B6CCE"/>
    <w:sectPr w:rsidR="001B6CCE" w:rsidSect="001851C4">
      <w:headerReference w:type="even" r:id="rId13"/>
      <w:headerReference w:type="default" r:id="rId14"/>
      <w:footerReference w:type="even" r:id="rId15"/>
      <w:footerReference w:type="default" r:id="rId16"/>
      <w:headerReference w:type="first" r:id="rId17"/>
      <w:footerReference w:type="first" r:id="rId18"/>
      <w:pgSz w:w="11906" w:h="16838" w:code="9"/>
      <w:pgMar w:top="1979" w:right="2835" w:bottom="1792"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FDC33" w14:textId="77777777" w:rsidR="00C77C05" w:rsidRDefault="00C77C05">
      <w:r>
        <w:separator/>
      </w:r>
    </w:p>
  </w:endnote>
  <w:endnote w:type="continuationSeparator" w:id="0">
    <w:p w14:paraId="44FB0119" w14:textId="77777777" w:rsidR="00C77C05" w:rsidRDefault="00C77C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inter">
    <w:altName w:val="Cambria"/>
    <w:panose1 w:val="020B0604020202020204"/>
    <w:charset w:val="00"/>
    <w:family w:val="roman"/>
    <w:pitch w:val="default"/>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85CBF" w14:textId="77777777" w:rsidR="009E7751" w:rsidRDefault="009E7751"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A9ADB" w14:textId="77777777" w:rsidR="009E7751" w:rsidRPr="00A15A6D" w:rsidRDefault="009E7751"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8240" behindDoc="0" locked="0" layoutInCell="1" allowOverlap="1" wp14:anchorId="63CBEDA5" wp14:editId="2168B40D">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Pr>
        <w:rFonts w:ascii="Arial" w:hAnsi="Arial"/>
        <w:sz w:val="15"/>
        <w:szCs w:val="15"/>
      </w:rPr>
      <w:tab/>
    </w:r>
    <w:r>
      <w:rPr>
        <w:rFonts w:ascii="Arial" w:hAnsi="Arial"/>
        <w:sz w:val="15"/>
        <w:szCs w:val="15"/>
      </w:rPr>
      <w:tab/>
    </w:r>
    <w:r>
      <w:rPr>
        <w:rFonts w:ascii="Arial" w:hAnsi="Arial"/>
        <w:sz w:val="15"/>
        <w:szCs w:val="15"/>
      </w:rPr>
      <w:tab/>
    </w:r>
    <w:r w:rsidRPr="00A15A6D">
      <w:rPr>
        <w:rFonts w:ascii="Arial" w:hAnsi="Arial"/>
        <w:color w:val="000000"/>
        <w:sz w:val="15"/>
        <w:szCs w:val="15"/>
      </w:rPr>
      <w:t xml:space="preserve">Seite </w:t>
    </w:r>
    <w:r w:rsidRPr="00A15A6D">
      <w:rPr>
        <w:rStyle w:val="Seitenzahl"/>
        <w:rFonts w:ascii="Arial" w:eastAsiaTheme="majorEastAsia" w:hAnsi="Arial"/>
        <w:color w:val="000000"/>
        <w:sz w:val="15"/>
        <w:szCs w:val="15"/>
      </w:rPr>
      <w:fldChar w:fldCharType="begin"/>
    </w:r>
    <w:r w:rsidRPr="00A15A6D">
      <w:rPr>
        <w:rStyle w:val="Seitenzahl"/>
        <w:rFonts w:ascii="Arial" w:eastAsiaTheme="majorEastAsia" w:hAnsi="Arial"/>
        <w:color w:val="000000"/>
        <w:sz w:val="15"/>
        <w:szCs w:val="15"/>
      </w:rPr>
      <w:instrText xml:space="preserve"> PAGE </w:instrText>
    </w:r>
    <w:r w:rsidRPr="00A15A6D">
      <w:rPr>
        <w:rStyle w:val="Seitenzahl"/>
        <w:rFonts w:ascii="Arial" w:eastAsiaTheme="majorEastAsia" w:hAnsi="Arial"/>
        <w:color w:val="000000"/>
        <w:sz w:val="15"/>
        <w:szCs w:val="15"/>
      </w:rPr>
      <w:fldChar w:fldCharType="separate"/>
    </w:r>
    <w:r>
      <w:rPr>
        <w:rStyle w:val="Seitenzahl"/>
        <w:rFonts w:ascii="Arial" w:eastAsiaTheme="majorEastAsia" w:hAnsi="Arial"/>
        <w:color w:val="000000"/>
        <w:sz w:val="15"/>
        <w:szCs w:val="15"/>
      </w:rPr>
      <w:t>1</w:t>
    </w:r>
    <w:r w:rsidRPr="00A15A6D">
      <w:rPr>
        <w:rStyle w:val="Seitenzahl"/>
        <w:rFonts w:ascii="Arial" w:eastAsiaTheme="majorEastAsia" w:hAnsi="Arial"/>
        <w:color w:val="000000"/>
        <w:sz w:val="15"/>
        <w:szCs w:val="15"/>
      </w:rPr>
      <w:fldChar w:fldCharType="end"/>
    </w:r>
    <w:r w:rsidRPr="00A15A6D">
      <w:rPr>
        <w:rStyle w:val="Seitenzahl"/>
        <w:rFonts w:ascii="Arial" w:eastAsiaTheme="majorEastAsia" w:hAnsi="Arial"/>
        <w:color w:val="000000"/>
        <w:sz w:val="15"/>
        <w:szCs w:val="15"/>
      </w:rPr>
      <w:t xml:space="preserve"> / </w:t>
    </w:r>
    <w:r w:rsidRPr="00A15A6D">
      <w:rPr>
        <w:rStyle w:val="Seitenzahl"/>
        <w:rFonts w:ascii="Arial" w:eastAsiaTheme="majorEastAsia" w:hAnsi="Arial"/>
        <w:color w:val="000000"/>
        <w:sz w:val="15"/>
        <w:szCs w:val="15"/>
      </w:rPr>
      <w:fldChar w:fldCharType="begin"/>
    </w:r>
    <w:r w:rsidRPr="00A15A6D">
      <w:rPr>
        <w:rStyle w:val="Seitenzahl"/>
        <w:rFonts w:ascii="Arial" w:eastAsiaTheme="majorEastAsia" w:hAnsi="Arial"/>
        <w:color w:val="000000"/>
        <w:sz w:val="15"/>
        <w:szCs w:val="15"/>
      </w:rPr>
      <w:instrText xml:space="preserve"> NUMPAGES </w:instrText>
    </w:r>
    <w:r w:rsidRPr="00A15A6D">
      <w:rPr>
        <w:rStyle w:val="Seitenzahl"/>
        <w:rFonts w:ascii="Arial" w:eastAsiaTheme="majorEastAsia" w:hAnsi="Arial"/>
        <w:color w:val="000000"/>
        <w:sz w:val="15"/>
        <w:szCs w:val="15"/>
      </w:rPr>
      <w:fldChar w:fldCharType="separate"/>
    </w:r>
    <w:r>
      <w:rPr>
        <w:rStyle w:val="Seitenzahl"/>
        <w:rFonts w:ascii="Arial" w:eastAsiaTheme="majorEastAsia" w:hAnsi="Arial"/>
        <w:color w:val="000000"/>
        <w:sz w:val="15"/>
        <w:szCs w:val="15"/>
      </w:rPr>
      <w:t>1</w:t>
    </w:r>
    <w:r w:rsidRPr="00A15A6D">
      <w:rPr>
        <w:rStyle w:val="Seitenzahl"/>
        <w:rFonts w:ascii="Arial" w:eastAsiaTheme="majorEastAsia" w:hAnsi="Arial"/>
        <w:color w:val="000000"/>
        <w:sz w:val="15"/>
        <w:szCs w:val="15"/>
      </w:rPr>
      <w:fldChar w:fldCharType="end"/>
    </w:r>
  </w:p>
  <w:p w14:paraId="20239981" w14:textId="77777777" w:rsidR="009E7751" w:rsidRPr="00396795" w:rsidRDefault="009E7751"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73F2D" w14:textId="77777777" w:rsidR="009E7751" w:rsidRPr="00AB74FC" w:rsidRDefault="009E7751"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6192" behindDoc="0" locked="0" layoutInCell="1" allowOverlap="1" wp14:anchorId="4514E78E" wp14:editId="4E0417F7">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9264" behindDoc="1" locked="0" layoutInCell="1" allowOverlap="1" wp14:anchorId="0E182F5B" wp14:editId="50DD7A9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34EF7899" id="Gerade Verbindung 6" o:spid="_x0000_s1026" style="position:absolute;z-index:-251656192;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Pr="000D42BC">
      <w:rPr>
        <w:rFonts w:ascii="Arial" w:hAnsi="Arial"/>
        <w:sz w:val="15"/>
        <w:szCs w:val="15"/>
        <w:lang w:val="en-US"/>
      </w:rPr>
      <w:t xml:space="preserve">Author Name family </w:t>
    </w:r>
    <w:proofErr w:type="spellStart"/>
    <w:r w:rsidRPr="000D42BC">
      <w:rPr>
        <w:rFonts w:ascii="Arial" w:hAnsi="Arial"/>
        <w:sz w:val="15"/>
        <w:szCs w:val="15"/>
        <w:lang w:val="en-US"/>
      </w:rPr>
      <w:t>nameMicrosoft</w:t>
    </w:r>
    <w:proofErr w:type="spellEnd"/>
    <w:r w:rsidRPr="000D42BC">
      <w:rPr>
        <w:rFonts w:ascii="Arial" w:hAnsi="Arial"/>
        <w:sz w:val="15"/>
        <w:szCs w:val="15"/>
        <w:lang w:val="en-US"/>
      </w:rPr>
      <w:t xml:space="preserve"> Office </w:t>
    </w:r>
    <w:r>
      <w:rPr>
        <w:rFonts w:ascii="Arial" w:hAnsi="Arial"/>
        <w:sz w:val="15"/>
        <w:szCs w:val="15"/>
        <w:lang w:val="en-US"/>
      </w:rPr>
      <w:t>User</w:t>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r>
    <w:r>
      <w:rPr>
        <w:rFonts w:ascii="Arial" w:hAnsi="Arial"/>
        <w:sz w:val="15"/>
        <w:szCs w:val="15"/>
        <w:lang w:val="en-US"/>
      </w:rPr>
      <w:tab/>
      <w:t xml:space="preserve">     </w:t>
    </w:r>
    <w:r w:rsidRPr="00AB74FC">
      <w:rPr>
        <w:rFonts w:ascii="Arial" w:hAnsi="Arial"/>
        <w:color w:val="000000"/>
        <w:sz w:val="15"/>
        <w:szCs w:val="15"/>
        <w:lang w:val="en-GB"/>
      </w:rPr>
      <w:t xml:space="preserve">Page </w:t>
    </w:r>
    <w:r w:rsidRPr="00AB74FC">
      <w:rPr>
        <w:rStyle w:val="Seitenzahl"/>
        <w:rFonts w:ascii="Arial" w:eastAsiaTheme="majorEastAsia" w:hAnsi="Arial"/>
        <w:color w:val="000000"/>
        <w:sz w:val="15"/>
        <w:szCs w:val="15"/>
      </w:rPr>
      <w:fldChar w:fldCharType="begin"/>
    </w:r>
    <w:r w:rsidRPr="00AB74FC">
      <w:rPr>
        <w:rStyle w:val="Seitenzahl"/>
        <w:rFonts w:ascii="Arial" w:eastAsiaTheme="majorEastAsia" w:hAnsi="Arial"/>
        <w:color w:val="000000"/>
        <w:sz w:val="15"/>
        <w:szCs w:val="15"/>
        <w:lang w:val="en-GB"/>
      </w:rPr>
      <w:instrText xml:space="preserve"> PAGE </w:instrText>
    </w:r>
    <w:r w:rsidRPr="00AB74FC">
      <w:rPr>
        <w:rStyle w:val="Seitenzahl"/>
        <w:rFonts w:ascii="Arial" w:eastAsiaTheme="majorEastAsia" w:hAnsi="Arial"/>
        <w:color w:val="000000"/>
        <w:sz w:val="15"/>
        <w:szCs w:val="15"/>
      </w:rPr>
      <w:fldChar w:fldCharType="separate"/>
    </w:r>
    <w:r w:rsidRPr="00AB74FC">
      <w:rPr>
        <w:rStyle w:val="Seitenzahl"/>
        <w:rFonts w:ascii="Arial" w:eastAsiaTheme="majorEastAsia" w:hAnsi="Arial"/>
        <w:color w:val="000000"/>
        <w:sz w:val="15"/>
        <w:szCs w:val="15"/>
        <w:lang w:val="en-US"/>
      </w:rPr>
      <w:t>1</w:t>
    </w:r>
    <w:r w:rsidRPr="00AB74FC">
      <w:rPr>
        <w:rStyle w:val="Seitenzahl"/>
        <w:rFonts w:ascii="Arial" w:eastAsiaTheme="majorEastAsia" w:hAnsi="Arial"/>
        <w:color w:val="000000"/>
        <w:sz w:val="15"/>
        <w:szCs w:val="15"/>
      </w:rPr>
      <w:fldChar w:fldCharType="end"/>
    </w:r>
    <w:r w:rsidRPr="00AB74FC">
      <w:rPr>
        <w:rStyle w:val="Seitenzahl"/>
        <w:rFonts w:ascii="Arial" w:eastAsiaTheme="majorEastAsia" w:hAnsi="Arial"/>
        <w:color w:val="000000"/>
        <w:sz w:val="15"/>
        <w:szCs w:val="15"/>
        <w:lang w:val="en-GB"/>
      </w:rPr>
      <w:t xml:space="preserve"> / 1</w:t>
    </w:r>
  </w:p>
  <w:p w14:paraId="443F70D9" w14:textId="77777777" w:rsidR="009E7751" w:rsidRDefault="009E7751"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50D903F5" w14:textId="77777777" w:rsidR="009E7751" w:rsidRPr="000D42BC" w:rsidRDefault="009E7751"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8E1DCB" w14:textId="77777777" w:rsidR="00C77C05" w:rsidRDefault="00C77C05">
      <w:r>
        <w:separator/>
      </w:r>
    </w:p>
  </w:footnote>
  <w:footnote w:type="continuationSeparator" w:id="0">
    <w:p w14:paraId="03BE31B0" w14:textId="77777777" w:rsidR="00C77C05" w:rsidRDefault="00C77C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D50BA" w14:textId="77777777" w:rsidR="00102E79" w:rsidRDefault="00102E7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BACE2" w14:textId="0D4443BA" w:rsidR="009E7751" w:rsidRDefault="00102E79">
    <w:pPr>
      <w:pStyle w:val="Kopfzeile"/>
    </w:pPr>
    <w:r w:rsidRPr="002411D7">
      <w:rPr>
        <w:noProof/>
      </w:rPr>
      <w:drawing>
        <wp:anchor distT="0" distB="0" distL="114300" distR="114300" simplePos="0" relativeHeight="251661312" behindDoc="0" locked="0" layoutInCell="1" allowOverlap="1" wp14:anchorId="0EE6E3D5" wp14:editId="7ECE861A">
          <wp:simplePos x="0" y="0"/>
          <wp:positionH relativeFrom="page">
            <wp:posOffset>-1358</wp:posOffset>
          </wp:positionH>
          <wp:positionV relativeFrom="paragraph">
            <wp:posOffset>0</wp:posOffset>
          </wp:positionV>
          <wp:extent cx="7568129" cy="763600"/>
          <wp:effectExtent l="0" t="0" r="0" b="0"/>
          <wp:wrapNone/>
          <wp:docPr id="12644856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96788" name="Grafik 1"/>
                  <pic:cNvPicPr/>
                </pic:nvPicPr>
                <pic:blipFill>
                  <a:blip r:embed="rId1">
                    <a:extLst>
                      <a:ext uri="{96DAC541-7B7A-43D3-8B79-37D633B846F1}">
                        <asvg:svgBlip xmlns:asvg="http://schemas.microsoft.com/office/drawing/2016/SVG/main" r:embed="rId2"/>
                      </a:ext>
                    </a:extLst>
                  </a:blip>
                  <a:stretch>
                    <a:fillRect/>
                  </a:stretch>
                </pic:blipFill>
                <pic:spPr>
                  <a:xfrm>
                    <a:off x="0" y="0"/>
                    <a:ext cx="7568129" cy="763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019C9" w14:textId="77777777" w:rsidR="009E7751" w:rsidRDefault="009E7751" w:rsidP="00807B27">
    <w:pPr>
      <w:pStyle w:val="Kopfzeile"/>
      <w:tabs>
        <w:tab w:val="left" w:pos="7088"/>
      </w:tabs>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751"/>
    <w:rsid w:val="00090F1E"/>
    <w:rsid w:val="000A6678"/>
    <w:rsid w:val="00102E79"/>
    <w:rsid w:val="00104E90"/>
    <w:rsid w:val="00151E6B"/>
    <w:rsid w:val="00161173"/>
    <w:rsid w:val="0017121A"/>
    <w:rsid w:val="001851C4"/>
    <w:rsid w:val="001928B3"/>
    <w:rsid w:val="001A4085"/>
    <w:rsid w:val="001B6CCE"/>
    <w:rsid w:val="001D2069"/>
    <w:rsid w:val="002044D6"/>
    <w:rsid w:val="0025355C"/>
    <w:rsid w:val="002729B2"/>
    <w:rsid w:val="00297ED5"/>
    <w:rsid w:val="002A084B"/>
    <w:rsid w:val="002C68E1"/>
    <w:rsid w:val="00326016"/>
    <w:rsid w:val="00330CAC"/>
    <w:rsid w:val="00340F3F"/>
    <w:rsid w:val="003C5505"/>
    <w:rsid w:val="0041695E"/>
    <w:rsid w:val="00473B6D"/>
    <w:rsid w:val="004C0A39"/>
    <w:rsid w:val="00666245"/>
    <w:rsid w:val="006D6704"/>
    <w:rsid w:val="00814DAE"/>
    <w:rsid w:val="008B1E11"/>
    <w:rsid w:val="00957B45"/>
    <w:rsid w:val="0097317F"/>
    <w:rsid w:val="009E7751"/>
    <w:rsid w:val="00A162C1"/>
    <w:rsid w:val="00A26B4B"/>
    <w:rsid w:val="00B175F9"/>
    <w:rsid w:val="00B22E02"/>
    <w:rsid w:val="00BF7BA0"/>
    <w:rsid w:val="00C54012"/>
    <w:rsid w:val="00C77C05"/>
    <w:rsid w:val="00D15AC4"/>
    <w:rsid w:val="00D54856"/>
    <w:rsid w:val="00D55673"/>
    <w:rsid w:val="00D74A22"/>
    <w:rsid w:val="00DD4740"/>
    <w:rsid w:val="00E33237"/>
    <w:rsid w:val="00E70034"/>
    <w:rsid w:val="00E76659"/>
    <w:rsid w:val="00E8390D"/>
    <w:rsid w:val="00EA4881"/>
    <w:rsid w:val="00EF0770"/>
    <w:rsid w:val="00FB2F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F2896"/>
  <w15:chartTrackingRefBased/>
  <w15:docId w15:val="{A234A619-33FE-074D-87D1-0E4957D1A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D4740"/>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9E7751"/>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9E7751"/>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9E7751"/>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9E7751"/>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9E7751"/>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9E7751"/>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9E7751"/>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9E7751"/>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9E7751"/>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E7751"/>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9E7751"/>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9E7751"/>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9E7751"/>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9E7751"/>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9E7751"/>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9E7751"/>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9E7751"/>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9E7751"/>
    <w:rPr>
      <w:rFonts w:eastAsiaTheme="majorEastAsia" w:cstheme="majorBidi"/>
      <w:color w:val="272727" w:themeColor="text1" w:themeTint="D8"/>
    </w:rPr>
  </w:style>
  <w:style w:type="paragraph" w:styleId="Titel">
    <w:name w:val="Title"/>
    <w:basedOn w:val="Standard"/>
    <w:next w:val="Standard"/>
    <w:link w:val="TitelZchn"/>
    <w:uiPriority w:val="10"/>
    <w:qFormat/>
    <w:rsid w:val="009E7751"/>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9E7751"/>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9E7751"/>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9E7751"/>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E7751"/>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9E7751"/>
    <w:rPr>
      <w:i/>
      <w:iCs/>
      <w:color w:val="404040" w:themeColor="text1" w:themeTint="BF"/>
    </w:rPr>
  </w:style>
  <w:style w:type="paragraph" w:styleId="Listenabsatz">
    <w:name w:val="List Paragraph"/>
    <w:basedOn w:val="Standard"/>
    <w:uiPriority w:val="34"/>
    <w:qFormat/>
    <w:rsid w:val="009E7751"/>
    <w:pPr>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9E7751"/>
    <w:rPr>
      <w:i/>
      <w:iCs/>
      <w:color w:val="0F4761" w:themeColor="accent1" w:themeShade="BF"/>
    </w:rPr>
  </w:style>
  <w:style w:type="paragraph" w:styleId="IntensivesZitat">
    <w:name w:val="Intense Quote"/>
    <w:basedOn w:val="Standard"/>
    <w:next w:val="Standard"/>
    <w:link w:val="IntensivesZitatZchn"/>
    <w:uiPriority w:val="30"/>
    <w:qFormat/>
    <w:rsid w:val="009E7751"/>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9E7751"/>
    <w:rPr>
      <w:i/>
      <w:iCs/>
      <w:color w:val="0F4761" w:themeColor="accent1" w:themeShade="BF"/>
    </w:rPr>
  </w:style>
  <w:style w:type="character" w:styleId="IntensiverVerweis">
    <w:name w:val="Intense Reference"/>
    <w:basedOn w:val="Absatz-Standardschriftart"/>
    <w:uiPriority w:val="32"/>
    <w:qFormat/>
    <w:rsid w:val="009E7751"/>
    <w:rPr>
      <w:b/>
      <w:bCs/>
      <w:smallCaps/>
      <w:color w:val="0F4761" w:themeColor="accent1" w:themeShade="BF"/>
      <w:spacing w:val="5"/>
    </w:rPr>
  </w:style>
  <w:style w:type="character" w:styleId="Hyperlink">
    <w:name w:val="Hyperlink"/>
    <w:uiPriority w:val="99"/>
    <w:rsid w:val="009E7751"/>
    <w:rPr>
      <w:color w:val="0000FF"/>
      <w:u w:val="single"/>
    </w:rPr>
  </w:style>
  <w:style w:type="paragraph" w:styleId="Fuzeile">
    <w:name w:val="footer"/>
    <w:basedOn w:val="Standard"/>
    <w:link w:val="FuzeileZchn"/>
    <w:rsid w:val="009E7751"/>
    <w:pPr>
      <w:tabs>
        <w:tab w:val="center" w:pos="4536"/>
        <w:tab w:val="right" w:pos="9072"/>
      </w:tabs>
    </w:pPr>
  </w:style>
  <w:style w:type="character" w:customStyle="1" w:styleId="FuzeileZchn">
    <w:name w:val="Fußzeile Zchn"/>
    <w:basedOn w:val="Absatz-Standardschriftart"/>
    <w:link w:val="Fuzeile"/>
    <w:rsid w:val="009E7751"/>
    <w:rPr>
      <w:rFonts w:ascii="Times New Roman" w:eastAsia="Times New Roman" w:hAnsi="Times New Roman" w:cs="Times New Roman"/>
      <w:kern w:val="0"/>
      <w:lang w:eastAsia="de-DE"/>
      <w14:ligatures w14:val="none"/>
    </w:rPr>
  </w:style>
  <w:style w:type="character" w:styleId="Seitenzahl">
    <w:name w:val="page number"/>
    <w:basedOn w:val="Absatz-Standardschriftart"/>
    <w:rsid w:val="009E7751"/>
  </w:style>
  <w:style w:type="paragraph" w:styleId="Kopfzeile">
    <w:name w:val="header"/>
    <w:basedOn w:val="Standard"/>
    <w:link w:val="KopfzeileZchn"/>
    <w:rsid w:val="009E7751"/>
    <w:pPr>
      <w:tabs>
        <w:tab w:val="center" w:pos="4536"/>
        <w:tab w:val="right" w:pos="9072"/>
      </w:tabs>
    </w:pPr>
  </w:style>
  <w:style w:type="character" w:customStyle="1" w:styleId="KopfzeileZchn">
    <w:name w:val="Kopfzeile Zchn"/>
    <w:basedOn w:val="Absatz-Standardschriftart"/>
    <w:link w:val="Kopfzeile"/>
    <w:rsid w:val="009E7751"/>
    <w:rPr>
      <w:rFonts w:ascii="Times New Roman" w:eastAsia="Times New Roman" w:hAnsi="Times New Roman" w:cs="Times New Roman"/>
      <w:kern w:val="0"/>
      <w:lang w:eastAsia="de-DE"/>
      <w14:ligatures w14:val="none"/>
    </w:rPr>
  </w:style>
  <w:style w:type="character" w:styleId="NichtaufgelsteErwhnung">
    <w:name w:val="Unresolved Mention"/>
    <w:basedOn w:val="Absatz-Standardschriftart"/>
    <w:uiPriority w:val="99"/>
    <w:semiHidden/>
    <w:unhideWhenUsed/>
    <w:rsid w:val="00330CAC"/>
    <w:rPr>
      <w:color w:val="605E5C"/>
      <w:shd w:val="clear" w:color="auto" w:fill="E1DFDD"/>
    </w:rPr>
  </w:style>
  <w:style w:type="character" w:styleId="Kommentarzeichen">
    <w:name w:val="annotation reference"/>
    <w:basedOn w:val="Absatz-Standardschriftart"/>
    <w:uiPriority w:val="99"/>
    <w:semiHidden/>
    <w:unhideWhenUsed/>
    <w:rsid w:val="002044D6"/>
    <w:rPr>
      <w:sz w:val="16"/>
      <w:szCs w:val="16"/>
    </w:rPr>
  </w:style>
  <w:style w:type="paragraph" w:styleId="Kommentartext">
    <w:name w:val="annotation text"/>
    <w:basedOn w:val="Standard"/>
    <w:link w:val="KommentartextZchn"/>
    <w:uiPriority w:val="99"/>
    <w:semiHidden/>
    <w:unhideWhenUsed/>
    <w:rsid w:val="002044D6"/>
    <w:rPr>
      <w:sz w:val="20"/>
      <w:szCs w:val="20"/>
    </w:rPr>
  </w:style>
  <w:style w:type="character" w:customStyle="1" w:styleId="KommentartextZchn">
    <w:name w:val="Kommentartext Zchn"/>
    <w:basedOn w:val="Absatz-Standardschriftart"/>
    <w:link w:val="Kommentartext"/>
    <w:uiPriority w:val="99"/>
    <w:semiHidden/>
    <w:rsid w:val="002044D6"/>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2044D6"/>
    <w:rPr>
      <w:b/>
      <w:bCs/>
    </w:rPr>
  </w:style>
  <w:style w:type="character" w:customStyle="1" w:styleId="KommentarthemaZchn">
    <w:name w:val="Kommentarthema Zchn"/>
    <w:basedOn w:val="KommentartextZchn"/>
    <w:link w:val="Kommentarthema"/>
    <w:uiPriority w:val="99"/>
    <w:semiHidden/>
    <w:rsid w:val="002044D6"/>
    <w:rPr>
      <w:rFonts w:ascii="Times New Roman" w:eastAsia="Times New Roman" w:hAnsi="Times New Roman" w:cs="Times New Roman"/>
      <w:b/>
      <w:bCs/>
      <w:kern w:val="0"/>
      <w:sz w:val="20"/>
      <w:szCs w:val="2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aboutwmf.com/" TargetMode="External"/><Relationship Id="rId12" Type="http://schemas.openxmlformats.org/officeDocument/2006/relationships/hyperlink" Target="https://www.groupeseb.com" TargetMode="External"/><Relationship Id="rId17" Type="http://schemas.openxmlformats.org/officeDocument/2006/relationships/header" Target="header3.xml"/><Relationship Id="rId2" Type="http://schemas.openxmlformats.org/officeDocument/2006/relationships/settings" Target="setting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wmf-coffeemachines.com/en_com/pages/seb-professional-at-host-2025/" TargetMode="External"/><Relationship Id="rId11" Type="http://schemas.openxmlformats.org/officeDocument/2006/relationships/hyperlink" Target="https://www.wmf-coffeemachines.com"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mailto:presse.pcm@wmf.com"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press-n-relations.mediamid.com/AMID-PR/open.jsp?action=search&amp;query=SEB-Host-2025"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737</Words>
  <Characters>4921</Characters>
  <Application>Microsoft Office Word</Application>
  <DocSecurity>0</DocSecurity>
  <Lines>92</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cp:revision>
  <dcterms:created xsi:type="dcterms:W3CDTF">2025-10-13T11:23:00Z</dcterms:created>
  <dcterms:modified xsi:type="dcterms:W3CDTF">2025-10-13T11:23:00Z</dcterms:modified>
</cp:coreProperties>
</file>