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BD0DAB" w14:textId="7FAF7A33" w:rsidR="00E66183" w:rsidRPr="00257691" w:rsidRDefault="00E66183" w:rsidP="00A619EB">
      <w:pPr>
        <w:spacing w:line="278" w:lineRule="auto"/>
        <w:ind w:right="-2"/>
        <w:rPr>
          <w:rFonts w:ascii="Arial" w:hAnsi="Arial" w:cs="Arial"/>
          <w:color w:val="000000" w:themeColor="text1"/>
          <w:sz w:val="20"/>
          <w:szCs w:val="20"/>
          <w:lang w:val="en-US"/>
        </w:rPr>
      </w:pPr>
      <w:r w:rsidRPr="00257691">
        <w:rPr>
          <w:rFonts w:ascii="Arial" w:hAnsi="Arial" w:cs="Arial"/>
          <w:color w:val="000000" w:themeColor="text1"/>
          <w:sz w:val="20"/>
          <w:szCs w:val="20"/>
          <w:lang w:val="en-US"/>
        </w:rPr>
        <w:t>PRESS</w:t>
      </w:r>
      <w:r w:rsidR="00263441" w:rsidRPr="00257691">
        <w:rPr>
          <w:rFonts w:ascii="Arial" w:hAnsi="Arial" w:cs="Arial"/>
          <w:color w:val="000000" w:themeColor="text1"/>
          <w:sz w:val="20"/>
          <w:szCs w:val="20"/>
          <w:lang w:val="en-US"/>
        </w:rPr>
        <w:t xml:space="preserve"> RE</w:t>
      </w:r>
      <w:r w:rsidR="008E672C" w:rsidRPr="00257691">
        <w:rPr>
          <w:rFonts w:ascii="Arial" w:hAnsi="Arial" w:cs="Arial"/>
          <w:color w:val="000000" w:themeColor="text1"/>
          <w:sz w:val="20"/>
          <w:szCs w:val="20"/>
          <w:lang w:val="en-US"/>
        </w:rPr>
        <w:t>LEASE</w:t>
      </w:r>
    </w:p>
    <w:p w14:paraId="760AAF70" w14:textId="77777777" w:rsidR="00E66183" w:rsidRPr="00257691" w:rsidRDefault="00E66183" w:rsidP="00A619EB">
      <w:pPr>
        <w:spacing w:line="278" w:lineRule="auto"/>
        <w:ind w:right="-2"/>
        <w:rPr>
          <w:rFonts w:ascii="Arial" w:hAnsi="Arial" w:cs="Arial"/>
          <w:color w:val="000000" w:themeColor="text1"/>
          <w:sz w:val="20"/>
          <w:szCs w:val="20"/>
          <w:lang w:val="en-US"/>
        </w:rPr>
      </w:pPr>
    </w:p>
    <w:p w14:paraId="00C60858" w14:textId="77777777" w:rsidR="00E66183" w:rsidRPr="00257691" w:rsidRDefault="00E66183" w:rsidP="00A619EB">
      <w:pPr>
        <w:spacing w:line="278" w:lineRule="auto"/>
        <w:ind w:right="-2"/>
        <w:rPr>
          <w:rFonts w:ascii="Arial" w:hAnsi="Arial" w:cs="Arial"/>
          <w:color w:val="000000" w:themeColor="text1"/>
          <w:sz w:val="20"/>
          <w:szCs w:val="20"/>
          <w:lang w:val="en-US"/>
        </w:rPr>
      </w:pPr>
    </w:p>
    <w:p w14:paraId="124849D7" w14:textId="28BCEFEB" w:rsidR="00E66183" w:rsidRPr="00257691" w:rsidRDefault="00E66183" w:rsidP="00A619EB">
      <w:pPr>
        <w:spacing w:line="278" w:lineRule="auto"/>
        <w:ind w:right="-2"/>
        <w:rPr>
          <w:rFonts w:ascii="Arial" w:hAnsi="Arial" w:cs="Arial"/>
          <w:color w:val="000000" w:themeColor="text1"/>
          <w:sz w:val="20"/>
          <w:szCs w:val="20"/>
          <w:lang w:val="en-US"/>
        </w:rPr>
      </w:pPr>
      <w:r w:rsidRPr="00257691">
        <w:rPr>
          <w:rFonts w:ascii="Arial" w:hAnsi="Arial" w:cs="Arial"/>
          <w:color w:val="000000" w:themeColor="text1"/>
          <w:sz w:val="20"/>
          <w:szCs w:val="20"/>
          <w:lang w:val="en-US"/>
        </w:rPr>
        <w:t>Geislingen/</w:t>
      </w:r>
      <w:proofErr w:type="spellStart"/>
      <w:r w:rsidRPr="00257691">
        <w:rPr>
          <w:rFonts w:ascii="Arial" w:hAnsi="Arial" w:cs="Arial"/>
          <w:color w:val="000000" w:themeColor="text1"/>
          <w:sz w:val="20"/>
          <w:szCs w:val="20"/>
          <w:lang w:val="en-US"/>
        </w:rPr>
        <w:t>Steige</w:t>
      </w:r>
      <w:proofErr w:type="spellEnd"/>
      <w:r w:rsidR="004E6062" w:rsidRPr="00257691">
        <w:rPr>
          <w:rFonts w:ascii="Arial" w:hAnsi="Arial" w:cs="Arial"/>
          <w:color w:val="000000" w:themeColor="text1"/>
          <w:sz w:val="20"/>
          <w:szCs w:val="20"/>
          <w:lang w:val="en-US"/>
        </w:rPr>
        <w:t xml:space="preserve"> (Germany)</w:t>
      </w:r>
      <w:r w:rsidRPr="00257691">
        <w:rPr>
          <w:rFonts w:ascii="Arial" w:hAnsi="Arial" w:cs="Arial"/>
          <w:color w:val="000000" w:themeColor="text1"/>
          <w:sz w:val="20"/>
          <w:szCs w:val="20"/>
          <w:lang w:val="en-US"/>
        </w:rPr>
        <w:t xml:space="preserve">, </w:t>
      </w:r>
      <w:r w:rsidR="00257691" w:rsidRPr="00257691">
        <w:rPr>
          <w:rFonts w:ascii="Arial" w:hAnsi="Arial" w:cs="Arial"/>
          <w:color w:val="000000" w:themeColor="text1"/>
          <w:sz w:val="20"/>
          <w:szCs w:val="20"/>
          <w:lang w:val="en-US"/>
        </w:rPr>
        <w:t>11</w:t>
      </w:r>
      <w:r w:rsidR="001261BD" w:rsidRPr="00257691">
        <w:rPr>
          <w:rFonts w:ascii="Arial" w:hAnsi="Arial" w:cs="Arial"/>
          <w:color w:val="000000" w:themeColor="text1"/>
          <w:sz w:val="20"/>
          <w:szCs w:val="20"/>
          <w:lang w:val="en-US"/>
        </w:rPr>
        <w:t xml:space="preserve"> </w:t>
      </w:r>
      <w:r w:rsidR="00257691" w:rsidRPr="00257691">
        <w:rPr>
          <w:rFonts w:ascii="Arial" w:hAnsi="Arial" w:cs="Arial"/>
          <w:color w:val="000000" w:themeColor="text1"/>
          <w:sz w:val="20"/>
          <w:szCs w:val="20"/>
          <w:lang w:val="en-US"/>
        </w:rPr>
        <w:t>June</w:t>
      </w:r>
      <w:r w:rsidR="001261BD" w:rsidRPr="00257691">
        <w:rPr>
          <w:rFonts w:ascii="Arial" w:hAnsi="Arial" w:cs="Arial"/>
          <w:color w:val="000000" w:themeColor="text1"/>
          <w:sz w:val="20"/>
          <w:szCs w:val="20"/>
          <w:lang w:val="en-US"/>
        </w:rPr>
        <w:t xml:space="preserve"> </w:t>
      </w:r>
      <w:r w:rsidR="004B6971" w:rsidRPr="00257691">
        <w:rPr>
          <w:rFonts w:ascii="Arial" w:hAnsi="Arial" w:cs="Arial"/>
          <w:color w:val="000000" w:themeColor="text1"/>
          <w:sz w:val="20"/>
          <w:szCs w:val="20"/>
          <w:lang w:val="en-US"/>
        </w:rPr>
        <w:t>202</w:t>
      </w:r>
      <w:r w:rsidR="009F1453" w:rsidRPr="00257691">
        <w:rPr>
          <w:rFonts w:ascii="Arial" w:hAnsi="Arial" w:cs="Arial"/>
          <w:color w:val="000000" w:themeColor="text1"/>
          <w:sz w:val="20"/>
          <w:szCs w:val="20"/>
          <w:lang w:val="en-US"/>
        </w:rPr>
        <w:t>6</w:t>
      </w:r>
    </w:p>
    <w:p w14:paraId="713607C0" w14:textId="6BBCB82E" w:rsidR="00983466" w:rsidRPr="00257691" w:rsidRDefault="00983466" w:rsidP="00A619EB">
      <w:pPr>
        <w:spacing w:line="278" w:lineRule="auto"/>
        <w:ind w:right="-2"/>
        <w:rPr>
          <w:rFonts w:ascii="Arial" w:hAnsi="Arial" w:cs="Arial"/>
          <w:color w:val="000000" w:themeColor="text1"/>
          <w:sz w:val="20"/>
          <w:szCs w:val="20"/>
          <w:lang w:val="en-US"/>
        </w:rPr>
      </w:pPr>
    </w:p>
    <w:p w14:paraId="167483B5" w14:textId="77777777" w:rsidR="001261BD" w:rsidRPr="00257691" w:rsidRDefault="001261BD" w:rsidP="00A619EB">
      <w:pPr>
        <w:spacing w:line="278" w:lineRule="auto"/>
        <w:ind w:right="-2"/>
        <w:rPr>
          <w:rFonts w:ascii="Arial" w:hAnsi="Arial" w:cs="Arial"/>
          <w:color w:val="000000" w:themeColor="text1"/>
          <w:sz w:val="20"/>
          <w:szCs w:val="20"/>
          <w:lang w:val="en-US"/>
        </w:rPr>
      </w:pPr>
    </w:p>
    <w:p w14:paraId="749E7B0C" w14:textId="77777777" w:rsidR="001261BD" w:rsidRPr="00257691" w:rsidRDefault="001261BD" w:rsidP="00A619EB">
      <w:pPr>
        <w:spacing w:line="278" w:lineRule="auto"/>
        <w:ind w:right="-2"/>
        <w:rPr>
          <w:rFonts w:ascii="Arial" w:hAnsi="Arial" w:cs="Arial"/>
          <w:color w:val="000000" w:themeColor="text1"/>
          <w:sz w:val="26"/>
          <w:szCs w:val="26"/>
          <w:u w:val="single"/>
          <w:lang w:val="en-US"/>
        </w:rPr>
      </w:pPr>
      <w:r w:rsidRPr="00257691">
        <w:rPr>
          <w:rFonts w:ascii="Arial" w:hAnsi="Arial" w:cs="Arial"/>
          <w:color w:val="000000" w:themeColor="text1"/>
          <w:sz w:val="26"/>
          <w:szCs w:val="26"/>
          <w:u w:val="single"/>
          <w:lang w:val="en-US"/>
        </w:rPr>
        <w:t>SEB Professional Beverage Expands the Possibilities of Professional Coffee Culture</w:t>
      </w:r>
    </w:p>
    <w:p w14:paraId="7EE36EC8" w14:textId="77777777" w:rsidR="001261BD" w:rsidRPr="00257691" w:rsidRDefault="001261BD" w:rsidP="00A619EB">
      <w:pPr>
        <w:spacing w:line="278" w:lineRule="auto"/>
        <w:ind w:right="-2"/>
        <w:rPr>
          <w:rFonts w:ascii="Arial" w:hAnsi="Arial" w:cs="Arial"/>
          <w:color w:val="000000" w:themeColor="text1"/>
          <w:sz w:val="26"/>
          <w:szCs w:val="26"/>
          <w:u w:val="single"/>
          <w:lang w:val="en-US"/>
        </w:rPr>
      </w:pPr>
      <w:r w:rsidRPr="00257691">
        <w:rPr>
          <w:rFonts w:ascii="Arial" w:hAnsi="Arial" w:cs="Arial"/>
          <w:color w:val="000000" w:themeColor="text1"/>
          <w:sz w:val="26"/>
          <w:szCs w:val="26"/>
          <w:u w:val="single"/>
          <w:lang w:val="en-US"/>
        </w:rPr>
        <w:t>La San Marco Enters the International Stage</w:t>
      </w:r>
    </w:p>
    <w:p w14:paraId="23C177EF" w14:textId="77777777" w:rsidR="00325D34" w:rsidRPr="00257691" w:rsidRDefault="00325D34" w:rsidP="00A619EB">
      <w:pPr>
        <w:spacing w:line="278" w:lineRule="auto"/>
        <w:ind w:right="-2"/>
        <w:rPr>
          <w:rFonts w:ascii="Arial" w:hAnsi="Arial" w:cs="Arial"/>
          <w:color w:val="000000" w:themeColor="text1"/>
          <w:sz w:val="20"/>
          <w:szCs w:val="20"/>
          <w:lang w:val="en-US"/>
        </w:rPr>
      </w:pPr>
    </w:p>
    <w:p w14:paraId="6340472B" w14:textId="33B950E7" w:rsidR="001261BD" w:rsidRPr="00257691" w:rsidRDefault="001261BD" w:rsidP="00A619EB">
      <w:pPr>
        <w:spacing w:line="278" w:lineRule="auto"/>
        <w:rPr>
          <w:rFonts w:ascii="Arial" w:hAnsi="Arial" w:cs="Arial"/>
          <w:b/>
          <w:bCs/>
          <w:color w:val="000000" w:themeColor="text1"/>
          <w:sz w:val="20"/>
          <w:szCs w:val="20"/>
          <w:lang w:val="en-US"/>
        </w:rPr>
      </w:pPr>
      <w:r w:rsidRPr="00257691">
        <w:rPr>
          <w:rFonts w:ascii="Arial" w:hAnsi="Arial" w:cs="Arial"/>
          <w:b/>
          <w:bCs/>
          <w:color w:val="000000" w:themeColor="text1"/>
          <w:sz w:val="20"/>
          <w:szCs w:val="20"/>
          <w:lang w:val="en-US"/>
        </w:rPr>
        <w:t>With the international market launch of La San Marco, SEB Professional Beverage takes a decisive strategic step</w:t>
      </w:r>
      <w:r w:rsidR="002229F0" w:rsidRPr="00257691">
        <w:rPr>
          <w:rFonts w:ascii="Arial" w:hAnsi="Arial" w:cs="Arial"/>
          <w:b/>
          <w:bCs/>
          <w:color w:val="000000" w:themeColor="text1"/>
          <w:sz w:val="20"/>
          <w:szCs w:val="20"/>
          <w:lang w:val="en-US"/>
        </w:rPr>
        <w:t>. T</w:t>
      </w:r>
      <w:r w:rsidRPr="00257691">
        <w:rPr>
          <w:rFonts w:ascii="Arial" w:hAnsi="Arial" w:cs="Arial"/>
          <w:b/>
          <w:bCs/>
          <w:color w:val="000000" w:themeColor="text1"/>
          <w:sz w:val="20"/>
          <w:szCs w:val="20"/>
          <w:lang w:val="en-US"/>
        </w:rPr>
        <w:t xml:space="preserve">he </w:t>
      </w:r>
      <w:r w:rsidR="00F00861" w:rsidRPr="00257691">
        <w:rPr>
          <w:rFonts w:ascii="Arial" w:hAnsi="Arial" w:cs="Arial"/>
          <w:b/>
          <w:bCs/>
          <w:color w:val="000000" w:themeColor="text1"/>
          <w:sz w:val="20"/>
          <w:szCs w:val="20"/>
          <w:lang w:val="en-US"/>
        </w:rPr>
        <w:t>global</w:t>
      </w:r>
      <w:r w:rsidRPr="00257691">
        <w:rPr>
          <w:rFonts w:ascii="Arial" w:hAnsi="Arial" w:cs="Arial"/>
          <w:b/>
          <w:bCs/>
          <w:color w:val="000000" w:themeColor="text1"/>
          <w:sz w:val="20"/>
          <w:szCs w:val="20"/>
          <w:lang w:val="en-US"/>
        </w:rPr>
        <w:t xml:space="preserve"> beverage equipment </w:t>
      </w:r>
      <w:r w:rsidR="006D68DA" w:rsidRPr="00257691">
        <w:rPr>
          <w:rFonts w:ascii="Arial" w:hAnsi="Arial" w:cs="Arial"/>
          <w:b/>
          <w:bCs/>
          <w:color w:val="000000" w:themeColor="text1"/>
          <w:sz w:val="20"/>
          <w:szCs w:val="20"/>
          <w:lang w:val="en-US"/>
        </w:rPr>
        <w:t>leader</w:t>
      </w:r>
      <w:r w:rsidRPr="00257691">
        <w:rPr>
          <w:rFonts w:ascii="Arial" w:hAnsi="Arial" w:cs="Arial"/>
          <w:b/>
          <w:bCs/>
          <w:color w:val="000000" w:themeColor="text1"/>
          <w:sz w:val="20"/>
          <w:szCs w:val="20"/>
          <w:lang w:val="en-US"/>
        </w:rPr>
        <w:t xml:space="preserve"> brings more than 100 years of pure Italian espresso machine craftsmanship into its portfolio</w:t>
      </w:r>
      <w:r w:rsidR="002229F0" w:rsidRPr="00257691">
        <w:rPr>
          <w:rFonts w:ascii="Arial" w:hAnsi="Arial" w:cs="Arial"/>
          <w:b/>
          <w:bCs/>
          <w:color w:val="000000" w:themeColor="text1"/>
          <w:sz w:val="20"/>
          <w:szCs w:val="20"/>
          <w:lang w:val="en-US"/>
        </w:rPr>
        <w:t xml:space="preserve"> – </w:t>
      </w:r>
      <w:r w:rsidR="00E50AFA" w:rsidRPr="00257691">
        <w:rPr>
          <w:rFonts w:ascii="Arial" w:hAnsi="Arial" w:cs="Arial"/>
          <w:b/>
          <w:bCs/>
          <w:color w:val="000000" w:themeColor="text1"/>
          <w:sz w:val="20"/>
          <w:szCs w:val="20"/>
          <w:lang w:val="en-US"/>
        </w:rPr>
        <w:t>led by</w:t>
      </w:r>
      <w:r w:rsidR="002229F0" w:rsidRPr="00257691">
        <w:rPr>
          <w:rFonts w:ascii="Arial" w:hAnsi="Arial" w:cs="Arial"/>
          <w:b/>
          <w:bCs/>
          <w:color w:val="000000" w:themeColor="text1"/>
          <w:sz w:val="20"/>
          <w:szCs w:val="20"/>
          <w:lang w:val="en-US"/>
        </w:rPr>
        <w:t xml:space="preserve"> the market premiere of the flagship LA 125. </w:t>
      </w:r>
      <w:r w:rsidRPr="00257691">
        <w:rPr>
          <w:rFonts w:ascii="Arial" w:hAnsi="Arial" w:cs="Arial"/>
          <w:b/>
          <w:bCs/>
          <w:color w:val="000000" w:themeColor="text1"/>
          <w:sz w:val="20"/>
          <w:szCs w:val="20"/>
          <w:lang w:val="en-US"/>
        </w:rPr>
        <w:t>The heritage brand completes SEB’s ambition to serve every professional coffee need, from efficiency</w:t>
      </w:r>
      <w:r w:rsidRPr="00257691">
        <w:rPr>
          <w:rFonts w:ascii="Arial" w:hAnsi="Arial" w:cs="Arial"/>
          <w:b/>
          <w:bCs/>
          <w:color w:val="000000" w:themeColor="text1"/>
          <w:sz w:val="20"/>
          <w:szCs w:val="20"/>
          <w:lang w:val="en-US"/>
        </w:rPr>
        <w:noBreakHyphen/>
        <w:t xml:space="preserve">driven operations to environments where espresso culture, barista skill and brand identity take center stage. </w:t>
      </w:r>
    </w:p>
    <w:p w14:paraId="2C30D07B" w14:textId="77777777" w:rsidR="00DF03BF" w:rsidRPr="00257691" w:rsidRDefault="00DF03BF" w:rsidP="00A619EB">
      <w:pPr>
        <w:spacing w:line="278" w:lineRule="auto"/>
        <w:ind w:right="-2"/>
        <w:rPr>
          <w:rFonts w:ascii="Arial" w:hAnsi="Arial" w:cs="Arial"/>
          <w:b/>
          <w:bCs/>
          <w:color w:val="000000" w:themeColor="text1"/>
          <w:sz w:val="20"/>
          <w:szCs w:val="20"/>
          <w:lang w:val="en-US"/>
        </w:rPr>
      </w:pPr>
    </w:p>
    <w:p w14:paraId="2642799E" w14:textId="16F6872E" w:rsidR="001261BD" w:rsidRPr="00257691" w:rsidRDefault="001261BD" w:rsidP="00A619EB">
      <w:pPr>
        <w:spacing w:line="278" w:lineRule="auto"/>
        <w:ind w:right="-2"/>
        <w:rPr>
          <w:rFonts w:ascii="Arial" w:hAnsi="Arial" w:cs="Arial"/>
          <w:b/>
          <w:bCs/>
          <w:color w:val="000000" w:themeColor="text1"/>
          <w:sz w:val="20"/>
          <w:szCs w:val="20"/>
          <w:lang w:val="en-US"/>
        </w:rPr>
      </w:pPr>
      <w:r w:rsidRPr="00257691">
        <w:rPr>
          <w:rFonts w:ascii="Arial" w:hAnsi="Arial" w:cs="Arial"/>
          <w:b/>
          <w:bCs/>
          <w:color w:val="000000" w:themeColor="text1"/>
          <w:sz w:val="20"/>
          <w:szCs w:val="20"/>
          <w:lang w:val="en-US"/>
        </w:rPr>
        <w:t>La San Marco is not an addition, it is a statement</w:t>
      </w:r>
    </w:p>
    <w:p w14:paraId="7BC65EEC" w14:textId="77777777" w:rsidR="00DA2DBF" w:rsidRPr="00257691" w:rsidRDefault="005B2D42" w:rsidP="00A619EB">
      <w:pPr>
        <w:spacing w:line="278" w:lineRule="auto"/>
        <w:ind w:right="-2"/>
        <w:rPr>
          <w:rFonts w:ascii="Arial" w:hAnsi="Arial" w:cs="Arial"/>
          <w:color w:val="000000" w:themeColor="text1"/>
          <w:sz w:val="20"/>
          <w:szCs w:val="20"/>
          <w:lang w:val="en-US"/>
        </w:rPr>
      </w:pPr>
      <w:r w:rsidRPr="00257691">
        <w:rPr>
          <w:rFonts w:ascii="Arial" w:hAnsi="Arial" w:cs="Arial"/>
          <w:color w:val="000000" w:themeColor="text1"/>
          <w:sz w:val="20"/>
          <w:szCs w:val="20"/>
          <w:lang w:val="en-US"/>
        </w:rPr>
        <w:t>As a true one</w:t>
      </w:r>
      <w:r w:rsidRPr="00257691">
        <w:rPr>
          <w:rFonts w:ascii="Arial" w:hAnsi="Arial" w:cs="Arial"/>
          <w:color w:val="000000" w:themeColor="text1"/>
          <w:sz w:val="20"/>
          <w:szCs w:val="20"/>
          <w:lang w:val="en-US"/>
        </w:rPr>
        <w:noBreakHyphen/>
        <w:t xml:space="preserve">stop partner, </w:t>
      </w:r>
      <w:r w:rsidR="001261BD" w:rsidRPr="00257691">
        <w:rPr>
          <w:rFonts w:ascii="Arial" w:hAnsi="Arial" w:cs="Arial"/>
          <w:color w:val="000000" w:themeColor="text1"/>
          <w:sz w:val="20"/>
          <w:szCs w:val="20"/>
          <w:lang w:val="en-US"/>
        </w:rPr>
        <w:t xml:space="preserve">SEB’s portfolio strategy is built around enabling professional customers to choose the right technology for their concept, not the other way around. With La San Marco, SEB </w:t>
      </w:r>
      <w:r w:rsidR="006437EE" w:rsidRPr="00257691">
        <w:rPr>
          <w:rFonts w:ascii="Arial" w:hAnsi="Arial" w:cs="Arial"/>
          <w:color w:val="000000" w:themeColor="text1"/>
          <w:sz w:val="20"/>
          <w:szCs w:val="20"/>
          <w:lang w:val="en-US"/>
        </w:rPr>
        <w:t xml:space="preserve">Professional Beverage </w:t>
      </w:r>
      <w:r w:rsidR="001261BD" w:rsidRPr="00257691">
        <w:rPr>
          <w:rFonts w:ascii="Arial" w:hAnsi="Arial" w:cs="Arial"/>
          <w:color w:val="000000" w:themeColor="text1"/>
          <w:sz w:val="20"/>
          <w:szCs w:val="20"/>
          <w:lang w:val="en-US"/>
        </w:rPr>
        <w:t>strengthens its ability to serve operators who deliberately opt for manual espresso preparation as a statement of quality and authenticity. Within the portfolio, La San Marco represents the artisanal pole of professional coffee making. The brand complements SEB’s automated and semi</w:t>
      </w:r>
      <w:r w:rsidR="001261BD" w:rsidRPr="00257691">
        <w:rPr>
          <w:rFonts w:ascii="Arial" w:hAnsi="Arial" w:cs="Arial"/>
          <w:color w:val="000000" w:themeColor="text1"/>
          <w:sz w:val="20"/>
          <w:szCs w:val="20"/>
          <w:lang w:val="en-US"/>
        </w:rPr>
        <w:noBreakHyphen/>
        <w:t xml:space="preserve">automated solutions by offering machines that rely on barista expertise, mechanical precision and direct interaction with the extraction process. This positioning allows SEB </w:t>
      </w:r>
      <w:r w:rsidR="00EC0A0F" w:rsidRPr="00257691">
        <w:rPr>
          <w:rFonts w:ascii="Arial" w:hAnsi="Arial" w:cs="Arial"/>
          <w:color w:val="000000" w:themeColor="text1"/>
          <w:sz w:val="20"/>
          <w:szCs w:val="20"/>
          <w:lang w:val="en-US"/>
        </w:rPr>
        <w:t xml:space="preserve">Professional Beverage </w:t>
      </w:r>
      <w:r w:rsidR="001261BD" w:rsidRPr="00257691">
        <w:rPr>
          <w:rFonts w:ascii="Arial" w:hAnsi="Arial" w:cs="Arial"/>
          <w:color w:val="000000" w:themeColor="text1"/>
          <w:sz w:val="20"/>
          <w:szCs w:val="20"/>
          <w:lang w:val="en-US"/>
        </w:rPr>
        <w:t>to engage more deeply with specialty cafés, premium hospitality concepts and gastronomy environments where craftsmanship is a defining value.</w:t>
      </w:r>
      <w:r w:rsidR="000F7A6A" w:rsidRPr="00257691">
        <w:rPr>
          <w:rFonts w:ascii="Arial" w:hAnsi="Arial" w:cs="Arial"/>
          <w:color w:val="000000" w:themeColor="text1"/>
          <w:sz w:val="20"/>
          <w:szCs w:val="20"/>
          <w:lang w:val="en-US"/>
        </w:rPr>
        <w:t xml:space="preserve"> </w:t>
      </w:r>
    </w:p>
    <w:p w14:paraId="6C5D6F73" w14:textId="77777777" w:rsidR="00DA2DBF" w:rsidRPr="00257691" w:rsidRDefault="00DA2DBF" w:rsidP="00A619EB">
      <w:pPr>
        <w:spacing w:line="278" w:lineRule="auto"/>
        <w:ind w:right="-2"/>
        <w:rPr>
          <w:rFonts w:ascii="Arial" w:hAnsi="Arial" w:cs="Arial"/>
          <w:color w:val="000000" w:themeColor="text1"/>
          <w:sz w:val="20"/>
          <w:szCs w:val="20"/>
          <w:lang w:val="en-US"/>
        </w:rPr>
      </w:pPr>
    </w:p>
    <w:p w14:paraId="538804DE" w14:textId="04347AF3" w:rsidR="00DA2DBF" w:rsidRPr="00257691" w:rsidRDefault="00DA2DBF" w:rsidP="00A619EB">
      <w:pPr>
        <w:spacing w:line="278" w:lineRule="auto"/>
        <w:ind w:right="-2"/>
        <w:rPr>
          <w:rFonts w:ascii="Arial" w:hAnsi="Arial" w:cs="Arial"/>
          <w:color w:val="000000" w:themeColor="text1"/>
          <w:sz w:val="20"/>
          <w:szCs w:val="20"/>
          <w:lang w:val="en-US"/>
        </w:rPr>
      </w:pPr>
      <w:r w:rsidRPr="00257691">
        <w:rPr>
          <w:rFonts w:ascii="Arial" w:hAnsi="Arial" w:cs="Arial"/>
          <w:color w:val="000000" w:themeColor="text1"/>
          <w:sz w:val="20"/>
          <w:szCs w:val="20"/>
          <w:lang w:val="en-US"/>
        </w:rPr>
        <w:t>„By bringing La San Marco to the international stage, we empower our customers to expand their beverage offering by enabling individuality and espresso expression within a reliable, professional framework. La San Marco is an attitude as we understand coffee from the fully automatic machine to the purest craftsmanship”, says Giovanni Fucili Managing Director La San Marco, SEB Professional Beverage.</w:t>
      </w:r>
    </w:p>
    <w:p w14:paraId="460F45DC" w14:textId="77777777" w:rsidR="001261BD" w:rsidRPr="00257691" w:rsidRDefault="001261BD" w:rsidP="00A619EB">
      <w:pPr>
        <w:spacing w:line="278" w:lineRule="auto"/>
        <w:ind w:right="-2"/>
        <w:rPr>
          <w:rFonts w:ascii="Arial" w:hAnsi="Arial" w:cs="Arial"/>
          <w:color w:val="000000" w:themeColor="text1"/>
          <w:sz w:val="20"/>
          <w:szCs w:val="20"/>
          <w:lang w:val="en-US"/>
        </w:rPr>
      </w:pPr>
    </w:p>
    <w:p w14:paraId="52F7E1DC" w14:textId="77777777" w:rsidR="001261BD" w:rsidRPr="00257691" w:rsidRDefault="001261BD" w:rsidP="00A619EB">
      <w:pPr>
        <w:spacing w:line="278" w:lineRule="auto"/>
        <w:ind w:right="-2"/>
        <w:rPr>
          <w:rFonts w:ascii="Arial" w:hAnsi="Arial" w:cs="Arial"/>
          <w:b/>
          <w:bCs/>
          <w:color w:val="000000" w:themeColor="text1"/>
          <w:sz w:val="20"/>
          <w:szCs w:val="20"/>
          <w:lang w:val="en-US"/>
        </w:rPr>
      </w:pPr>
      <w:r w:rsidRPr="00257691">
        <w:rPr>
          <w:rFonts w:ascii="Arial" w:hAnsi="Arial" w:cs="Arial"/>
          <w:b/>
          <w:bCs/>
          <w:color w:val="000000" w:themeColor="text1"/>
          <w:sz w:val="20"/>
          <w:szCs w:val="20"/>
          <w:lang w:val="en-US"/>
        </w:rPr>
        <w:t>Market Launch Powered by the New Flagship: LA 125</w:t>
      </w:r>
    </w:p>
    <w:p w14:paraId="6FC4DD54" w14:textId="77777777" w:rsidR="005B2D42" w:rsidRPr="00257691" w:rsidRDefault="001261BD" w:rsidP="00A619EB">
      <w:pPr>
        <w:spacing w:line="278" w:lineRule="auto"/>
        <w:ind w:right="-2"/>
        <w:rPr>
          <w:rFonts w:ascii="Arial" w:hAnsi="Arial" w:cs="Arial"/>
          <w:color w:val="000000" w:themeColor="text1"/>
          <w:sz w:val="20"/>
          <w:szCs w:val="20"/>
          <w:lang w:val="en-US"/>
        </w:rPr>
      </w:pPr>
      <w:r w:rsidRPr="00257691">
        <w:rPr>
          <w:rFonts w:ascii="Arial" w:hAnsi="Arial" w:cs="Arial"/>
          <w:color w:val="000000" w:themeColor="text1"/>
          <w:sz w:val="20"/>
          <w:szCs w:val="20"/>
          <w:lang w:val="en-US"/>
        </w:rPr>
        <w:t>The international market entry of La San Marco is led by the LA 125, a new generation of professional espresso machines that translates over a century of espresso heritage into a contemporary, performance</w:t>
      </w:r>
      <w:r w:rsidRPr="00257691">
        <w:rPr>
          <w:rFonts w:ascii="Arial" w:hAnsi="Arial" w:cs="Arial"/>
          <w:color w:val="000000" w:themeColor="text1"/>
          <w:sz w:val="20"/>
          <w:szCs w:val="20"/>
          <w:lang w:val="en-US"/>
        </w:rPr>
        <w:noBreakHyphen/>
        <w:t>driven platform. Designed for high</w:t>
      </w:r>
      <w:r w:rsidRPr="00257691">
        <w:rPr>
          <w:rFonts w:ascii="Arial" w:hAnsi="Arial" w:cs="Arial"/>
          <w:color w:val="000000" w:themeColor="text1"/>
          <w:sz w:val="20"/>
          <w:szCs w:val="20"/>
          <w:lang w:val="en-US"/>
        </w:rPr>
        <w:noBreakHyphen/>
        <w:t xml:space="preserve">volume cafés and premium hospitality venues, the LA 125 delivers consistent espresso quality even under peak conditions, while keeping the barista firmly in control. </w:t>
      </w:r>
      <w:r w:rsidR="00DF03BF" w:rsidRPr="00257691">
        <w:rPr>
          <w:rFonts w:ascii="Arial" w:hAnsi="Arial" w:cs="Arial"/>
          <w:color w:val="000000" w:themeColor="text1"/>
          <w:sz w:val="20"/>
          <w:szCs w:val="20"/>
          <w:lang w:val="en-US"/>
        </w:rPr>
        <w:t>Exceptional thermal stability and individually controlled brew groups give baristas confidence and repeatability. Electronic temperature regulation for each brew group, accurate to ±0.1 °C, combined with insulated boilers, ensures both extraction precision and energy</w:t>
      </w:r>
      <w:r w:rsidR="00DF03BF" w:rsidRPr="00257691">
        <w:rPr>
          <w:rFonts w:ascii="Cambria Math" w:hAnsi="Cambria Math" w:cs="Cambria Math"/>
          <w:color w:val="000000" w:themeColor="text1"/>
          <w:sz w:val="20"/>
          <w:szCs w:val="20"/>
          <w:lang w:val="en-US"/>
        </w:rPr>
        <w:t>‑</w:t>
      </w:r>
      <w:r w:rsidR="00DF03BF" w:rsidRPr="00257691">
        <w:rPr>
          <w:rFonts w:ascii="Arial" w:hAnsi="Arial" w:cs="Arial"/>
          <w:color w:val="000000" w:themeColor="text1"/>
          <w:sz w:val="20"/>
          <w:szCs w:val="20"/>
          <w:lang w:val="en-US"/>
        </w:rPr>
        <w:t xml:space="preserve">efficient performance. </w:t>
      </w:r>
    </w:p>
    <w:p w14:paraId="37A3F35C" w14:textId="77777777" w:rsidR="005B2D42" w:rsidRPr="00257691" w:rsidRDefault="005B2D42" w:rsidP="00A619EB">
      <w:pPr>
        <w:spacing w:line="278" w:lineRule="auto"/>
        <w:ind w:right="-2"/>
        <w:rPr>
          <w:rFonts w:ascii="Arial" w:hAnsi="Arial" w:cs="Arial"/>
          <w:color w:val="000000" w:themeColor="text1"/>
          <w:sz w:val="20"/>
          <w:szCs w:val="20"/>
          <w:lang w:val="en-US"/>
        </w:rPr>
      </w:pPr>
    </w:p>
    <w:p w14:paraId="6CE027C6" w14:textId="3F200F05" w:rsidR="00DF03BF" w:rsidRPr="00257691" w:rsidRDefault="00DF03BF" w:rsidP="00A619EB">
      <w:pPr>
        <w:spacing w:line="278" w:lineRule="auto"/>
        <w:ind w:right="-2"/>
        <w:rPr>
          <w:rFonts w:ascii="Arial" w:hAnsi="Arial" w:cs="Arial"/>
          <w:color w:val="000000" w:themeColor="text1"/>
          <w:sz w:val="20"/>
          <w:szCs w:val="20"/>
          <w:lang w:val="en-US"/>
        </w:rPr>
      </w:pPr>
      <w:r w:rsidRPr="00257691">
        <w:rPr>
          <w:rFonts w:ascii="Arial" w:hAnsi="Arial" w:cs="Arial"/>
          <w:color w:val="000000" w:themeColor="text1"/>
          <w:sz w:val="20"/>
          <w:szCs w:val="20"/>
          <w:lang w:val="en-US"/>
        </w:rPr>
        <w:lastRenderedPageBreak/>
        <w:t xml:space="preserve">The robust </w:t>
      </w:r>
      <w:r w:rsidR="00284276" w:rsidRPr="00257691">
        <w:rPr>
          <w:rFonts w:ascii="Arial" w:hAnsi="Arial" w:cs="Arial"/>
          <w:color w:val="000000" w:themeColor="text1"/>
          <w:sz w:val="20"/>
          <w:szCs w:val="20"/>
          <w:lang w:val="en-US"/>
        </w:rPr>
        <w:t xml:space="preserve">single-boiler and </w:t>
      </w:r>
      <w:r w:rsidRPr="00257691">
        <w:rPr>
          <w:rFonts w:ascii="Arial" w:hAnsi="Arial" w:cs="Arial"/>
          <w:color w:val="000000" w:themeColor="text1"/>
          <w:sz w:val="20"/>
          <w:szCs w:val="20"/>
          <w:lang w:val="en-US"/>
        </w:rPr>
        <w:t>multi</w:t>
      </w:r>
      <w:r w:rsidRPr="00257691">
        <w:rPr>
          <w:rFonts w:ascii="Cambria Math" w:hAnsi="Cambria Math" w:cs="Cambria Math"/>
          <w:color w:val="000000" w:themeColor="text1"/>
          <w:sz w:val="20"/>
          <w:szCs w:val="20"/>
          <w:lang w:val="en-US"/>
        </w:rPr>
        <w:t>‑</w:t>
      </w:r>
      <w:r w:rsidRPr="00257691">
        <w:rPr>
          <w:rFonts w:ascii="Arial" w:hAnsi="Arial" w:cs="Arial"/>
          <w:color w:val="000000" w:themeColor="text1"/>
          <w:sz w:val="20"/>
          <w:szCs w:val="20"/>
          <w:lang w:val="en-US"/>
        </w:rPr>
        <w:t>boiler architecture</w:t>
      </w:r>
      <w:r w:rsidR="008D1E33" w:rsidRPr="00257691">
        <w:rPr>
          <w:rFonts w:ascii="Arial" w:hAnsi="Arial" w:cs="Arial"/>
          <w:color w:val="000000" w:themeColor="text1"/>
          <w:sz w:val="20"/>
          <w:szCs w:val="20"/>
          <w:lang w:val="en-US"/>
        </w:rPr>
        <w:t>s</w:t>
      </w:r>
      <w:r w:rsidRPr="00257691">
        <w:rPr>
          <w:rFonts w:ascii="Arial" w:hAnsi="Arial" w:cs="Arial"/>
          <w:color w:val="000000" w:themeColor="text1"/>
          <w:sz w:val="20"/>
          <w:szCs w:val="20"/>
          <w:lang w:val="en-US"/>
        </w:rPr>
        <w:t xml:space="preserve"> guarantee consistent output throughout the day, regardless of service pressure. The interface</w:t>
      </w:r>
      <w:r w:rsidR="00C152C4" w:rsidRPr="00257691">
        <w:rPr>
          <w:rFonts w:ascii="Arial" w:hAnsi="Arial" w:cs="Arial"/>
          <w:color w:val="000000" w:themeColor="text1"/>
          <w:sz w:val="20"/>
          <w:szCs w:val="20"/>
          <w:lang w:val="en-US"/>
        </w:rPr>
        <w:t xml:space="preserve"> of the new espresso machine</w:t>
      </w:r>
      <w:r w:rsidRPr="00257691">
        <w:rPr>
          <w:rFonts w:ascii="Arial" w:hAnsi="Arial" w:cs="Arial"/>
          <w:color w:val="000000" w:themeColor="text1"/>
          <w:sz w:val="20"/>
          <w:szCs w:val="20"/>
          <w:lang w:val="en-US"/>
        </w:rPr>
        <w:t xml:space="preserve"> is intuitive and focused. A 2.8" touchscreen display, soft-touch backlit keypads and simplified maintenance routines make the LA 125 as accessible as it is precise. Available in both standard and </w:t>
      </w:r>
      <w:r w:rsidR="00304CFC" w:rsidRPr="00257691">
        <w:rPr>
          <w:rFonts w:ascii="Arial" w:hAnsi="Arial" w:cs="Arial"/>
          <w:color w:val="000000" w:themeColor="text1"/>
          <w:sz w:val="20"/>
          <w:szCs w:val="20"/>
          <w:lang w:val="en-US"/>
        </w:rPr>
        <w:t>t</w:t>
      </w:r>
      <w:r w:rsidRPr="00257691">
        <w:rPr>
          <w:rFonts w:ascii="Arial" w:hAnsi="Arial" w:cs="Arial"/>
          <w:color w:val="000000" w:themeColor="text1"/>
          <w:sz w:val="20"/>
          <w:szCs w:val="20"/>
          <w:lang w:val="en-US"/>
        </w:rPr>
        <w:t xml:space="preserve">all </w:t>
      </w:r>
      <w:r w:rsidR="00691D01" w:rsidRPr="00257691">
        <w:rPr>
          <w:rFonts w:ascii="Arial" w:hAnsi="Arial" w:cs="Arial"/>
          <w:color w:val="000000" w:themeColor="text1"/>
          <w:sz w:val="20"/>
          <w:szCs w:val="20"/>
          <w:lang w:val="en-US"/>
        </w:rPr>
        <w:t>c</w:t>
      </w:r>
      <w:r w:rsidRPr="00257691">
        <w:rPr>
          <w:rFonts w:ascii="Arial" w:hAnsi="Arial" w:cs="Arial"/>
          <w:color w:val="000000" w:themeColor="text1"/>
          <w:sz w:val="20"/>
          <w:szCs w:val="20"/>
          <w:lang w:val="en-US"/>
        </w:rPr>
        <w:t>up versions, it adapts seamlessly to every service style, from traditional espresso to contemporary specialty beverages. Notably, the LA 125 is also the most competitively priced multi-boiler machine in its segment – delivering uncompromised quality, performance and design without premium overhead.</w:t>
      </w:r>
    </w:p>
    <w:p w14:paraId="10BE7F97" w14:textId="77777777" w:rsidR="00DF03BF" w:rsidRPr="00257691" w:rsidRDefault="00DF03BF" w:rsidP="00A619EB">
      <w:pPr>
        <w:spacing w:line="278" w:lineRule="auto"/>
        <w:ind w:right="-2"/>
        <w:rPr>
          <w:rFonts w:ascii="Arial" w:hAnsi="Arial" w:cs="Arial"/>
          <w:color w:val="000000" w:themeColor="text1"/>
          <w:sz w:val="20"/>
          <w:szCs w:val="20"/>
          <w:lang w:val="en-US"/>
        </w:rPr>
      </w:pPr>
    </w:p>
    <w:p w14:paraId="2490B285" w14:textId="77777777" w:rsidR="005E1EF2" w:rsidRPr="00257691" w:rsidRDefault="00DF03BF" w:rsidP="00A619EB">
      <w:pPr>
        <w:spacing w:line="278" w:lineRule="auto"/>
        <w:ind w:right="-2"/>
        <w:rPr>
          <w:rFonts w:ascii="Arial" w:hAnsi="Arial" w:cs="Arial"/>
          <w:color w:val="000000" w:themeColor="text1"/>
          <w:sz w:val="20"/>
          <w:szCs w:val="20"/>
          <w:lang w:val="en-US"/>
        </w:rPr>
      </w:pPr>
      <w:r w:rsidRPr="00257691">
        <w:rPr>
          <w:rFonts w:ascii="Arial" w:hAnsi="Arial" w:cs="Arial"/>
          <w:color w:val="000000" w:themeColor="text1"/>
          <w:sz w:val="20"/>
          <w:szCs w:val="20"/>
          <w:lang w:val="en-US"/>
        </w:rPr>
        <w:t>The LA 125 is not designed to automate craftsmanship</w:t>
      </w:r>
      <w:r w:rsidR="0029476B" w:rsidRPr="00257691">
        <w:rPr>
          <w:rFonts w:ascii="Arial" w:hAnsi="Arial" w:cs="Arial"/>
          <w:color w:val="000000" w:themeColor="text1"/>
          <w:sz w:val="20"/>
          <w:szCs w:val="20"/>
          <w:lang w:val="en-US"/>
        </w:rPr>
        <w:t>, i</w:t>
      </w:r>
      <w:r w:rsidRPr="00257691">
        <w:rPr>
          <w:rFonts w:ascii="Arial" w:hAnsi="Arial" w:cs="Arial"/>
          <w:color w:val="000000" w:themeColor="text1"/>
          <w:sz w:val="20"/>
          <w:szCs w:val="20"/>
          <w:lang w:val="en-US"/>
        </w:rPr>
        <w:t xml:space="preserve">t is designed to amplify it. This philosophy resonates strongly within the barista community. Brand ambassadors Carmen Clemente and Francesco Costanzo, both acclaimed figures in European specialty coffee, have been among the first to work with the machine. </w:t>
      </w:r>
    </w:p>
    <w:p w14:paraId="6E62B7F6" w14:textId="71F2D2E7" w:rsidR="00DF03BF" w:rsidRPr="00257691" w:rsidRDefault="00DF03BF" w:rsidP="00A619EB">
      <w:pPr>
        <w:spacing w:line="278" w:lineRule="auto"/>
        <w:ind w:right="-2"/>
        <w:rPr>
          <w:rFonts w:ascii="Arial" w:hAnsi="Arial" w:cs="Arial"/>
          <w:color w:val="000000" w:themeColor="text1"/>
          <w:sz w:val="20"/>
          <w:szCs w:val="20"/>
          <w:lang w:val="en-US"/>
        </w:rPr>
      </w:pPr>
      <w:r w:rsidRPr="00257691">
        <w:rPr>
          <w:rFonts w:ascii="Arial" w:hAnsi="Arial" w:cs="Arial"/>
          <w:color w:val="000000" w:themeColor="text1"/>
          <w:sz w:val="20"/>
          <w:szCs w:val="20"/>
          <w:lang w:val="en-US"/>
        </w:rPr>
        <w:t>La San Marco's active partnership with the Italian Espresso Institute (IEI)</w:t>
      </w:r>
      <w:r w:rsidR="005E1EF2" w:rsidRPr="00257691">
        <w:rPr>
          <w:rFonts w:ascii="Arial" w:hAnsi="Arial" w:cs="Arial"/>
          <w:color w:val="000000" w:themeColor="text1"/>
          <w:sz w:val="20"/>
          <w:szCs w:val="20"/>
          <w:lang w:val="en-US"/>
        </w:rPr>
        <w:t xml:space="preserve"> </w:t>
      </w:r>
      <w:r w:rsidRPr="00257691">
        <w:rPr>
          <w:rFonts w:ascii="Arial" w:hAnsi="Arial" w:cs="Arial"/>
          <w:color w:val="000000" w:themeColor="text1"/>
          <w:sz w:val="20"/>
          <w:szCs w:val="20"/>
          <w:lang w:val="en-US"/>
        </w:rPr>
        <w:t>and the Leva Contest, a worldwide competition dedicated to lever espresso machines, further anchors the LA 125 within the professional barista world. The verdict: a platform that combines precision, reliability and expressive freedom, bringing traditional espresso values into today's professional environments.</w:t>
      </w:r>
    </w:p>
    <w:p w14:paraId="2F0C3CCF" w14:textId="77777777" w:rsidR="00DF03BF" w:rsidRPr="00257691" w:rsidRDefault="00DF03BF" w:rsidP="00A619EB">
      <w:pPr>
        <w:spacing w:line="278" w:lineRule="auto"/>
        <w:ind w:right="-2"/>
        <w:rPr>
          <w:rFonts w:ascii="Arial" w:hAnsi="Arial" w:cs="Arial"/>
          <w:color w:val="000000" w:themeColor="text1"/>
          <w:sz w:val="20"/>
          <w:szCs w:val="20"/>
          <w:lang w:val="en-US"/>
        </w:rPr>
      </w:pPr>
    </w:p>
    <w:p w14:paraId="40BBA58A" w14:textId="77777777" w:rsidR="001261BD" w:rsidRPr="00257691" w:rsidRDefault="001261BD" w:rsidP="00A619EB">
      <w:pPr>
        <w:spacing w:line="278" w:lineRule="auto"/>
        <w:ind w:right="-2"/>
        <w:rPr>
          <w:rFonts w:ascii="Arial" w:hAnsi="Arial" w:cs="Arial"/>
          <w:b/>
          <w:bCs/>
          <w:color w:val="000000" w:themeColor="text1"/>
          <w:sz w:val="20"/>
          <w:szCs w:val="20"/>
          <w:lang w:val="en-US"/>
        </w:rPr>
      </w:pPr>
      <w:r w:rsidRPr="00257691">
        <w:rPr>
          <w:rFonts w:ascii="Arial" w:hAnsi="Arial" w:cs="Arial"/>
          <w:b/>
          <w:bCs/>
          <w:color w:val="000000" w:themeColor="text1"/>
          <w:sz w:val="20"/>
          <w:szCs w:val="20"/>
          <w:lang w:val="en-US"/>
        </w:rPr>
        <w:t>Heritage That Shapes the Future of Espresso</w:t>
      </w:r>
    </w:p>
    <w:p w14:paraId="4C206EAA" w14:textId="484803E6" w:rsidR="00C152C4" w:rsidRPr="00257691" w:rsidRDefault="001261BD" w:rsidP="00A619EB">
      <w:pPr>
        <w:spacing w:line="278" w:lineRule="auto"/>
        <w:ind w:right="-2"/>
        <w:rPr>
          <w:rFonts w:ascii="Arial" w:hAnsi="Arial" w:cs="Arial"/>
          <w:bCs/>
          <w:color w:val="000000" w:themeColor="text1"/>
          <w:sz w:val="20"/>
          <w:szCs w:val="20"/>
          <w:lang w:val="en-US"/>
        </w:rPr>
      </w:pPr>
      <w:r w:rsidRPr="00257691">
        <w:rPr>
          <w:rFonts w:ascii="Arial" w:hAnsi="Arial" w:cs="Arial"/>
          <w:color w:val="000000" w:themeColor="text1"/>
          <w:sz w:val="20"/>
          <w:szCs w:val="20"/>
          <w:lang w:val="en-US"/>
        </w:rPr>
        <w:t>Founded in 1920 in Italy, La San Marco is deeply rooted in the history of professional espresso preparation. The brand played a formative role in the development of lever</w:t>
      </w:r>
      <w:r w:rsidRPr="00257691">
        <w:rPr>
          <w:rFonts w:ascii="Arial" w:hAnsi="Arial" w:cs="Arial"/>
          <w:color w:val="000000" w:themeColor="text1"/>
          <w:sz w:val="20"/>
          <w:szCs w:val="20"/>
          <w:lang w:val="en-US"/>
        </w:rPr>
        <w:noBreakHyphen/>
        <w:t>based espresso machines</w:t>
      </w:r>
      <w:r w:rsidR="0054467D" w:rsidRPr="00257691">
        <w:rPr>
          <w:rFonts w:ascii="Arial" w:hAnsi="Arial" w:cs="Arial"/>
          <w:color w:val="000000" w:themeColor="text1"/>
          <w:sz w:val="20"/>
          <w:szCs w:val="20"/>
          <w:lang w:val="en-US"/>
        </w:rPr>
        <w:t xml:space="preserve">, </w:t>
      </w:r>
      <w:r w:rsidRPr="00257691">
        <w:rPr>
          <w:rFonts w:ascii="Arial" w:hAnsi="Arial" w:cs="Arial"/>
          <w:color w:val="000000" w:themeColor="text1"/>
          <w:sz w:val="20"/>
          <w:szCs w:val="20"/>
          <w:lang w:val="en-US"/>
        </w:rPr>
        <w:t>a technology that established the principles of pressure</w:t>
      </w:r>
      <w:r w:rsidRPr="00257691">
        <w:rPr>
          <w:rFonts w:ascii="Arial" w:hAnsi="Arial" w:cs="Arial"/>
          <w:color w:val="000000" w:themeColor="text1"/>
          <w:sz w:val="20"/>
          <w:szCs w:val="20"/>
          <w:lang w:val="en-US"/>
        </w:rPr>
        <w:noBreakHyphen/>
        <w:t xml:space="preserve">driven extraction and shaped espresso culture as it is known today. </w:t>
      </w:r>
      <w:r w:rsidR="00C152C4" w:rsidRPr="00257691">
        <w:rPr>
          <w:rFonts w:ascii="Arial" w:hAnsi="Arial" w:cs="Arial"/>
          <w:bCs/>
          <w:sz w:val="20"/>
          <w:szCs w:val="20"/>
          <w:lang w:val="en-US"/>
        </w:rPr>
        <w:t xml:space="preserve">Over the following decades, La San Marco continuously evolved: from early electronic machine generations in the 1970s and 80s, through the design-meets-technology era of the 2000s, to the 2023 integration into Groupe SEB – a strategic step that brought La San Marco's espresso expertise into a global ecosystem. Today, the portfolio spans the full range of professional needs: from the La </w:t>
      </w:r>
      <w:proofErr w:type="spellStart"/>
      <w:r w:rsidR="00C152C4" w:rsidRPr="00257691">
        <w:rPr>
          <w:rFonts w:ascii="Arial" w:hAnsi="Arial" w:cs="Arial"/>
          <w:bCs/>
          <w:sz w:val="20"/>
          <w:szCs w:val="20"/>
          <w:lang w:val="en-US"/>
        </w:rPr>
        <w:t>Delecta</w:t>
      </w:r>
      <w:proofErr w:type="spellEnd"/>
      <w:r w:rsidR="00C152C4" w:rsidRPr="00257691">
        <w:rPr>
          <w:rFonts w:ascii="Arial" w:hAnsi="Arial" w:cs="Arial"/>
          <w:bCs/>
          <w:sz w:val="20"/>
          <w:szCs w:val="20"/>
          <w:lang w:val="en-US"/>
        </w:rPr>
        <w:t xml:space="preserve"> as a professional entry-level solution, to the LA D. for premium gastronomy </w:t>
      </w:r>
      <w:r w:rsidR="00C152C4" w:rsidRPr="00257691">
        <w:rPr>
          <w:rFonts w:ascii="Arial" w:hAnsi="Arial" w:cs="Arial"/>
          <w:bCs/>
          <w:color w:val="000000" w:themeColor="text1"/>
          <w:sz w:val="20"/>
          <w:szCs w:val="20"/>
          <w:lang w:val="en-US"/>
        </w:rPr>
        <w:t xml:space="preserve">applications, and the LA 125 as the modern flagship. “Within SEB Professional Beverage, this heritage becomes an active component of a forward-looking strategy. La San Marco adds authenticity, credibility and depth </w:t>
      </w:r>
      <w:r w:rsidR="006D68DA" w:rsidRPr="00257691">
        <w:rPr>
          <w:rFonts w:ascii="Arial" w:hAnsi="Arial" w:cs="Arial"/>
          <w:bCs/>
          <w:color w:val="000000" w:themeColor="text1"/>
          <w:sz w:val="20"/>
          <w:szCs w:val="20"/>
          <w:lang w:val="en-US"/>
        </w:rPr>
        <w:t xml:space="preserve">– </w:t>
      </w:r>
      <w:r w:rsidR="00C152C4" w:rsidRPr="00257691">
        <w:rPr>
          <w:rFonts w:ascii="Arial" w:hAnsi="Arial" w:cs="Arial"/>
          <w:bCs/>
          <w:color w:val="000000" w:themeColor="text1"/>
          <w:sz w:val="20"/>
          <w:szCs w:val="20"/>
          <w:lang w:val="en-US"/>
        </w:rPr>
        <w:t xml:space="preserve">enabling </w:t>
      </w:r>
      <w:r w:rsidR="001D5E8E" w:rsidRPr="00257691">
        <w:rPr>
          <w:rFonts w:ascii="Arial" w:hAnsi="Arial" w:cs="Arial"/>
          <w:bCs/>
          <w:color w:val="000000" w:themeColor="text1"/>
          <w:sz w:val="20"/>
          <w:szCs w:val="20"/>
          <w:lang w:val="en-US"/>
        </w:rPr>
        <w:t>us</w:t>
      </w:r>
      <w:r w:rsidR="00C152C4" w:rsidRPr="00257691">
        <w:rPr>
          <w:rFonts w:ascii="Arial" w:hAnsi="Arial" w:cs="Arial"/>
          <w:bCs/>
          <w:color w:val="000000" w:themeColor="text1"/>
          <w:sz w:val="20"/>
          <w:szCs w:val="20"/>
          <w:lang w:val="en-US"/>
        </w:rPr>
        <w:t xml:space="preserve"> to support professional coffee concepts not only efficiently, but meaningfully"</w:t>
      </w:r>
      <w:r w:rsidR="006D68DA" w:rsidRPr="00257691">
        <w:rPr>
          <w:rFonts w:ascii="Arial" w:hAnsi="Arial" w:cs="Arial"/>
          <w:bCs/>
          <w:color w:val="000000" w:themeColor="text1"/>
          <w:sz w:val="20"/>
          <w:szCs w:val="20"/>
          <w:lang w:val="en-US"/>
        </w:rPr>
        <w:t>,</w:t>
      </w:r>
      <w:r w:rsidR="00F00861" w:rsidRPr="00257691">
        <w:rPr>
          <w:rFonts w:ascii="Arial" w:hAnsi="Arial" w:cs="Arial"/>
          <w:bCs/>
          <w:color w:val="000000" w:themeColor="text1"/>
          <w:sz w:val="20"/>
          <w:szCs w:val="20"/>
          <w:lang w:val="en-US"/>
        </w:rPr>
        <w:t xml:space="preserve"> </w:t>
      </w:r>
      <w:r w:rsidR="00C152C4" w:rsidRPr="00257691">
        <w:rPr>
          <w:rFonts w:ascii="Arial" w:hAnsi="Arial" w:cs="Arial"/>
          <w:bCs/>
          <w:color w:val="000000" w:themeColor="text1"/>
          <w:sz w:val="20"/>
          <w:szCs w:val="20"/>
          <w:lang w:val="en-US"/>
        </w:rPr>
        <w:t>Tharyn Estevez</w:t>
      </w:r>
      <w:r w:rsidR="006D68DA" w:rsidRPr="00257691">
        <w:rPr>
          <w:rFonts w:ascii="Arial" w:hAnsi="Arial" w:cs="Arial"/>
          <w:bCs/>
          <w:color w:val="000000" w:themeColor="text1"/>
          <w:sz w:val="20"/>
          <w:szCs w:val="20"/>
          <w:lang w:val="en-US"/>
        </w:rPr>
        <w:t xml:space="preserve"> points out.</w:t>
      </w:r>
    </w:p>
    <w:p w14:paraId="6F2E39D9" w14:textId="77777777" w:rsidR="00C152C4" w:rsidRPr="00257691" w:rsidRDefault="00C152C4" w:rsidP="00A619EB">
      <w:pPr>
        <w:spacing w:line="278" w:lineRule="auto"/>
        <w:ind w:right="-2"/>
        <w:rPr>
          <w:rFonts w:ascii="Arial" w:hAnsi="Arial" w:cs="Arial"/>
          <w:bCs/>
          <w:sz w:val="20"/>
          <w:szCs w:val="20"/>
          <w:lang w:val="en-US"/>
        </w:rPr>
      </w:pPr>
    </w:p>
    <w:p w14:paraId="777F5BB1" w14:textId="619BA64A" w:rsidR="0099171E" w:rsidRDefault="008C5023" w:rsidP="00A619EB">
      <w:pPr>
        <w:spacing w:line="278" w:lineRule="auto"/>
        <w:ind w:right="-2"/>
        <w:rPr>
          <w:rFonts w:ascii="Arial" w:hAnsi="Arial" w:cs="Arial"/>
          <w:bCs/>
          <w:sz w:val="20"/>
          <w:szCs w:val="20"/>
          <w:lang w:val="en-US"/>
        </w:rPr>
      </w:pPr>
      <w:r w:rsidRPr="00032FAB">
        <w:rPr>
          <w:rFonts w:ascii="Arial" w:hAnsi="Arial" w:cs="Arial"/>
          <w:bCs/>
          <w:sz w:val="20"/>
          <w:szCs w:val="20"/>
          <w:lang w:val="en-US"/>
        </w:rPr>
        <w:t>Images for</w:t>
      </w:r>
      <w:r w:rsidR="0099171E" w:rsidRPr="00032FAB">
        <w:rPr>
          <w:rFonts w:ascii="Arial" w:hAnsi="Arial" w:cs="Arial"/>
          <w:bCs/>
          <w:sz w:val="20"/>
          <w:szCs w:val="20"/>
          <w:lang w:val="en-US"/>
        </w:rPr>
        <w:t xml:space="preserve"> Download</w:t>
      </w:r>
      <w:r w:rsidR="00A952F1" w:rsidRPr="00032FAB">
        <w:rPr>
          <w:rFonts w:ascii="Arial" w:hAnsi="Arial" w:cs="Arial"/>
          <w:bCs/>
          <w:sz w:val="20"/>
          <w:szCs w:val="20"/>
          <w:lang w:val="en-US"/>
        </w:rPr>
        <w:t xml:space="preserve"> you can find here</w:t>
      </w:r>
      <w:r w:rsidR="0099171E" w:rsidRPr="00032FAB">
        <w:rPr>
          <w:rFonts w:ascii="Arial" w:hAnsi="Arial" w:cs="Arial"/>
          <w:bCs/>
          <w:sz w:val="20"/>
          <w:szCs w:val="20"/>
          <w:lang w:val="en-US"/>
        </w:rPr>
        <w:t>:</w:t>
      </w:r>
      <w:r w:rsidRPr="00257691">
        <w:rPr>
          <w:rFonts w:ascii="Arial" w:hAnsi="Arial" w:cs="Arial"/>
          <w:bCs/>
          <w:sz w:val="20"/>
          <w:szCs w:val="20"/>
          <w:lang w:val="en-US"/>
        </w:rPr>
        <w:t xml:space="preserve"> </w:t>
      </w:r>
      <w:hyperlink r:id="rId11" w:history="1">
        <w:r w:rsidR="002D3B1E" w:rsidRPr="009E0513">
          <w:rPr>
            <w:rStyle w:val="Hyperlink"/>
            <w:rFonts w:ascii="Arial" w:hAnsi="Arial" w:cs="Arial"/>
            <w:bCs/>
            <w:sz w:val="20"/>
            <w:szCs w:val="20"/>
            <w:lang w:val="en-US"/>
          </w:rPr>
          <w:t>https://aboutwmf.com/en/download/la-san-marco-enters-the-international-stage/</w:t>
        </w:r>
      </w:hyperlink>
    </w:p>
    <w:p w14:paraId="6CF2BB56" w14:textId="77777777" w:rsidR="002D3B1E" w:rsidRPr="00257691" w:rsidRDefault="002D3B1E" w:rsidP="00A619EB">
      <w:pPr>
        <w:spacing w:line="278" w:lineRule="auto"/>
        <w:ind w:right="-2"/>
        <w:rPr>
          <w:rFonts w:ascii="Arial" w:hAnsi="Arial" w:cs="Arial"/>
          <w:bCs/>
          <w:sz w:val="20"/>
          <w:szCs w:val="20"/>
          <w:lang w:val="en-US"/>
        </w:rPr>
      </w:pPr>
    </w:p>
    <w:p w14:paraId="10EFB142" w14:textId="4FF491A2" w:rsidR="0099171E" w:rsidRPr="00257691" w:rsidRDefault="008C5023" w:rsidP="00A619EB">
      <w:pPr>
        <w:spacing w:line="278" w:lineRule="auto"/>
        <w:ind w:right="-2"/>
        <w:rPr>
          <w:rFonts w:ascii="Arial" w:hAnsi="Arial" w:cs="Arial"/>
          <w:bCs/>
          <w:sz w:val="20"/>
          <w:szCs w:val="20"/>
          <w:lang w:val="en-US"/>
        </w:rPr>
      </w:pPr>
      <w:r w:rsidRPr="00257691">
        <w:rPr>
          <w:rFonts w:ascii="Arial" w:hAnsi="Arial" w:cs="Arial"/>
          <w:bCs/>
          <w:sz w:val="20"/>
          <w:szCs w:val="20"/>
          <w:lang w:val="en-US"/>
        </w:rPr>
        <w:t xml:space="preserve">Of course, you can also find the data in our media portal </w:t>
      </w:r>
      <w:hyperlink r:id="rId12" w:history="1">
        <w:r w:rsidR="00034DB8" w:rsidRPr="009E0513">
          <w:rPr>
            <w:rStyle w:val="Hyperlink"/>
            <w:rFonts w:ascii="Arial" w:hAnsi="Arial" w:cs="Arial"/>
            <w:bCs/>
            <w:sz w:val="20"/>
            <w:szCs w:val="20"/>
            <w:lang w:val="en-US"/>
          </w:rPr>
          <w:t>https://press-n-relations.amid-pr.com</w:t>
        </w:r>
      </w:hyperlink>
      <w:r w:rsidR="00034DB8">
        <w:rPr>
          <w:rFonts w:ascii="Arial" w:hAnsi="Arial" w:cs="Arial"/>
          <w:bCs/>
          <w:sz w:val="20"/>
          <w:szCs w:val="20"/>
          <w:lang w:val="en-US"/>
        </w:rPr>
        <w:t xml:space="preserve"> </w:t>
      </w:r>
      <w:r w:rsidRPr="00257691">
        <w:rPr>
          <w:rFonts w:ascii="Arial" w:hAnsi="Arial" w:cs="Arial"/>
          <w:bCs/>
          <w:sz w:val="20"/>
          <w:szCs w:val="20"/>
          <w:lang w:val="en-US"/>
        </w:rPr>
        <w:t>(search term “</w:t>
      </w:r>
      <w:r w:rsidR="00034DB8" w:rsidRPr="00034DB8">
        <w:rPr>
          <w:rFonts w:ascii="Arial" w:hAnsi="Arial" w:cs="Arial"/>
          <w:bCs/>
          <w:sz w:val="20"/>
          <w:szCs w:val="20"/>
          <w:lang w:val="en-US"/>
        </w:rPr>
        <w:t>La-San-Marco-2026</w:t>
      </w:r>
      <w:r w:rsidRPr="00257691">
        <w:rPr>
          <w:rFonts w:ascii="Arial" w:hAnsi="Arial" w:cs="Arial"/>
          <w:bCs/>
          <w:sz w:val="20"/>
          <w:szCs w:val="20"/>
          <w:lang w:val="en-US"/>
        </w:rPr>
        <w:t>”).</w:t>
      </w:r>
    </w:p>
    <w:p w14:paraId="0A79AD5D" w14:textId="77777777" w:rsidR="00C152C4" w:rsidRPr="00257691" w:rsidRDefault="00C152C4" w:rsidP="00A619EB">
      <w:pPr>
        <w:spacing w:line="278" w:lineRule="auto"/>
        <w:ind w:right="-2"/>
        <w:rPr>
          <w:rFonts w:ascii="Arial" w:hAnsi="Arial" w:cs="Arial"/>
          <w:sz w:val="20"/>
          <w:szCs w:val="20"/>
          <w:lang w:val="en-US"/>
        </w:rPr>
      </w:pPr>
    </w:p>
    <w:tbl>
      <w:tblPr>
        <w:tblW w:w="9039" w:type="dxa"/>
        <w:tblInd w:w="-106" w:type="dxa"/>
        <w:tblLook w:val="04A0" w:firstRow="1" w:lastRow="0" w:firstColumn="1" w:lastColumn="0" w:noHBand="0" w:noVBand="1"/>
      </w:tblPr>
      <w:tblGrid>
        <w:gridCol w:w="3996"/>
        <w:gridCol w:w="5043"/>
      </w:tblGrid>
      <w:tr w:rsidR="00263441" w:rsidRPr="00257691" w14:paraId="606D7A71" w14:textId="77777777" w:rsidTr="00512062">
        <w:tc>
          <w:tcPr>
            <w:tcW w:w="3996" w:type="dxa"/>
          </w:tcPr>
          <w:p w14:paraId="70D8045E" w14:textId="77777777" w:rsidR="00263441" w:rsidRPr="00257691" w:rsidRDefault="00263441" w:rsidP="00A619EB">
            <w:pPr>
              <w:spacing w:line="278" w:lineRule="auto"/>
              <w:ind w:right="-2"/>
              <w:rPr>
                <w:rFonts w:ascii="Arial" w:hAnsi="Arial" w:cs="Arial"/>
                <w:b/>
                <w:bCs/>
                <w:sz w:val="18"/>
                <w:szCs w:val="18"/>
              </w:rPr>
            </w:pPr>
            <w:r w:rsidRPr="00257691">
              <w:rPr>
                <w:rFonts w:ascii="Arial" w:hAnsi="Arial" w:cs="Arial"/>
                <w:b/>
                <w:bCs/>
                <w:sz w:val="18"/>
                <w:szCs w:val="18"/>
              </w:rPr>
              <w:t>More Informationen:</w:t>
            </w:r>
          </w:p>
          <w:p w14:paraId="2A2C7AD8" w14:textId="77777777" w:rsidR="00263441" w:rsidRPr="00257691" w:rsidRDefault="00263441" w:rsidP="00A619EB">
            <w:pPr>
              <w:spacing w:line="278" w:lineRule="auto"/>
              <w:ind w:right="-2"/>
              <w:rPr>
                <w:rFonts w:ascii="Arial" w:hAnsi="Arial" w:cs="Arial"/>
                <w:sz w:val="18"/>
                <w:szCs w:val="18"/>
              </w:rPr>
            </w:pPr>
            <w:r w:rsidRPr="00257691">
              <w:rPr>
                <w:rFonts w:ascii="Arial" w:hAnsi="Arial" w:cs="Arial"/>
                <w:sz w:val="18"/>
                <w:szCs w:val="18"/>
              </w:rPr>
              <w:t>WMF GmbH</w:t>
            </w:r>
          </w:p>
          <w:p w14:paraId="07718212" w14:textId="77777777" w:rsidR="00263441" w:rsidRPr="00257691" w:rsidRDefault="00263441" w:rsidP="00A619EB">
            <w:pPr>
              <w:spacing w:line="278" w:lineRule="auto"/>
              <w:ind w:right="-2"/>
              <w:rPr>
                <w:rFonts w:ascii="Arial" w:hAnsi="Arial" w:cs="Arial"/>
                <w:sz w:val="18"/>
                <w:szCs w:val="18"/>
              </w:rPr>
            </w:pPr>
            <w:r w:rsidRPr="00257691">
              <w:rPr>
                <w:rFonts w:ascii="Arial" w:hAnsi="Arial" w:cs="Arial"/>
                <w:sz w:val="18"/>
                <w:szCs w:val="18"/>
              </w:rPr>
              <w:t>Mirjam Sauter</w:t>
            </w:r>
          </w:p>
          <w:p w14:paraId="28979899" w14:textId="77777777" w:rsidR="00263441" w:rsidRPr="00257691" w:rsidRDefault="00263441" w:rsidP="00A619EB">
            <w:pPr>
              <w:spacing w:line="278" w:lineRule="auto"/>
              <w:ind w:right="-2"/>
              <w:rPr>
                <w:rFonts w:ascii="Arial" w:hAnsi="Arial" w:cs="Arial"/>
                <w:sz w:val="18"/>
                <w:szCs w:val="18"/>
                <w:lang w:val="en-US"/>
              </w:rPr>
            </w:pPr>
            <w:r w:rsidRPr="00257691">
              <w:rPr>
                <w:rFonts w:ascii="Arial" w:hAnsi="Arial" w:cs="Arial"/>
                <w:sz w:val="18"/>
                <w:szCs w:val="18"/>
                <w:lang w:val="en-US"/>
              </w:rPr>
              <w:t>Global Communication &amp; Content Manager</w:t>
            </w:r>
          </w:p>
          <w:p w14:paraId="5AC5F7ED" w14:textId="77777777" w:rsidR="00263441" w:rsidRPr="00257691" w:rsidRDefault="00263441" w:rsidP="00A619EB">
            <w:pPr>
              <w:spacing w:line="278" w:lineRule="auto"/>
              <w:ind w:right="-2"/>
              <w:rPr>
                <w:rFonts w:ascii="Arial" w:hAnsi="Arial" w:cs="Arial"/>
                <w:sz w:val="18"/>
                <w:szCs w:val="18"/>
                <w:lang w:val="en-US"/>
              </w:rPr>
            </w:pPr>
            <w:r w:rsidRPr="00257691">
              <w:rPr>
                <w:rFonts w:ascii="Arial" w:hAnsi="Arial" w:cs="Arial"/>
                <w:sz w:val="18"/>
                <w:szCs w:val="18"/>
                <w:lang w:val="en-US"/>
              </w:rPr>
              <w:t>GBU Professional Coffee Machines</w:t>
            </w:r>
          </w:p>
          <w:p w14:paraId="77C530D6" w14:textId="77777777" w:rsidR="00263441" w:rsidRPr="00257691" w:rsidRDefault="00263441" w:rsidP="00A619EB">
            <w:pPr>
              <w:spacing w:line="278" w:lineRule="auto"/>
              <w:ind w:right="-2"/>
              <w:rPr>
                <w:rFonts w:ascii="Arial" w:hAnsi="Arial" w:cs="Arial"/>
                <w:sz w:val="18"/>
                <w:szCs w:val="18"/>
                <w:lang w:val="en-US"/>
              </w:rPr>
            </w:pPr>
            <w:r w:rsidRPr="00257691">
              <w:rPr>
                <w:rFonts w:ascii="Arial" w:hAnsi="Arial" w:cs="Arial"/>
                <w:sz w:val="18"/>
                <w:szCs w:val="18"/>
                <w:lang w:val="en-US"/>
              </w:rPr>
              <w:t>WMF Platz 1 – D-73312 Geislingen</w:t>
            </w:r>
          </w:p>
          <w:p w14:paraId="62EF779A" w14:textId="77777777" w:rsidR="00263441" w:rsidRPr="00257691" w:rsidRDefault="00263441" w:rsidP="00A619EB">
            <w:pPr>
              <w:spacing w:line="278" w:lineRule="auto"/>
              <w:ind w:right="-2"/>
              <w:rPr>
                <w:rFonts w:ascii="Arial" w:hAnsi="Arial" w:cs="Arial"/>
                <w:sz w:val="18"/>
                <w:szCs w:val="18"/>
                <w:lang w:val="en-US"/>
              </w:rPr>
            </w:pPr>
            <w:hyperlink r:id="rId13" w:history="1"/>
            <w:r w:rsidRPr="00257691">
              <w:rPr>
                <w:rFonts w:ascii="Arial" w:hAnsi="Arial" w:cs="Arial"/>
                <w:sz w:val="18"/>
                <w:szCs w:val="18"/>
                <w:lang w:val="en-US"/>
              </w:rPr>
              <w:t>presse.pcm@wmf.com – https://www.wmf.com</w:t>
            </w:r>
          </w:p>
        </w:tc>
        <w:tc>
          <w:tcPr>
            <w:tcW w:w="5043" w:type="dxa"/>
          </w:tcPr>
          <w:p w14:paraId="17CC4483" w14:textId="77777777" w:rsidR="00263441" w:rsidRPr="00257691" w:rsidRDefault="00263441" w:rsidP="00A619EB">
            <w:pPr>
              <w:spacing w:line="278" w:lineRule="auto"/>
              <w:ind w:right="-2"/>
              <w:rPr>
                <w:rFonts w:ascii="Arial" w:hAnsi="Arial" w:cs="Arial"/>
                <w:b/>
                <w:bCs/>
                <w:sz w:val="18"/>
                <w:szCs w:val="18"/>
                <w:lang w:val="en-US"/>
              </w:rPr>
            </w:pPr>
            <w:r w:rsidRPr="00257691">
              <w:rPr>
                <w:rFonts w:ascii="Arial" w:hAnsi="Arial" w:cs="Arial"/>
                <w:b/>
                <w:bCs/>
                <w:sz w:val="18"/>
                <w:szCs w:val="18"/>
                <w:lang w:val="en-US"/>
              </w:rPr>
              <w:t xml:space="preserve">WMF </w:t>
            </w:r>
            <w:proofErr w:type="spellStart"/>
            <w:r w:rsidRPr="00257691">
              <w:rPr>
                <w:rFonts w:ascii="Arial" w:hAnsi="Arial" w:cs="Arial"/>
                <w:b/>
                <w:bCs/>
                <w:sz w:val="18"/>
                <w:szCs w:val="18"/>
                <w:lang w:val="en-US"/>
              </w:rPr>
              <w:t>Pressoffice</w:t>
            </w:r>
            <w:proofErr w:type="spellEnd"/>
          </w:p>
          <w:p w14:paraId="126D08D8" w14:textId="77777777" w:rsidR="00263441" w:rsidRPr="00257691" w:rsidRDefault="00263441" w:rsidP="00A619EB">
            <w:pPr>
              <w:spacing w:line="278" w:lineRule="auto"/>
              <w:ind w:right="-2"/>
              <w:rPr>
                <w:rFonts w:ascii="Arial" w:hAnsi="Arial" w:cs="Arial"/>
                <w:sz w:val="18"/>
                <w:szCs w:val="18"/>
                <w:lang w:val="en-US"/>
              </w:rPr>
            </w:pPr>
            <w:r w:rsidRPr="00257691">
              <w:rPr>
                <w:rFonts w:ascii="Arial" w:hAnsi="Arial" w:cs="Arial"/>
                <w:sz w:val="18"/>
                <w:szCs w:val="18"/>
                <w:lang w:val="en-US"/>
              </w:rPr>
              <w:t xml:space="preserve">c/o Press’n’Relations GmbH </w:t>
            </w:r>
          </w:p>
          <w:p w14:paraId="7BF9033B" w14:textId="77777777" w:rsidR="00263441" w:rsidRPr="00257691" w:rsidRDefault="00263441" w:rsidP="00A619EB">
            <w:pPr>
              <w:spacing w:line="278" w:lineRule="auto"/>
              <w:ind w:right="-2"/>
              <w:rPr>
                <w:rFonts w:ascii="Arial" w:hAnsi="Arial" w:cs="Arial"/>
                <w:sz w:val="18"/>
                <w:szCs w:val="18"/>
              </w:rPr>
            </w:pPr>
            <w:r w:rsidRPr="00257691">
              <w:rPr>
                <w:rFonts w:ascii="Arial" w:hAnsi="Arial" w:cs="Arial"/>
                <w:sz w:val="18"/>
                <w:szCs w:val="18"/>
              </w:rPr>
              <w:t>Monika Nyendick und Natasa Forstner</w:t>
            </w:r>
          </w:p>
          <w:p w14:paraId="1AFDFA8D" w14:textId="77777777" w:rsidR="00263441" w:rsidRPr="00257691" w:rsidRDefault="00263441" w:rsidP="00A619EB">
            <w:pPr>
              <w:spacing w:line="278" w:lineRule="auto"/>
              <w:ind w:right="-2"/>
              <w:rPr>
                <w:rFonts w:ascii="Arial" w:hAnsi="Arial" w:cs="Arial"/>
                <w:sz w:val="18"/>
                <w:szCs w:val="18"/>
              </w:rPr>
            </w:pPr>
            <w:r w:rsidRPr="00257691">
              <w:rPr>
                <w:rFonts w:ascii="Arial" w:hAnsi="Arial" w:cs="Arial"/>
                <w:sz w:val="18"/>
                <w:szCs w:val="18"/>
              </w:rPr>
              <w:t xml:space="preserve">Magirus-Deutz-Str. 14 – D-89077 Ulm </w:t>
            </w:r>
          </w:p>
          <w:p w14:paraId="1C81C054" w14:textId="77777777" w:rsidR="00263441" w:rsidRPr="00257691" w:rsidRDefault="00263441" w:rsidP="00A619EB">
            <w:pPr>
              <w:spacing w:line="278" w:lineRule="auto"/>
              <w:ind w:right="-2"/>
              <w:rPr>
                <w:rFonts w:ascii="Arial" w:hAnsi="Arial" w:cs="Arial"/>
                <w:sz w:val="18"/>
                <w:szCs w:val="18"/>
              </w:rPr>
            </w:pPr>
            <w:r w:rsidRPr="00257691">
              <w:rPr>
                <w:rFonts w:ascii="Arial" w:hAnsi="Arial" w:cs="Arial"/>
                <w:sz w:val="18"/>
                <w:szCs w:val="18"/>
              </w:rPr>
              <w:t xml:space="preserve">Tel.: +49 731 146 156-70 </w:t>
            </w:r>
          </w:p>
          <w:p w14:paraId="38BC0678" w14:textId="77777777" w:rsidR="00263441" w:rsidRPr="00257691" w:rsidRDefault="00263441" w:rsidP="00A619EB">
            <w:pPr>
              <w:spacing w:line="278" w:lineRule="auto"/>
              <w:ind w:right="-2"/>
              <w:rPr>
                <w:rFonts w:ascii="Arial" w:hAnsi="Arial" w:cs="Arial"/>
                <w:sz w:val="18"/>
                <w:szCs w:val="18"/>
              </w:rPr>
            </w:pPr>
            <w:r w:rsidRPr="00257691">
              <w:rPr>
                <w:rFonts w:ascii="Arial" w:hAnsi="Arial" w:cs="Arial"/>
                <w:sz w:val="18"/>
                <w:szCs w:val="18"/>
              </w:rPr>
              <w:t xml:space="preserve">wmf@press-n-relations.de </w:t>
            </w:r>
          </w:p>
          <w:p w14:paraId="20510D07" w14:textId="77777777" w:rsidR="00263441" w:rsidRPr="00257691" w:rsidRDefault="00263441" w:rsidP="00A619EB">
            <w:pPr>
              <w:spacing w:line="278" w:lineRule="auto"/>
              <w:ind w:right="-2"/>
              <w:rPr>
                <w:rFonts w:ascii="Arial" w:hAnsi="Arial" w:cs="Arial"/>
                <w:sz w:val="18"/>
                <w:szCs w:val="18"/>
              </w:rPr>
            </w:pPr>
            <w:r w:rsidRPr="00257691">
              <w:rPr>
                <w:rFonts w:ascii="Arial" w:hAnsi="Arial" w:cs="Arial"/>
                <w:sz w:val="18"/>
                <w:szCs w:val="18"/>
              </w:rPr>
              <w:t>https://www.press-n-relations.de</w:t>
            </w:r>
          </w:p>
        </w:tc>
      </w:tr>
    </w:tbl>
    <w:p w14:paraId="46C25DFA" w14:textId="77777777" w:rsidR="00A619EB" w:rsidRPr="00257691" w:rsidRDefault="00A619EB" w:rsidP="00A619EB">
      <w:pPr>
        <w:spacing w:line="278" w:lineRule="auto"/>
        <w:ind w:right="-2"/>
        <w:rPr>
          <w:rFonts w:ascii="Arial" w:hAnsi="Arial" w:cs="Arial"/>
          <w:b/>
          <w:bCs/>
          <w:sz w:val="18"/>
          <w:szCs w:val="18"/>
        </w:rPr>
      </w:pPr>
    </w:p>
    <w:p w14:paraId="0EC89D12" w14:textId="77777777" w:rsidR="0029476B" w:rsidRPr="00257691" w:rsidRDefault="0029476B" w:rsidP="00A619EB">
      <w:pPr>
        <w:spacing w:line="278" w:lineRule="auto"/>
        <w:ind w:right="-2"/>
        <w:rPr>
          <w:rFonts w:ascii="Arial" w:hAnsi="Arial" w:cs="Arial"/>
          <w:b/>
          <w:bCs/>
          <w:sz w:val="18"/>
          <w:szCs w:val="18"/>
        </w:rPr>
      </w:pPr>
    </w:p>
    <w:p w14:paraId="71161EB8" w14:textId="77777777" w:rsidR="00263441" w:rsidRPr="00257691" w:rsidRDefault="00263441" w:rsidP="00A619EB">
      <w:pPr>
        <w:spacing w:line="278" w:lineRule="auto"/>
        <w:ind w:right="-2"/>
        <w:rPr>
          <w:rFonts w:ascii="Arial" w:hAnsi="Arial" w:cs="Arial"/>
          <w:b/>
          <w:bCs/>
          <w:sz w:val="18"/>
          <w:szCs w:val="18"/>
          <w:lang w:val="en-US"/>
        </w:rPr>
      </w:pPr>
      <w:r w:rsidRPr="00257691">
        <w:rPr>
          <w:rFonts w:ascii="Arial" w:hAnsi="Arial" w:cs="Arial"/>
          <w:b/>
          <w:bCs/>
          <w:sz w:val="18"/>
          <w:szCs w:val="18"/>
          <w:lang w:val="en-US"/>
        </w:rPr>
        <w:lastRenderedPageBreak/>
        <w:t xml:space="preserve">About SEB Professional </w:t>
      </w:r>
    </w:p>
    <w:p w14:paraId="78A5748C" w14:textId="77777777" w:rsidR="00263441" w:rsidRPr="00257691" w:rsidRDefault="00263441" w:rsidP="00A619EB">
      <w:pPr>
        <w:spacing w:line="278" w:lineRule="auto"/>
        <w:ind w:right="-2"/>
        <w:rPr>
          <w:rFonts w:ascii="Arial" w:hAnsi="Arial" w:cs="Arial"/>
          <w:sz w:val="18"/>
          <w:szCs w:val="18"/>
          <w:lang w:val="en-US"/>
        </w:rPr>
      </w:pPr>
      <w:r w:rsidRPr="00257691">
        <w:rPr>
          <w:rFonts w:ascii="Arial" w:hAnsi="Arial" w:cs="Arial"/>
          <w:sz w:val="18"/>
          <w:szCs w:val="18"/>
          <w:lang w:val="en-US"/>
        </w:rPr>
        <w:t>As part of Groupe SEB, SEB Professional is a global leader in beverage equipment solutions, committed to delivering innovative products that meet the evolving needs of the foodservice industry. From coffee to fresh juice, our portfolio of brands (WMF, Schaerer, Curtis, La San Marco and Zummo) sets the standard for quality, performance, and sustainability. Since our inception, our mission has been to leverage the experience of consumers and professionals with cutting-edge technologies that make every cup and drink memorable.</w:t>
      </w:r>
    </w:p>
    <w:p w14:paraId="7E751ADD" w14:textId="77777777" w:rsidR="00263441" w:rsidRPr="00257691" w:rsidRDefault="00263441" w:rsidP="00A619EB">
      <w:pPr>
        <w:spacing w:line="278" w:lineRule="auto"/>
        <w:ind w:right="-2"/>
        <w:rPr>
          <w:rFonts w:ascii="Arial" w:hAnsi="Arial" w:cs="Arial"/>
          <w:b/>
          <w:bCs/>
          <w:sz w:val="18"/>
          <w:szCs w:val="18"/>
          <w:lang w:val="en-US"/>
        </w:rPr>
      </w:pPr>
    </w:p>
    <w:p w14:paraId="6D9481CD" w14:textId="77777777" w:rsidR="00263441" w:rsidRPr="00257691" w:rsidRDefault="00263441" w:rsidP="00A619EB">
      <w:pPr>
        <w:spacing w:line="278" w:lineRule="auto"/>
        <w:ind w:right="-2"/>
        <w:rPr>
          <w:rFonts w:ascii="Arial" w:hAnsi="Arial" w:cs="Arial"/>
          <w:b/>
          <w:bCs/>
          <w:sz w:val="18"/>
          <w:szCs w:val="18"/>
          <w:lang w:val="en-US"/>
        </w:rPr>
      </w:pPr>
      <w:r w:rsidRPr="00257691">
        <w:rPr>
          <w:rFonts w:ascii="Arial" w:hAnsi="Arial" w:cs="Arial"/>
          <w:b/>
          <w:bCs/>
          <w:sz w:val="18"/>
          <w:szCs w:val="18"/>
          <w:lang w:val="en-US"/>
        </w:rPr>
        <w:t>About Groupe SEB</w:t>
      </w:r>
    </w:p>
    <w:p w14:paraId="220C8980" w14:textId="0C1E70C8" w:rsidR="00F97180" w:rsidRPr="00257691" w:rsidRDefault="00F97180" w:rsidP="00F97180">
      <w:pPr>
        <w:spacing w:line="278" w:lineRule="auto"/>
        <w:ind w:right="-2"/>
        <w:rPr>
          <w:rFonts w:ascii="Arial" w:hAnsi="Arial" w:cs="Arial"/>
          <w:sz w:val="18"/>
          <w:szCs w:val="18"/>
          <w:lang w:val="en-US"/>
        </w:rPr>
      </w:pPr>
      <w:r w:rsidRPr="00257691">
        <w:rPr>
          <w:rFonts w:ascii="Arial" w:hAnsi="Arial" w:cs="Arial"/>
          <w:sz w:val="18"/>
          <w:szCs w:val="18"/>
          <w:lang w:val="en-US"/>
        </w:rPr>
        <w:t xml:space="preserve">World reference in small domestic equipment and professional equipment, Groupe SEB operates with a unique portfolio of 45 top brands including Tefal, Seb, </w:t>
      </w:r>
      <w:proofErr w:type="spellStart"/>
      <w:r w:rsidRPr="00257691">
        <w:rPr>
          <w:rFonts w:ascii="Arial" w:hAnsi="Arial" w:cs="Arial"/>
          <w:sz w:val="18"/>
          <w:szCs w:val="18"/>
          <w:lang w:val="en-US"/>
        </w:rPr>
        <w:t>Rowenta</w:t>
      </w:r>
      <w:proofErr w:type="spellEnd"/>
      <w:r w:rsidRPr="00257691">
        <w:rPr>
          <w:rFonts w:ascii="Arial" w:hAnsi="Arial" w:cs="Arial"/>
          <w:sz w:val="18"/>
          <w:szCs w:val="18"/>
          <w:lang w:val="en-US"/>
        </w:rPr>
        <w:t xml:space="preserve">, </w:t>
      </w:r>
      <w:proofErr w:type="spellStart"/>
      <w:r w:rsidRPr="00257691">
        <w:rPr>
          <w:rFonts w:ascii="Arial" w:hAnsi="Arial" w:cs="Arial"/>
          <w:sz w:val="18"/>
          <w:szCs w:val="18"/>
          <w:lang w:val="en-US"/>
        </w:rPr>
        <w:t>Moulinex</w:t>
      </w:r>
      <w:proofErr w:type="spellEnd"/>
      <w:r w:rsidRPr="00257691">
        <w:rPr>
          <w:rFonts w:ascii="Arial" w:hAnsi="Arial" w:cs="Arial"/>
          <w:sz w:val="18"/>
          <w:szCs w:val="18"/>
          <w:lang w:val="en-US"/>
        </w:rPr>
        <w:t xml:space="preserve">, </w:t>
      </w:r>
      <w:proofErr w:type="spellStart"/>
      <w:r w:rsidRPr="00257691">
        <w:rPr>
          <w:rFonts w:ascii="Arial" w:hAnsi="Arial" w:cs="Arial"/>
          <w:sz w:val="18"/>
          <w:szCs w:val="18"/>
          <w:lang w:val="en-US"/>
        </w:rPr>
        <w:t>Krups</w:t>
      </w:r>
      <w:proofErr w:type="spellEnd"/>
      <w:r w:rsidRPr="00257691">
        <w:rPr>
          <w:rFonts w:ascii="Arial" w:hAnsi="Arial" w:cs="Arial"/>
          <w:sz w:val="18"/>
          <w:szCs w:val="18"/>
          <w:lang w:val="en-US"/>
        </w:rPr>
        <w:t xml:space="preserve">, </w:t>
      </w:r>
      <w:proofErr w:type="spellStart"/>
      <w:r w:rsidRPr="00257691">
        <w:rPr>
          <w:rFonts w:ascii="Arial" w:hAnsi="Arial" w:cs="Arial"/>
          <w:sz w:val="18"/>
          <w:szCs w:val="18"/>
          <w:lang w:val="en-US"/>
        </w:rPr>
        <w:t>Lagostina</w:t>
      </w:r>
      <w:proofErr w:type="spellEnd"/>
      <w:r w:rsidRPr="00257691">
        <w:rPr>
          <w:rFonts w:ascii="Arial" w:hAnsi="Arial" w:cs="Arial"/>
          <w:sz w:val="18"/>
          <w:szCs w:val="18"/>
          <w:lang w:val="en-US"/>
        </w:rPr>
        <w:t xml:space="preserve">, All-Clad, WMF, </w:t>
      </w:r>
      <w:proofErr w:type="spellStart"/>
      <w:r w:rsidRPr="00257691">
        <w:rPr>
          <w:rFonts w:ascii="Arial" w:hAnsi="Arial" w:cs="Arial"/>
          <w:sz w:val="18"/>
          <w:szCs w:val="18"/>
          <w:lang w:val="en-US"/>
        </w:rPr>
        <w:t>Emsa</w:t>
      </w:r>
      <w:proofErr w:type="spellEnd"/>
      <w:r w:rsidRPr="00257691">
        <w:rPr>
          <w:rFonts w:ascii="Arial" w:hAnsi="Arial" w:cs="Arial"/>
          <w:sz w:val="18"/>
          <w:szCs w:val="18"/>
          <w:lang w:val="en-US"/>
        </w:rPr>
        <w:t xml:space="preserve">, </w:t>
      </w:r>
      <w:proofErr w:type="spellStart"/>
      <w:r w:rsidRPr="00257691">
        <w:rPr>
          <w:rFonts w:ascii="Arial" w:hAnsi="Arial" w:cs="Arial"/>
          <w:sz w:val="18"/>
          <w:szCs w:val="18"/>
          <w:lang w:val="en-US"/>
        </w:rPr>
        <w:t>Supor</w:t>
      </w:r>
      <w:proofErr w:type="spellEnd"/>
      <w:r w:rsidRPr="00257691">
        <w:rPr>
          <w:rFonts w:ascii="Arial" w:hAnsi="Arial" w:cs="Arial"/>
          <w:sz w:val="18"/>
          <w:szCs w:val="18"/>
          <w:lang w:val="en-US"/>
        </w:rPr>
        <w:t>, marketed through multi-format retailing. Selling more than 350 million products a year, it deploys a long-term strategy focused on innovation, international development, competitiveness, and client service. Present in over 150 countries, Groupe SEB generated more than €8 billion sales in 2025 and has more than 30,000 employees worldwide.</w:t>
      </w:r>
    </w:p>
    <w:p w14:paraId="6059E25D" w14:textId="77777777" w:rsidR="00A645E0" w:rsidRPr="00257691" w:rsidRDefault="00A645E0" w:rsidP="00A645E0">
      <w:pPr>
        <w:spacing w:line="278" w:lineRule="auto"/>
        <w:ind w:right="-2"/>
        <w:rPr>
          <w:rFonts w:ascii="Arial" w:hAnsi="Arial" w:cs="Arial"/>
          <w:sz w:val="18"/>
          <w:szCs w:val="18"/>
          <w:lang w:val="en-US"/>
        </w:rPr>
      </w:pPr>
      <w:r w:rsidRPr="00257691">
        <w:rPr>
          <w:rFonts w:ascii="Arial" w:hAnsi="Arial" w:cs="Arial"/>
          <w:sz w:val="18"/>
          <w:szCs w:val="18"/>
          <w:lang w:val="en-US"/>
        </w:rPr>
        <w:t xml:space="preserve">Find us on </w:t>
      </w:r>
      <w:hyperlink r:id="rId14" w:history="1">
        <w:r w:rsidRPr="00257691">
          <w:rPr>
            <w:rFonts w:ascii="Arial" w:hAnsi="Arial" w:cs="Arial"/>
            <w:sz w:val="18"/>
            <w:szCs w:val="18"/>
            <w:lang w:val="en-US"/>
          </w:rPr>
          <w:t>www.groupeseb.com</w:t>
        </w:r>
      </w:hyperlink>
    </w:p>
    <w:p w14:paraId="1C3C785D" w14:textId="77777777" w:rsidR="00694B3D" w:rsidRPr="00257691" w:rsidRDefault="00694B3D" w:rsidP="00A645E0">
      <w:pPr>
        <w:spacing w:line="278" w:lineRule="auto"/>
        <w:ind w:right="-2"/>
        <w:rPr>
          <w:rFonts w:ascii="Arial" w:hAnsi="Arial" w:cs="Arial"/>
          <w:sz w:val="18"/>
          <w:szCs w:val="18"/>
          <w:lang w:val="en-US"/>
        </w:rPr>
      </w:pPr>
    </w:p>
    <w:p w14:paraId="257B7403" w14:textId="77777777" w:rsidR="00A645E0" w:rsidRPr="00257691" w:rsidRDefault="00A645E0" w:rsidP="00A645E0">
      <w:pPr>
        <w:spacing w:line="278" w:lineRule="auto"/>
        <w:ind w:right="-2"/>
        <w:rPr>
          <w:rFonts w:ascii="Arial" w:hAnsi="Arial" w:cs="Arial"/>
          <w:sz w:val="18"/>
          <w:szCs w:val="18"/>
          <w:lang w:val="en-US"/>
        </w:rPr>
      </w:pPr>
    </w:p>
    <w:p w14:paraId="5FE9AD08" w14:textId="77777777" w:rsidR="00F97180" w:rsidRPr="00257691" w:rsidRDefault="00F97180" w:rsidP="00A619EB">
      <w:pPr>
        <w:spacing w:line="278" w:lineRule="auto"/>
        <w:ind w:right="-2"/>
        <w:rPr>
          <w:rFonts w:ascii="Arial" w:hAnsi="Arial" w:cs="Arial"/>
          <w:color w:val="000000" w:themeColor="text1"/>
          <w:sz w:val="20"/>
          <w:szCs w:val="20"/>
          <w:lang w:val="en-US"/>
        </w:rPr>
      </w:pPr>
    </w:p>
    <w:sectPr w:rsidR="00F97180" w:rsidRPr="00257691" w:rsidSect="006B643C">
      <w:headerReference w:type="default" r:id="rId15"/>
      <w:footerReference w:type="even" r:id="rId16"/>
      <w:footerReference w:type="default" r:id="rId17"/>
      <w:headerReference w:type="first" r:id="rId18"/>
      <w:footerReference w:type="first" r:id="rId19"/>
      <w:pgSz w:w="11906" w:h="16838" w:code="9"/>
      <w:pgMar w:top="1979" w:right="3119" w:bottom="1134" w:left="1418" w:header="0" w:footer="48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BDABD4" w14:textId="77777777" w:rsidR="00D95C97" w:rsidRDefault="00D95C97">
      <w:r>
        <w:separator/>
      </w:r>
    </w:p>
  </w:endnote>
  <w:endnote w:type="continuationSeparator" w:id="0">
    <w:p w14:paraId="6508BB58" w14:textId="77777777" w:rsidR="00D95C97" w:rsidRDefault="00D95C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WMF Rotis">
    <w:altName w:val="Calibri"/>
    <w:panose1 w:val="020B0604020202020204"/>
    <w:charset w:val="00"/>
    <w:family w:val="auto"/>
    <w:pitch w:val="variable"/>
    <w:sig w:usb0="800002AF" w:usb1="1000205A"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858081" w14:textId="77777777" w:rsidR="003C73D0" w:rsidRDefault="003C73D0" w:rsidP="00414DC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A5931C" w14:textId="5F4B427D" w:rsidR="00396795" w:rsidRPr="00A15A6D" w:rsidRDefault="00396795" w:rsidP="00396795">
    <w:pPr>
      <w:pStyle w:val="Fuzeile"/>
      <w:tabs>
        <w:tab w:val="clear" w:pos="9072"/>
      </w:tabs>
      <w:ind w:left="-567"/>
      <w:rPr>
        <w:rFonts w:ascii="Arial" w:hAnsi="Arial"/>
        <w:color w:val="000000"/>
        <w:sz w:val="15"/>
        <w:szCs w:val="15"/>
      </w:rPr>
    </w:pPr>
    <w:r>
      <w:rPr>
        <w:noProof/>
      </w:rPr>
      <w:drawing>
        <wp:anchor distT="0" distB="0" distL="114300" distR="114300" simplePos="0" relativeHeight="251659264" behindDoc="0" locked="0" layoutInCell="1" allowOverlap="1" wp14:anchorId="4B84D4E1" wp14:editId="41E7943B">
          <wp:simplePos x="0" y="0"/>
          <wp:positionH relativeFrom="page">
            <wp:align>left</wp:align>
          </wp:positionH>
          <wp:positionV relativeFrom="paragraph">
            <wp:posOffset>-190500</wp:posOffset>
          </wp:positionV>
          <wp:extent cx="20116800" cy="7200"/>
          <wp:effectExtent l="0" t="0" r="0" b="0"/>
          <wp:wrapNone/>
          <wp:docPr id="361686764"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3058192" name="Grafik 2103058192"/>
                  <pic:cNvPicPr/>
                </pic:nvPicPr>
                <pic:blipFill>
                  <a:blip r:embed="rId1"/>
                  <a:stretch>
                    <a:fillRect/>
                  </a:stretch>
                </pic:blipFill>
                <pic:spPr>
                  <a:xfrm>
                    <a:off x="0" y="0"/>
                    <a:ext cx="20116800" cy="7200"/>
                  </a:xfrm>
                  <a:prstGeom prst="rect">
                    <a:avLst/>
                  </a:prstGeom>
                </pic:spPr>
              </pic:pic>
            </a:graphicData>
          </a:graphic>
          <wp14:sizeRelH relativeFrom="page">
            <wp14:pctWidth>0</wp14:pctWidth>
          </wp14:sizeRelH>
          <wp14:sizeRelV relativeFrom="page">
            <wp14:pctHeight>0</wp14:pctHeight>
          </wp14:sizeRelV>
        </wp:anchor>
      </w:drawing>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t xml:space="preserve">     </w:t>
    </w:r>
    <w:r w:rsidRPr="00A15A6D">
      <w:rPr>
        <w:rFonts w:ascii="Arial" w:hAnsi="Arial"/>
        <w:color w:val="000000"/>
        <w:sz w:val="15"/>
        <w:szCs w:val="15"/>
      </w:rPr>
      <w:t xml:space="preserve">Seite </w:t>
    </w:r>
    <w:r w:rsidRPr="00A15A6D">
      <w:rPr>
        <w:rStyle w:val="Seitenzahl"/>
        <w:rFonts w:ascii="Arial" w:hAnsi="Arial"/>
        <w:color w:val="000000"/>
        <w:sz w:val="15"/>
        <w:szCs w:val="15"/>
      </w:rPr>
      <w:fldChar w:fldCharType="begin"/>
    </w:r>
    <w:r w:rsidRPr="00A15A6D">
      <w:rPr>
        <w:rStyle w:val="Seitenzahl"/>
        <w:rFonts w:ascii="Arial" w:hAnsi="Arial"/>
        <w:color w:val="000000"/>
        <w:sz w:val="15"/>
        <w:szCs w:val="15"/>
      </w:rPr>
      <w:instrText xml:space="preserve"> PAGE </w:instrText>
    </w:r>
    <w:r w:rsidRPr="00A15A6D">
      <w:rPr>
        <w:rStyle w:val="Seitenzahl"/>
        <w:rFonts w:ascii="Arial" w:hAnsi="Arial"/>
        <w:color w:val="000000"/>
        <w:sz w:val="15"/>
        <w:szCs w:val="15"/>
      </w:rPr>
      <w:fldChar w:fldCharType="separate"/>
    </w:r>
    <w:r>
      <w:rPr>
        <w:rStyle w:val="Seitenzahl"/>
        <w:rFonts w:ascii="Arial" w:hAnsi="Arial"/>
        <w:color w:val="000000"/>
        <w:sz w:val="15"/>
        <w:szCs w:val="15"/>
      </w:rPr>
      <w:t>1</w:t>
    </w:r>
    <w:r w:rsidRPr="00A15A6D">
      <w:rPr>
        <w:rStyle w:val="Seitenzahl"/>
        <w:rFonts w:ascii="Arial" w:hAnsi="Arial"/>
        <w:color w:val="000000"/>
        <w:sz w:val="15"/>
        <w:szCs w:val="15"/>
      </w:rPr>
      <w:fldChar w:fldCharType="end"/>
    </w:r>
    <w:r w:rsidRPr="00A15A6D">
      <w:rPr>
        <w:rStyle w:val="Seitenzahl"/>
        <w:rFonts w:ascii="Arial" w:hAnsi="Arial"/>
        <w:color w:val="000000"/>
        <w:sz w:val="15"/>
        <w:szCs w:val="15"/>
      </w:rPr>
      <w:t xml:space="preserve"> / </w:t>
    </w:r>
    <w:r w:rsidRPr="00A15A6D">
      <w:rPr>
        <w:rStyle w:val="Seitenzahl"/>
        <w:rFonts w:ascii="Arial" w:hAnsi="Arial"/>
        <w:color w:val="000000"/>
        <w:sz w:val="15"/>
        <w:szCs w:val="15"/>
      </w:rPr>
      <w:fldChar w:fldCharType="begin"/>
    </w:r>
    <w:r w:rsidRPr="00A15A6D">
      <w:rPr>
        <w:rStyle w:val="Seitenzahl"/>
        <w:rFonts w:ascii="Arial" w:hAnsi="Arial"/>
        <w:color w:val="000000"/>
        <w:sz w:val="15"/>
        <w:szCs w:val="15"/>
      </w:rPr>
      <w:instrText xml:space="preserve"> NUMPAGES </w:instrText>
    </w:r>
    <w:r w:rsidRPr="00A15A6D">
      <w:rPr>
        <w:rStyle w:val="Seitenzahl"/>
        <w:rFonts w:ascii="Arial" w:hAnsi="Arial"/>
        <w:color w:val="000000"/>
        <w:sz w:val="15"/>
        <w:szCs w:val="15"/>
      </w:rPr>
      <w:fldChar w:fldCharType="separate"/>
    </w:r>
    <w:r>
      <w:rPr>
        <w:rStyle w:val="Seitenzahl"/>
        <w:rFonts w:ascii="Arial" w:hAnsi="Arial"/>
        <w:color w:val="000000"/>
        <w:sz w:val="15"/>
        <w:szCs w:val="15"/>
      </w:rPr>
      <w:t>1</w:t>
    </w:r>
    <w:r w:rsidRPr="00A15A6D">
      <w:rPr>
        <w:rStyle w:val="Seitenzahl"/>
        <w:rFonts w:ascii="Arial" w:hAnsi="Arial"/>
        <w:color w:val="000000"/>
        <w:sz w:val="15"/>
        <w:szCs w:val="15"/>
      </w:rPr>
      <w:fldChar w:fldCharType="end"/>
    </w:r>
  </w:p>
  <w:p w14:paraId="3F098884" w14:textId="65428D39" w:rsidR="00396795" w:rsidRPr="00396795" w:rsidRDefault="00396795" w:rsidP="00396795">
    <w:pPr>
      <w:pStyle w:val="Fuzeile"/>
      <w:ind w:left="-567"/>
      <w:rPr>
        <w:rFonts w:ascii="Arial" w:hAnsi="Arial"/>
        <w:sz w:val="15"/>
        <w:szCs w:val="15"/>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2DC0C" w14:textId="77777777" w:rsidR="00B454B6" w:rsidRPr="00AB74FC" w:rsidRDefault="002A49B7" w:rsidP="000D42BC">
    <w:pPr>
      <w:pStyle w:val="Fuzeile"/>
      <w:tabs>
        <w:tab w:val="clear" w:pos="9072"/>
      </w:tabs>
      <w:ind w:left="-567"/>
      <w:rPr>
        <w:rFonts w:ascii="Arial" w:hAnsi="Arial"/>
        <w:color w:val="000000"/>
        <w:sz w:val="15"/>
        <w:szCs w:val="15"/>
        <w:lang w:val="en-US"/>
      </w:rPr>
    </w:pPr>
    <w:r>
      <w:rPr>
        <w:noProof/>
      </w:rPr>
      <w:drawing>
        <wp:anchor distT="0" distB="0" distL="114300" distR="114300" simplePos="0" relativeHeight="251655168" behindDoc="0" locked="0" layoutInCell="1" allowOverlap="1" wp14:anchorId="6C2E62C3" wp14:editId="4A8FD00B">
          <wp:simplePos x="0" y="0"/>
          <wp:positionH relativeFrom="column">
            <wp:posOffset>4699635</wp:posOffset>
          </wp:positionH>
          <wp:positionV relativeFrom="page">
            <wp:posOffset>10120630</wp:posOffset>
          </wp:positionV>
          <wp:extent cx="1572895" cy="241300"/>
          <wp:effectExtent l="0" t="0" r="0" b="6350"/>
          <wp:wrapThrough wrapText="bothSides">
            <wp:wrapPolygon edited="0">
              <wp:start x="3924" y="6821"/>
              <wp:lineTo x="2616" y="13642"/>
              <wp:lineTo x="2616" y="20463"/>
              <wp:lineTo x="19882" y="20463"/>
              <wp:lineTo x="20144" y="15347"/>
              <wp:lineTo x="19359" y="10232"/>
              <wp:lineTo x="18312" y="6821"/>
              <wp:lineTo x="3924" y="6821"/>
            </wp:wrapPolygon>
          </wp:wrapThrough>
          <wp:docPr id="27463068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241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89" distB="4294967289" distL="114300" distR="114300" simplePos="0" relativeHeight="251656192" behindDoc="1" locked="0" layoutInCell="1" allowOverlap="1" wp14:anchorId="0A2D23EB" wp14:editId="00C7B3C2">
              <wp:simplePos x="0" y="0"/>
              <wp:positionH relativeFrom="page">
                <wp:posOffset>540385</wp:posOffset>
              </wp:positionH>
              <wp:positionV relativeFrom="page">
                <wp:posOffset>10315574</wp:posOffset>
              </wp:positionV>
              <wp:extent cx="5219700" cy="0"/>
              <wp:effectExtent l="0" t="0" r="19050" b="19050"/>
              <wp:wrapNone/>
              <wp:docPr id="6" name="Gerade Verbindung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219700" cy="0"/>
                      </a:xfrm>
                      <a:prstGeom prst="line">
                        <a:avLst/>
                      </a:prstGeom>
                      <a:noFill/>
                      <a:ln w="6350" cap="flat" cmpd="sng" algn="ctr">
                        <a:solidFill>
                          <a:srgbClr val="E2001A"/>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0E6F009A" id="Gerade Verbindung 6" o:spid="_x0000_s1026" style="position:absolute;z-index:-251660288;visibility:visible;mso-wrap-style:square;mso-width-percent:0;mso-height-percent:0;mso-wrap-distance-left:9pt;mso-wrap-distance-top:-19e-5mm;mso-wrap-distance-right:9pt;mso-wrap-distance-bottom:-19e-5mm;mso-position-horizontal:absolute;mso-position-horizontal-relative:page;mso-position-vertical:absolute;mso-position-vertical-relative:page;mso-width-percent:0;mso-height-percent:0;mso-width-relative:margin;mso-height-relative:page"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" strokecolor="#e2001a" strokeweight=".5pt">
              <v:stroke joinstyle="miter"/>
              <w10:wrap anchorx="page" anchory="page"/>
            </v:line>
          </w:pict>
        </mc:Fallback>
      </mc:AlternateContent>
    </w:r>
    <w:r w:rsidR="000D42BC" w:rsidRPr="000D42BC">
      <w:rPr>
        <w:rFonts w:ascii="Arial" w:hAnsi="Arial"/>
        <w:sz w:val="15"/>
        <w:szCs w:val="15"/>
        <w:lang w:val="en-US"/>
      </w:rPr>
      <w:t xml:space="preserve">Author Name family </w:t>
    </w:r>
    <w:proofErr w:type="spellStart"/>
    <w:r w:rsidR="000D42BC" w:rsidRPr="000D42BC">
      <w:rPr>
        <w:rFonts w:ascii="Arial" w:hAnsi="Arial"/>
        <w:sz w:val="15"/>
        <w:szCs w:val="15"/>
        <w:lang w:val="en-US"/>
      </w:rPr>
      <w:t>nameMicrosoft</w:t>
    </w:r>
    <w:proofErr w:type="spellEnd"/>
    <w:r w:rsidR="000D42BC" w:rsidRPr="000D42BC">
      <w:rPr>
        <w:rFonts w:ascii="Arial" w:hAnsi="Arial"/>
        <w:sz w:val="15"/>
        <w:szCs w:val="15"/>
        <w:lang w:val="en-US"/>
      </w:rPr>
      <w:t xml:space="preserve"> Office </w:t>
    </w:r>
    <w:r w:rsidR="000D42BC">
      <w:rPr>
        <w:rFonts w:ascii="Arial" w:hAnsi="Arial"/>
        <w:sz w:val="15"/>
        <w:szCs w:val="15"/>
        <w:lang w:val="en-US"/>
      </w:rPr>
      <w:t>User</w:t>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60311F">
      <w:rPr>
        <w:rFonts w:ascii="Arial" w:hAnsi="Arial"/>
        <w:sz w:val="15"/>
        <w:szCs w:val="15"/>
        <w:lang w:val="en-US"/>
      </w:rPr>
      <w:t xml:space="preserve">     </w:t>
    </w:r>
    <w:r w:rsidR="009B77C3" w:rsidRPr="00AB74FC">
      <w:rPr>
        <w:rFonts w:ascii="Arial" w:hAnsi="Arial"/>
        <w:color w:val="000000"/>
        <w:sz w:val="15"/>
        <w:szCs w:val="15"/>
        <w:lang w:val="en-GB"/>
      </w:rPr>
      <w:t xml:space="preserve">Page </w:t>
    </w:r>
    <w:r w:rsidR="009B77C3" w:rsidRPr="00AB74FC">
      <w:rPr>
        <w:rStyle w:val="Seitenzahl"/>
        <w:rFonts w:ascii="Arial" w:hAnsi="Arial"/>
        <w:color w:val="000000"/>
        <w:sz w:val="15"/>
        <w:szCs w:val="15"/>
      </w:rPr>
      <w:fldChar w:fldCharType="begin"/>
    </w:r>
    <w:r w:rsidR="009B77C3" w:rsidRPr="00AB74FC">
      <w:rPr>
        <w:rStyle w:val="Seitenzahl"/>
        <w:rFonts w:ascii="Arial" w:hAnsi="Arial"/>
        <w:color w:val="000000"/>
        <w:sz w:val="15"/>
        <w:szCs w:val="15"/>
        <w:lang w:val="en-GB"/>
      </w:rPr>
      <w:instrText xml:space="preserve"> PAGE </w:instrText>
    </w:r>
    <w:r w:rsidR="009B77C3" w:rsidRPr="00AB74FC">
      <w:rPr>
        <w:rStyle w:val="Seitenzahl"/>
        <w:rFonts w:ascii="Arial" w:hAnsi="Arial"/>
        <w:color w:val="000000"/>
        <w:sz w:val="15"/>
        <w:szCs w:val="15"/>
      </w:rPr>
      <w:fldChar w:fldCharType="separate"/>
    </w:r>
    <w:r w:rsidR="009B77C3" w:rsidRPr="00AB74FC">
      <w:rPr>
        <w:rStyle w:val="Seitenzahl"/>
        <w:rFonts w:ascii="Arial" w:hAnsi="Arial"/>
        <w:color w:val="000000"/>
        <w:sz w:val="15"/>
        <w:szCs w:val="15"/>
        <w:lang w:val="en-US"/>
      </w:rPr>
      <w:t>1</w:t>
    </w:r>
    <w:r w:rsidR="009B77C3" w:rsidRPr="00AB74FC">
      <w:rPr>
        <w:rStyle w:val="Seitenzahl"/>
        <w:rFonts w:ascii="Arial" w:hAnsi="Arial"/>
        <w:color w:val="000000"/>
        <w:sz w:val="15"/>
        <w:szCs w:val="15"/>
      </w:rPr>
      <w:fldChar w:fldCharType="end"/>
    </w:r>
    <w:r w:rsidR="009B77C3" w:rsidRPr="00AB74FC">
      <w:rPr>
        <w:rStyle w:val="Seitenzahl"/>
        <w:rFonts w:ascii="Arial" w:hAnsi="Arial"/>
        <w:color w:val="000000"/>
        <w:sz w:val="15"/>
        <w:szCs w:val="15"/>
        <w:lang w:val="en-GB"/>
      </w:rPr>
      <w:t xml:space="preserve"> / 1</w:t>
    </w:r>
  </w:p>
  <w:p w14:paraId="4340A4EE" w14:textId="77777777" w:rsidR="000D42BC" w:rsidRDefault="000D42BC" w:rsidP="008A5B2B">
    <w:pPr>
      <w:pStyle w:val="Fuzeile"/>
      <w:ind w:left="-567"/>
      <w:rPr>
        <w:rFonts w:ascii="Arial" w:hAnsi="Arial"/>
        <w:sz w:val="15"/>
        <w:szCs w:val="15"/>
        <w:lang w:val="en-US"/>
      </w:rPr>
    </w:pPr>
    <w:r>
      <w:rPr>
        <w:rFonts w:ascii="Arial" w:hAnsi="Arial"/>
        <w:sz w:val="15"/>
        <w:szCs w:val="15"/>
        <w:lang w:val="en-US"/>
      </w:rPr>
      <w:t>Version: 31.01.19/ Document: Dokument3</w:t>
    </w:r>
  </w:p>
  <w:p w14:paraId="22041FF2" w14:textId="77777777" w:rsidR="000D42BC" w:rsidRPr="000D42BC" w:rsidRDefault="000D42BC" w:rsidP="008A5B2B">
    <w:pPr>
      <w:pStyle w:val="Fuzeile"/>
      <w:ind w:left="-567"/>
      <w:rPr>
        <w:lang w:val="en-US"/>
      </w:rPr>
    </w:pPr>
    <w:r>
      <w:rPr>
        <w:rFonts w:ascii="Arial" w:hAnsi="Arial"/>
        <w:sz w:val="15"/>
        <w:szCs w:val="15"/>
        <w:lang w:val="en-US"/>
      </w:rPr>
      <w:t>Number: 4.0.0688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20056C" w14:textId="77777777" w:rsidR="00D95C97" w:rsidRDefault="00D95C97">
      <w:r>
        <w:separator/>
      </w:r>
    </w:p>
  </w:footnote>
  <w:footnote w:type="continuationSeparator" w:id="0">
    <w:p w14:paraId="0C37230B" w14:textId="77777777" w:rsidR="00D95C97" w:rsidRDefault="00D95C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D5FF3" w14:textId="3DEE81DC" w:rsidR="0060311F" w:rsidRDefault="00263441">
    <w:pPr>
      <w:pStyle w:val="Kopfzeile"/>
    </w:pPr>
    <w:r>
      <w:rPr>
        <w:noProof/>
      </w:rPr>
      <w:drawing>
        <wp:anchor distT="0" distB="0" distL="114300" distR="114300" simplePos="0" relativeHeight="251661312" behindDoc="0" locked="0" layoutInCell="1" allowOverlap="1" wp14:anchorId="01F8B822" wp14:editId="1F6D4110">
          <wp:simplePos x="0" y="0"/>
          <wp:positionH relativeFrom="page">
            <wp:posOffset>-1181</wp:posOffset>
          </wp:positionH>
          <wp:positionV relativeFrom="paragraph">
            <wp:posOffset>0</wp:posOffset>
          </wp:positionV>
          <wp:extent cx="7556500" cy="762000"/>
          <wp:effectExtent l="0" t="0" r="0" b="0"/>
          <wp:wrapNone/>
          <wp:docPr id="166043128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431283" name=""/>
                  <pic:cNvPicPr/>
                </pic:nvPicPr>
                <pic:blipFill>
                  <a:blip r:embed="rId1">
                    <a:extLst>
                      <a:ext uri="{96DAC541-7B7A-43D3-8B79-37D633B846F1}">
                        <asvg:svgBlip xmlns:asvg="http://schemas.microsoft.com/office/drawing/2016/SVG/main" r:embed="rId2"/>
                      </a:ext>
                    </a:extLst>
                  </a:blip>
                  <a:stretch>
                    <a:fillRect/>
                  </a:stretch>
                </pic:blipFill>
                <pic:spPr>
                  <a:xfrm>
                    <a:off x="0" y="0"/>
                    <a:ext cx="7556500" cy="762000"/>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56C7D9" w14:textId="77777777" w:rsidR="003C73D0" w:rsidRDefault="003C73D0" w:rsidP="00807B27">
    <w:pPr>
      <w:pStyle w:val="Kopfzeile"/>
      <w:tabs>
        <w:tab w:val="left" w:pos="7088"/>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A76157"/>
    <w:multiLevelType w:val="multilevel"/>
    <w:tmpl w:val="186E9E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1F63CB3"/>
    <w:multiLevelType w:val="multilevel"/>
    <w:tmpl w:val="B0740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9452222">
    <w:abstractNumId w:val="1"/>
  </w:num>
  <w:num w:numId="2" w16cid:durableId="13693380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Type w:val="letter"/>
  <w:defaultTabStop w:val="624"/>
  <w:hyphenationZone w:val="425"/>
  <w:noPunctuationKerning/>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6183"/>
    <w:rsid w:val="00002235"/>
    <w:rsid w:val="0001462B"/>
    <w:rsid w:val="00014B29"/>
    <w:rsid w:val="00016C29"/>
    <w:rsid w:val="00016E0D"/>
    <w:rsid w:val="00023B0F"/>
    <w:rsid w:val="00026481"/>
    <w:rsid w:val="00026CEB"/>
    <w:rsid w:val="00030DBF"/>
    <w:rsid w:val="00032FAB"/>
    <w:rsid w:val="00033704"/>
    <w:rsid w:val="00033C85"/>
    <w:rsid w:val="000347FF"/>
    <w:rsid w:val="00034DB8"/>
    <w:rsid w:val="00037161"/>
    <w:rsid w:val="00037333"/>
    <w:rsid w:val="00040FFD"/>
    <w:rsid w:val="00041CF5"/>
    <w:rsid w:val="00045FE7"/>
    <w:rsid w:val="000463F0"/>
    <w:rsid w:val="0004763A"/>
    <w:rsid w:val="0005534C"/>
    <w:rsid w:val="00056751"/>
    <w:rsid w:val="0005748C"/>
    <w:rsid w:val="0006071F"/>
    <w:rsid w:val="000658AC"/>
    <w:rsid w:val="00070AD1"/>
    <w:rsid w:val="00071EFD"/>
    <w:rsid w:val="00075732"/>
    <w:rsid w:val="0008239E"/>
    <w:rsid w:val="000867BA"/>
    <w:rsid w:val="0008752F"/>
    <w:rsid w:val="00087720"/>
    <w:rsid w:val="0009108D"/>
    <w:rsid w:val="000971EC"/>
    <w:rsid w:val="0009735F"/>
    <w:rsid w:val="000A2A97"/>
    <w:rsid w:val="000A40B6"/>
    <w:rsid w:val="000A56A9"/>
    <w:rsid w:val="000A5C46"/>
    <w:rsid w:val="000A6B78"/>
    <w:rsid w:val="000B3907"/>
    <w:rsid w:val="000B3CA1"/>
    <w:rsid w:val="000C284C"/>
    <w:rsid w:val="000C2A44"/>
    <w:rsid w:val="000D1425"/>
    <w:rsid w:val="000D42BC"/>
    <w:rsid w:val="000D79A7"/>
    <w:rsid w:val="000E2ECF"/>
    <w:rsid w:val="000E34D2"/>
    <w:rsid w:val="000F4AF3"/>
    <w:rsid w:val="000F5821"/>
    <w:rsid w:val="000F5F8C"/>
    <w:rsid w:val="000F7A6A"/>
    <w:rsid w:val="001003BA"/>
    <w:rsid w:val="001005A2"/>
    <w:rsid w:val="00110DFC"/>
    <w:rsid w:val="001139B4"/>
    <w:rsid w:val="0011495E"/>
    <w:rsid w:val="0011643A"/>
    <w:rsid w:val="0012355D"/>
    <w:rsid w:val="001261BD"/>
    <w:rsid w:val="0013794A"/>
    <w:rsid w:val="00141EA3"/>
    <w:rsid w:val="0014755D"/>
    <w:rsid w:val="00153E4F"/>
    <w:rsid w:val="00163126"/>
    <w:rsid w:val="0017095A"/>
    <w:rsid w:val="00177081"/>
    <w:rsid w:val="00177F3B"/>
    <w:rsid w:val="00197724"/>
    <w:rsid w:val="001A120C"/>
    <w:rsid w:val="001B5F69"/>
    <w:rsid w:val="001C18CF"/>
    <w:rsid w:val="001C263C"/>
    <w:rsid w:val="001C6183"/>
    <w:rsid w:val="001C7E2E"/>
    <w:rsid w:val="001D196F"/>
    <w:rsid w:val="001D2468"/>
    <w:rsid w:val="001D5E8E"/>
    <w:rsid w:val="001E247A"/>
    <w:rsid w:val="001E29FE"/>
    <w:rsid w:val="001E37B7"/>
    <w:rsid w:val="001E4B59"/>
    <w:rsid w:val="001E4DE6"/>
    <w:rsid w:val="001E5552"/>
    <w:rsid w:val="001F40C1"/>
    <w:rsid w:val="00206716"/>
    <w:rsid w:val="00212887"/>
    <w:rsid w:val="0021657B"/>
    <w:rsid w:val="00217517"/>
    <w:rsid w:val="002229F0"/>
    <w:rsid w:val="0022511D"/>
    <w:rsid w:val="00225888"/>
    <w:rsid w:val="00232401"/>
    <w:rsid w:val="00232A95"/>
    <w:rsid w:val="00240871"/>
    <w:rsid w:val="00243DC8"/>
    <w:rsid w:val="002504A3"/>
    <w:rsid w:val="00253029"/>
    <w:rsid w:val="0025499F"/>
    <w:rsid w:val="00256DFE"/>
    <w:rsid w:val="00257691"/>
    <w:rsid w:val="00262623"/>
    <w:rsid w:val="00262C35"/>
    <w:rsid w:val="00263441"/>
    <w:rsid w:val="002640D9"/>
    <w:rsid w:val="00284276"/>
    <w:rsid w:val="0029476B"/>
    <w:rsid w:val="002A49B7"/>
    <w:rsid w:val="002A5337"/>
    <w:rsid w:val="002A6A41"/>
    <w:rsid w:val="002B28A0"/>
    <w:rsid w:val="002B5E00"/>
    <w:rsid w:val="002C0953"/>
    <w:rsid w:val="002C7786"/>
    <w:rsid w:val="002D09EC"/>
    <w:rsid w:val="002D3B1E"/>
    <w:rsid w:val="002D4F1F"/>
    <w:rsid w:val="002E301A"/>
    <w:rsid w:val="002E6301"/>
    <w:rsid w:val="00300EAA"/>
    <w:rsid w:val="00301125"/>
    <w:rsid w:val="00303D78"/>
    <w:rsid w:val="00304CFC"/>
    <w:rsid w:val="00307584"/>
    <w:rsid w:val="0031015D"/>
    <w:rsid w:val="00310E73"/>
    <w:rsid w:val="00312A1B"/>
    <w:rsid w:val="00312A3A"/>
    <w:rsid w:val="003202AA"/>
    <w:rsid w:val="00322639"/>
    <w:rsid w:val="00325D34"/>
    <w:rsid w:val="003268B8"/>
    <w:rsid w:val="00327B01"/>
    <w:rsid w:val="00334A07"/>
    <w:rsid w:val="00335383"/>
    <w:rsid w:val="0033637A"/>
    <w:rsid w:val="00351432"/>
    <w:rsid w:val="003552A3"/>
    <w:rsid w:val="003553BA"/>
    <w:rsid w:val="00365FF3"/>
    <w:rsid w:val="003755E4"/>
    <w:rsid w:val="0038218C"/>
    <w:rsid w:val="00383CB5"/>
    <w:rsid w:val="0038504D"/>
    <w:rsid w:val="00393FA6"/>
    <w:rsid w:val="003949B7"/>
    <w:rsid w:val="00395685"/>
    <w:rsid w:val="00396795"/>
    <w:rsid w:val="00396873"/>
    <w:rsid w:val="00397A46"/>
    <w:rsid w:val="003A478E"/>
    <w:rsid w:val="003A678A"/>
    <w:rsid w:val="003B2F6F"/>
    <w:rsid w:val="003B56C3"/>
    <w:rsid w:val="003B6D18"/>
    <w:rsid w:val="003C08B3"/>
    <w:rsid w:val="003C38D1"/>
    <w:rsid w:val="003C6446"/>
    <w:rsid w:val="003C73D0"/>
    <w:rsid w:val="003C7936"/>
    <w:rsid w:val="003D1FBB"/>
    <w:rsid w:val="003D77B2"/>
    <w:rsid w:val="003D7BC0"/>
    <w:rsid w:val="003E2A87"/>
    <w:rsid w:val="003E5B43"/>
    <w:rsid w:val="003E5BCE"/>
    <w:rsid w:val="003F1A5B"/>
    <w:rsid w:val="003F63F3"/>
    <w:rsid w:val="003F7124"/>
    <w:rsid w:val="004005DD"/>
    <w:rsid w:val="00401653"/>
    <w:rsid w:val="00404C6B"/>
    <w:rsid w:val="00405196"/>
    <w:rsid w:val="00406CB5"/>
    <w:rsid w:val="00410629"/>
    <w:rsid w:val="00411DCA"/>
    <w:rsid w:val="0041459B"/>
    <w:rsid w:val="00414A56"/>
    <w:rsid w:val="00414DCD"/>
    <w:rsid w:val="00416151"/>
    <w:rsid w:val="004174EA"/>
    <w:rsid w:val="0042099C"/>
    <w:rsid w:val="00430B6A"/>
    <w:rsid w:val="004313BD"/>
    <w:rsid w:val="00431B89"/>
    <w:rsid w:val="00440CC0"/>
    <w:rsid w:val="0044184E"/>
    <w:rsid w:val="00444F21"/>
    <w:rsid w:val="00450875"/>
    <w:rsid w:val="0045647A"/>
    <w:rsid w:val="00466DC9"/>
    <w:rsid w:val="004722F3"/>
    <w:rsid w:val="0047244C"/>
    <w:rsid w:val="00477C57"/>
    <w:rsid w:val="00497DFB"/>
    <w:rsid w:val="004B1A91"/>
    <w:rsid w:val="004B6971"/>
    <w:rsid w:val="004C0822"/>
    <w:rsid w:val="004D2FFC"/>
    <w:rsid w:val="004D4F42"/>
    <w:rsid w:val="004D6AC9"/>
    <w:rsid w:val="004E12A6"/>
    <w:rsid w:val="004E6062"/>
    <w:rsid w:val="004F3F12"/>
    <w:rsid w:val="004F5A6F"/>
    <w:rsid w:val="005039F5"/>
    <w:rsid w:val="00507E40"/>
    <w:rsid w:val="00510E12"/>
    <w:rsid w:val="0051110F"/>
    <w:rsid w:val="00521E3C"/>
    <w:rsid w:val="00522A8C"/>
    <w:rsid w:val="005248FD"/>
    <w:rsid w:val="00526C7B"/>
    <w:rsid w:val="00526E4C"/>
    <w:rsid w:val="00530F0B"/>
    <w:rsid w:val="00532FF9"/>
    <w:rsid w:val="00533B84"/>
    <w:rsid w:val="005342BC"/>
    <w:rsid w:val="00535CD7"/>
    <w:rsid w:val="0054467D"/>
    <w:rsid w:val="00547C7D"/>
    <w:rsid w:val="005573D3"/>
    <w:rsid w:val="00563A17"/>
    <w:rsid w:val="005646B0"/>
    <w:rsid w:val="00567F89"/>
    <w:rsid w:val="00571AB0"/>
    <w:rsid w:val="00582AE7"/>
    <w:rsid w:val="005921DE"/>
    <w:rsid w:val="00597D63"/>
    <w:rsid w:val="005A4C4E"/>
    <w:rsid w:val="005B2D42"/>
    <w:rsid w:val="005B2F18"/>
    <w:rsid w:val="005C03F5"/>
    <w:rsid w:val="005C50B5"/>
    <w:rsid w:val="005D1B20"/>
    <w:rsid w:val="005D2C16"/>
    <w:rsid w:val="005D4339"/>
    <w:rsid w:val="005E1D07"/>
    <w:rsid w:val="005E1EF2"/>
    <w:rsid w:val="005E6D3C"/>
    <w:rsid w:val="005F0392"/>
    <w:rsid w:val="005F1C7E"/>
    <w:rsid w:val="005F3AD5"/>
    <w:rsid w:val="005F5BEF"/>
    <w:rsid w:val="0060089A"/>
    <w:rsid w:val="006030D6"/>
    <w:rsid w:val="0060311F"/>
    <w:rsid w:val="00605C04"/>
    <w:rsid w:val="006066CA"/>
    <w:rsid w:val="00607D63"/>
    <w:rsid w:val="00613BD0"/>
    <w:rsid w:val="006179F3"/>
    <w:rsid w:val="00621E16"/>
    <w:rsid w:val="00622DEF"/>
    <w:rsid w:val="00622E4B"/>
    <w:rsid w:val="00623B29"/>
    <w:rsid w:val="00623DD6"/>
    <w:rsid w:val="00624440"/>
    <w:rsid w:val="00632C24"/>
    <w:rsid w:val="0063451E"/>
    <w:rsid w:val="00634B98"/>
    <w:rsid w:val="00637915"/>
    <w:rsid w:val="00642F7E"/>
    <w:rsid w:val="006437EE"/>
    <w:rsid w:val="00644A00"/>
    <w:rsid w:val="00645B21"/>
    <w:rsid w:val="006510E9"/>
    <w:rsid w:val="00652B35"/>
    <w:rsid w:val="006575FD"/>
    <w:rsid w:val="0066094B"/>
    <w:rsid w:val="00672C15"/>
    <w:rsid w:val="0068422F"/>
    <w:rsid w:val="00684D0E"/>
    <w:rsid w:val="00691D01"/>
    <w:rsid w:val="00694B3D"/>
    <w:rsid w:val="006A30C5"/>
    <w:rsid w:val="006A330E"/>
    <w:rsid w:val="006A6393"/>
    <w:rsid w:val="006B643C"/>
    <w:rsid w:val="006B6758"/>
    <w:rsid w:val="006C140B"/>
    <w:rsid w:val="006C4AB2"/>
    <w:rsid w:val="006D68DA"/>
    <w:rsid w:val="006D6A0B"/>
    <w:rsid w:val="006E31BE"/>
    <w:rsid w:val="006E4613"/>
    <w:rsid w:val="006F1B93"/>
    <w:rsid w:val="006F2612"/>
    <w:rsid w:val="006F2BFD"/>
    <w:rsid w:val="006F4199"/>
    <w:rsid w:val="006F4380"/>
    <w:rsid w:val="006F486F"/>
    <w:rsid w:val="00703617"/>
    <w:rsid w:val="007065D0"/>
    <w:rsid w:val="00707628"/>
    <w:rsid w:val="00714AFF"/>
    <w:rsid w:val="00727EC4"/>
    <w:rsid w:val="00730B40"/>
    <w:rsid w:val="0073549A"/>
    <w:rsid w:val="00736D4A"/>
    <w:rsid w:val="00737799"/>
    <w:rsid w:val="0074722B"/>
    <w:rsid w:val="00750A4E"/>
    <w:rsid w:val="00751EB8"/>
    <w:rsid w:val="00752496"/>
    <w:rsid w:val="00754A79"/>
    <w:rsid w:val="00755089"/>
    <w:rsid w:val="00755B59"/>
    <w:rsid w:val="00755FEC"/>
    <w:rsid w:val="00760C4F"/>
    <w:rsid w:val="007636DA"/>
    <w:rsid w:val="00763A71"/>
    <w:rsid w:val="00780F40"/>
    <w:rsid w:val="00782768"/>
    <w:rsid w:val="00786F7A"/>
    <w:rsid w:val="007872F1"/>
    <w:rsid w:val="00793B73"/>
    <w:rsid w:val="00793C2D"/>
    <w:rsid w:val="007941B5"/>
    <w:rsid w:val="007A1DD0"/>
    <w:rsid w:val="007A253F"/>
    <w:rsid w:val="007A4F95"/>
    <w:rsid w:val="007A7888"/>
    <w:rsid w:val="007B1939"/>
    <w:rsid w:val="007B1C27"/>
    <w:rsid w:val="007B2B01"/>
    <w:rsid w:val="007B6946"/>
    <w:rsid w:val="007B7991"/>
    <w:rsid w:val="007D2B89"/>
    <w:rsid w:val="007D322F"/>
    <w:rsid w:val="007D329F"/>
    <w:rsid w:val="007D68E5"/>
    <w:rsid w:val="007E23CA"/>
    <w:rsid w:val="007E3F39"/>
    <w:rsid w:val="007F067A"/>
    <w:rsid w:val="007F20C6"/>
    <w:rsid w:val="007F6190"/>
    <w:rsid w:val="00801BC8"/>
    <w:rsid w:val="00804A8F"/>
    <w:rsid w:val="00806D89"/>
    <w:rsid w:val="00807B27"/>
    <w:rsid w:val="00810C95"/>
    <w:rsid w:val="00811418"/>
    <w:rsid w:val="008155A1"/>
    <w:rsid w:val="00817BA0"/>
    <w:rsid w:val="008231D3"/>
    <w:rsid w:val="00826D8A"/>
    <w:rsid w:val="00827BED"/>
    <w:rsid w:val="008324B4"/>
    <w:rsid w:val="00834475"/>
    <w:rsid w:val="008413EA"/>
    <w:rsid w:val="00841F8B"/>
    <w:rsid w:val="00842F9A"/>
    <w:rsid w:val="008445E3"/>
    <w:rsid w:val="00844E1E"/>
    <w:rsid w:val="00850BEE"/>
    <w:rsid w:val="00850C69"/>
    <w:rsid w:val="00850C6E"/>
    <w:rsid w:val="0086040C"/>
    <w:rsid w:val="0086066C"/>
    <w:rsid w:val="00861063"/>
    <w:rsid w:val="00863057"/>
    <w:rsid w:val="008665F1"/>
    <w:rsid w:val="00870A16"/>
    <w:rsid w:val="00870F8B"/>
    <w:rsid w:val="008710CE"/>
    <w:rsid w:val="008713F2"/>
    <w:rsid w:val="00873F98"/>
    <w:rsid w:val="00875463"/>
    <w:rsid w:val="0087706E"/>
    <w:rsid w:val="008772DD"/>
    <w:rsid w:val="00877719"/>
    <w:rsid w:val="008805D9"/>
    <w:rsid w:val="0089086E"/>
    <w:rsid w:val="008A018F"/>
    <w:rsid w:val="008A51DD"/>
    <w:rsid w:val="008A5B2B"/>
    <w:rsid w:val="008A74F0"/>
    <w:rsid w:val="008A7567"/>
    <w:rsid w:val="008B0CCB"/>
    <w:rsid w:val="008B1357"/>
    <w:rsid w:val="008C5023"/>
    <w:rsid w:val="008D1E33"/>
    <w:rsid w:val="008D2336"/>
    <w:rsid w:val="008D2DBF"/>
    <w:rsid w:val="008D7A90"/>
    <w:rsid w:val="008E672C"/>
    <w:rsid w:val="008E7607"/>
    <w:rsid w:val="008F5FE9"/>
    <w:rsid w:val="008F720D"/>
    <w:rsid w:val="008F7A42"/>
    <w:rsid w:val="00901C11"/>
    <w:rsid w:val="00905888"/>
    <w:rsid w:val="009157BA"/>
    <w:rsid w:val="00924260"/>
    <w:rsid w:val="00924DFC"/>
    <w:rsid w:val="009275E8"/>
    <w:rsid w:val="00932FDA"/>
    <w:rsid w:val="0093621B"/>
    <w:rsid w:val="00937C62"/>
    <w:rsid w:val="00941B57"/>
    <w:rsid w:val="00954F11"/>
    <w:rsid w:val="00957F73"/>
    <w:rsid w:val="009614A7"/>
    <w:rsid w:val="00962149"/>
    <w:rsid w:val="009621EA"/>
    <w:rsid w:val="00964F6F"/>
    <w:rsid w:val="00972027"/>
    <w:rsid w:val="009740BD"/>
    <w:rsid w:val="009756BB"/>
    <w:rsid w:val="00975B70"/>
    <w:rsid w:val="00981D25"/>
    <w:rsid w:val="00983466"/>
    <w:rsid w:val="0098408D"/>
    <w:rsid w:val="009900DF"/>
    <w:rsid w:val="0099171E"/>
    <w:rsid w:val="009935C3"/>
    <w:rsid w:val="00995537"/>
    <w:rsid w:val="009A0639"/>
    <w:rsid w:val="009A2471"/>
    <w:rsid w:val="009A474F"/>
    <w:rsid w:val="009B1D8C"/>
    <w:rsid w:val="009B31D7"/>
    <w:rsid w:val="009B3FFF"/>
    <w:rsid w:val="009B409D"/>
    <w:rsid w:val="009B77C3"/>
    <w:rsid w:val="009B7963"/>
    <w:rsid w:val="009D1863"/>
    <w:rsid w:val="009D1A93"/>
    <w:rsid w:val="009D348D"/>
    <w:rsid w:val="009D4F4D"/>
    <w:rsid w:val="009D5456"/>
    <w:rsid w:val="009E3B73"/>
    <w:rsid w:val="009E3FDB"/>
    <w:rsid w:val="009E40CC"/>
    <w:rsid w:val="009E5765"/>
    <w:rsid w:val="009F1453"/>
    <w:rsid w:val="009F75D2"/>
    <w:rsid w:val="00A020DF"/>
    <w:rsid w:val="00A042A7"/>
    <w:rsid w:val="00A10E24"/>
    <w:rsid w:val="00A15A6D"/>
    <w:rsid w:val="00A21AA8"/>
    <w:rsid w:val="00A21D73"/>
    <w:rsid w:val="00A2779D"/>
    <w:rsid w:val="00A40229"/>
    <w:rsid w:val="00A43528"/>
    <w:rsid w:val="00A44DDF"/>
    <w:rsid w:val="00A4587B"/>
    <w:rsid w:val="00A47A7F"/>
    <w:rsid w:val="00A47AA1"/>
    <w:rsid w:val="00A5319E"/>
    <w:rsid w:val="00A5364A"/>
    <w:rsid w:val="00A5682E"/>
    <w:rsid w:val="00A575B0"/>
    <w:rsid w:val="00A60D56"/>
    <w:rsid w:val="00A619EB"/>
    <w:rsid w:val="00A645E0"/>
    <w:rsid w:val="00A650E3"/>
    <w:rsid w:val="00A75667"/>
    <w:rsid w:val="00A952F1"/>
    <w:rsid w:val="00AA49C8"/>
    <w:rsid w:val="00AA5BF3"/>
    <w:rsid w:val="00AB2CD4"/>
    <w:rsid w:val="00AB74FC"/>
    <w:rsid w:val="00AB7996"/>
    <w:rsid w:val="00AB7C8D"/>
    <w:rsid w:val="00AD7EE3"/>
    <w:rsid w:val="00AE1B2D"/>
    <w:rsid w:val="00AF293D"/>
    <w:rsid w:val="00AF4687"/>
    <w:rsid w:val="00AF4F54"/>
    <w:rsid w:val="00B079C1"/>
    <w:rsid w:val="00B222EC"/>
    <w:rsid w:val="00B23BFB"/>
    <w:rsid w:val="00B370F8"/>
    <w:rsid w:val="00B454B6"/>
    <w:rsid w:val="00B46711"/>
    <w:rsid w:val="00B47C31"/>
    <w:rsid w:val="00B534D9"/>
    <w:rsid w:val="00B67852"/>
    <w:rsid w:val="00B70477"/>
    <w:rsid w:val="00B74803"/>
    <w:rsid w:val="00B76D21"/>
    <w:rsid w:val="00B7782C"/>
    <w:rsid w:val="00B823D9"/>
    <w:rsid w:val="00B85633"/>
    <w:rsid w:val="00B860E4"/>
    <w:rsid w:val="00B9168D"/>
    <w:rsid w:val="00B94AF7"/>
    <w:rsid w:val="00BA2C8E"/>
    <w:rsid w:val="00BA7EDD"/>
    <w:rsid w:val="00BB1C81"/>
    <w:rsid w:val="00BC26F4"/>
    <w:rsid w:val="00BD6082"/>
    <w:rsid w:val="00BE0527"/>
    <w:rsid w:val="00BE0BD7"/>
    <w:rsid w:val="00BE267B"/>
    <w:rsid w:val="00BE397B"/>
    <w:rsid w:val="00BF0C96"/>
    <w:rsid w:val="00BF55A9"/>
    <w:rsid w:val="00C00E5E"/>
    <w:rsid w:val="00C152C4"/>
    <w:rsid w:val="00C16A4A"/>
    <w:rsid w:val="00C22BCB"/>
    <w:rsid w:val="00C437B3"/>
    <w:rsid w:val="00C55847"/>
    <w:rsid w:val="00C5645C"/>
    <w:rsid w:val="00C57683"/>
    <w:rsid w:val="00C733D9"/>
    <w:rsid w:val="00C747F3"/>
    <w:rsid w:val="00C80C50"/>
    <w:rsid w:val="00C81A6E"/>
    <w:rsid w:val="00C86D63"/>
    <w:rsid w:val="00C90869"/>
    <w:rsid w:val="00CA337A"/>
    <w:rsid w:val="00CA7347"/>
    <w:rsid w:val="00CB086D"/>
    <w:rsid w:val="00CB650D"/>
    <w:rsid w:val="00CC75DF"/>
    <w:rsid w:val="00CC7A61"/>
    <w:rsid w:val="00CD1165"/>
    <w:rsid w:val="00CD4FA1"/>
    <w:rsid w:val="00CD59C4"/>
    <w:rsid w:val="00CE2BDB"/>
    <w:rsid w:val="00CE528D"/>
    <w:rsid w:val="00CF12EE"/>
    <w:rsid w:val="00CF3040"/>
    <w:rsid w:val="00CF41A5"/>
    <w:rsid w:val="00CF5C26"/>
    <w:rsid w:val="00CF682B"/>
    <w:rsid w:val="00D017AE"/>
    <w:rsid w:val="00D017FC"/>
    <w:rsid w:val="00D0409E"/>
    <w:rsid w:val="00D13AF3"/>
    <w:rsid w:val="00D161E0"/>
    <w:rsid w:val="00D21393"/>
    <w:rsid w:val="00D22E38"/>
    <w:rsid w:val="00D26DCC"/>
    <w:rsid w:val="00D27573"/>
    <w:rsid w:val="00D27726"/>
    <w:rsid w:val="00D31D4E"/>
    <w:rsid w:val="00D51A9B"/>
    <w:rsid w:val="00D52376"/>
    <w:rsid w:val="00D52500"/>
    <w:rsid w:val="00D543C1"/>
    <w:rsid w:val="00D54761"/>
    <w:rsid w:val="00D549DA"/>
    <w:rsid w:val="00D5595E"/>
    <w:rsid w:val="00D655B3"/>
    <w:rsid w:val="00D65BF3"/>
    <w:rsid w:val="00D70B7A"/>
    <w:rsid w:val="00D7305D"/>
    <w:rsid w:val="00D7307F"/>
    <w:rsid w:val="00D80834"/>
    <w:rsid w:val="00D9160F"/>
    <w:rsid w:val="00D91A23"/>
    <w:rsid w:val="00D94633"/>
    <w:rsid w:val="00D94A68"/>
    <w:rsid w:val="00D95C97"/>
    <w:rsid w:val="00D97E02"/>
    <w:rsid w:val="00DA2DBF"/>
    <w:rsid w:val="00DA308E"/>
    <w:rsid w:val="00DA585C"/>
    <w:rsid w:val="00DB02BF"/>
    <w:rsid w:val="00DB3369"/>
    <w:rsid w:val="00DB49A8"/>
    <w:rsid w:val="00DC2F04"/>
    <w:rsid w:val="00DD3754"/>
    <w:rsid w:val="00DD4AE9"/>
    <w:rsid w:val="00DD657E"/>
    <w:rsid w:val="00DE206C"/>
    <w:rsid w:val="00DE387A"/>
    <w:rsid w:val="00DF02B4"/>
    <w:rsid w:val="00DF03BF"/>
    <w:rsid w:val="00DF0AF0"/>
    <w:rsid w:val="00DF1F34"/>
    <w:rsid w:val="00DF5411"/>
    <w:rsid w:val="00E027C6"/>
    <w:rsid w:val="00E03DE1"/>
    <w:rsid w:val="00E06F2E"/>
    <w:rsid w:val="00E07FD3"/>
    <w:rsid w:val="00E17B4F"/>
    <w:rsid w:val="00E262FE"/>
    <w:rsid w:val="00E307AA"/>
    <w:rsid w:val="00E34133"/>
    <w:rsid w:val="00E378D0"/>
    <w:rsid w:val="00E4000E"/>
    <w:rsid w:val="00E41E73"/>
    <w:rsid w:val="00E429F2"/>
    <w:rsid w:val="00E445AA"/>
    <w:rsid w:val="00E50258"/>
    <w:rsid w:val="00E50882"/>
    <w:rsid w:val="00E50AFA"/>
    <w:rsid w:val="00E555E2"/>
    <w:rsid w:val="00E579AA"/>
    <w:rsid w:val="00E640A1"/>
    <w:rsid w:val="00E648E4"/>
    <w:rsid w:val="00E66183"/>
    <w:rsid w:val="00E74E00"/>
    <w:rsid w:val="00E83EF9"/>
    <w:rsid w:val="00E85BBA"/>
    <w:rsid w:val="00E941A2"/>
    <w:rsid w:val="00E95623"/>
    <w:rsid w:val="00EA0F4C"/>
    <w:rsid w:val="00EA6F2C"/>
    <w:rsid w:val="00EC0A0F"/>
    <w:rsid w:val="00EC49BA"/>
    <w:rsid w:val="00EC66B2"/>
    <w:rsid w:val="00ED03DB"/>
    <w:rsid w:val="00ED1E21"/>
    <w:rsid w:val="00ED33E4"/>
    <w:rsid w:val="00ED3AFC"/>
    <w:rsid w:val="00ED61AF"/>
    <w:rsid w:val="00ED7411"/>
    <w:rsid w:val="00EE0B80"/>
    <w:rsid w:val="00EE33D0"/>
    <w:rsid w:val="00EE66ED"/>
    <w:rsid w:val="00EE7155"/>
    <w:rsid w:val="00EF39DC"/>
    <w:rsid w:val="00EF3ED5"/>
    <w:rsid w:val="00F00861"/>
    <w:rsid w:val="00F02474"/>
    <w:rsid w:val="00F0585D"/>
    <w:rsid w:val="00F07D5E"/>
    <w:rsid w:val="00F140D0"/>
    <w:rsid w:val="00F141A3"/>
    <w:rsid w:val="00F15D7C"/>
    <w:rsid w:val="00F21CC9"/>
    <w:rsid w:val="00F229B0"/>
    <w:rsid w:val="00F23593"/>
    <w:rsid w:val="00F40898"/>
    <w:rsid w:val="00F4359A"/>
    <w:rsid w:val="00F55253"/>
    <w:rsid w:val="00F609DD"/>
    <w:rsid w:val="00F60A4C"/>
    <w:rsid w:val="00F60A81"/>
    <w:rsid w:val="00F6121C"/>
    <w:rsid w:val="00F64CD9"/>
    <w:rsid w:val="00F653EA"/>
    <w:rsid w:val="00F81411"/>
    <w:rsid w:val="00F8555D"/>
    <w:rsid w:val="00F857B5"/>
    <w:rsid w:val="00F95A8D"/>
    <w:rsid w:val="00F96459"/>
    <w:rsid w:val="00F97180"/>
    <w:rsid w:val="00F97CBC"/>
    <w:rsid w:val="00F97FDF"/>
    <w:rsid w:val="00FA0C2D"/>
    <w:rsid w:val="00FA58EB"/>
    <w:rsid w:val="00FB3442"/>
    <w:rsid w:val="00FB3E0E"/>
    <w:rsid w:val="00FB4995"/>
    <w:rsid w:val="00FB6DFB"/>
    <w:rsid w:val="00FB7F7D"/>
    <w:rsid w:val="00FC0DEE"/>
    <w:rsid w:val="00FC2B57"/>
    <w:rsid w:val="00FC3A09"/>
    <w:rsid w:val="00FC43CC"/>
    <w:rsid w:val="00FD70E6"/>
    <w:rsid w:val="00FD7A68"/>
    <w:rsid w:val="00FD7EB2"/>
    <w:rsid w:val="00FE2578"/>
    <w:rsid w:val="00FE2679"/>
    <w:rsid w:val="00FE5566"/>
    <w:rsid w:val="00FF42DF"/>
    <w:rsid w:val="00FF45B2"/>
    <w:rsid w:val="00FF5188"/>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F00D3C"/>
  <w15:chartTrackingRefBased/>
  <w15:docId w15:val="{BAA65F25-0A76-B448-8179-68F6764763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A645E0"/>
    <w:rPr>
      <w:sz w:val="24"/>
      <w:szCs w:val="24"/>
    </w:rPr>
  </w:style>
  <w:style w:type="paragraph" w:styleId="berschrift1">
    <w:name w:val="heading 1"/>
    <w:basedOn w:val="Standard"/>
    <w:next w:val="Standard"/>
    <w:link w:val="berschrift1Zchn"/>
    <w:qFormat/>
    <w:rsid w:val="00645B21"/>
    <w:pPr>
      <w:keepNext/>
      <w:keepLines/>
      <w:spacing w:before="240" w:line="240" w:lineRule="atLeast"/>
      <w:outlineLvl w:val="0"/>
    </w:pPr>
    <w:rPr>
      <w:rFonts w:asciiTheme="majorHAnsi" w:eastAsiaTheme="majorEastAsia" w:hAnsiTheme="majorHAnsi" w:cstheme="majorBidi"/>
      <w:color w:val="2E74B5" w:themeColor="accent1" w:themeShade="BF"/>
      <w:sz w:val="32"/>
      <w:szCs w:val="32"/>
      <w:lang w:eastAsia="en-US"/>
    </w:rPr>
  </w:style>
  <w:style w:type="paragraph" w:styleId="berschrift2">
    <w:name w:val="heading 2"/>
    <w:basedOn w:val="Standard"/>
    <w:next w:val="Standard"/>
    <w:link w:val="berschrift2Zchn"/>
    <w:qFormat/>
    <w:rsid w:val="008A5B2B"/>
    <w:pPr>
      <w:keepNext/>
      <w:spacing w:before="240" w:after="60"/>
      <w:outlineLvl w:val="1"/>
    </w:pPr>
    <w:rPr>
      <w:rFonts w:ascii="Century Gothic" w:hAnsi="Century Gothic" w:cs="Arial"/>
      <w:b/>
      <w:bCs/>
      <w:iCs/>
      <w:szCs w:val="28"/>
      <w:lang w:val="de-CH" w:eastAsia="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Datum">
    <w:name w:val="Date"/>
    <w:basedOn w:val="Standard"/>
    <w:next w:val="Standard"/>
    <w:rsid w:val="00033C85"/>
  </w:style>
  <w:style w:type="paragraph" w:styleId="Gruformel">
    <w:name w:val="Closing"/>
    <w:basedOn w:val="Standard"/>
    <w:rsid w:val="00033C85"/>
  </w:style>
  <w:style w:type="paragraph" w:styleId="Unterschrift">
    <w:name w:val="Signature"/>
    <w:basedOn w:val="Standard"/>
    <w:rsid w:val="00033C85"/>
  </w:style>
  <w:style w:type="paragraph" w:styleId="Textkrper">
    <w:name w:val="Body Text"/>
    <w:basedOn w:val="Standard"/>
    <w:rsid w:val="00033C85"/>
    <w:pPr>
      <w:spacing w:after="120"/>
    </w:pPr>
  </w:style>
  <w:style w:type="character" w:styleId="Hyperlink">
    <w:name w:val="Hyperlink"/>
    <w:uiPriority w:val="99"/>
    <w:rsid w:val="00334A07"/>
    <w:rPr>
      <w:color w:val="0000FF"/>
      <w:u w:val="single"/>
    </w:rPr>
  </w:style>
  <w:style w:type="paragraph" w:styleId="Fuzeile">
    <w:name w:val="footer"/>
    <w:basedOn w:val="Standard"/>
    <w:rsid w:val="00414DCD"/>
    <w:pPr>
      <w:tabs>
        <w:tab w:val="center" w:pos="4536"/>
        <w:tab w:val="right" w:pos="9072"/>
      </w:tabs>
    </w:pPr>
  </w:style>
  <w:style w:type="character" w:styleId="Seitenzahl">
    <w:name w:val="page number"/>
    <w:basedOn w:val="Absatz-Standardschriftart"/>
    <w:rsid w:val="00414DCD"/>
  </w:style>
  <w:style w:type="paragraph" w:styleId="Kopfzeile">
    <w:name w:val="header"/>
    <w:basedOn w:val="Standard"/>
    <w:rsid w:val="00414DCD"/>
    <w:pPr>
      <w:tabs>
        <w:tab w:val="center" w:pos="4536"/>
        <w:tab w:val="right" w:pos="9072"/>
      </w:tabs>
    </w:pPr>
  </w:style>
  <w:style w:type="character" w:styleId="Kommentarzeichen">
    <w:name w:val="annotation reference"/>
    <w:semiHidden/>
    <w:rsid w:val="00870F8B"/>
    <w:rPr>
      <w:sz w:val="16"/>
      <w:szCs w:val="16"/>
    </w:rPr>
  </w:style>
  <w:style w:type="paragraph" w:styleId="Kommentartext">
    <w:name w:val="annotation text"/>
    <w:basedOn w:val="Standard"/>
    <w:semiHidden/>
    <w:rsid w:val="00870F8B"/>
    <w:rPr>
      <w:sz w:val="20"/>
      <w:szCs w:val="20"/>
    </w:rPr>
  </w:style>
  <w:style w:type="paragraph" w:styleId="Kommentarthema">
    <w:name w:val="annotation subject"/>
    <w:basedOn w:val="Kommentartext"/>
    <w:next w:val="Kommentartext"/>
    <w:semiHidden/>
    <w:rsid w:val="00870F8B"/>
    <w:rPr>
      <w:b/>
      <w:bCs/>
    </w:rPr>
  </w:style>
  <w:style w:type="paragraph" w:styleId="Sprechblasentext">
    <w:name w:val="Balloon Text"/>
    <w:basedOn w:val="Standard"/>
    <w:semiHidden/>
    <w:rsid w:val="00870F8B"/>
    <w:pPr>
      <w:spacing w:line="240" w:lineRule="atLeast"/>
    </w:pPr>
    <w:rPr>
      <w:rFonts w:ascii="Tahoma" w:hAnsi="Tahoma" w:cs="Tahoma"/>
      <w:sz w:val="16"/>
      <w:szCs w:val="16"/>
      <w:lang w:eastAsia="en-US"/>
    </w:rPr>
  </w:style>
  <w:style w:type="paragraph" w:customStyle="1" w:styleId="StandardWeb10">
    <w:name w:val="Standard (Web)10"/>
    <w:basedOn w:val="Standard"/>
    <w:rsid w:val="00622E4B"/>
    <w:pPr>
      <w:spacing w:before="300" w:after="225" w:line="360" w:lineRule="auto"/>
    </w:pPr>
    <w:rPr>
      <w:color w:val="464646"/>
      <w:sz w:val="18"/>
      <w:szCs w:val="18"/>
    </w:rPr>
  </w:style>
  <w:style w:type="character" w:customStyle="1" w:styleId="italic1">
    <w:name w:val="italic1"/>
    <w:rsid w:val="00622E4B"/>
    <w:rPr>
      <w:i/>
      <w:iCs/>
    </w:rPr>
  </w:style>
  <w:style w:type="character" w:customStyle="1" w:styleId="modulhead3">
    <w:name w:val="modulhead3"/>
    <w:rsid w:val="00622E4B"/>
    <w:rPr>
      <w:b/>
      <w:bCs/>
      <w:vanish w:val="0"/>
      <w:webHidden w:val="0"/>
      <w:color w:val="0B0B66"/>
      <w:sz w:val="17"/>
      <w:szCs w:val="17"/>
      <w:bdr w:val="single" w:sz="6" w:space="2" w:color="7A89CC" w:frame="1"/>
      <w:shd w:val="clear" w:color="auto" w:fill="FFFFFF"/>
      <w:specVanish w:val="0"/>
    </w:rPr>
  </w:style>
  <w:style w:type="character" w:customStyle="1" w:styleId="Menzionenonrisolta">
    <w:name w:val="Menzione non risolta"/>
    <w:uiPriority w:val="99"/>
    <w:semiHidden/>
    <w:unhideWhenUsed/>
    <w:rsid w:val="00256DFE"/>
    <w:rPr>
      <w:color w:val="605E5C"/>
      <w:shd w:val="clear" w:color="auto" w:fill="E1DFDD"/>
    </w:rPr>
  </w:style>
  <w:style w:type="character" w:styleId="BesuchterLink">
    <w:name w:val="FollowedHyperlink"/>
    <w:rsid w:val="00BA7EDD"/>
    <w:rPr>
      <w:color w:val="954F72"/>
      <w:u w:val="single"/>
    </w:rPr>
  </w:style>
  <w:style w:type="character" w:customStyle="1" w:styleId="berschrift2Zchn">
    <w:name w:val="Überschrift 2 Zchn"/>
    <w:link w:val="berschrift2"/>
    <w:rsid w:val="008A5B2B"/>
    <w:rPr>
      <w:rFonts w:ascii="Century Gothic" w:hAnsi="Century Gothic" w:cs="Arial"/>
      <w:b/>
      <w:bCs/>
      <w:iCs/>
      <w:sz w:val="24"/>
      <w:szCs w:val="28"/>
      <w:lang w:val="de-CH" w:eastAsia="de-CH"/>
    </w:rPr>
  </w:style>
  <w:style w:type="character" w:styleId="NichtaufgelsteErwhnung">
    <w:name w:val="Unresolved Mention"/>
    <w:basedOn w:val="Absatz-Standardschriftart"/>
    <w:uiPriority w:val="99"/>
    <w:semiHidden/>
    <w:unhideWhenUsed/>
    <w:rsid w:val="00A650E3"/>
    <w:rPr>
      <w:color w:val="605E5C"/>
      <w:shd w:val="clear" w:color="auto" w:fill="E1DFDD"/>
    </w:rPr>
  </w:style>
  <w:style w:type="paragraph" w:styleId="berarbeitung">
    <w:name w:val="Revision"/>
    <w:hidden/>
    <w:uiPriority w:val="99"/>
    <w:semiHidden/>
    <w:rsid w:val="00310E73"/>
    <w:rPr>
      <w:rFonts w:ascii="WMF Rotis" w:hAnsi="WMF Rotis"/>
      <w:sz w:val="22"/>
      <w:lang w:eastAsia="en-US"/>
    </w:rPr>
  </w:style>
  <w:style w:type="character" w:customStyle="1" w:styleId="berschrift1Zchn">
    <w:name w:val="Überschrift 1 Zchn"/>
    <w:basedOn w:val="Absatz-Standardschriftart"/>
    <w:link w:val="berschrift1"/>
    <w:rsid w:val="00645B21"/>
    <w:rPr>
      <w:rFonts w:asciiTheme="majorHAnsi" w:eastAsiaTheme="majorEastAsia" w:hAnsiTheme="majorHAnsi" w:cstheme="majorBidi"/>
      <w:color w:val="2E74B5" w:themeColor="accent1" w:themeShade="BF"/>
      <w:sz w:val="32"/>
      <w:szCs w:val="32"/>
      <w:lang w:eastAsia="en-US"/>
    </w:rPr>
  </w:style>
  <w:style w:type="paragraph" w:styleId="Listenabsatz">
    <w:name w:val="List Paragraph"/>
    <w:basedOn w:val="Standard"/>
    <w:uiPriority w:val="34"/>
    <w:qFormat/>
    <w:rsid w:val="00841F8B"/>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7105159">
      <w:bodyDiv w:val="1"/>
      <w:marLeft w:val="0"/>
      <w:marRight w:val="0"/>
      <w:marTop w:val="0"/>
      <w:marBottom w:val="0"/>
      <w:divBdr>
        <w:top w:val="none" w:sz="0" w:space="0" w:color="auto"/>
        <w:left w:val="none" w:sz="0" w:space="0" w:color="auto"/>
        <w:bottom w:val="none" w:sz="0" w:space="0" w:color="auto"/>
        <w:right w:val="none" w:sz="0" w:space="0" w:color="auto"/>
      </w:divBdr>
      <w:divsChild>
        <w:div w:id="2034721547">
          <w:marLeft w:val="0"/>
          <w:marRight w:val="0"/>
          <w:marTop w:val="0"/>
          <w:marBottom w:val="0"/>
          <w:divBdr>
            <w:top w:val="none" w:sz="0" w:space="0" w:color="auto"/>
            <w:left w:val="none" w:sz="0" w:space="0" w:color="auto"/>
            <w:bottom w:val="none" w:sz="0" w:space="0" w:color="auto"/>
            <w:right w:val="none" w:sz="0" w:space="0" w:color="auto"/>
          </w:divBdr>
          <w:divsChild>
            <w:div w:id="1215004267">
              <w:marLeft w:val="0"/>
              <w:marRight w:val="0"/>
              <w:marTop w:val="0"/>
              <w:marBottom w:val="0"/>
              <w:divBdr>
                <w:top w:val="none" w:sz="0" w:space="0" w:color="auto"/>
                <w:left w:val="none" w:sz="0" w:space="0" w:color="auto"/>
                <w:bottom w:val="none" w:sz="0" w:space="0" w:color="auto"/>
                <w:right w:val="none" w:sz="0" w:space="0" w:color="auto"/>
              </w:divBdr>
              <w:divsChild>
                <w:div w:id="1707218077">
                  <w:marLeft w:val="285"/>
                  <w:marRight w:val="285"/>
                  <w:marTop w:val="0"/>
                  <w:marBottom w:val="0"/>
                  <w:divBdr>
                    <w:top w:val="none" w:sz="0" w:space="0" w:color="auto"/>
                    <w:left w:val="none" w:sz="0" w:space="0" w:color="auto"/>
                    <w:bottom w:val="none" w:sz="0" w:space="0" w:color="auto"/>
                    <w:right w:val="none" w:sz="0" w:space="0" w:color="auto"/>
                  </w:divBdr>
                  <w:divsChild>
                    <w:div w:id="1925606533">
                      <w:marLeft w:val="285"/>
                      <w:marRight w:val="450"/>
                      <w:marTop w:val="0"/>
                      <w:marBottom w:val="0"/>
                      <w:divBdr>
                        <w:top w:val="none" w:sz="0" w:space="0" w:color="auto"/>
                        <w:left w:val="none" w:sz="0" w:space="0" w:color="auto"/>
                        <w:bottom w:val="none" w:sz="0" w:space="0" w:color="auto"/>
                        <w:right w:val="none" w:sz="0" w:space="0" w:color="auto"/>
                      </w:divBdr>
                      <w:divsChild>
                        <w:div w:id="979385535">
                          <w:marLeft w:val="0"/>
                          <w:marRight w:val="0"/>
                          <w:marTop w:val="0"/>
                          <w:marBottom w:val="0"/>
                          <w:divBdr>
                            <w:top w:val="none" w:sz="0" w:space="0" w:color="auto"/>
                            <w:left w:val="none" w:sz="0" w:space="0" w:color="auto"/>
                            <w:bottom w:val="none" w:sz="0" w:space="0" w:color="auto"/>
                            <w:right w:val="none" w:sz="0" w:space="0" w:color="auto"/>
                          </w:divBdr>
                          <w:divsChild>
                            <w:div w:id="1784419231">
                              <w:marLeft w:val="0"/>
                              <w:marRight w:val="225"/>
                              <w:marTop w:val="0"/>
                              <w:marBottom w:val="225"/>
                              <w:divBdr>
                                <w:top w:val="single" w:sz="6" w:space="2" w:color="7A89CC"/>
                                <w:left w:val="single" w:sz="2" w:space="0" w:color="7A89CC"/>
                                <w:bottom w:val="single" w:sz="6" w:space="8" w:color="7A89CC"/>
                                <w:right w:val="single" w:sz="2" w:space="0" w:color="7A89CC"/>
                              </w:divBdr>
                              <w:divsChild>
                                <w:div w:id="2039816037">
                                  <w:marLeft w:val="285"/>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press-n-relations.amid-pr.com"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boutwmf.com/en/download/la-san-marco-enters-the-international-stage/"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groupeseb.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3.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ct:contentTypeSchema xmlns:ct="http://schemas.microsoft.com/office/2006/metadata/contentType" xmlns:ma="http://schemas.microsoft.com/office/2006/metadata/properties/metaAttributes" ct:_="" ma:_="" ma:contentTypeName="文档" ma:contentTypeID="0x0101004E2900C235C16446823BB9DCB57990A9" ma:contentTypeVersion="15" ma:contentTypeDescription="新建文档。" ma:contentTypeScope="" ma:versionID="de92c80f66a56985633bda809a228284">
  <xsd:schema xmlns:xsd="http://www.w3.org/2001/XMLSchema" xmlns:xs="http://www.w3.org/2001/XMLSchema" xmlns:p="http://schemas.microsoft.com/office/2006/metadata/properties" xmlns:ns2="939eb017-627d-4e6f-b229-784dc42164af" xmlns:ns3="9cf9b2c2-f336-4dac-ba89-9d311a6d81b1" targetNamespace="http://schemas.microsoft.com/office/2006/metadata/properties" ma:root="true" ma:fieldsID="dbfd586aa6c8bf8b1543a2cced4801e5" ns2:_="" ns3:_="">
    <xsd:import namespace="939eb017-627d-4e6f-b229-784dc42164af"/>
    <xsd:import namespace="9cf9b2c2-f336-4dac-ba89-9d311a6d81b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39eb017-627d-4e6f-b229-784dc42164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图像标记"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cf9b2c2-f336-4dac-ba89-9d311a6d81b1" elementFormDefault="qualified">
    <xsd:import namespace="http://schemas.microsoft.com/office/2006/documentManagement/types"/>
    <xsd:import namespace="http://schemas.microsoft.com/office/infopath/2007/PartnerControls"/>
    <xsd:element name="SharedWithUsers" ma:index="12" nillable="true" ma:displayName="共享对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共享对象详细信息" ma:internalName="SharedWithDetails" ma:readOnly="true">
      <xsd:simpleType>
        <xsd:restriction base="dms:Note">
          <xsd:maxLength value="255"/>
        </xsd:restriction>
      </xsd:simpleType>
    </xsd:element>
    <xsd:element name="TaxCatchAll" ma:index="16" nillable="true" ma:displayName="Taxonomy Catch All Column" ma:hidden="true" ma:list="{dc87f51b-b452-4bcb-8a0c-47e292dff211}" ma:internalName="TaxCatchAll" ma:showField="CatchAllData" ma:web="9cf9b2c2-f336-4dac-ba89-9d311a6d81b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9cf9b2c2-f336-4dac-ba89-9d311a6d81b1" xsi:nil="true"/>
    <lcf76f155ced4ddcb4097134ff3c332f xmlns="939eb017-627d-4e6f-b229-784dc42164a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04534D2-2377-44DB-88D8-F43BF0081845}">
  <ds:schemaRefs>
    <ds:schemaRef ds:uri="http://schemas.microsoft.com/sharepoint/v3/contenttype/forms"/>
  </ds:schemaRefs>
</ds:datastoreItem>
</file>

<file path=customXml/itemProps2.xml><?xml version="1.0" encoding="utf-8"?>
<ds:datastoreItem xmlns:ds="http://schemas.openxmlformats.org/officeDocument/2006/customXml" ds:itemID="{36870E7D-700F-4535-A135-F7DE1969AEE0}">
  <ds:schemaRefs>
    <ds:schemaRef ds:uri="http://schemas.openxmlformats.org/officeDocument/2006/bibliography"/>
  </ds:schemaRefs>
</ds:datastoreItem>
</file>

<file path=customXml/itemProps3.xml><?xml version="1.0" encoding="utf-8"?>
<ds:datastoreItem xmlns:ds="http://schemas.openxmlformats.org/officeDocument/2006/customXml" ds:itemID="{0095E62B-C0CC-42E7-A0FE-0121D6468F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39eb017-627d-4e6f-b229-784dc42164af"/>
    <ds:schemaRef ds:uri="9cf9b2c2-f336-4dac-ba89-9d311a6d81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BD25D90-9C10-4F1B-B309-6A6B12805936}">
  <ds:schemaRefs>
    <ds:schemaRef ds:uri="http://schemas.microsoft.com/office/2006/metadata/properties"/>
    <ds:schemaRef ds:uri="http://schemas.microsoft.com/office/infopath/2007/PartnerControls"/>
    <ds:schemaRef ds:uri="9cf9b2c2-f336-4dac-ba89-9d311a6d81b1"/>
    <ds:schemaRef ds:uri="939eb017-627d-4e6f-b229-784dc42164af"/>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1028</Words>
  <Characters>6292</Characters>
  <Application>Microsoft Office Word</Application>
  <DocSecurity>0</DocSecurity>
  <Lines>133</Lines>
  <Paragraphs>43</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Firma</vt:lpstr>
      <vt:lpstr>Firma</vt:lpstr>
    </vt:vector>
  </TitlesOfParts>
  <Company>M. Schaerer AG</Company>
  <LinksUpToDate>false</LinksUpToDate>
  <CharactersWithSpaces>7277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Firma</dc:title>
  <dc:subject/>
  <dc:creator>Frank Wagner</dc:creator>
  <cp:keywords/>
  <cp:lastModifiedBy>Monika Nyendick</cp:lastModifiedBy>
  <cp:revision>8</cp:revision>
  <cp:lastPrinted>2026-02-23T09:32:00Z</cp:lastPrinted>
  <dcterms:created xsi:type="dcterms:W3CDTF">2026-06-10T10:54:00Z</dcterms:created>
  <dcterms:modified xsi:type="dcterms:W3CDTF">2026-06-10T12:11:00Z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0x0101004E2900C235C16446823BB9DCB57990A9</vt:lpwstr>
  </property>
</Properties>
</file>