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DD1BF" w14:textId="3AF46217" w:rsidR="00F05BA0" w:rsidRPr="00D23E87" w:rsidRDefault="00F05BA0" w:rsidP="00F05BA0">
      <w:pPr>
        <w:spacing w:line="264" w:lineRule="auto"/>
        <w:ind w:right="-2"/>
        <w:rPr>
          <w:rFonts w:ascii="Arial" w:hAnsi="Arial" w:cs="Arial"/>
          <w:sz w:val="20"/>
          <w:szCs w:val="20"/>
          <w:lang w:val="nb-NO"/>
        </w:rPr>
      </w:pPr>
      <w:r w:rsidRPr="00D23E87">
        <w:rPr>
          <w:rFonts w:ascii="Arial" w:hAnsi="Arial" w:cs="Arial"/>
          <w:sz w:val="20"/>
          <w:szCs w:val="20"/>
          <w:lang w:val="nb-NO"/>
        </w:rPr>
        <w:t>PRESS</w:t>
      </w:r>
      <w:r w:rsidR="00803230" w:rsidRPr="00D23E87">
        <w:rPr>
          <w:rFonts w:ascii="Arial" w:hAnsi="Arial" w:cs="Arial"/>
          <w:sz w:val="20"/>
          <w:szCs w:val="20"/>
          <w:lang w:val="nb-NO"/>
        </w:rPr>
        <w:t xml:space="preserve"> RELEASE </w:t>
      </w:r>
    </w:p>
    <w:p w14:paraId="71E44B40" w14:textId="77777777" w:rsidR="00F05BA0" w:rsidRPr="00D23E87" w:rsidRDefault="00F05BA0" w:rsidP="00F05BA0">
      <w:pPr>
        <w:spacing w:line="264" w:lineRule="auto"/>
        <w:ind w:right="-2"/>
        <w:rPr>
          <w:rFonts w:ascii="Arial" w:hAnsi="Arial" w:cs="Arial"/>
          <w:sz w:val="20"/>
          <w:szCs w:val="20"/>
          <w:lang w:val="nb-NO"/>
        </w:rPr>
      </w:pPr>
    </w:p>
    <w:p w14:paraId="5E27BF4C" w14:textId="77777777" w:rsidR="00F05BA0" w:rsidRPr="00D23E87" w:rsidRDefault="00F05BA0" w:rsidP="00F05BA0">
      <w:pPr>
        <w:spacing w:line="264" w:lineRule="auto"/>
        <w:ind w:right="-2"/>
        <w:rPr>
          <w:rFonts w:ascii="Arial" w:hAnsi="Arial" w:cs="Arial"/>
          <w:sz w:val="20"/>
          <w:szCs w:val="20"/>
          <w:lang w:val="nb-NO"/>
        </w:rPr>
      </w:pPr>
    </w:p>
    <w:p w14:paraId="35E2B9C6" w14:textId="6D4C513B" w:rsidR="00F05BA0" w:rsidRPr="00803230" w:rsidRDefault="00F05BA0" w:rsidP="00F05BA0">
      <w:pPr>
        <w:spacing w:line="264" w:lineRule="auto"/>
        <w:ind w:right="-2"/>
        <w:rPr>
          <w:rFonts w:ascii="Arial" w:hAnsi="Arial" w:cs="Arial"/>
          <w:sz w:val="20"/>
          <w:szCs w:val="20"/>
          <w:lang w:val="en-GB"/>
        </w:rPr>
      </w:pPr>
      <w:r w:rsidRPr="00D23E87">
        <w:rPr>
          <w:rFonts w:ascii="Arial" w:hAnsi="Arial" w:cs="Arial"/>
          <w:sz w:val="20"/>
          <w:szCs w:val="20"/>
          <w:lang w:val="nb-NO"/>
        </w:rPr>
        <w:t>Geislingen/</w:t>
      </w:r>
      <w:proofErr w:type="spellStart"/>
      <w:r w:rsidRPr="00D23E87">
        <w:rPr>
          <w:rFonts w:ascii="Arial" w:hAnsi="Arial" w:cs="Arial"/>
          <w:sz w:val="20"/>
          <w:szCs w:val="20"/>
          <w:lang w:val="nb-NO"/>
        </w:rPr>
        <w:t>Steige</w:t>
      </w:r>
      <w:proofErr w:type="spellEnd"/>
      <w:r w:rsidRPr="00D23E87">
        <w:rPr>
          <w:rFonts w:ascii="Arial" w:hAnsi="Arial" w:cs="Arial"/>
          <w:sz w:val="20"/>
          <w:szCs w:val="20"/>
          <w:lang w:val="nb-NO"/>
        </w:rPr>
        <w:t xml:space="preserve">, </w:t>
      </w:r>
      <w:r w:rsidR="00565DE6">
        <w:rPr>
          <w:rFonts w:ascii="Arial" w:hAnsi="Arial" w:cs="Arial"/>
          <w:sz w:val="20"/>
          <w:szCs w:val="20"/>
          <w:lang w:val="nb-NO"/>
        </w:rPr>
        <w:t>26</w:t>
      </w:r>
      <w:r w:rsidRPr="00D23E87">
        <w:rPr>
          <w:rFonts w:ascii="Arial" w:hAnsi="Arial" w:cs="Arial"/>
          <w:sz w:val="20"/>
          <w:szCs w:val="20"/>
          <w:lang w:val="nb-NO"/>
        </w:rPr>
        <w:t xml:space="preserve"> </w:t>
      </w:r>
      <w:r w:rsidR="00565DE6">
        <w:rPr>
          <w:rFonts w:ascii="Arial" w:hAnsi="Arial" w:cs="Arial"/>
          <w:sz w:val="20"/>
          <w:szCs w:val="20"/>
          <w:lang w:val="en-GB"/>
        </w:rPr>
        <w:t>January</w:t>
      </w:r>
      <w:r w:rsidR="004726F7" w:rsidRPr="00803230">
        <w:rPr>
          <w:rFonts w:ascii="Arial" w:hAnsi="Arial" w:cs="Arial"/>
          <w:sz w:val="20"/>
          <w:szCs w:val="20"/>
          <w:lang w:val="en-GB"/>
        </w:rPr>
        <w:t xml:space="preserve"> </w:t>
      </w:r>
      <w:r w:rsidRPr="00803230">
        <w:rPr>
          <w:rFonts w:ascii="Arial" w:hAnsi="Arial" w:cs="Arial"/>
          <w:sz w:val="20"/>
          <w:szCs w:val="20"/>
          <w:lang w:val="en-GB"/>
        </w:rPr>
        <w:t>202</w:t>
      </w:r>
      <w:r w:rsidR="00565DE6">
        <w:rPr>
          <w:rFonts w:ascii="Arial" w:hAnsi="Arial" w:cs="Arial"/>
          <w:sz w:val="20"/>
          <w:szCs w:val="20"/>
          <w:lang w:val="en-GB"/>
        </w:rPr>
        <w:t>6</w:t>
      </w:r>
    </w:p>
    <w:p w14:paraId="55FDC1BC" w14:textId="77777777" w:rsidR="00F05BA0" w:rsidRPr="00803230" w:rsidRDefault="00F05BA0" w:rsidP="00F05BA0">
      <w:pPr>
        <w:spacing w:line="264" w:lineRule="auto"/>
        <w:ind w:right="-2"/>
        <w:rPr>
          <w:rFonts w:ascii="Arial" w:eastAsia="inter" w:hAnsi="Arial" w:cs="Arial"/>
          <w:color w:val="000000"/>
          <w:sz w:val="20"/>
          <w:szCs w:val="20"/>
          <w:lang w:val="en-GB"/>
        </w:rPr>
      </w:pPr>
      <w:r w:rsidRPr="00803230">
        <w:rPr>
          <w:rFonts w:ascii="Arial" w:hAnsi="Arial" w:cs="Arial"/>
          <w:sz w:val="20"/>
          <w:szCs w:val="20"/>
          <w:lang w:val="en-GB"/>
        </w:rPr>
        <w:br/>
      </w:r>
    </w:p>
    <w:p w14:paraId="02FE3D37" w14:textId="77777777" w:rsidR="00F05BA0" w:rsidRPr="00803230" w:rsidRDefault="00F05BA0" w:rsidP="00F05BA0">
      <w:pPr>
        <w:spacing w:line="264" w:lineRule="auto"/>
        <w:ind w:right="-2"/>
        <w:rPr>
          <w:rFonts w:ascii="Arial" w:hAnsi="Arial" w:cs="Arial"/>
          <w:sz w:val="20"/>
          <w:szCs w:val="20"/>
          <w:lang w:val="en-GB"/>
        </w:rPr>
      </w:pPr>
    </w:p>
    <w:p w14:paraId="5DDAC70E" w14:textId="11A13C4C" w:rsidR="00FC0883" w:rsidRPr="00803230" w:rsidRDefault="00A305A9" w:rsidP="00F05BA0">
      <w:pPr>
        <w:ind w:right="-2"/>
        <w:rPr>
          <w:rFonts w:ascii="Arial" w:hAnsi="Arial" w:cs="Arial"/>
          <w:u w:val="single"/>
          <w:lang w:val="en-GB"/>
        </w:rPr>
      </w:pPr>
      <w:bookmarkStart w:id="0" w:name="OLE_LINK1"/>
      <w:r w:rsidRPr="00B77B00">
        <w:rPr>
          <w:rFonts w:ascii="Arial" w:hAnsi="Arial" w:cs="Arial"/>
          <w:u w:val="single"/>
          <w:lang w:val="en-US"/>
        </w:rPr>
        <w:t>Groupe SEB Achieves</w:t>
      </w:r>
      <w:r w:rsidR="000E0E5B" w:rsidRPr="00B77B00">
        <w:rPr>
          <w:rFonts w:ascii="Arial" w:hAnsi="Arial" w:cs="Arial"/>
          <w:u w:val="single"/>
          <w:lang w:val="en-US"/>
        </w:rPr>
        <w:t xml:space="preserve"> </w:t>
      </w:r>
      <w:r w:rsidRPr="00B77B00">
        <w:rPr>
          <w:rFonts w:ascii="Arial" w:hAnsi="Arial" w:cs="Arial"/>
          <w:u w:val="single"/>
          <w:lang w:val="en-US"/>
        </w:rPr>
        <w:t xml:space="preserve">a Higher EcoVadis </w:t>
      </w:r>
      <w:r w:rsidR="000E0E5B" w:rsidRPr="00B77B00">
        <w:rPr>
          <w:rFonts w:ascii="Arial" w:hAnsi="Arial" w:cs="Arial"/>
          <w:u w:val="single"/>
          <w:lang w:val="en-US"/>
        </w:rPr>
        <w:t>Score</w:t>
      </w:r>
      <w:r w:rsidRPr="00B77B00">
        <w:rPr>
          <w:rFonts w:ascii="Arial" w:hAnsi="Arial" w:cs="Arial"/>
          <w:u w:val="single"/>
          <w:lang w:val="en-US"/>
        </w:rPr>
        <w:t xml:space="preserve"> in 2025 </w:t>
      </w:r>
    </w:p>
    <w:p w14:paraId="062D60DA" w14:textId="4F2955F7" w:rsidR="00F05BA0" w:rsidRPr="00803230" w:rsidRDefault="000E0E5B" w:rsidP="00F05BA0">
      <w:pPr>
        <w:ind w:right="-2"/>
        <w:rPr>
          <w:rFonts w:ascii="Arial" w:hAnsi="Arial" w:cs="Arial"/>
          <w:b/>
          <w:bCs/>
          <w:sz w:val="26"/>
          <w:szCs w:val="26"/>
          <w:lang w:val="en-GB"/>
        </w:rPr>
      </w:pPr>
      <w:r w:rsidRPr="00B77B00">
        <w:rPr>
          <w:rFonts w:ascii="Arial" w:hAnsi="Arial" w:cs="Arial"/>
          <w:b/>
          <w:bCs/>
          <w:sz w:val="32"/>
          <w:szCs w:val="32"/>
          <w:lang w:val="en-US"/>
        </w:rPr>
        <w:t xml:space="preserve">Confirming its position </w:t>
      </w:r>
      <w:r w:rsidR="00BC3C98">
        <w:rPr>
          <w:rFonts w:ascii="Arial" w:hAnsi="Arial" w:cs="Arial"/>
          <w:b/>
          <w:bCs/>
          <w:sz w:val="32"/>
          <w:szCs w:val="32"/>
          <w:lang w:val="en-GB"/>
        </w:rPr>
        <w:t>a</w:t>
      </w:r>
      <w:r w:rsidR="00FC0883" w:rsidRPr="00803230">
        <w:rPr>
          <w:rFonts w:ascii="Arial" w:hAnsi="Arial" w:cs="Arial"/>
          <w:b/>
          <w:bCs/>
          <w:sz w:val="32"/>
          <w:szCs w:val="32"/>
          <w:lang w:val="en-GB"/>
        </w:rPr>
        <w:t>mong the Top EcoVadis-</w:t>
      </w:r>
      <w:r w:rsidR="00545D9F">
        <w:rPr>
          <w:rFonts w:ascii="Arial" w:hAnsi="Arial" w:cs="Arial"/>
          <w:b/>
          <w:bCs/>
          <w:sz w:val="32"/>
          <w:szCs w:val="32"/>
          <w:lang w:val="en-GB"/>
        </w:rPr>
        <w:t>rated</w:t>
      </w:r>
      <w:r w:rsidR="002B25D7">
        <w:rPr>
          <w:rFonts w:ascii="Arial" w:hAnsi="Arial" w:cs="Arial"/>
          <w:b/>
          <w:bCs/>
          <w:sz w:val="32"/>
          <w:szCs w:val="32"/>
          <w:lang w:val="en-GB"/>
        </w:rPr>
        <w:t xml:space="preserve"> </w:t>
      </w:r>
      <w:r w:rsidR="00BC3C98">
        <w:rPr>
          <w:rFonts w:ascii="Arial" w:hAnsi="Arial" w:cs="Arial"/>
          <w:b/>
          <w:bCs/>
          <w:sz w:val="32"/>
          <w:szCs w:val="32"/>
          <w:lang w:val="en-GB"/>
        </w:rPr>
        <w:t>c</w:t>
      </w:r>
      <w:r w:rsidR="00FC0883" w:rsidRPr="00803230">
        <w:rPr>
          <w:rFonts w:ascii="Arial" w:hAnsi="Arial" w:cs="Arial"/>
          <w:b/>
          <w:bCs/>
          <w:sz w:val="32"/>
          <w:szCs w:val="32"/>
          <w:lang w:val="en-GB"/>
        </w:rPr>
        <w:t>ompanies</w:t>
      </w:r>
      <w:r w:rsidR="00545D9F">
        <w:rPr>
          <w:rFonts w:ascii="Arial" w:hAnsi="Arial" w:cs="Arial"/>
          <w:b/>
          <w:bCs/>
          <w:sz w:val="32"/>
          <w:szCs w:val="32"/>
          <w:lang w:val="en-GB"/>
        </w:rPr>
        <w:t xml:space="preserve"> </w:t>
      </w:r>
      <w:r w:rsidR="00545D9F" w:rsidRPr="00B77B00">
        <w:rPr>
          <w:rFonts w:ascii="Arial" w:hAnsi="Arial" w:cs="Arial"/>
          <w:b/>
          <w:bCs/>
          <w:sz w:val="32"/>
          <w:szCs w:val="32"/>
          <w:lang w:val="en-US"/>
        </w:rPr>
        <w:t>worldwide</w:t>
      </w:r>
    </w:p>
    <w:bookmarkEnd w:id="0"/>
    <w:p w14:paraId="15E94FFB" w14:textId="77777777" w:rsidR="00F05BA0" w:rsidRPr="00803230" w:rsidRDefault="00F05BA0" w:rsidP="00F05BA0">
      <w:pPr>
        <w:spacing w:line="288" w:lineRule="auto"/>
        <w:ind w:right="-2"/>
        <w:rPr>
          <w:rFonts w:ascii="Helvetica" w:hAnsi="Helvetica"/>
          <w:color w:val="000000"/>
          <w:sz w:val="20"/>
          <w:szCs w:val="20"/>
          <w:lang w:val="en-GB"/>
        </w:rPr>
      </w:pPr>
    </w:p>
    <w:p w14:paraId="5D194AAA" w14:textId="59D3F047" w:rsidR="00F05BA0" w:rsidRPr="00803230" w:rsidRDefault="00FC0883" w:rsidP="00F05BA0">
      <w:pPr>
        <w:spacing w:line="288" w:lineRule="auto"/>
        <w:ind w:right="-2"/>
        <w:rPr>
          <w:rFonts w:ascii="Arial" w:hAnsi="Arial" w:cs="Arial"/>
          <w:b/>
          <w:sz w:val="20"/>
          <w:lang w:val="en-GB"/>
        </w:rPr>
      </w:pPr>
      <w:r w:rsidRPr="00803230">
        <w:rPr>
          <w:rFonts w:ascii="Arial" w:hAnsi="Arial" w:cs="Arial"/>
          <w:b/>
          <w:sz w:val="20"/>
          <w:lang w:val="en-GB"/>
        </w:rPr>
        <w:t>With its outstanding 2025 EcoVadis rating, Groupe SEB has once again proven that sustainability</w:t>
      </w:r>
      <w:r w:rsidR="000E0E5B" w:rsidRPr="00B77B00">
        <w:rPr>
          <w:lang w:val="en-US"/>
        </w:rPr>
        <w:t xml:space="preserve"> </w:t>
      </w:r>
      <w:r w:rsidR="000E0E5B" w:rsidRPr="00B77B00">
        <w:rPr>
          <w:rFonts w:ascii="Arial" w:hAnsi="Arial" w:cs="Arial"/>
          <w:b/>
          <w:sz w:val="20"/>
          <w:lang w:val="en-US"/>
        </w:rPr>
        <w:t>and responsible business practices</w:t>
      </w:r>
      <w:r w:rsidR="00D31EED" w:rsidRPr="00B77B00">
        <w:rPr>
          <w:rFonts w:ascii="Arial" w:hAnsi="Arial" w:cs="Arial"/>
          <w:b/>
          <w:sz w:val="20"/>
          <w:lang w:val="en-US"/>
        </w:rPr>
        <w:t xml:space="preserve"> </w:t>
      </w:r>
      <w:r w:rsidRPr="00803230">
        <w:rPr>
          <w:rFonts w:ascii="Arial" w:hAnsi="Arial" w:cs="Arial"/>
          <w:b/>
          <w:sz w:val="20"/>
          <w:lang w:val="en-GB"/>
        </w:rPr>
        <w:t xml:space="preserve">are firmly anchored in its corporate strategy. The latest rating of 82 out of 100 points, an improvement of four points compared to 2023, highlights the group’s ongoing progress throughout the entire value chain – even under the stricter evaluation criteria introduced by EcoVadis. The Gold award has been granted at group level, and extends to all business units, brands, and products. This also encompasses the SEB Professional Beverage division with its brands WMF, Schaerer, Curtis, La San Marco, and Zummo. </w:t>
      </w:r>
      <w:r w:rsidR="00D23E87">
        <w:rPr>
          <w:rFonts w:ascii="Arial" w:hAnsi="Arial" w:cs="Arial"/>
          <w:b/>
          <w:sz w:val="20"/>
          <w:lang w:val="en-GB"/>
        </w:rPr>
        <w:t>This</w:t>
      </w:r>
      <w:r w:rsidRPr="00803230">
        <w:rPr>
          <w:rFonts w:ascii="Arial" w:hAnsi="Arial" w:cs="Arial"/>
          <w:b/>
          <w:sz w:val="20"/>
          <w:lang w:val="en-GB"/>
        </w:rPr>
        <w:t xml:space="preserve"> achievement</w:t>
      </w:r>
      <w:r w:rsidR="00D23E87">
        <w:rPr>
          <w:rFonts w:ascii="Arial" w:hAnsi="Arial" w:cs="Arial"/>
          <w:b/>
          <w:sz w:val="20"/>
          <w:lang w:val="en-GB"/>
        </w:rPr>
        <w:t xml:space="preserve"> strengthens</w:t>
      </w:r>
      <w:r w:rsidRPr="00803230">
        <w:rPr>
          <w:rFonts w:ascii="Arial" w:hAnsi="Arial" w:cs="Arial"/>
          <w:b/>
          <w:sz w:val="20"/>
          <w:lang w:val="en-GB"/>
        </w:rPr>
        <w:t xml:space="preserve"> Groupe SEB</w:t>
      </w:r>
      <w:r w:rsidR="00D23E87">
        <w:rPr>
          <w:rFonts w:ascii="Arial" w:hAnsi="Arial" w:cs="Arial"/>
          <w:b/>
          <w:sz w:val="20"/>
          <w:lang w:val="en-GB"/>
        </w:rPr>
        <w:t>’s</w:t>
      </w:r>
      <w:r w:rsidRPr="00803230">
        <w:rPr>
          <w:rFonts w:ascii="Arial" w:hAnsi="Arial" w:cs="Arial"/>
          <w:b/>
          <w:sz w:val="20"/>
          <w:lang w:val="en-GB"/>
        </w:rPr>
        <w:t xml:space="preserve"> </w:t>
      </w:r>
      <w:r w:rsidR="00D23E87">
        <w:rPr>
          <w:rFonts w:ascii="Arial" w:hAnsi="Arial" w:cs="Arial"/>
          <w:b/>
          <w:sz w:val="20"/>
          <w:lang w:val="en-GB"/>
        </w:rPr>
        <w:t xml:space="preserve">position as one of </w:t>
      </w:r>
      <w:r w:rsidRPr="00803230">
        <w:rPr>
          <w:rFonts w:ascii="Arial" w:hAnsi="Arial" w:cs="Arial"/>
          <w:b/>
          <w:sz w:val="20"/>
          <w:lang w:val="en-GB"/>
        </w:rPr>
        <w:t>the top 1 percent of companies in its sector and the top 2 percent of all EcoVadis-</w:t>
      </w:r>
      <w:r w:rsidR="00BC6788">
        <w:rPr>
          <w:rFonts w:ascii="Arial" w:hAnsi="Arial" w:cs="Arial"/>
          <w:b/>
          <w:sz w:val="20"/>
          <w:lang w:val="en-GB"/>
        </w:rPr>
        <w:t xml:space="preserve">rated </w:t>
      </w:r>
      <w:r w:rsidRPr="00803230">
        <w:rPr>
          <w:rFonts w:ascii="Arial" w:hAnsi="Arial" w:cs="Arial"/>
          <w:b/>
          <w:sz w:val="20"/>
          <w:lang w:val="en-GB"/>
        </w:rPr>
        <w:t>companies.</w:t>
      </w:r>
    </w:p>
    <w:p w14:paraId="09BC28AA" w14:textId="77777777" w:rsidR="00FC0883" w:rsidRPr="00803230" w:rsidRDefault="00FC0883" w:rsidP="00F05BA0">
      <w:pPr>
        <w:spacing w:line="288" w:lineRule="auto"/>
        <w:ind w:right="-2"/>
        <w:rPr>
          <w:rFonts w:ascii="Arial" w:hAnsi="Arial" w:cs="Arial"/>
          <w:b/>
          <w:sz w:val="20"/>
          <w:lang w:val="en-GB"/>
        </w:rPr>
      </w:pPr>
    </w:p>
    <w:p w14:paraId="54229AFC" w14:textId="4B5878F2" w:rsidR="000F2260" w:rsidRPr="00B77B00" w:rsidRDefault="000F2260" w:rsidP="00F05BA0">
      <w:pPr>
        <w:spacing w:line="288" w:lineRule="auto"/>
        <w:ind w:right="-2"/>
        <w:rPr>
          <w:rFonts w:ascii="Arial" w:hAnsi="Arial" w:cs="Arial"/>
          <w:sz w:val="20"/>
          <w:lang w:val="en-US"/>
        </w:rPr>
      </w:pPr>
      <w:r w:rsidRPr="00803230">
        <w:rPr>
          <w:rFonts w:ascii="Arial" w:hAnsi="Arial" w:cs="Arial"/>
          <w:bCs/>
          <w:sz w:val="20"/>
          <w:lang w:val="en-GB"/>
        </w:rPr>
        <w:t xml:space="preserve">In 2025, the international rating platform EcoVadis raised the bar for all medal levels. Groupe SEB’s current certification reflects this new standard: by increasing its score by four points to 82/100 (up from 78/100 in 2023), the group secured </w:t>
      </w:r>
      <w:r w:rsidR="00EC74B4">
        <w:rPr>
          <w:rFonts w:ascii="Arial" w:hAnsi="Arial" w:cs="Arial"/>
          <w:bCs/>
          <w:sz w:val="20"/>
          <w:lang w:val="en-GB"/>
        </w:rPr>
        <w:t>the</w:t>
      </w:r>
      <w:r w:rsidRPr="00803230">
        <w:rPr>
          <w:rFonts w:ascii="Arial" w:hAnsi="Arial" w:cs="Arial"/>
          <w:bCs/>
          <w:sz w:val="20"/>
          <w:lang w:val="en-GB"/>
        </w:rPr>
        <w:t xml:space="preserve"> </w:t>
      </w:r>
      <w:proofErr w:type="gramStart"/>
      <w:r w:rsidRPr="00803230">
        <w:rPr>
          <w:rFonts w:ascii="Arial" w:hAnsi="Arial" w:cs="Arial"/>
          <w:bCs/>
          <w:sz w:val="20"/>
          <w:lang w:val="en-GB"/>
        </w:rPr>
        <w:t>Gold</w:t>
      </w:r>
      <w:proofErr w:type="gramEnd"/>
      <w:r w:rsidRPr="00803230">
        <w:rPr>
          <w:rFonts w:ascii="Arial" w:hAnsi="Arial" w:cs="Arial"/>
          <w:bCs/>
          <w:sz w:val="20"/>
          <w:lang w:val="en-GB"/>
        </w:rPr>
        <w:t xml:space="preserve"> rating, impressively demonstrating the effectiveness of its sustainability strategies. "Our higher score and renewed position at the top of the Gold-rated companies send a clear signal to our customers, partners, and </w:t>
      </w:r>
      <w:r w:rsidR="000E0E5B">
        <w:rPr>
          <w:rFonts w:ascii="Arial" w:hAnsi="Arial" w:cs="Arial"/>
          <w:bCs/>
          <w:sz w:val="20"/>
          <w:lang w:val="en-GB"/>
        </w:rPr>
        <w:t xml:space="preserve">all </w:t>
      </w:r>
      <w:r w:rsidRPr="00803230">
        <w:rPr>
          <w:rFonts w:ascii="Arial" w:hAnsi="Arial" w:cs="Arial"/>
          <w:bCs/>
          <w:sz w:val="20"/>
          <w:lang w:val="en-GB"/>
        </w:rPr>
        <w:t xml:space="preserve">stakeholders: </w:t>
      </w:r>
      <w:r w:rsidR="00D31AB0" w:rsidRPr="00B77B00">
        <w:rPr>
          <w:rFonts w:ascii="Arial" w:hAnsi="Arial" w:cs="Arial"/>
          <w:sz w:val="20"/>
          <w:lang w:val="en-US"/>
        </w:rPr>
        <w:t xml:space="preserve">this evolution reflects a strengthened performance and confirms the robustness of our sustainability commitments. </w:t>
      </w:r>
      <w:r w:rsidR="00B74E4E" w:rsidRPr="00B77B00">
        <w:rPr>
          <w:rFonts w:ascii="Arial" w:hAnsi="Arial" w:cs="Arial"/>
          <w:sz w:val="20"/>
          <w:lang w:val="en-US"/>
        </w:rPr>
        <w:t xml:space="preserve">More than ever, we are a key partner helping our customers achieve their own ESG goals with confidence and transparency. </w:t>
      </w:r>
      <w:r w:rsidR="00D31AB0" w:rsidRPr="00B77B00">
        <w:rPr>
          <w:rFonts w:ascii="Arial" w:hAnsi="Arial" w:cs="Arial"/>
          <w:sz w:val="20"/>
          <w:lang w:val="en-US"/>
        </w:rPr>
        <w:t xml:space="preserve">It also confirms the impact of our 2024–2030 </w:t>
      </w:r>
      <w:r w:rsidR="003C4ADA">
        <w:rPr>
          <w:rFonts w:ascii="Arial" w:hAnsi="Arial" w:cs="Arial"/>
          <w:sz w:val="20"/>
          <w:lang w:val="en-US"/>
        </w:rPr>
        <w:t>ESG</w:t>
      </w:r>
      <w:r w:rsidR="003C4ADA" w:rsidRPr="00B77B00">
        <w:rPr>
          <w:rFonts w:ascii="Arial" w:hAnsi="Arial" w:cs="Arial"/>
          <w:sz w:val="20"/>
          <w:lang w:val="en-US"/>
        </w:rPr>
        <w:t xml:space="preserve"> </w:t>
      </w:r>
      <w:r w:rsidR="00D31AB0" w:rsidRPr="00B77B00">
        <w:rPr>
          <w:rFonts w:ascii="Arial" w:hAnsi="Arial" w:cs="Arial"/>
          <w:sz w:val="20"/>
          <w:lang w:val="en-US"/>
        </w:rPr>
        <w:t xml:space="preserve">roadmap, with significant improvements in key areas such as ethics, human rights, and responsible sourcing,” says </w:t>
      </w:r>
      <w:proofErr w:type="spellStart"/>
      <w:r w:rsidR="00D31AB0" w:rsidRPr="00B77B00">
        <w:rPr>
          <w:rFonts w:ascii="Arial" w:hAnsi="Arial" w:cs="Arial"/>
          <w:sz w:val="20"/>
          <w:lang w:val="en-US"/>
        </w:rPr>
        <w:t>Ayca</w:t>
      </w:r>
      <w:proofErr w:type="spellEnd"/>
      <w:r w:rsidR="00D31AB0" w:rsidRPr="00B77B00">
        <w:rPr>
          <w:rFonts w:ascii="Arial" w:hAnsi="Arial" w:cs="Arial"/>
          <w:sz w:val="20"/>
          <w:lang w:val="en-US"/>
        </w:rPr>
        <w:t xml:space="preserve"> Ozol</w:t>
      </w:r>
      <w:r w:rsidR="00B77B00">
        <w:rPr>
          <w:rFonts w:ascii="Arial" w:hAnsi="Arial" w:cs="Arial"/>
          <w:sz w:val="20"/>
          <w:lang w:val="en-US"/>
        </w:rPr>
        <w:t xml:space="preserve">, </w:t>
      </w:r>
      <w:r w:rsidR="00B77B00" w:rsidRPr="00B77B00">
        <w:rPr>
          <w:rFonts w:ascii="Arial" w:hAnsi="Arial" w:cs="Arial"/>
          <w:sz w:val="20"/>
          <w:lang w:val="en-US"/>
        </w:rPr>
        <w:t>Sustainability Manager SEB Professional Beverage</w:t>
      </w:r>
      <w:r w:rsidR="00D31AB0" w:rsidRPr="00B77B00">
        <w:rPr>
          <w:rFonts w:ascii="Arial" w:hAnsi="Arial" w:cs="Arial"/>
          <w:sz w:val="20"/>
          <w:lang w:val="en-US"/>
        </w:rPr>
        <w:t>.</w:t>
      </w:r>
    </w:p>
    <w:p w14:paraId="019B4ABA" w14:textId="3675C7D6" w:rsidR="00F05BA0" w:rsidRPr="00803230" w:rsidRDefault="00B74E4E" w:rsidP="00F05BA0">
      <w:pPr>
        <w:spacing w:line="288" w:lineRule="auto"/>
        <w:ind w:right="-2"/>
        <w:rPr>
          <w:rFonts w:ascii="Arial" w:hAnsi="Arial" w:cs="Arial"/>
          <w:bCs/>
          <w:sz w:val="20"/>
          <w:lang w:val="en-GB"/>
        </w:rPr>
      </w:pPr>
      <w:bookmarkStart w:id="1" w:name="_Hlk214453162"/>
      <w:r>
        <w:rPr>
          <w:rFonts w:ascii="Arial" w:hAnsi="Arial" w:cs="Arial"/>
          <w:b/>
          <w:sz w:val="20"/>
          <w:lang w:val="en-GB"/>
        </w:rPr>
        <w:br/>
      </w:r>
      <w:r w:rsidR="00AC34A7" w:rsidRPr="00803230">
        <w:rPr>
          <w:rFonts w:ascii="Arial" w:hAnsi="Arial" w:cs="Arial"/>
          <w:b/>
          <w:sz w:val="20"/>
          <w:lang w:val="en-GB"/>
        </w:rPr>
        <w:t xml:space="preserve">Further </w:t>
      </w:r>
      <w:r w:rsidR="00A305A9">
        <w:rPr>
          <w:rFonts w:ascii="Arial" w:hAnsi="Arial" w:cs="Arial"/>
          <w:b/>
          <w:sz w:val="20"/>
          <w:lang w:val="en-GB"/>
        </w:rPr>
        <w:t>Recognitions</w:t>
      </w:r>
      <w:r w:rsidR="00A305A9" w:rsidRPr="00803230">
        <w:rPr>
          <w:rFonts w:ascii="Arial" w:hAnsi="Arial" w:cs="Arial"/>
          <w:b/>
          <w:sz w:val="20"/>
          <w:lang w:val="en-GB"/>
        </w:rPr>
        <w:t xml:space="preserve"> </w:t>
      </w:r>
      <w:r w:rsidR="00AC34A7" w:rsidRPr="00803230">
        <w:rPr>
          <w:rFonts w:ascii="Arial" w:hAnsi="Arial" w:cs="Arial"/>
          <w:b/>
          <w:sz w:val="20"/>
          <w:lang w:val="en-GB"/>
        </w:rPr>
        <w:t>Confirm ESG Commitment</w:t>
      </w:r>
      <w:r w:rsidR="00AC34A7" w:rsidRPr="00803230">
        <w:rPr>
          <w:rFonts w:ascii="Arial" w:hAnsi="Arial" w:cs="Arial"/>
          <w:b/>
          <w:sz w:val="20"/>
          <w:lang w:val="en-GB"/>
        </w:rPr>
        <w:br/>
      </w:r>
      <w:r w:rsidR="00AC34A7" w:rsidRPr="00803230">
        <w:rPr>
          <w:rFonts w:ascii="Arial" w:hAnsi="Arial" w:cs="Arial"/>
          <w:bCs/>
          <w:sz w:val="20"/>
          <w:lang w:val="en-GB"/>
        </w:rPr>
        <w:t xml:space="preserve">In addition to the EcoVadis certification, Groupe SEB’s commitment </w:t>
      </w:r>
      <w:r w:rsidR="00D23E87">
        <w:rPr>
          <w:rFonts w:ascii="Arial" w:hAnsi="Arial" w:cs="Arial"/>
          <w:bCs/>
          <w:sz w:val="20"/>
          <w:lang w:val="en-GB"/>
        </w:rPr>
        <w:t xml:space="preserve">to ESG </w:t>
      </w:r>
      <w:r w:rsidR="00AC34A7" w:rsidRPr="00803230">
        <w:rPr>
          <w:rFonts w:ascii="Arial" w:hAnsi="Arial" w:cs="Arial"/>
          <w:bCs/>
          <w:sz w:val="20"/>
          <w:lang w:val="en-GB"/>
        </w:rPr>
        <w:t xml:space="preserve">has been recognised by several </w:t>
      </w:r>
      <w:r w:rsidR="00D31AB0">
        <w:rPr>
          <w:rFonts w:ascii="Arial" w:hAnsi="Arial" w:cs="Arial"/>
          <w:bCs/>
          <w:sz w:val="20"/>
          <w:lang w:val="en-GB"/>
        </w:rPr>
        <w:t>leading</w:t>
      </w:r>
      <w:r w:rsidR="00AC34A7" w:rsidRPr="00803230">
        <w:rPr>
          <w:rFonts w:ascii="Arial" w:hAnsi="Arial" w:cs="Arial"/>
          <w:bCs/>
          <w:sz w:val="20"/>
          <w:lang w:val="en-GB"/>
        </w:rPr>
        <w:t xml:space="preserve"> non-financial rating agencies and international standards. In December 2024, the group’s </w:t>
      </w:r>
      <w:r w:rsidR="003C4ADA">
        <w:rPr>
          <w:rFonts w:ascii="Arial" w:hAnsi="Arial" w:cs="Arial"/>
          <w:bCs/>
          <w:sz w:val="20"/>
          <w:lang w:val="en-GB"/>
        </w:rPr>
        <w:t xml:space="preserve">2050 </w:t>
      </w:r>
      <w:r w:rsidR="00D23E87">
        <w:rPr>
          <w:rFonts w:ascii="Arial" w:hAnsi="Arial" w:cs="Arial"/>
          <w:bCs/>
          <w:sz w:val="20"/>
          <w:lang w:val="en-GB"/>
        </w:rPr>
        <w:t>n</w:t>
      </w:r>
      <w:r w:rsidR="00D23E87" w:rsidRPr="00803230">
        <w:rPr>
          <w:rFonts w:ascii="Arial" w:hAnsi="Arial" w:cs="Arial"/>
          <w:bCs/>
          <w:sz w:val="20"/>
          <w:lang w:val="en-GB"/>
        </w:rPr>
        <w:t xml:space="preserve">et </w:t>
      </w:r>
      <w:r w:rsidR="00D23E87">
        <w:rPr>
          <w:rFonts w:ascii="Arial" w:hAnsi="Arial" w:cs="Arial"/>
          <w:bCs/>
          <w:sz w:val="20"/>
          <w:lang w:val="en-GB"/>
        </w:rPr>
        <w:t>z</w:t>
      </w:r>
      <w:r w:rsidR="00D23E87" w:rsidRPr="00803230">
        <w:rPr>
          <w:rFonts w:ascii="Arial" w:hAnsi="Arial" w:cs="Arial"/>
          <w:bCs/>
          <w:sz w:val="20"/>
          <w:lang w:val="en-GB"/>
        </w:rPr>
        <w:t xml:space="preserve">ero </w:t>
      </w:r>
      <w:r w:rsidR="00AC34A7" w:rsidRPr="00803230">
        <w:rPr>
          <w:rFonts w:ascii="Arial" w:hAnsi="Arial" w:cs="Arial"/>
          <w:bCs/>
          <w:sz w:val="20"/>
          <w:lang w:val="en-GB"/>
        </w:rPr>
        <w:t xml:space="preserve">targets were validated </w:t>
      </w:r>
      <w:r w:rsidR="003C4ADA">
        <w:rPr>
          <w:rFonts w:ascii="Arial" w:hAnsi="Arial" w:cs="Arial"/>
          <w:bCs/>
          <w:sz w:val="20"/>
          <w:lang w:val="en-GB"/>
        </w:rPr>
        <w:t>by the</w:t>
      </w:r>
      <w:r w:rsidR="00AC34A7" w:rsidRPr="00803230">
        <w:rPr>
          <w:rFonts w:ascii="Arial" w:hAnsi="Arial" w:cs="Arial"/>
          <w:bCs/>
          <w:sz w:val="20"/>
          <w:lang w:val="en-GB"/>
        </w:rPr>
        <w:t xml:space="preserve"> Science Based Targets initiative (SBTi), </w:t>
      </w:r>
      <w:r w:rsidR="00D23E87">
        <w:rPr>
          <w:rFonts w:ascii="Arial" w:hAnsi="Arial" w:cs="Arial"/>
          <w:bCs/>
          <w:sz w:val="20"/>
          <w:lang w:val="en-GB"/>
        </w:rPr>
        <w:t>highlighting</w:t>
      </w:r>
      <w:r w:rsidR="00D23E87" w:rsidRPr="00803230">
        <w:rPr>
          <w:rFonts w:ascii="Arial" w:hAnsi="Arial" w:cs="Arial"/>
          <w:bCs/>
          <w:sz w:val="20"/>
          <w:lang w:val="en-GB"/>
        </w:rPr>
        <w:t xml:space="preserve"> </w:t>
      </w:r>
      <w:r w:rsidR="00AC34A7" w:rsidRPr="00803230">
        <w:rPr>
          <w:rFonts w:ascii="Arial" w:hAnsi="Arial" w:cs="Arial"/>
          <w:bCs/>
          <w:sz w:val="20"/>
          <w:lang w:val="en-GB"/>
        </w:rPr>
        <w:t xml:space="preserve">its ambitious approach to climate action. </w:t>
      </w:r>
      <w:r w:rsidR="00D0091A" w:rsidRPr="009865C4">
        <w:rPr>
          <w:rFonts w:ascii="Arial" w:hAnsi="Arial" w:cs="Arial"/>
          <w:bCs/>
          <w:sz w:val="20"/>
          <w:lang w:val="en-GB"/>
        </w:rPr>
        <w:t>In the 2025 CDP rating, Groupe SEB was awarded an “A–” in the “Climate” category for the 5th year in a row, acknowledging the group’s leadership in emissions reduction and climate risk management. In addition, Groupe SEB was assessed by CDP in 2025 for the first time on Water Management and achieved an “A–” score, reflecting the Group’s maturity and long-standing actions accelerated under the 2024–</w:t>
      </w:r>
      <w:r w:rsidR="00D0091A" w:rsidRPr="009865C4">
        <w:rPr>
          <w:rFonts w:ascii="Arial" w:hAnsi="Arial" w:cs="Arial"/>
          <w:bCs/>
          <w:sz w:val="20"/>
          <w:lang w:val="en-GB"/>
        </w:rPr>
        <w:lastRenderedPageBreak/>
        <w:t>2030 ESG roadmap.</w:t>
      </w:r>
      <w:r w:rsidR="00D0091A">
        <w:rPr>
          <w:rFonts w:ascii="Arial" w:hAnsi="Arial" w:cs="Arial"/>
          <w:bCs/>
          <w:sz w:val="20"/>
          <w:lang w:val="en-GB"/>
        </w:rPr>
        <w:t xml:space="preserve"> </w:t>
      </w:r>
      <w:r w:rsidR="00C341A0" w:rsidRPr="00803230">
        <w:rPr>
          <w:rFonts w:ascii="Arial" w:hAnsi="Arial" w:cs="Arial"/>
          <w:bCs/>
          <w:sz w:val="20"/>
          <w:lang w:val="en-GB"/>
        </w:rPr>
        <w:t>The upgrade to “A” in the MSCI ESG Ratings in August 2025 further underscores the organization’s long-term financial resilience. Groupe SEB also ranks among the top 6 percent of companies with low ESG risks in Sustainalytics, and its improvement by 9 points to a score of 51 in the S&amp;P Global ranking places the Group among the top 10 percent of its sector, with a particular focus on data transparency.</w:t>
      </w:r>
    </w:p>
    <w:bookmarkEnd w:id="1"/>
    <w:p w14:paraId="3D8E6EC1" w14:textId="77777777" w:rsidR="00F05BA0" w:rsidRPr="00803230" w:rsidRDefault="00F05BA0" w:rsidP="00F05BA0">
      <w:pPr>
        <w:spacing w:line="288" w:lineRule="auto"/>
        <w:ind w:right="-2"/>
        <w:rPr>
          <w:rFonts w:ascii="Arial" w:hAnsi="Arial" w:cs="Arial"/>
          <w:b/>
          <w:sz w:val="20"/>
          <w:lang w:val="en-GB"/>
        </w:rPr>
      </w:pPr>
    </w:p>
    <w:p w14:paraId="1C3BA9E6" w14:textId="77777777" w:rsidR="00F05BA0" w:rsidRPr="00803230" w:rsidRDefault="00F05BA0" w:rsidP="00F05BA0">
      <w:pPr>
        <w:spacing w:line="264" w:lineRule="auto"/>
        <w:ind w:right="-2"/>
        <w:rPr>
          <w:rFonts w:ascii="Arial" w:hAnsi="Arial" w:cs="Arial"/>
          <w:b/>
          <w:sz w:val="20"/>
          <w:lang w:val="en-GB"/>
        </w:rPr>
      </w:pPr>
    </w:p>
    <w:p w14:paraId="37F19BF2" w14:textId="34E66CF2" w:rsidR="00F05BA0" w:rsidRDefault="00F05BA0" w:rsidP="00F05BA0">
      <w:pPr>
        <w:spacing w:line="264" w:lineRule="auto"/>
        <w:ind w:right="-2"/>
        <w:rPr>
          <w:rFonts w:ascii="Arial" w:hAnsi="Arial" w:cs="Arial"/>
          <w:color w:val="000000" w:themeColor="text1"/>
          <w:sz w:val="20"/>
          <w:lang w:val="en-GB"/>
        </w:rPr>
      </w:pPr>
      <w:r w:rsidRPr="00803230">
        <w:rPr>
          <w:rFonts w:ascii="Arial" w:hAnsi="Arial" w:cs="Arial"/>
          <w:b/>
          <w:bCs/>
          <w:color w:val="000000" w:themeColor="text1"/>
          <w:sz w:val="20"/>
          <w:lang w:val="en-GB"/>
        </w:rPr>
        <w:t>Image request:</w:t>
      </w:r>
      <w:r w:rsidRPr="00803230">
        <w:rPr>
          <w:rFonts w:ascii="Arial" w:hAnsi="Arial" w:cs="Arial"/>
          <w:color w:val="000000" w:themeColor="text1"/>
          <w:sz w:val="20"/>
          <w:lang w:val="en-GB"/>
        </w:rPr>
        <w:t xml:space="preserve"> Images can be downloaded here: </w:t>
      </w:r>
      <w:hyperlink r:id="rId7" w:history="1">
        <w:r w:rsidR="0000397A" w:rsidRPr="006A005B">
          <w:rPr>
            <w:rStyle w:val="Hyperlink"/>
            <w:rFonts w:ascii="Arial" w:hAnsi="Arial" w:cs="Arial"/>
            <w:sz w:val="20"/>
            <w:lang w:val="en-GB"/>
          </w:rPr>
          <w:t>https://aboutwmf.com/en/download/seb-ecovadis-2025-en/</w:t>
        </w:r>
      </w:hyperlink>
    </w:p>
    <w:p w14:paraId="4AF86004" w14:textId="41F7A6D3" w:rsidR="00F05BA0" w:rsidRPr="00803230" w:rsidRDefault="00F05BA0" w:rsidP="00F05BA0">
      <w:pPr>
        <w:spacing w:line="264" w:lineRule="auto"/>
        <w:ind w:right="-2"/>
        <w:rPr>
          <w:rFonts w:ascii="Arial" w:hAnsi="Arial" w:cs="Arial"/>
          <w:color w:val="000000" w:themeColor="text1"/>
          <w:sz w:val="20"/>
          <w:lang w:val="en-GB"/>
        </w:rPr>
      </w:pPr>
      <w:r w:rsidRPr="00803230">
        <w:rPr>
          <w:rFonts w:ascii="Arial" w:hAnsi="Arial" w:cs="Arial"/>
          <w:color w:val="000000" w:themeColor="text1"/>
          <w:sz w:val="20"/>
          <w:lang w:val="en-GB"/>
        </w:rPr>
        <w:t xml:space="preserve">You can also download the images from our media portal https://press-n-relations.amid-pr.com (search term: </w:t>
      </w:r>
      <w:hyperlink r:id="rId8" w:history="1">
        <w:r w:rsidR="00AE7699" w:rsidRPr="00C36A9D">
          <w:rPr>
            <w:rStyle w:val="Hyperlink"/>
            <w:rFonts w:ascii="Helvetica" w:eastAsiaTheme="majorEastAsia" w:hAnsi="Helvetica"/>
            <w:sz w:val="20"/>
            <w:szCs w:val="20"/>
            <w:lang w:val="de-CH"/>
          </w:rPr>
          <w:t>SEB-Ecovadis-2025</w:t>
        </w:r>
      </w:hyperlink>
      <w:r w:rsidR="00AE7699" w:rsidRPr="00DF6765">
        <w:rPr>
          <w:rFonts w:ascii="Helvetica" w:hAnsi="Helvetica"/>
          <w:sz w:val="20"/>
          <w:szCs w:val="20"/>
          <w:lang w:val="de-CH"/>
        </w:rPr>
        <w:t>)</w:t>
      </w:r>
      <w:r w:rsidRPr="00803230">
        <w:rPr>
          <w:rFonts w:ascii="Arial" w:hAnsi="Arial" w:cs="Arial"/>
          <w:color w:val="000000" w:themeColor="text1"/>
          <w:sz w:val="20"/>
          <w:lang w:val="en-GB"/>
        </w:rPr>
        <w:t>.</w:t>
      </w:r>
      <w:r w:rsidR="00BE2C9B">
        <w:rPr>
          <w:rFonts w:ascii="Arial" w:hAnsi="Arial" w:cs="Arial"/>
          <w:color w:val="000000" w:themeColor="text1"/>
          <w:sz w:val="20"/>
          <w:lang w:val="en-GB"/>
        </w:rPr>
        <w:br/>
      </w:r>
    </w:p>
    <w:p w14:paraId="35884FC5" w14:textId="77777777" w:rsidR="00F05BA0" w:rsidRPr="00803230" w:rsidRDefault="00F05BA0" w:rsidP="00F05BA0">
      <w:pPr>
        <w:spacing w:line="264" w:lineRule="auto"/>
        <w:ind w:right="-2"/>
        <w:rPr>
          <w:rFonts w:ascii="Arial" w:hAnsi="Arial" w:cs="Arial"/>
          <w:color w:val="000000" w:themeColor="text1"/>
          <w:sz w:val="20"/>
          <w:lang w:val="en-GB"/>
        </w:rPr>
      </w:pPr>
    </w:p>
    <w:tbl>
      <w:tblPr>
        <w:tblW w:w="9039" w:type="dxa"/>
        <w:tblInd w:w="-106" w:type="dxa"/>
        <w:tblLook w:val="04A0" w:firstRow="1" w:lastRow="0" w:firstColumn="1" w:lastColumn="0" w:noHBand="0" w:noVBand="1"/>
      </w:tblPr>
      <w:tblGrid>
        <w:gridCol w:w="3996"/>
        <w:gridCol w:w="5043"/>
      </w:tblGrid>
      <w:tr w:rsidR="00BE2C9B" w:rsidRPr="00CD04E0" w14:paraId="43F5A716" w14:textId="77777777" w:rsidTr="0004394D">
        <w:tc>
          <w:tcPr>
            <w:tcW w:w="3996" w:type="dxa"/>
          </w:tcPr>
          <w:p w14:paraId="0C314FFA" w14:textId="77777777" w:rsidR="00BE2C9B" w:rsidRPr="0038444A" w:rsidRDefault="00BE2C9B" w:rsidP="0004394D">
            <w:pPr>
              <w:spacing w:line="264" w:lineRule="auto"/>
              <w:ind w:right="-285"/>
              <w:rPr>
                <w:rFonts w:ascii="Helvetica" w:hAnsi="Helvetica" w:cs="Arial"/>
                <w:b/>
                <w:bCs/>
                <w:sz w:val="18"/>
                <w:szCs w:val="18"/>
              </w:rPr>
            </w:pPr>
            <w:r w:rsidRPr="0038444A">
              <w:rPr>
                <w:rFonts w:ascii="Helvetica" w:hAnsi="Helvetica" w:cs="Arial"/>
                <w:b/>
                <w:bCs/>
                <w:sz w:val="18"/>
                <w:szCs w:val="18"/>
              </w:rPr>
              <w:t>More Informationen:</w:t>
            </w:r>
          </w:p>
          <w:p w14:paraId="5AD5E78F" w14:textId="77777777" w:rsidR="00BE2C9B" w:rsidRPr="0038444A" w:rsidRDefault="00BE2C9B" w:rsidP="0004394D">
            <w:pPr>
              <w:spacing w:line="264" w:lineRule="auto"/>
              <w:ind w:right="-285"/>
              <w:rPr>
                <w:rFonts w:ascii="Helvetica" w:hAnsi="Helvetica" w:cs="Arial"/>
                <w:sz w:val="18"/>
                <w:szCs w:val="18"/>
              </w:rPr>
            </w:pPr>
            <w:r w:rsidRPr="0038444A">
              <w:rPr>
                <w:rFonts w:ascii="Helvetica" w:hAnsi="Helvetica" w:cs="Arial"/>
                <w:sz w:val="18"/>
                <w:szCs w:val="18"/>
              </w:rPr>
              <w:t>WMF GmbH</w:t>
            </w:r>
          </w:p>
          <w:p w14:paraId="5B214C90" w14:textId="77777777" w:rsidR="00BE2C9B" w:rsidRPr="0038444A" w:rsidRDefault="00BE2C9B" w:rsidP="0004394D">
            <w:pPr>
              <w:spacing w:line="264" w:lineRule="auto"/>
              <w:ind w:right="-285"/>
              <w:rPr>
                <w:rFonts w:ascii="Helvetica" w:hAnsi="Helvetica" w:cs="Arial"/>
                <w:sz w:val="18"/>
                <w:szCs w:val="18"/>
              </w:rPr>
            </w:pPr>
            <w:r w:rsidRPr="0038444A">
              <w:rPr>
                <w:rFonts w:ascii="Helvetica" w:hAnsi="Helvetica" w:cs="Arial"/>
                <w:sz w:val="18"/>
                <w:szCs w:val="18"/>
              </w:rPr>
              <w:t>Mirjam Sauter</w:t>
            </w:r>
          </w:p>
          <w:p w14:paraId="27831492" w14:textId="77777777" w:rsidR="00BE2C9B" w:rsidRPr="00B77B00" w:rsidRDefault="00BE2C9B" w:rsidP="0004394D">
            <w:pPr>
              <w:spacing w:line="264" w:lineRule="auto"/>
              <w:ind w:right="-285"/>
              <w:rPr>
                <w:rFonts w:ascii="Helvetica" w:hAnsi="Helvetica" w:cs="Arial"/>
                <w:sz w:val="18"/>
                <w:szCs w:val="18"/>
                <w:lang w:val="en-US"/>
              </w:rPr>
            </w:pPr>
            <w:r w:rsidRPr="00B77B00">
              <w:rPr>
                <w:rFonts w:ascii="Helvetica" w:hAnsi="Helvetica" w:cs="Arial"/>
                <w:sz w:val="18"/>
                <w:szCs w:val="18"/>
                <w:lang w:val="en-US"/>
              </w:rPr>
              <w:t>Global Communication &amp; Content Manager</w:t>
            </w:r>
          </w:p>
          <w:p w14:paraId="6AB8D9DC" w14:textId="77777777" w:rsidR="00BE2C9B" w:rsidRPr="00B77B00" w:rsidRDefault="00BE2C9B" w:rsidP="0004394D">
            <w:pPr>
              <w:spacing w:line="264" w:lineRule="auto"/>
              <w:ind w:right="-285"/>
              <w:rPr>
                <w:rFonts w:ascii="Helvetica" w:hAnsi="Helvetica" w:cs="Arial"/>
                <w:sz w:val="18"/>
                <w:szCs w:val="18"/>
                <w:lang w:val="en-US"/>
              </w:rPr>
            </w:pPr>
            <w:r w:rsidRPr="00B77B00">
              <w:rPr>
                <w:rFonts w:ascii="Helvetica" w:hAnsi="Helvetica" w:cs="Arial"/>
                <w:sz w:val="18"/>
                <w:szCs w:val="18"/>
                <w:lang w:val="en-US"/>
              </w:rPr>
              <w:t>GBU Professional Coffee Machines</w:t>
            </w:r>
          </w:p>
          <w:p w14:paraId="508ACF4C" w14:textId="77777777" w:rsidR="00BE2C9B" w:rsidRPr="00BC3C98" w:rsidRDefault="00BE2C9B" w:rsidP="0004394D">
            <w:pPr>
              <w:spacing w:line="264" w:lineRule="auto"/>
              <w:ind w:right="-285"/>
              <w:rPr>
                <w:rFonts w:ascii="Helvetica" w:hAnsi="Helvetica" w:cs="Arial"/>
                <w:sz w:val="18"/>
                <w:szCs w:val="18"/>
              </w:rPr>
            </w:pPr>
            <w:r w:rsidRPr="00BC3C98">
              <w:rPr>
                <w:rFonts w:ascii="Helvetica" w:hAnsi="Helvetica" w:cs="Arial"/>
                <w:sz w:val="18"/>
                <w:szCs w:val="18"/>
              </w:rPr>
              <w:t>WMF Platz 1 – D-73312 Geislingen</w:t>
            </w:r>
          </w:p>
          <w:p w14:paraId="783F728B" w14:textId="77777777" w:rsidR="00BE2C9B" w:rsidRPr="00BC3C98" w:rsidRDefault="00BE2C9B" w:rsidP="0004394D">
            <w:pPr>
              <w:spacing w:line="264" w:lineRule="auto"/>
              <w:ind w:right="-285"/>
              <w:rPr>
                <w:rFonts w:ascii="Helvetica" w:hAnsi="Helvetica" w:cs="Arial"/>
                <w:sz w:val="18"/>
                <w:szCs w:val="18"/>
              </w:rPr>
            </w:pPr>
            <w:hyperlink r:id="rId9" w:history="1"/>
            <w:r w:rsidRPr="00BC3C98">
              <w:rPr>
                <w:rFonts w:ascii="Helvetica" w:hAnsi="Helvetica" w:cs="Arial"/>
                <w:sz w:val="18"/>
                <w:szCs w:val="18"/>
              </w:rPr>
              <w:t>presse.pcm@wmf.com – https://www.wmf.com</w:t>
            </w:r>
          </w:p>
        </w:tc>
        <w:tc>
          <w:tcPr>
            <w:tcW w:w="5043" w:type="dxa"/>
          </w:tcPr>
          <w:p w14:paraId="351A39D4" w14:textId="77777777" w:rsidR="00BE2C9B" w:rsidRPr="00A85D21" w:rsidRDefault="00BE2C9B" w:rsidP="0004394D">
            <w:pPr>
              <w:spacing w:line="264" w:lineRule="auto"/>
              <w:ind w:right="-852"/>
              <w:rPr>
                <w:rFonts w:ascii="Helvetica" w:hAnsi="Helvetica" w:cs="Arial"/>
                <w:b/>
                <w:bCs/>
                <w:sz w:val="18"/>
                <w:szCs w:val="18"/>
              </w:rPr>
            </w:pPr>
            <w:r w:rsidRPr="00A85D21">
              <w:rPr>
                <w:rFonts w:ascii="Helvetica" w:hAnsi="Helvetica" w:cs="Arial"/>
                <w:b/>
                <w:bCs/>
                <w:sz w:val="18"/>
                <w:szCs w:val="18"/>
              </w:rPr>
              <w:t>WMF Pressoffice</w:t>
            </w:r>
          </w:p>
          <w:p w14:paraId="4A29531B" w14:textId="77777777" w:rsidR="00BE2C9B" w:rsidRPr="00A85D21" w:rsidRDefault="00BE2C9B" w:rsidP="0004394D">
            <w:pPr>
              <w:spacing w:line="264" w:lineRule="auto"/>
              <w:ind w:right="-285"/>
              <w:rPr>
                <w:rFonts w:ascii="Helvetica" w:hAnsi="Helvetica" w:cs="Arial"/>
                <w:sz w:val="18"/>
                <w:szCs w:val="18"/>
              </w:rPr>
            </w:pPr>
            <w:r w:rsidRPr="00A85D21">
              <w:rPr>
                <w:rFonts w:ascii="Helvetica" w:hAnsi="Helvetica" w:cs="Arial"/>
                <w:sz w:val="18"/>
                <w:szCs w:val="18"/>
              </w:rPr>
              <w:t xml:space="preserve">c/o Press’n’Relations GmbH </w:t>
            </w:r>
          </w:p>
          <w:p w14:paraId="2E660B86" w14:textId="77777777" w:rsidR="00BE2C9B" w:rsidRPr="00227E85" w:rsidRDefault="00BE2C9B" w:rsidP="0004394D">
            <w:pPr>
              <w:spacing w:line="264" w:lineRule="auto"/>
              <w:ind w:right="-285"/>
              <w:rPr>
                <w:rFonts w:ascii="Helvetica" w:hAnsi="Helvetica" w:cs="Arial"/>
                <w:sz w:val="18"/>
                <w:szCs w:val="18"/>
              </w:rPr>
            </w:pPr>
            <w:r w:rsidRPr="00227E85">
              <w:rPr>
                <w:rFonts w:ascii="Helvetica" w:hAnsi="Helvetica" w:cs="Arial"/>
                <w:sz w:val="18"/>
                <w:szCs w:val="18"/>
              </w:rPr>
              <w:t>Monika Nyendick und Natasa Forstner</w:t>
            </w:r>
          </w:p>
          <w:p w14:paraId="1BD4EFEB" w14:textId="77777777" w:rsidR="00BE2C9B" w:rsidRPr="0004394D" w:rsidRDefault="00BE2C9B" w:rsidP="0004394D">
            <w:pPr>
              <w:spacing w:line="264" w:lineRule="auto"/>
              <w:ind w:right="-285"/>
              <w:rPr>
                <w:rFonts w:ascii="Helvetica" w:hAnsi="Helvetica" w:cs="Arial"/>
                <w:sz w:val="18"/>
                <w:szCs w:val="18"/>
              </w:rPr>
            </w:pPr>
            <w:r w:rsidRPr="00227E85">
              <w:rPr>
                <w:rFonts w:ascii="Helvetica" w:hAnsi="Helvetica" w:cs="Arial"/>
                <w:sz w:val="18"/>
                <w:szCs w:val="18"/>
              </w:rPr>
              <w:t xml:space="preserve">Magirus-Deutz-Str. </w:t>
            </w:r>
            <w:r w:rsidRPr="0004394D">
              <w:rPr>
                <w:rFonts w:ascii="Helvetica" w:hAnsi="Helvetica" w:cs="Arial"/>
                <w:sz w:val="18"/>
                <w:szCs w:val="18"/>
              </w:rPr>
              <w:t xml:space="preserve">14 – D-89077 Ulm </w:t>
            </w:r>
          </w:p>
          <w:p w14:paraId="5304D4D9" w14:textId="77777777" w:rsidR="00BE2C9B" w:rsidRPr="0004394D" w:rsidRDefault="00BE2C9B" w:rsidP="0004394D">
            <w:pPr>
              <w:spacing w:line="264" w:lineRule="auto"/>
              <w:ind w:right="-285"/>
              <w:rPr>
                <w:rFonts w:ascii="Helvetica" w:hAnsi="Helvetica" w:cs="Arial"/>
                <w:sz w:val="18"/>
                <w:szCs w:val="18"/>
              </w:rPr>
            </w:pPr>
            <w:r w:rsidRPr="0004394D">
              <w:rPr>
                <w:rFonts w:ascii="Helvetica" w:hAnsi="Helvetica" w:cs="Arial"/>
                <w:sz w:val="18"/>
                <w:szCs w:val="18"/>
              </w:rPr>
              <w:t xml:space="preserve">Tel.: +49 731 146 156-70 </w:t>
            </w:r>
          </w:p>
          <w:p w14:paraId="7B6677CC" w14:textId="77777777" w:rsidR="00BE2C9B" w:rsidRPr="0004394D" w:rsidRDefault="00BE2C9B" w:rsidP="0004394D">
            <w:pPr>
              <w:spacing w:line="264" w:lineRule="auto"/>
              <w:ind w:right="-285"/>
              <w:rPr>
                <w:rFonts w:ascii="Helvetica" w:hAnsi="Helvetica" w:cs="Arial"/>
                <w:sz w:val="18"/>
                <w:szCs w:val="18"/>
              </w:rPr>
            </w:pPr>
            <w:r w:rsidRPr="0004394D">
              <w:rPr>
                <w:rFonts w:ascii="Helvetica" w:hAnsi="Helvetica" w:cs="Arial"/>
                <w:sz w:val="18"/>
                <w:szCs w:val="18"/>
              </w:rPr>
              <w:t xml:space="preserve">wmf@press-n-relations.de </w:t>
            </w:r>
          </w:p>
          <w:p w14:paraId="250ECDB0" w14:textId="77777777" w:rsidR="00BE2C9B" w:rsidRPr="0004394D" w:rsidRDefault="00BE2C9B" w:rsidP="0004394D">
            <w:pPr>
              <w:spacing w:line="264" w:lineRule="auto"/>
              <w:ind w:right="-285"/>
              <w:rPr>
                <w:rFonts w:ascii="Helvetica" w:hAnsi="Helvetica" w:cs="Arial"/>
                <w:sz w:val="18"/>
                <w:szCs w:val="18"/>
              </w:rPr>
            </w:pPr>
            <w:r w:rsidRPr="0004394D">
              <w:rPr>
                <w:rFonts w:ascii="Helvetica" w:hAnsi="Helvetica" w:cs="Arial"/>
                <w:sz w:val="18"/>
                <w:szCs w:val="18"/>
              </w:rPr>
              <w:t>https://www.press-n-relations.de</w:t>
            </w:r>
          </w:p>
        </w:tc>
      </w:tr>
    </w:tbl>
    <w:p w14:paraId="4217E224" w14:textId="77777777" w:rsidR="00BE2C9B" w:rsidRPr="0004394D" w:rsidRDefault="00BE2C9B" w:rsidP="00BE2C9B">
      <w:pPr>
        <w:ind w:right="-285"/>
        <w:rPr>
          <w:rFonts w:ascii="Helvetica" w:hAnsi="Helvetica" w:cs="Arial"/>
          <w:b/>
          <w:bCs/>
          <w:sz w:val="18"/>
          <w:szCs w:val="18"/>
        </w:rPr>
      </w:pPr>
    </w:p>
    <w:p w14:paraId="294B4F2E" w14:textId="77777777" w:rsidR="00BE2C9B" w:rsidRPr="0004394D" w:rsidRDefault="00BE2C9B" w:rsidP="00BE2C9B">
      <w:pPr>
        <w:spacing w:line="288" w:lineRule="auto"/>
        <w:ind w:right="-851"/>
        <w:rPr>
          <w:rFonts w:ascii="Helvetica" w:hAnsi="Helvetica" w:cs="Arial"/>
          <w:b/>
          <w:bCs/>
          <w:sz w:val="18"/>
          <w:szCs w:val="18"/>
        </w:rPr>
      </w:pPr>
    </w:p>
    <w:p w14:paraId="492951DB" w14:textId="6C868BBE" w:rsidR="00BE2C9B" w:rsidRPr="00CD04E0" w:rsidRDefault="00BE2C9B" w:rsidP="00BE2C9B">
      <w:pPr>
        <w:spacing w:line="288" w:lineRule="auto"/>
        <w:ind w:right="-851"/>
        <w:rPr>
          <w:rFonts w:ascii="Helvetica" w:hAnsi="Helvetica" w:cs="Arial"/>
          <w:b/>
          <w:bCs/>
          <w:sz w:val="18"/>
          <w:szCs w:val="18"/>
          <w:lang w:val="en-GB"/>
        </w:rPr>
      </w:pPr>
      <w:r w:rsidRPr="00CD04E0">
        <w:rPr>
          <w:rFonts w:ascii="Helvetica" w:hAnsi="Helvetica" w:cs="Arial"/>
          <w:b/>
          <w:bCs/>
          <w:sz w:val="18"/>
          <w:szCs w:val="18"/>
          <w:lang w:val="en-GB"/>
        </w:rPr>
        <w:t xml:space="preserve">About SEB Professional </w:t>
      </w:r>
      <w:r w:rsidR="00565DE6">
        <w:rPr>
          <w:rFonts w:ascii="Helvetica" w:hAnsi="Helvetica" w:cs="Arial"/>
          <w:b/>
          <w:bCs/>
          <w:sz w:val="18"/>
          <w:szCs w:val="18"/>
          <w:lang w:val="en-GB"/>
        </w:rPr>
        <w:t>Beverage</w:t>
      </w:r>
    </w:p>
    <w:p w14:paraId="51361699" w14:textId="77777777" w:rsidR="00BE2C9B" w:rsidRPr="00CD04E0" w:rsidRDefault="00BE2C9B" w:rsidP="00BE2C9B">
      <w:pPr>
        <w:spacing w:line="288" w:lineRule="auto"/>
        <w:ind w:right="-851"/>
        <w:rPr>
          <w:rFonts w:ascii="Helvetica" w:hAnsi="Helvetica" w:cs="Arial"/>
          <w:sz w:val="18"/>
          <w:szCs w:val="18"/>
          <w:lang w:val="en-GB"/>
        </w:rPr>
      </w:pPr>
      <w:r w:rsidRPr="00CD04E0">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230DD5D5" w14:textId="77777777" w:rsidR="00BE2C9B" w:rsidRPr="00CD04E0" w:rsidRDefault="00BE2C9B" w:rsidP="00BE2C9B">
      <w:pPr>
        <w:spacing w:line="288" w:lineRule="auto"/>
        <w:ind w:right="-851"/>
        <w:rPr>
          <w:rFonts w:ascii="Helvetica" w:hAnsi="Helvetica" w:cs="Arial"/>
          <w:sz w:val="18"/>
          <w:szCs w:val="18"/>
          <w:lang w:val="en-GB"/>
        </w:rPr>
      </w:pPr>
      <w:r w:rsidRPr="00CD04E0">
        <w:rPr>
          <w:rFonts w:ascii="Helvetica" w:hAnsi="Helvetica" w:cs="Arial"/>
          <w:sz w:val="18"/>
          <w:szCs w:val="18"/>
          <w:lang w:val="en-GB"/>
        </w:rPr>
        <w:t> </w:t>
      </w:r>
    </w:p>
    <w:p w14:paraId="64D11595" w14:textId="77777777" w:rsidR="00BE2C9B" w:rsidRPr="00CD04E0" w:rsidRDefault="00BE2C9B" w:rsidP="00BE2C9B">
      <w:pPr>
        <w:spacing w:line="288" w:lineRule="auto"/>
        <w:ind w:right="-851"/>
        <w:rPr>
          <w:rFonts w:ascii="Helvetica" w:hAnsi="Helvetica" w:cs="Arial"/>
          <w:b/>
          <w:bCs/>
          <w:sz w:val="18"/>
          <w:szCs w:val="18"/>
          <w:lang w:val="en-GB"/>
        </w:rPr>
      </w:pPr>
    </w:p>
    <w:p w14:paraId="4435E0BA" w14:textId="77777777" w:rsidR="00BE2C9B" w:rsidRPr="00CD04E0" w:rsidRDefault="00BE2C9B" w:rsidP="00BE2C9B">
      <w:pPr>
        <w:spacing w:line="288" w:lineRule="auto"/>
        <w:ind w:right="-851"/>
        <w:rPr>
          <w:rFonts w:ascii="Helvetica" w:hAnsi="Helvetica" w:cs="Arial"/>
          <w:b/>
          <w:bCs/>
          <w:sz w:val="18"/>
          <w:szCs w:val="18"/>
          <w:lang w:val="en-GB"/>
        </w:rPr>
      </w:pPr>
      <w:r w:rsidRPr="00CD04E0">
        <w:rPr>
          <w:rFonts w:ascii="Helvetica" w:hAnsi="Helvetica" w:cs="Arial"/>
          <w:b/>
          <w:bCs/>
          <w:sz w:val="18"/>
          <w:szCs w:val="18"/>
          <w:lang w:val="en-GB"/>
        </w:rPr>
        <w:t>About Groupe SEB</w:t>
      </w:r>
    </w:p>
    <w:p w14:paraId="61FB131D" w14:textId="77777777" w:rsidR="00BE2C9B" w:rsidRPr="00CD04E0" w:rsidRDefault="00BE2C9B" w:rsidP="00BE2C9B">
      <w:pPr>
        <w:spacing w:line="288" w:lineRule="auto"/>
        <w:ind w:right="-851"/>
        <w:rPr>
          <w:rFonts w:ascii="Helvetica" w:hAnsi="Helvetica" w:cs="Arial"/>
          <w:sz w:val="18"/>
          <w:szCs w:val="18"/>
          <w:lang w:val="en-GB"/>
        </w:rPr>
      </w:pPr>
      <w:r w:rsidRPr="00CD04E0">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CD04E0">
        <w:rPr>
          <w:rFonts w:ascii="Helvetica" w:hAnsi="Helvetica" w:cs="Arial"/>
          <w:sz w:val="18"/>
          <w:szCs w:val="18"/>
          <w:lang w:val="en-GB"/>
        </w:rPr>
        <w:t>Rowenta</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Moulinex</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Krups</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Lagostina</w:t>
      </w:r>
      <w:proofErr w:type="spellEnd"/>
      <w:r w:rsidRPr="00CD04E0">
        <w:rPr>
          <w:rFonts w:ascii="Helvetica" w:hAnsi="Helvetica" w:cs="Arial"/>
          <w:sz w:val="18"/>
          <w:szCs w:val="18"/>
          <w:lang w:val="en-GB"/>
        </w:rPr>
        <w:t xml:space="preserve">, All-Clad, WMF, </w:t>
      </w:r>
      <w:proofErr w:type="spellStart"/>
      <w:r w:rsidRPr="00CD04E0">
        <w:rPr>
          <w:rFonts w:ascii="Helvetica" w:hAnsi="Helvetica" w:cs="Arial"/>
          <w:sz w:val="18"/>
          <w:szCs w:val="18"/>
          <w:lang w:val="en-GB"/>
        </w:rPr>
        <w:t>Emsa</w:t>
      </w:r>
      <w:proofErr w:type="spellEnd"/>
      <w:r w:rsidRPr="00CD04E0">
        <w:rPr>
          <w:rFonts w:ascii="Helvetica" w:hAnsi="Helvetica" w:cs="Arial"/>
          <w:sz w:val="18"/>
          <w:szCs w:val="18"/>
          <w:lang w:val="en-GB"/>
        </w:rPr>
        <w:t xml:space="preserve">, </w:t>
      </w:r>
      <w:proofErr w:type="spellStart"/>
      <w:r w:rsidRPr="00CD04E0">
        <w:rPr>
          <w:rFonts w:ascii="Helvetica" w:hAnsi="Helvetica" w:cs="Arial"/>
          <w:sz w:val="18"/>
          <w:szCs w:val="18"/>
          <w:lang w:val="en-GB"/>
        </w:rPr>
        <w:t>Supor</w:t>
      </w:r>
      <w:proofErr w:type="spellEnd"/>
      <w:r w:rsidRPr="00CD04E0">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w:t>
      </w:r>
      <w:proofErr w:type="gramStart"/>
      <w:r w:rsidRPr="00CD04E0">
        <w:rPr>
          <w:rFonts w:ascii="Helvetica" w:hAnsi="Helvetica" w:cs="Arial"/>
          <w:sz w:val="18"/>
          <w:szCs w:val="18"/>
          <w:lang w:val="en-GB"/>
        </w:rPr>
        <w:t>Find</w:t>
      </w:r>
      <w:proofErr w:type="gramEnd"/>
      <w:r w:rsidRPr="00CD04E0">
        <w:rPr>
          <w:rFonts w:ascii="Helvetica" w:hAnsi="Helvetica" w:cs="Arial"/>
          <w:sz w:val="18"/>
          <w:szCs w:val="18"/>
          <w:lang w:val="en-GB"/>
        </w:rPr>
        <w:t xml:space="preserve"> us on www.groupeseb.com</w:t>
      </w:r>
    </w:p>
    <w:p w14:paraId="78192DAD" w14:textId="77777777" w:rsidR="00BE2C9B" w:rsidRPr="00CD04E0" w:rsidRDefault="00BE2C9B" w:rsidP="00BE2C9B">
      <w:pPr>
        <w:spacing w:line="264" w:lineRule="auto"/>
        <w:ind w:right="-285"/>
        <w:rPr>
          <w:rFonts w:ascii="Helvetica" w:hAnsi="Helvetica" w:cs="Arial"/>
          <w:sz w:val="18"/>
          <w:szCs w:val="18"/>
          <w:lang w:val="en-GB"/>
        </w:rPr>
      </w:pPr>
    </w:p>
    <w:p w14:paraId="6E624024" w14:textId="77777777" w:rsidR="001B6CCE" w:rsidRPr="00803230" w:rsidRDefault="001B6CCE" w:rsidP="00BE2C9B">
      <w:pPr>
        <w:spacing w:line="264" w:lineRule="auto"/>
        <w:ind w:right="-2"/>
        <w:rPr>
          <w:lang w:val="en-GB"/>
        </w:rPr>
      </w:pPr>
    </w:p>
    <w:sectPr w:rsidR="001B6CCE" w:rsidRPr="00803230" w:rsidSect="00F05BA0">
      <w:headerReference w:type="default" r:id="rId10"/>
      <w:footerReference w:type="even" r:id="rId11"/>
      <w:footerReference w:type="default" r:id="rId12"/>
      <w:headerReference w:type="first" r:id="rId13"/>
      <w:footerReference w:type="first" r:id="rId14"/>
      <w:pgSz w:w="11906" w:h="16838" w:code="9"/>
      <w:pgMar w:top="2483"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ACC25" w14:textId="77777777" w:rsidR="00A071D8" w:rsidRDefault="00A071D8">
      <w:r>
        <w:separator/>
      </w:r>
    </w:p>
  </w:endnote>
  <w:endnote w:type="continuationSeparator" w:id="0">
    <w:p w14:paraId="40B9A56E" w14:textId="77777777" w:rsidR="00A071D8" w:rsidRDefault="00A07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inter">
    <w:altName w:val="Cambria"/>
    <w:panose1 w:val="020B0604020202020204"/>
    <w:charset w:val="00"/>
    <w:family w:val="auto"/>
    <w:pitch w:val="variable"/>
    <w:sig w:usb0="E00002FF" w:usb1="1200A1FF" w:usb2="00000000" w:usb3="00000000" w:csb0="0000019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0FD77" w14:textId="77777777" w:rsidR="00F05BA0" w:rsidRDefault="00F05BA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7E29A" w14:textId="77777777" w:rsidR="00F05BA0" w:rsidRPr="00A15A6D" w:rsidRDefault="00F05BA0"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8240" behindDoc="0" locked="0" layoutInCell="1" allowOverlap="1" wp14:anchorId="45DE4674" wp14:editId="7B41B524">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Pr>
        <w:rFonts w:ascii="Arial" w:hAnsi="Arial"/>
        <w:sz w:val="15"/>
        <w:szCs w:val="15"/>
      </w:rPr>
      <w:tab/>
    </w:r>
    <w:r>
      <w:rPr>
        <w:rFonts w:ascii="Arial" w:hAnsi="Arial"/>
        <w:sz w:val="15"/>
        <w:szCs w:val="15"/>
      </w:rPr>
      <w:tab/>
    </w:r>
    <w:r>
      <w:rPr>
        <w:rFonts w:ascii="Arial" w:hAnsi="Arial"/>
        <w:sz w:val="15"/>
        <w:szCs w:val="15"/>
      </w:rPr>
      <w:tab/>
    </w:r>
    <w:r w:rsidRPr="00A15A6D">
      <w:rPr>
        <w:rFonts w:ascii="Arial" w:hAnsi="Arial"/>
        <w:color w:val="000000"/>
        <w:sz w:val="15"/>
        <w:szCs w:val="15"/>
      </w:rPr>
      <w:t xml:space="preserve">Seite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PAGE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r w:rsidRPr="00A15A6D">
      <w:rPr>
        <w:rStyle w:val="Seitenzahl"/>
        <w:rFonts w:ascii="Arial" w:eastAsiaTheme="majorEastAsia" w:hAnsi="Arial"/>
        <w:color w:val="000000"/>
        <w:sz w:val="15"/>
        <w:szCs w:val="15"/>
      </w:rPr>
      <w:t xml:space="preserve"> /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NUMPAGES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p>
  <w:p w14:paraId="46ED235C" w14:textId="77777777" w:rsidR="00F05BA0" w:rsidRPr="00396795" w:rsidRDefault="00F05BA0"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03396" w14:textId="77777777" w:rsidR="00F05BA0" w:rsidRPr="00AB74FC" w:rsidRDefault="00F05BA0"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6192" behindDoc="0" locked="0" layoutInCell="1" allowOverlap="1" wp14:anchorId="62CD7C71" wp14:editId="002BF351">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9264" behindDoc="1" locked="0" layoutInCell="1" allowOverlap="1" wp14:anchorId="31220BFF" wp14:editId="0232F781">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06C799AF" id="Gerade Verbindung 6"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Pr="000D42BC">
      <w:rPr>
        <w:rFonts w:ascii="Arial" w:hAnsi="Arial"/>
        <w:sz w:val="15"/>
        <w:szCs w:val="15"/>
        <w:lang w:val="en-US"/>
      </w:rPr>
      <w:t xml:space="preserve">Author Name family </w:t>
    </w:r>
    <w:proofErr w:type="spellStart"/>
    <w:r w:rsidRPr="000D42BC">
      <w:rPr>
        <w:rFonts w:ascii="Arial" w:hAnsi="Arial"/>
        <w:sz w:val="15"/>
        <w:szCs w:val="15"/>
        <w:lang w:val="en-US"/>
      </w:rPr>
      <w:t>nameMicrosoft</w:t>
    </w:r>
    <w:proofErr w:type="spellEnd"/>
    <w:r w:rsidRPr="000D42BC">
      <w:rPr>
        <w:rFonts w:ascii="Arial" w:hAnsi="Arial"/>
        <w:sz w:val="15"/>
        <w:szCs w:val="15"/>
        <w:lang w:val="en-US"/>
      </w:rPr>
      <w:t xml:space="preserve"> Office </w:t>
    </w:r>
    <w:r>
      <w:rPr>
        <w:rFonts w:ascii="Arial" w:hAnsi="Arial"/>
        <w:sz w:val="15"/>
        <w:szCs w:val="15"/>
        <w:lang w:val="en-US"/>
      </w:rPr>
      <w:t>User</w:t>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t xml:space="preserve">     </w:t>
    </w:r>
    <w:r w:rsidRPr="00AB74FC">
      <w:rPr>
        <w:rFonts w:ascii="Arial" w:hAnsi="Arial"/>
        <w:color w:val="000000"/>
        <w:sz w:val="15"/>
        <w:szCs w:val="15"/>
        <w:lang w:val="en-GB"/>
      </w:rPr>
      <w:t xml:space="preserve">Page </w:t>
    </w:r>
    <w:r w:rsidRPr="00AB74FC">
      <w:rPr>
        <w:rStyle w:val="Seitenzahl"/>
        <w:rFonts w:ascii="Arial" w:eastAsiaTheme="majorEastAsia" w:hAnsi="Arial"/>
        <w:color w:val="000000"/>
        <w:sz w:val="15"/>
        <w:szCs w:val="15"/>
      </w:rPr>
      <w:fldChar w:fldCharType="begin"/>
    </w:r>
    <w:r w:rsidRPr="00AB74FC">
      <w:rPr>
        <w:rStyle w:val="Seitenzahl"/>
        <w:rFonts w:ascii="Arial" w:eastAsiaTheme="majorEastAsia" w:hAnsi="Arial"/>
        <w:color w:val="000000"/>
        <w:sz w:val="15"/>
        <w:szCs w:val="15"/>
        <w:lang w:val="en-GB"/>
      </w:rPr>
      <w:instrText xml:space="preserve"> PAGE </w:instrText>
    </w:r>
    <w:r w:rsidRPr="00AB74FC">
      <w:rPr>
        <w:rStyle w:val="Seitenzahl"/>
        <w:rFonts w:ascii="Arial" w:eastAsiaTheme="majorEastAsia" w:hAnsi="Arial"/>
        <w:color w:val="000000"/>
        <w:sz w:val="15"/>
        <w:szCs w:val="15"/>
      </w:rPr>
      <w:fldChar w:fldCharType="separate"/>
    </w:r>
    <w:r w:rsidRPr="00AB74FC">
      <w:rPr>
        <w:rStyle w:val="Seitenzahl"/>
        <w:rFonts w:ascii="Arial" w:eastAsiaTheme="majorEastAsia" w:hAnsi="Arial"/>
        <w:color w:val="000000"/>
        <w:sz w:val="15"/>
        <w:szCs w:val="15"/>
        <w:lang w:val="en-US"/>
      </w:rPr>
      <w:t>1</w:t>
    </w:r>
    <w:r w:rsidRPr="00AB74FC">
      <w:rPr>
        <w:rStyle w:val="Seitenzahl"/>
        <w:rFonts w:ascii="Arial" w:eastAsiaTheme="majorEastAsia" w:hAnsi="Arial"/>
        <w:color w:val="000000"/>
        <w:sz w:val="15"/>
        <w:szCs w:val="15"/>
      </w:rPr>
      <w:fldChar w:fldCharType="end"/>
    </w:r>
    <w:r w:rsidRPr="00AB74FC">
      <w:rPr>
        <w:rStyle w:val="Seitenzahl"/>
        <w:rFonts w:ascii="Arial" w:eastAsiaTheme="majorEastAsia" w:hAnsi="Arial"/>
        <w:color w:val="000000"/>
        <w:sz w:val="15"/>
        <w:szCs w:val="15"/>
        <w:lang w:val="en-GB"/>
      </w:rPr>
      <w:t xml:space="preserve"> / 1</w:t>
    </w:r>
  </w:p>
  <w:p w14:paraId="3B17D57D" w14:textId="77777777" w:rsidR="00F05BA0" w:rsidRDefault="00F05BA0"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1C65E7A4" w14:textId="77777777" w:rsidR="00F05BA0" w:rsidRPr="000D42BC" w:rsidRDefault="00F05BA0"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EC071" w14:textId="77777777" w:rsidR="00A071D8" w:rsidRDefault="00A071D8">
      <w:r>
        <w:separator/>
      </w:r>
    </w:p>
  </w:footnote>
  <w:footnote w:type="continuationSeparator" w:id="0">
    <w:p w14:paraId="4BC50D7B" w14:textId="77777777" w:rsidR="00A071D8" w:rsidRDefault="00A071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5399C" w14:textId="20D9C6A8" w:rsidR="00F05BA0" w:rsidRDefault="00EC4FBC">
    <w:pPr>
      <w:pStyle w:val="Kopfzeile"/>
    </w:pPr>
    <w:r>
      <w:rPr>
        <w:noProof/>
      </w:rPr>
      <w:drawing>
        <wp:anchor distT="0" distB="0" distL="114300" distR="114300" simplePos="0" relativeHeight="251661312" behindDoc="0" locked="0" layoutInCell="1" allowOverlap="1" wp14:anchorId="5DA6DB8B" wp14:editId="78E03FFF">
          <wp:simplePos x="0" y="0"/>
          <wp:positionH relativeFrom="page">
            <wp:posOffset>-907</wp:posOffset>
          </wp:positionH>
          <wp:positionV relativeFrom="paragraph">
            <wp:posOffset>4354</wp:posOffset>
          </wp:positionV>
          <wp:extent cx="7556500" cy="762000"/>
          <wp:effectExtent l="0" t="0" r="635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F2097" w14:textId="77777777" w:rsidR="00F05BA0" w:rsidRDefault="00F05BA0" w:rsidP="00807B27">
    <w:pPr>
      <w:pStyle w:val="Kopfzeile"/>
      <w:tabs>
        <w:tab w:val="left" w:pos="7088"/>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A0"/>
    <w:rsid w:val="0000397A"/>
    <w:rsid w:val="0009713E"/>
    <w:rsid w:val="000B406B"/>
    <w:rsid w:val="000C3C09"/>
    <w:rsid w:val="000E0E5B"/>
    <w:rsid w:val="000F2260"/>
    <w:rsid w:val="001B6CCE"/>
    <w:rsid w:val="00227E85"/>
    <w:rsid w:val="0025273E"/>
    <w:rsid w:val="002B25D7"/>
    <w:rsid w:val="002C68E1"/>
    <w:rsid w:val="002E104F"/>
    <w:rsid w:val="002F25B2"/>
    <w:rsid w:val="00305383"/>
    <w:rsid w:val="00331E6B"/>
    <w:rsid w:val="0039265E"/>
    <w:rsid w:val="003C4ADA"/>
    <w:rsid w:val="00430489"/>
    <w:rsid w:val="004726F7"/>
    <w:rsid w:val="00506A75"/>
    <w:rsid w:val="00545D9F"/>
    <w:rsid w:val="00565DE6"/>
    <w:rsid w:val="00597262"/>
    <w:rsid w:val="00680B10"/>
    <w:rsid w:val="00681503"/>
    <w:rsid w:val="00723A42"/>
    <w:rsid w:val="00756968"/>
    <w:rsid w:val="00786B4D"/>
    <w:rsid w:val="007B3D6E"/>
    <w:rsid w:val="007D2931"/>
    <w:rsid w:val="00803230"/>
    <w:rsid w:val="00827BED"/>
    <w:rsid w:val="008A04F0"/>
    <w:rsid w:val="008C382D"/>
    <w:rsid w:val="00900023"/>
    <w:rsid w:val="00900CD5"/>
    <w:rsid w:val="00907ED3"/>
    <w:rsid w:val="00966FDB"/>
    <w:rsid w:val="00973529"/>
    <w:rsid w:val="00980795"/>
    <w:rsid w:val="009865C4"/>
    <w:rsid w:val="009C652C"/>
    <w:rsid w:val="009E2F08"/>
    <w:rsid w:val="00A071D8"/>
    <w:rsid w:val="00A162C1"/>
    <w:rsid w:val="00A26B4B"/>
    <w:rsid w:val="00A305A9"/>
    <w:rsid w:val="00A60EB1"/>
    <w:rsid w:val="00A851C9"/>
    <w:rsid w:val="00A85D21"/>
    <w:rsid w:val="00A97015"/>
    <w:rsid w:val="00A977AE"/>
    <w:rsid w:val="00AC34A7"/>
    <w:rsid w:val="00AE7699"/>
    <w:rsid w:val="00B2017B"/>
    <w:rsid w:val="00B55175"/>
    <w:rsid w:val="00B74E4E"/>
    <w:rsid w:val="00B77B00"/>
    <w:rsid w:val="00BA0B21"/>
    <w:rsid w:val="00BC01D1"/>
    <w:rsid w:val="00BC3C98"/>
    <w:rsid w:val="00BC6788"/>
    <w:rsid w:val="00BE2C9B"/>
    <w:rsid w:val="00C341A0"/>
    <w:rsid w:val="00C73A51"/>
    <w:rsid w:val="00CF00FD"/>
    <w:rsid w:val="00D0091A"/>
    <w:rsid w:val="00D2369C"/>
    <w:rsid w:val="00D23E87"/>
    <w:rsid w:val="00D31AB0"/>
    <w:rsid w:val="00D31EED"/>
    <w:rsid w:val="00DE4B93"/>
    <w:rsid w:val="00E64537"/>
    <w:rsid w:val="00E71D20"/>
    <w:rsid w:val="00EC4FBC"/>
    <w:rsid w:val="00EC74B4"/>
    <w:rsid w:val="00F05BA0"/>
    <w:rsid w:val="00F26BCA"/>
    <w:rsid w:val="00F34B98"/>
    <w:rsid w:val="00F83B57"/>
    <w:rsid w:val="00FA3A7E"/>
    <w:rsid w:val="00FC0883"/>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61C94"/>
  <w15:chartTrackingRefBased/>
  <w15:docId w15:val="{9D6A361B-A645-3C44-BF2D-03159A67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5BA0"/>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F05BA0"/>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F05BA0"/>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F05BA0"/>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F05BA0"/>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F05BA0"/>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F05BA0"/>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F05BA0"/>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F05BA0"/>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F05BA0"/>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05BA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05BA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05BA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05BA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05BA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05BA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05BA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05BA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05BA0"/>
    <w:rPr>
      <w:rFonts w:eastAsiaTheme="majorEastAsia" w:cstheme="majorBidi"/>
      <w:color w:val="272727" w:themeColor="text1" w:themeTint="D8"/>
    </w:rPr>
  </w:style>
  <w:style w:type="paragraph" w:styleId="Titel">
    <w:name w:val="Title"/>
    <w:basedOn w:val="Standard"/>
    <w:next w:val="Standard"/>
    <w:link w:val="TitelZchn"/>
    <w:uiPriority w:val="10"/>
    <w:qFormat/>
    <w:rsid w:val="00F05BA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F05BA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05BA0"/>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F05BA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05BA0"/>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F05BA0"/>
    <w:rPr>
      <w:i/>
      <w:iCs/>
      <w:color w:val="404040" w:themeColor="text1" w:themeTint="BF"/>
    </w:rPr>
  </w:style>
  <w:style w:type="paragraph" w:styleId="Listenabsatz">
    <w:name w:val="List Paragraph"/>
    <w:basedOn w:val="Standard"/>
    <w:uiPriority w:val="34"/>
    <w:qFormat/>
    <w:rsid w:val="00F05BA0"/>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F05BA0"/>
    <w:rPr>
      <w:i/>
      <w:iCs/>
      <w:color w:val="0F4761" w:themeColor="accent1" w:themeShade="BF"/>
    </w:rPr>
  </w:style>
  <w:style w:type="paragraph" w:styleId="IntensivesZitat">
    <w:name w:val="Intense Quote"/>
    <w:basedOn w:val="Standard"/>
    <w:next w:val="Standard"/>
    <w:link w:val="IntensivesZitatZchn"/>
    <w:uiPriority w:val="30"/>
    <w:qFormat/>
    <w:rsid w:val="00F05BA0"/>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F05BA0"/>
    <w:rPr>
      <w:i/>
      <w:iCs/>
      <w:color w:val="0F4761" w:themeColor="accent1" w:themeShade="BF"/>
    </w:rPr>
  </w:style>
  <w:style w:type="character" w:styleId="IntensiverVerweis">
    <w:name w:val="Intense Reference"/>
    <w:basedOn w:val="Absatz-Standardschriftart"/>
    <w:uiPriority w:val="32"/>
    <w:qFormat/>
    <w:rsid w:val="00F05BA0"/>
    <w:rPr>
      <w:b/>
      <w:bCs/>
      <w:smallCaps/>
      <w:color w:val="0F4761" w:themeColor="accent1" w:themeShade="BF"/>
      <w:spacing w:val="5"/>
    </w:rPr>
  </w:style>
  <w:style w:type="character" w:styleId="Hyperlink">
    <w:name w:val="Hyperlink"/>
    <w:rsid w:val="00F05BA0"/>
    <w:rPr>
      <w:color w:val="0000FF"/>
      <w:u w:val="single"/>
    </w:rPr>
  </w:style>
  <w:style w:type="paragraph" w:styleId="Fuzeile">
    <w:name w:val="footer"/>
    <w:basedOn w:val="Standard"/>
    <w:link w:val="FuzeileZchn"/>
    <w:rsid w:val="00F05BA0"/>
    <w:pPr>
      <w:tabs>
        <w:tab w:val="center" w:pos="4536"/>
        <w:tab w:val="right" w:pos="9072"/>
      </w:tabs>
    </w:pPr>
  </w:style>
  <w:style w:type="character" w:customStyle="1" w:styleId="FuzeileZchn">
    <w:name w:val="Fußzeile Zchn"/>
    <w:basedOn w:val="Absatz-Standardschriftart"/>
    <w:link w:val="Fuzeile"/>
    <w:rsid w:val="00F05BA0"/>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F05BA0"/>
  </w:style>
  <w:style w:type="paragraph" w:styleId="Kopfzeile">
    <w:name w:val="header"/>
    <w:basedOn w:val="Standard"/>
    <w:link w:val="KopfzeileZchn"/>
    <w:rsid w:val="00F05BA0"/>
    <w:pPr>
      <w:tabs>
        <w:tab w:val="center" w:pos="4536"/>
        <w:tab w:val="right" w:pos="9072"/>
      </w:tabs>
    </w:pPr>
  </w:style>
  <w:style w:type="character" w:customStyle="1" w:styleId="KopfzeileZchn">
    <w:name w:val="Kopfzeile Zchn"/>
    <w:basedOn w:val="Absatz-Standardschriftart"/>
    <w:link w:val="Kopfzeile"/>
    <w:rsid w:val="00F05BA0"/>
    <w:rPr>
      <w:rFonts w:ascii="Times New Roman" w:eastAsia="Times New Roman" w:hAnsi="Times New Roman" w:cs="Times New Roman"/>
      <w:kern w:val="0"/>
      <w:lang w:eastAsia="de-DE"/>
      <w14:ligatures w14:val="none"/>
    </w:rPr>
  </w:style>
  <w:style w:type="paragraph" w:styleId="berarbeitung">
    <w:name w:val="Revision"/>
    <w:hidden/>
    <w:uiPriority w:val="99"/>
    <w:semiHidden/>
    <w:rsid w:val="00D23E87"/>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0039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SEB-Ecovadis-2025&amp;searchType=detailed"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aboutwmf.com/en/download/seb-ecovadis-2025-e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F6D454-E391-4D73-A711-BD3C67B6A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769</Words>
  <Characters>4462</Characters>
  <Application>Microsoft Office Word</Application>
  <DocSecurity>0</DocSecurity>
  <Lines>99</Lines>
  <Paragraphs>33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Monika Nyendick</cp:lastModifiedBy>
  <cp:revision>8</cp:revision>
  <dcterms:created xsi:type="dcterms:W3CDTF">2026-01-19T08:44:00Z</dcterms:created>
  <dcterms:modified xsi:type="dcterms:W3CDTF">2026-01-26T09:32:00Z</dcterms:modified>
</cp:coreProperties>
</file>