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437E6DD" w14:textId="77777777" w:rsidR="005179C0" w:rsidRPr="008C46FA" w:rsidRDefault="005179C0" w:rsidP="00733E80">
      <w:pPr>
        <w:spacing w:line="264" w:lineRule="auto"/>
        <w:ind w:right="-2"/>
        <w:rPr>
          <w:rFonts w:ascii="Arial" w:hAnsi="Arial" w:cs="Arial"/>
          <w:sz w:val="20"/>
          <w:szCs w:val="20"/>
        </w:rPr>
      </w:pPr>
      <w:r w:rsidRPr="008C46FA">
        <w:rPr>
          <w:rFonts w:ascii="Arial" w:hAnsi="Arial" w:cs="Arial"/>
          <w:sz w:val="20"/>
          <w:szCs w:val="20"/>
        </w:rPr>
        <w:t>PRESSEMELDUNG</w:t>
      </w:r>
    </w:p>
    <w:p w14:paraId="7FA09F85" w14:textId="77777777" w:rsidR="005179C0" w:rsidRDefault="005179C0" w:rsidP="00733E80">
      <w:pPr>
        <w:spacing w:line="264" w:lineRule="auto"/>
        <w:ind w:right="-2"/>
        <w:rPr>
          <w:rFonts w:ascii="Arial" w:hAnsi="Arial" w:cs="Arial"/>
          <w:sz w:val="20"/>
          <w:szCs w:val="20"/>
        </w:rPr>
      </w:pPr>
    </w:p>
    <w:p w14:paraId="681FC867" w14:textId="77777777" w:rsidR="00D1548E" w:rsidRPr="008C46FA" w:rsidRDefault="00D1548E" w:rsidP="00733E80">
      <w:pPr>
        <w:spacing w:line="264" w:lineRule="auto"/>
        <w:ind w:right="-2"/>
        <w:rPr>
          <w:rFonts w:ascii="Arial" w:hAnsi="Arial" w:cs="Arial"/>
          <w:sz w:val="20"/>
          <w:szCs w:val="20"/>
        </w:rPr>
      </w:pPr>
    </w:p>
    <w:p w14:paraId="59CFB27E" w14:textId="03970B1C" w:rsidR="003A4DAF" w:rsidRPr="00E362CB" w:rsidRDefault="003A4DAF" w:rsidP="003A4DAF">
      <w:pPr>
        <w:spacing w:line="264" w:lineRule="auto"/>
        <w:ind w:right="-2"/>
        <w:rPr>
          <w:rFonts w:ascii="Arial" w:hAnsi="Arial" w:cs="Arial"/>
          <w:sz w:val="20"/>
          <w:szCs w:val="20"/>
        </w:rPr>
      </w:pPr>
      <w:r w:rsidRPr="00E362CB">
        <w:rPr>
          <w:rFonts w:ascii="Arial" w:hAnsi="Arial" w:cs="Arial"/>
          <w:sz w:val="20"/>
          <w:szCs w:val="20"/>
        </w:rPr>
        <w:t xml:space="preserve">Geislingen/Steige (Germany), </w:t>
      </w:r>
      <w:r w:rsidR="00336BBF">
        <w:rPr>
          <w:rFonts w:ascii="Arial" w:hAnsi="Arial" w:cs="Arial"/>
          <w:sz w:val="20"/>
          <w:szCs w:val="20"/>
        </w:rPr>
        <w:t>2</w:t>
      </w:r>
      <w:r w:rsidR="00511631">
        <w:rPr>
          <w:rFonts w:ascii="Arial" w:hAnsi="Arial" w:cs="Arial"/>
          <w:sz w:val="20"/>
          <w:szCs w:val="20"/>
        </w:rPr>
        <w:t>4</w:t>
      </w:r>
      <w:r w:rsidR="00CD7B4D">
        <w:rPr>
          <w:rFonts w:ascii="Arial" w:hAnsi="Arial" w:cs="Arial"/>
          <w:sz w:val="20"/>
          <w:szCs w:val="20"/>
        </w:rPr>
        <w:t>.</w:t>
      </w:r>
      <w:r w:rsidRPr="00E362CB">
        <w:rPr>
          <w:rFonts w:ascii="Arial" w:hAnsi="Arial" w:cs="Arial"/>
          <w:sz w:val="20"/>
          <w:szCs w:val="20"/>
        </w:rPr>
        <w:t xml:space="preserve"> Jun</w:t>
      </w:r>
      <w:r w:rsidR="00511631">
        <w:rPr>
          <w:rFonts w:ascii="Arial" w:hAnsi="Arial" w:cs="Arial"/>
          <w:sz w:val="20"/>
          <w:szCs w:val="20"/>
        </w:rPr>
        <w:t>i</w:t>
      </w:r>
      <w:r w:rsidRPr="00E362CB">
        <w:rPr>
          <w:rFonts w:ascii="Arial" w:hAnsi="Arial" w:cs="Arial"/>
          <w:sz w:val="20"/>
          <w:szCs w:val="20"/>
        </w:rPr>
        <w:t xml:space="preserve"> 2026</w:t>
      </w:r>
    </w:p>
    <w:p w14:paraId="1AD46C0D" w14:textId="77777777" w:rsidR="002D2D90" w:rsidRPr="008C46FA" w:rsidRDefault="002D2D90" w:rsidP="00733E80">
      <w:pPr>
        <w:spacing w:line="264" w:lineRule="auto"/>
        <w:ind w:right="-2"/>
        <w:rPr>
          <w:rFonts w:ascii="Arial" w:hAnsi="Arial" w:cs="Arial"/>
          <w:sz w:val="20"/>
          <w:szCs w:val="20"/>
        </w:rPr>
      </w:pPr>
    </w:p>
    <w:p w14:paraId="5763F4AF" w14:textId="6DF43CDD" w:rsidR="00015DE2" w:rsidRPr="003A4DAF" w:rsidRDefault="00015DE2" w:rsidP="00015DE2">
      <w:pPr>
        <w:spacing w:line="264" w:lineRule="auto"/>
        <w:ind w:right="-2"/>
        <w:rPr>
          <w:rFonts w:ascii="Arial" w:eastAsia="inter" w:hAnsi="Arial" w:cs="Arial"/>
          <w:b/>
          <w:bCs/>
          <w:color w:val="000000"/>
        </w:rPr>
      </w:pPr>
      <w:r w:rsidRPr="003A4DAF">
        <w:rPr>
          <w:rFonts w:ascii="Arial" w:eastAsia="inter" w:hAnsi="Arial" w:cs="Arial"/>
          <w:b/>
          <w:bCs/>
          <w:color w:val="000000"/>
        </w:rPr>
        <w:t>Groupe SEB erzielt höchste EcoVadis-Bewertung aller Zeiten und erhält erneut Platin</w:t>
      </w:r>
      <w:r w:rsidR="00771F01">
        <w:rPr>
          <w:rFonts w:ascii="Arial" w:eastAsia="inter" w:hAnsi="Arial" w:cs="Arial"/>
          <w:b/>
          <w:bCs/>
          <w:color w:val="000000"/>
        </w:rPr>
        <w:t>-</w:t>
      </w:r>
      <w:r w:rsidR="008F77CC">
        <w:rPr>
          <w:rFonts w:ascii="Arial" w:eastAsia="inter" w:hAnsi="Arial" w:cs="Arial"/>
          <w:b/>
          <w:bCs/>
          <w:color w:val="000000"/>
        </w:rPr>
        <w:t>Rating</w:t>
      </w:r>
    </w:p>
    <w:p w14:paraId="30AEBDB5" w14:textId="77777777" w:rsidR="00015DE2" w:rsidRPr="003A4DAF" w:rsidRDefault="00015DE2" w:rsidP="00015DE2">
      <w:pPr>
        <w:spacing w:line="264" w:lineRule="auto"/>
        <w:ind w:right="-2"/>
        <w:rPr>
          <w:rFonts w:ascii="Arial" w:eastAsia="inter" w:hAnsi="Arial" w:cs="Arial"/>
          <w:color w:val="000000"/>
          <w:sz w:val="20"/>
          <w:szCs w:val="20"/>
        </w:rPr>
      </w:pPr>
      <w:r w:rsidRPr="003A4DAF">
        <w:rPr>
          <w:rFonts w:ascii="Arial" w:eastAsia="inter" w:hAnsi="Arial" w:cs="Arial"/>
          <w:color w:val="000000"/>
          <w:sz w:val="20"/>
          <w:szCs w:val="20"/>
        </w:rPr>
        <w:t>Klarer Maßstab für Nachhaltigkeitsleistung und strategischer Mehrwert für Partner</w:t>
      </w:r>
    </w:p>
    <w:p w14:paraId="307FE4C8" w14:textId="77777777" w:rsidR="00015DE2" w:rsidRDefault="00015DE2" w:rsidP="00015DE2">
      <w:pPr>
        <w:spacing w:line="264" w:lineRule="auto"/>
        <w:ind w:right="-2"/>
        <w:rPr>
          <w:rFonts w:ascii="Arial" w:eastAsia="inter" w:hAnsi="Arial" w:cs="Arial"/>
          <w:b/>
          <w:bCs/>
          <w:color w:val="000000"/>
          <w:sz w:val="20"/>
          <w:szCs w:val="20"/>
        </w:rPr>
      </w:pPr>
    </w:p>
    <w:p w14:paraId="2D2AD61A" w14:textId="6FCC5937" w:rsidR="00DF3255" w:rsidRDefault="00015DE2" w:rsidP="00015DE2">
      <w:pPr>
        <w:spacing w:line="264" w:lineRule="auto"/>
        <w:ind w:right="-2"/>
        <w:rPr>
          <w:rFonts w:ascii="Arial" w:eastAsia="inter" w:hAnsi="Arial" w:cs="Arial"/>
          <w:b/>
          <w:bCs/>
          <w:color w:val="000000"/>
          <w:sz w:val="20"/>
          <w:szCs w:val="20"/>
        </w:rPr>
      </w:pPr>
      <w:r w:rsidRPr="00015DE2">
        <w:rPr>
          <w:rFonts w:ascii="Arial" w:eastAsia="inter" w:hAnsi="Arial" w:cs="Arial"/>
          <w:b/>
          <w:bCs/>
          <w:color w:val="000000"/>
          <w:sz w:val="20"/>
          <w:szCs w:val="20"/>
        </w:rPr>
        <w:t xml:space="preserve">Mit </w:t>
      </w:r>
      <w:r w:rsidR="008F77CC">
        <w:rPr>
          <w:rFonts w:ascii="Arial" w:eastAsia="inter" w:hAnsi="Arial" w:cs="Arial"/>
          <w:b/>
          <w:bCs/>
          <w:color w:val="000000"/>
          <w:sz w:val="20"/>
          <w:szCs w:val="20"/>
        </w:rPr>
        <w:t>der</w:t>
      </w:r>
      <w:r w:rsidRPr="00015DE2">
        <w:rPr>
          <w:rFonts w:ascii="Arial" w:eastAsia="inter" w:hAnsi="Arial" w:cs="Arial"/>
          <w:b/>
          <w:bCs/>
          <w:color w:val="000000"/>
          <w:sz w:val="20"/>
          <w:szCs w:val="20"/>
        </w:rPr>
        <w:t xml:space="preserve"> EcoVadis-Bewertung 2026 </w:t>
      </w:r>
      <w:r w:rsidR="008F77CC">
        <w:rPr>
          <w:rFonts w:ascii="Arial" w:eastAsia="inter" w:hAnsi="Arial" w:cs="Arial"/>
          <w:b/>
          <w:bCs/>
          <w:color w:val="000000"/>
          <w:sz w:val="20"/>
          <w:szCs w:val="20"/>
        </w:rPr>
        <w:t>setzt</w:t>
      </w:r>
      <w:r w:rsidRPr="00015DE2">
        <w:rPr>
          <w:rFonts w:ascii="Arial" w:eastAsia="inter" w:hAnsi="Arial" w:cs="Arial"/>
          <w:b/>
          <w:bCs/>
          <w:color w:val="000000"/>
          <w:sz w:val="20"/>
          <w:szCs w:val="20"/>
        </w:rPr>
        <w:t xml:space="preserve"> Groupe SEB </w:t>
      </w:r>
      <w:r w:rsidR="008F77CC">
        <w:rPr>
          <w:rFonts w:ascii="Arial" w:eastAsia="inter" w:hAnsi="Arial" w:cs="Arial"/>
          <w:b/>
          <w:bCs/>
          <w:color w:val="000000"/>
          <w:sz w:val="20"/>
          <w:szCs w:val="20"/>
        </w:rPr>
        <w:t xml:space="preserve">ein starkes Zeichen </w:t>
      </w:r>
      <w:r w:rsidRPr="00015DE2">
        <w:rPr>
          <w:rFonts w:ascii="Arial" w:eastAsia="inter" w:hAnsi="Arial" w:cs="Arial"/>
          <w:b/>
          <w:bCs/>
          <w:color w:val="000000"/>
          <w:sz w:val="20"/>
          <w:szCs w:val="20"/>
        </w:rPr>
        <w:t xml:space="preserve">in </w:t>
      </w:r>
      <w:r w:rsidR="00813B37">
        <w:rPr>
          <w:rFonts w:ascii="Arial" w:eastAsia="inter" w:hAnsi="Arial" w:cs="Arial"/>
          <w:b/>
          <w:bCs/>
          <w:color w:val="000000"/>
          <w:sz w:val="20"/>
          <w:szCs w:val="20"/>
        </w:rPr>
        <w:t>puncto Nachhaltigkeit</w:t>
      </w:r>
      <w:r w:rsidRPr="00015DE2">
        <w:rPr>
          <w:rFonts w:ascii="Arial" w:eastAsia="inter" w:hAnsi="Arial" w:cs="Arial"/>
          <w:b/>
          <w:bCs/>
          <w:color w:val="000000"/>
          <w:sz w:val="20"/>
          <w:szCs w:val="20"/>
        </w:rPr>
        <w:t xml:space="preserve">: Mit 90 von 100 Punkten erzielt das Unternehmen </w:t>
      </w:r>
      <w:r w:rsidR="00032E51">
        <w:rPr>
          <w:rFonts w:ascii="Arial" w:eastAsia="inter" w:hAnsi="Arial" w:cs="Arial"/>
          <w:b/>
          <w:bCs/>
          <w:color w:val="000000"/>
          <w:sz w:val="20"/>
          <w:szCs w:val="20"/>
        </w:rPr>
        <w:t>seine</w:t>
      </w:r>
      <w:r w:rsidR="00032E51" w:rsidRPr="00015DE2">
        <w:rPr>
          <w:rFonts w:ascii="Arial" w:eastAsia="inter" w:hAnsi="Arial" w:cs="Arial"/>
          <w:b/>
          <w:bCs/>
          <w:color w:val="000000"/>
          <w:sz w:val="20"/>
          <w:szCs w:val="20"/>
        </w:rPr>
        <w:t xml:space="preserve"> </w:t>
      </w:r>
      <w:r w:rsidRPr="00015DE2">
        <w:rPr>
          <w:rFonts w:ascii="Arial" w:eastAsia="inter" w:hAnsi="Arial" w:cs="Arial"/>
          <w:b/>
          <w:bCs/>
          <w:color w:val="000000"/>
          <w:sz w:val="20"/>
          <w:szCs w:val="20"/>
        </w:rPr>
        <w:t xml:space="preserve">bislang höchste Bewertung und wird erneut mit der Platin-Medaille ausgezeichnet. Im Vergleich zum Vorjahr entspricht dies einer </w:t>
      </w:r>
      <w:r w:rsidR="008F77CC">
        <w:rPr>
          <w:rFonts w:ascii="Arial" w:eastAsia="inter" w:hAnsi="Arial" w:cs="Arial"/>
          <w:b/>
          <w:bCs/>
          <w:color w:val="000000"/>
          <w:sz w:val="20"/>
          <w:szCs w:val="20"/>
        </w:rPr>
        <w:t>Verbesserung</w:t>
      </w:r>
      <w:r w:rsidRPr="00015DE2">
        <w:rPr>
          <w:rFonts w:ascii="Arial" w:eastAsia="inter" w:hAnsi="Arial" w:cs="Arial"/>
          <w:b/>
          <w:bCs/>
          <w:color w:val="000000"/>
          <w:sz w:val="20"/>
          <w:szCs w:val="20"/>
        </w:rPr>
        <w:t xml:space="preserve"> um acht Punkte. </w:t>
      </w:r>
      <w:r w:rsidR="00616D2D">
        <w:rPr>
          <w:rFonts w:ascii="Arial" w:eastAsia="inter" w:hAnsi="Arial" w:cs="Arial"/>
          <w:b/>
          <w:bCs/>
          <w:color w:val="000000"/>
          <w:sz w:val="20"/>
          <w:szCs w:val="20"/>
        </w:rPr>
        <w:t>D</w:t>
      </w:r>
      <w:r w:rsidRPr="00015DE2">
        <w:rPr>
          <w:rFonts w:ascii="Arial" w:eastAsia="inter" w:hAnsi="Arial" w:cs="Arial"/>
          <w:b/>
          <w:bCs/>
          <w:color w:val="000000"/>
          <w:sz w:val="20"/>
          <w:szCs w:val="20"/>
        </w:rPr>
        <w:t xml:space="preserve">ie Gruppe </w:t>
      </w:r>
      <w:r w:rsidR="00616D2D">
        <w:rPr>
          <w:rFonts w:ascii="Arial" w:eastAsia="inter" w:hAnsi="Arial" w:cs="Arial"/>
          <w:b/>
          <w:bCs/>
          <w:color w:val="000000"/>
          <w:sz w:val="20"/>
          <w:szCs w:val="20"/>
        </w:rPr>
        <w:t xml:space="preserve">zählt damit </w:t>
      </w:r>
      <w:r w:rsidRPr="00015DE2">
        <w:rPr>
          <w:rFonts w:ascii="Arial" w:eastAsia="inter" w:hAnsi="Arial" w:cs="Arial"/>
          <w:b/>
          <w:bCs/>
          <w:color w:val="000000"/>
          <w:sz w:val="20"/>
          <w:szCs w:val="20"/>
        </w:rPr>
        <w:t xml:space="preserve">zu den Top 1 Prozent aller weltweit bewerteten Unternehmen und unterstreicht ihre führende Rolle im Bereich nachhaltiger Unternehmensführung. Die Auszeichnung </w:t>
      </w:r>
      <w:r w:rsidR="008F77CC">
        <w:rPr>
          <w:rFonts w:ascii="Arial" w:eastAsia="inter" w:hAnsi="Arial" w:cs="Arial"/>
          <w:b/>
          <w:bCs/>
          <w:color w:val="000000"/>
          <w:sz w:val="20"/>
          <w:szCs w:val="20"/>
        </w:rPr>
        <w:t>wird</w:t>
      </w:r>
      <w:r w:rsidRPr="00015DE2">
        <w:rPr>
          <w:rFonts w:ascii="Arial" w:eastAsia="inter" w:hAnsi="Arial" w:cs="Arial"/>
          <w:b/>
          <w:bCs/>
          <w:color w:val="000000"/>
          <w:sz w:val="20"/>
          <w:szCs w:val="20"/>
        </w:rPr>
        <w:t xml:space="preserve"> auf Gruppenebene </w:t>
      </w:r>
      <w:r w:rsidR="008F77CC">
        <w:rPr>
          <w:rFonts w:ascii="Arial" w:eastAsia="inter" w:hAnsi="Arial" w:cs="Arial"/>
          <w:b/>
          <w:bCs/>
          <w:color w:val="000000"/>
          <w:sz w:val="20"/>
          <w:szCs w:val="20"/>
        </w:rPr>
        <w:t xml:space="preserve">vergeben </w:t>
      </w:r>
      <w:r w:rsidRPr="00015DE2">
        <w:rPr>
          <w:rFonts w:ascii="Arial" w:eastAsia="inter" w:hAnsi="Arial" w:cs="Arial"/>
          <w:b/>
          <w:bCs/>
          <w:color w:val="000000"/>
          <w:sz w:val="20"/>
          <w:szCs w:val="20"/>
        </w:rPr>
        <w:t xml:space="preserve">und umfasst sämtliche Aktivitäten der Groupe SEB über alle Geschäftsbereiche </w:t>
      </w:r>
      <w:r w:rsidRPr="00336BBF">
        <w:rPr>
          <w:rFonts w:ascii="Arial" w:eastAsia="inter" w:hAnsi="Arial" w:cs="Arial"/>
          <w:b/>
          <w:bCs/>
          <w:color w:val="000000"/>
          <w:sz w:val="20"/>
          <w:szCs w:val="20"/>
        </w:rPr>
        <w:t>hinweg</w:t>
      </w:r>
      <w:r w:rsidR="008F77CC" w:rsidRPr="00336BBF">
        <w:rPr>
          <w:rFonts w:ascii="Arial" w:eastAsia="inter" w:hAnsi="Arial" w:cs="Arial"/>
          <w:b/>
          <w:bCs/>
          <w:color w:val="000000"/>
          <w:sz w:val="20"/>
          <w:szCs w:val="20"/>
        </w:rPr>
        <w:t xml:space="preserve">. </w:t>
      </w:r>
      <w:r w:rsidR="00DF3255" w:rsidRPr="00336BBF">
        <w:rPr>
          <w:rFonts w:ascii="Arial" w:eastAsia="inter" w:hAnsi="Arial" w:cs="Arial"/>
          <w:b/>
          <w:bCs/>
          <w:color w:val="000000"/>
          <w:sz w:val="20"/>
          <w:szCs w:val="20"/>
        </w:rPr>
        <w:t xml:space="preserve">Dies schließt SEB Professional Beverage (mit WMF, Schaerer, Curtis, La San Marco, Zummo) sowie SEB Professional </w:t>
      </w:r>
      <w:proofErr w:type="spellStart"/>
      <w:r w:rsidR="00DF3255" w:rsidRPr="00336BBF">
        <w:rPr>
          <w:rFonts w:ascii="Arial" w:eastAsia="inter" w:hAnsi="Arial" w:cs="Arial"/>
          <w:b/>
          <w:bCs/>
          <w:color w:val="000000"/>
          <w:sz w:val="20"/>
          <w:szCs w:val="20"/>
        </w:rPr>
        <w:t>Culinary</w:t>
      </w:r>
      <w:proofErr w:type="spellEnd"/>
      <w:r w:rsidR="00DF3255" w:rsidRPr="00336BBF">
        <w:rPr>
          <w:rFonts w:ascii="Arial" w:eastAsia="inter" w:hAnsi="Arial" w:cs="Arial"/>
          <w:b/>
          <w:bCs/>
          <w:color w:val="000000"/>
          <w:sz w:val="20"/>
          <w:szCs w:val="20"/>
        </w:rPr>
        <w:t xml:space="preserve"> (mit WMF Professional, HEPP, de Buyer, All-</w:t>
      </w:r>
      <w:proofErr w:type="spellStart"/>
      <w:r w:rsidR="00DF3255" w:rsidRPr="00336BBF">
        <w:rPr>
          <w:rFonts w:ascii="Arial" w:eastAsia="inter" w:hAnsi="Arial" w:cs="Arial"/>
          <w:b/>
          <w:bCs/>
          <w:color w:val="000000"/>
          <w:sz w:val="20"/>
          <w:szCs w:val="20"/>
        </w:rPr>
        <w:t>Clad</w:t>
      </w:r>
      <w:proofErr w:type="spellEnd"/>
      <w:r w:rsidR="00DF3255" w:rsidRPr="00336BBF">
        <w:rPr>
          <w:rFonts w:ascii="Arial" w:eastAsia="inter" w:hAnsi="Arial" w:cs="Arial"/>
          <w:b/>
          <w:bCs/>
          <w:color w:val="000000"/>
          <w:sz w:val="20"/>
          <w:szCs w:val="20"/>
        </w:rPr>
        <w:t xml:space="preserve">, </w:t>
      </w:r>
      <w:proofErr w:type="spellStart"/>
      <w:r w:rsidR="00DF3255" w:rsidRPr="00336BBF">
        <w:rPr>
          <w:rFonts w:ascii="Arial" w:eastAsia="inter" w:hAnsi="Arial" w:cs="Arial"/>
          <w:b/>
          <w:bCs/>
          <w:color w:val="000000"/>
          <w:sz w:val="20"/>
          <w:szCs w:val="20"/>
        </w:rPr>
        <w:t>Krampouz</w:t>
      </w:r>
      <w:proofErr w:type="spellEnd"/>
      <w:r w:rsidR="00DF3255" w:rsidRPr="00336BBF">
        <w:rPr>
          <w:rFonts w:ascii="Arial" w:eastAsia="inter" w:hAnsi="Arial" w:cs="Arial"/>
          <w:b/>
          <w:bCs/>
          <w:color w:val="000000"/>
          <w:sz w:val="20"/>
          <w:szCs w:val="20"/>
        </w:rPr>
        <w:t xml:space="preserve">, Pacojet, Charvet, Sabatier, 32 Dumas, Ambassade, </w:t>
      </w:r>
      <w:proofErr w:type="spellStart"/>
      <w:r w:rsidR="00DF3255" w:rsidRPr="00336BBF">
        <w:rPr>
          <w:rFonts w:ascii="Arial" w:eastAsia="inter" w:hAnsi="Arial" w:cs="Arial"/>
          <w:b/>
          <w:bCs/>
          <w:color w:val="000000"/>
          <w:sz w:val="20"/>
          <w:szCs w:val="20"/>
        </w:rPr>
        <w:t>Scaritech</w:t>
      </w:r>
      <w:proofErr w:type="spellEnd"/>
      <w:r w:rsidR="00DF3255" w:rsidRPr="00336BBF">
        <w:rPr>
          <w:rFonts w:ascii="Arial" w:eastAsia="inter" w:hAnsi="Arial" w:cs="Arial"/>
          <w:b/>
          <w:bCs/>
          <w:color w:val="000000"/>
          <w:sz w:val="20"/>
          <w:szCs w:val="20"/>
        </w:rPr>
        <w:t xml:space="preserve"> und </w:t>
      </w:r>
      <w:proofErr w:type="spellStart"/>
      <w:r w:rsidR="00DF3255" w:rsidRPr="00336BBF">
        <w:rPr>
          <w:rFonts w:ascii="Arial" w:eastAsia="inter" w:hAnsi="Arial" w:cs="Arial"/>
          <w:b/>
          <w:bCs/>
          <w:color w:val="000000"/>
          <w:sz w:val="20"/>
          <w:szCs w:val="20"/>
        </w:rPr>
        <w:t>Air’T</w:t>
      </w:r>
      <w:proofErr w:type="spellEnd"/>
      <w:r w:rsidR="00DF3255" w:rsidRPr="00336BBF">
        <w:rPr>
          <w:rFonts w:ascii="Arial" w:eastAsia="inter" w:hAnsi="Arial" w:cs="Arial"/>
          <w:b/>
          <w:bCs/>
          <w:color w:val="000000"/>
          <w:sz w:val="20"/>
          <w:szCs w:val="20"/>
        </w:rPr>
        <w:t>) mit ein.</w:t>
      </w:r>
    </w:p>
    <w:p w14:paraId="3F52A512" w14:textId="77777777" w:rsidR="00D1548E" w:rsidRPr="00015DE2" w:rsidRDefault="00D1548E" w:rsidP="00015DE2">
      <w:pPr>
        <w:spacing w:line="264" w:lineRule="auto"/>
        <w:ind w:right="-2"/>
        <w:rPr>
          <w:rFonts w:ascii="Arial" w:eastAsia="inter" w:hAnsi="Arial" w:cs="Arial"/>
          <w:color w:val="000000"/>
          <w:sz w:val="20"/>
          <w:szCs w:val="20"/>
        </w:rPr>
      </w:pPr>
    </w:p>
    <w:p w14:paraId="5454132B" w14:textId="10AA055C" w:rsidR="00E45BF5" w:rsidRPr="00E45BF5" w:rsidRDefault="00015DE2" w:rsidP="00E45BF5">
      <w:p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Nach kontinuierlichen Fortschritten in den vergangenen Jahren </w:t>
      </w:r>
      <w:r w:rsidR="00E45BF5">
        <w:rPr>
          <w:rFonts w:ascii="Arial" w:eastAsia="inter" w:hAnsi="Arial" w:cs="Arial"/>
          <w:color w:val="000000"/>
          <w:sz w:val="20"/>
          <w:szCs w:val="20"/>
        </w:rPr>
        <w:t xml:space="preserve">knüpft die </w:t>
      </w:r>
      <w:r w:rsidRPr="00015DE2">
        <w:rPr>
          <w:rFonts w:ascii="Arial" w:eastAsia="inter" w:hAnsi="Arial" w:cs="Arial"/>
          <w:color w:val="000000"/>
          <w:sz w:val="20"/>
          <w:szCs w:val="20"/>
        </w:rPr>
        <w:t xml:space="preserve">Groupe SEB </w:t>
      </w:r>
      <w:r w:rsidR="00616D2D">
        <w:rPr>
          <w:rFonts w:ascii="Arial" w:eastAsia="inter" w:hAnsi="Arial" w:cs="Arial"/>
          <w:color w:val="000000"/>
          <w:sz w:val="20"/>
          <w:szCs w:val="20"/>
        </w:rPr>
        <w:t xml:space="preserve">2026 </w:t>
      </w:r>
      <w:r w:rsidRPr="00015DE2">
        <w:rPr>
          <w:rFonts w:ascii="Arial" w:eastAsia="inter" w:hAnsi="Arial" w:cs="Arial"/>
          <w:color w:val="000000"/>
          <w:sz w:val="20"/>
          <w:szCs w:val="20"/>
        </w:rPr>
        <w:t xml:space="preserve">erneut </w:t>
      </w:r>
      <w:r w:rsidR="00E45BF5">
        <w:rPr>
          <w:rFonts w:ascii="Arial" w:eastAsia="inter" w:hAnsi="Arial" w:cs="Arial"/>
          <w:color w:val="000000"/>
          <w:sz w:val="20"/>
          <w:szCs w:val="20"/>
        </w:rPr>
        <w:t xml:space="preserve">an </w:t>
      </w:r>
      <w:r w:rsidRPr="00015DE2">
        <w:rPr>
          <w:rFonts w:ascii="Arial" w:eastAsia="inter" w:hAnsi="Arial" w:cs="Arial"/>
          <w:color w:val="000000"/>
          <w:sz w:val="20"/>
          <w:szCs w:val="20"/>
        </w:rPr>
        <w:t>den Platin-Status</w:t>
      </w:r>
      <w:r w:rsidR="00E45BF5">
        <w:rPr>
          <w:rFonts w:ascii="Arial" w:eastAsia="inter" w:hAnsi="Arial" w:cs="Arial"/>
          <w:color w:val="000000"/>
          <w:sz w:val="20"/>
          <w:szCs w:val="20"/>
        </w:rPr>
        <w:t xml:space="preserve"> an</w:t>
      </w:r>
      <w:r w:rsidRPr="00015DE2">
        <w:rPr>
          <w:rFonts w:ascii="Arial" w:eastAsia="inter" w:hAnsi="Arial" w:cs="Arial"/>
          <w:color w:val="000000"/>
          <w:sz w:val="20"/>
          <w:szCs w:val="20"/>
        </w:rPr>
        <w:t xml:space="preserve">. </w:t>
      </w:r>
      <w:r w:rsidR="00616D2D">
        <w:rPr>
          <w:rFonts w:ascii="Arial" w:eastAsia="inter" w:hAnsi="Arial" w:cs="Arial"/>
          <w:color w:val="000000"/>
          <w:sz w:val="20"/>
          <w:szCs w:val="20"/>
        </w:rPr>
        <w:t>Der Erfolg</w:t>
      </w:r>
      <w:r w:rsidR="00E45BF5" w:rsidRPr="00E45BF5">
        <w:rPr>
          <w:rFonts w:ascii="Arial" w:eastAsia="inter" w:hAnsi="Arial" w:cs="Arial"/>
          <w:color w:val="000000"/>
          <w:sz w:val="20"/>
          <w:szCs w:val="20"/>
        </w:rPr>
        <w:t xml:space="preserve"> unterstreicht die Wirksamkeit ihrer langfristig ausgerichteten Nachhaltigkeitsstrategie – </w:t>
      </w:r>
      <w:r w:rsidR="00B61B54">
        <w:rPr>
          <w:rFonts w:ascii="Arial" w:eastAsia="inter" w:hAnsi="Arial" w:cs="Arial"/>
          <w:color w:val="000000"/>
          <w:sz w:val="20"/>
          <w:szCs w:val="20"/>
        </w:rPr>
        <w:t>insbesondere</w:t>
      </w:r>
      <w:r w:rsidR="00B61B54" w:rsidRPr="00E45BF5">
        <w:rPr>
          <w:rFonts w:ascii="Arial" w:eastAsia="inter" w:hAnsi="Arial" w:cs="Arial"/>
          <w:color w:val="000000"/>
          <w:sz w:val="20"/>
          <w:szCs w:val="20"/>
        </w:rPr>
        <w:t xml:space="preserve"> </w:t>
      </w:r>
      <w:r w:rsidR="00E45BF5" w:rsidRPr="00E45BF5">
        <w:rPr>
          <w:rFonts w:ascii="Arial" w:eastAsia="inter" w:hAnsi="Arial" w:cs="Arial"/>
          <w:color w:val="000000"/>
          <w:sz w:val="20"/>
          <w:szCs w:val="20"/>
        </w:rPr>
        <w:t>vor dem Hintergrund stetig steigender Anforderungen im Bewertungsprozess.</w:t>
      </w:r>
    </w:p>
    <w:p w14:paraId="2978EACE" w14:textId="77777777" w:rsidR="00015DE2" w:rsidRPr="00015DE2" w:rsidRDefault="00015DE2" w:rsidP="00015DE2">
      <w:pPr>
        <w:spacing w:line="264" w:lineRule="auto"/>
        <w:ind w:right="-2"/>
        <w:rPr>
          <w:rFonts w:ascii="Arial" w:eastAsia="inter" w:hAnsi="Arial" w:cs="Arial"/>
          <w:color w:val="000000"/>
          <w:sz w:val="20"/>
          <w:szCs w:val="20"/>
        </w:rPr>
      </w:pPr>
    </w:p>
    <w:p w14:paraId="0249F1B5" w14:textId="10C7D8BF" w:rsidR="00015DE2" w:rsidRPr="00015DE2" w:rsidRDefault="00B61B54" w:rsidP="00015DE2">
      <w:pPr>
        <w:spacing w:line="264" w:lineRule="auto"/>
        <w:ind w:right="-2"/>
        <w:rPr>
          <w:rFonts w:ascii="Arial" w:eastAsia="inter" w:hAnsi="Arial" w:cs="Arial"/>
          <w:color w:val="000000"/>
          <w:sz w:val="20"/>
          <w:szCs w:val="20"/>
        </w:rPr>
      </w:pPr>
      <w:r>
        <w:rPr>
          <w:rFonts w:ascii="Arial" w:eastAsia="inter" w:hAnsi="Arial" w:cs="Arial"/>
          <w:color w:val="000000"/>
          <w:sz w:val="20"/>
          <w:szCs w:val="20"/>
        </w:rPr>
        <w:t>Entsprechend zeigen d</w:t>
      </w:r>
      <w:r w:rsidR="00015DE2" w:rsidRPr="00015DE2">
        <w:rPr>
          <w:rFonts w:ascii="Arial" w:eastAsia="inter" w:hAnsi="Arial" w:cs="Arial"/>
          <w:color w:val="000000"/>
          <w:sz w:val="20"/>
          <w:szCs w:val="20"/>
        </w:rPr>
        <w:t xml:space="preserve">ie Ergebnisse </w:t>
      </w:r>
      <w:r w:rsidR="00813B37">
        <w:rPr>
          <w:rFonts w:ascii="Arial" w:eastAsia="inter" w:hAnsi="Arial" w:cs="Arial"/>
          <w:color w:val="000000"/>
          <w:sz w:val="20"/>
          <w:szCs w:val="20"/>
        </w:rPr>
        <w:t xml:space="preserve">2026 </w:t>
      </w:r>
      <w:r w:rsidR="00015DE2" w:rsidRPr="00015DE2">
        <w:rPr>
          <w:rFonts w:ascii="Arial" w:eastAsia="inter" w:hAnsi="Arial" w:cs="Arial"/>
          <w:color w:val="000000"/>
          <w:sz w:val="20"/>
          <w:szCs w:val="20"/>
        </w:rPr>
        <w:t xml:space="preserve">eine herausragende und </w:t>
      </w:r>
      <w:r w:rsidR="00E45BF5">
        <w:rPr>
          <w:rFonts w:ascii="Arial" w:eastAsia="inter" w:hAnsi="Arial" w:cs="Arial"/>
          <w:color w:val="000000"/>
          <w:sz w:val="20"/>
          <w:szCs w:val="20"/>
        </w:rPr>
        <w:t xml:space="preserve">zugleich </w:t>
      </w:r>
      <w:r w:rsidR="00015DE2" w:rsidRPr="00015DE2">
        <w:rPr>
          <w:rFonts w:ascii="Arial" w:eastAsia="inter" w:hAnsi="Arial" w:cs="Arial"/>
          <w:color w:val="000000"/>
          <w:sz w:val="20"/>
          <w:szCs w:val="20"/>
        </w:rPr>
        <w:t>ausgewogene Leistung in allen vier Bewertungskategorien von EcoVadis:</w:t>
      </w:r>
    </w:p>
    <w:p w14:paraId="69CA5D3B" w14:textId="77777777" w:rsidR="00015DE2" w:rsidRPr="00015DE2" w:rsidRDefault="00015DE2" w:rsidP="00015DE2">
      <w:pPr>
        <w:numPr>
          <w:ilvl w:val="0"/>
          <w:numId w:val="3"/>
        </w:num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Umwelt: 90/100</w:t>
      </w:r>
    </w:p>
    <w:p w14:paraId="13678E49" w14:textId="77777777" w:rsidR="00015DE2" w:rsidRPr="00015DE2" w:rsidRDefault="00015DE2" w:rsidP="00015DE2">
      <w:pPr>
        <w:numPr>
          <w:ilvl w:val="0"/>
          <w:numId w:val="3"/>
        </w:num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Arbeits- und Menschenrechte: 90/100</w:t>
      </w:r>
    </w:p>
    <w:p w14:paraId="06CA3594" w14:textId="77777777" w:rsidR="00015DE2" w:rsidRPr="00015DE2" w:rsidRDefault="00015DE2" w:rsidP="00015DE2">
      <w:pPr>
        <w:numPr>
          <w:ilvl w:val="0"/>
          <w:numId w:val="3"/>
        </w:num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Ethik: 89/100</w:t>
      </w:r>
    </w:p>
    <w:p w14:paraId="167624F1" w14:textId="15F72E3A" w:rsidR="00015DE2" w:rsidRPr="00015DE2" w:rsidRDefault="00015DE2" w:rsidP="00015DE2">
      <w:pPr>
        <w:numPr>
          <w:ilvl w:val="0"/>
          <w:numId w:val="3"/>
        </w:num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Nachhaltige Beschaffung: 89/100 </w:t>
      </w:r>
    </w:p>
    <w:p w14:paraId="67C64ACC" w14:textId="77777777" w:rsidR="00015DE2" w:rsidRDefault="00015DE2" w:rsidP="00015DE2">
      <w:pPr>
        <w:spacing w:line="264" w:lineRule="auto"/>
        <w:ind w:right="-2"/>
        <w:rPr>
          <w:rFonts w:ascii="Arial" w:eastAsia="inter" w:hAnsi="Arial" w:cs="Arial"/>
          <w:color w:val="000000"/>
          <w:sz w:val="20"/>
          <w:szCs w:val="20"/>
        </w:rPr>
      </w:pPr>
    </w:p>
    <w:p w14:paraId="4D73F18A" w14:textId="156403FE" w:rsidR="00015DE2" w:rsidRPr="00015DE2" w:rsidRDefault="00015DE2" w:rsidP="00015DE2">
      <w:p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Damit wird die Reife </w:t>
      </w:r>
      <w:r w:rsidR="0051619E">
        <w:rPr>
          <w:rFonts w:ascii="Arial" w:eastAsia="inter" w:hAnsi="Arial" w:cs="Arial"/>
          <w:color w:val="000000"/>
          <w:sz w:val="20"/>
          <w:szCs w:val="20"/>
        </w:rPr>
        <w:t xml:space="preserve">und Solidität </w:t>
      </w:r>
      <w:r w:rsidRPr="00015DE2">
        <w:rPr>
          <w:rFonts w:ascii="Arial" w:eastAsia="inter" w:hAnsi="Arial" w:cs="Arial"/>
          <w:color w:val="000000"/>
          <w:sz w:val="20"/>
          <w:szCs w:val="20"/>
        </w:rPr>
        <w:t>des ESG-Ansatzes der Groupe SEB entlang der gesamten Wertschöpfungskette deutlich</w:t>
      </w:r>
      <w:r w:rsidR="00E45BF5">
        <w:rPr>
          <w:rFonts w:ascii="Arial" w:eastAsia="inter" w:hAnsi="Arial" w:cs="Arial"/>
          <w:color w:val="000000"/>
          <w:sz w:val="20"/>
          <w:szCs w:val="20"/>
        </w:rPr>
        <w:t>:</w:t>
      </w:r>
      <w:r w:rsidRPr="00015DE2">
        <w:rPr>
          <w:rFonts w:ascii="Arial" w:eastAsia="inter" w:hAnsi="Arial" w:cs="Arial"/>
          <w:color w:val="000000"/>
          <w:sz w:val="20"/>
          <w:szCs w:val="20"/>
        </w:rPr>
        <w:t xml:space="preserve"> von verantwortungsvoller Beschaffung bis hin zu ethischem unternehmerischem Handeln</w:t>
      </w:r>
      <w:r>
        <w:rPr>
          <w:rFonts w:ascii="Arial" w:eastAsia="inter" w:hAnsi="Arial" w:cs="Arial"/>
          <w:color w:val="000000"/>
          <w:sz w:val="20"/>
          <w:szCs w:val="20"/>
        </w:rPr>
        <w:t>.</w:t>
      </w:r>
    </w:p>
    <w:p w14:paraId="04E2AA25" w14:textId="77777777" w:rsidR="00015DE2" w:rsidRDefault="00015DE2" w:rsidP="00015DE2">
      <w:pPr>
        <w:spacing w:line="264" w:lineRule="auto"/>
        <w:ind w:right="-2"/>
        <w:rPr>
          <w:rFonts w:ascii="Arial" w:eastAsia="inter" w:hAnsi="Arial" w:cs="Arial"/>
          <w:color w:val="000000"/>
          <w:sz w:val="20"/>
          <w:szCs w:val="20"/>
        </w:rPr>
      </w:pPr>
    </w:p>
    <w:p w14:paraId="3C367991" w14:textId="77777777" w:rsidR="00625EBE" w:rsidRDefault="00015DE2" w:rsidP="009D1AAD">
      <w:p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Als unabhängiger und international anerkannter Benchmark ermöglicht EcoVadis eine strukturierte Bewertung von ESG-Leistungen und treibt deren kontinuierliche Verbesserung branchenübergreifend voran. Für die Groupe SEB geht diese </w:t>
      </w:r>
      <w:r w:rsidR="0051619E">
        <w:rPr>
          <w:rFonts w:ascii="Arial" w:eastAsia="inter" w:hAnsi="Arial" w:cs="Arial"/>
          <w:color w:val="000000"/>
          <w:sz w:val="20"/>
          <w:szCs w:val="20"/>
        </w:rPr>
        <w:t>Evaluierung</w:t>
      </w:r>
      <w:r w:rsidR="0051619E" w:rsidRPr="00015DE2">
        <w:rPr>
          <w:rFonts w:ascii="Arial" w:eastAsia="inter" w:hAnsi="Arial" w:cs="Arial"/>
          <w:color w:val="000000"/>
          <w:sz w:val="20"/>
          <w:szCs w:val="20"/>
        </w:rPr>
        <w:t xml:space="preserve"> </w:t>
      </w:r>
      <w:r w:rsidR="00E45BF5">
        <w:rPr>
          <w:rFonts w:ascii="Arial" w:eastAsia="inter" w:hAnsi="Arial" w:cs="Arial"/>
          <w:color w:val="000000"/>
          <w:sz w:val="20"/>
          <w:szCs w:val="20"/>
        </w:rPr>
        <w:t xml:space="preserve">jedoch </w:t>
      </w:r>
      <w:r w:rsidRPr="00015DE2">
        <w:rPr>
          <w:rFonts w:ascii="Arial" w:eastAsia="inter" w:hAnsi="Arial" w:cs="Arial"/>
          <w:color w:val="000000"/>
          <w:sz w:val="20"/>
          <w:szCs w:val="20"/>
        </w:rPr>
        <w:t xml:space="preserve">weit über eine reine Zertifizierung hinaus: Sie dient als strategisches Steuerungsinstrument, um Nachhaltigkeitsmaßnahmen </w:t>
      </w:r>
      <w:r w:rsidR="00B61B54">
        <w:rPr>
          <w:rFonts w:ascii="Arial" w:eastAsia="inter" w:hAnsi="Arial" w:cs="Arial"/>
          <w:color w:val="000000"/>
          <w:sz w:val="20"/>
          <w:szCs w:val="20"/>
        </w:rPr>
        <w:t>immer wieder</w:t>
      </w:r>
      <w:r w:rsidR="00B61B54" w:rsidRPr="00015DE2">
        <w:rPr>
          <w:rFonts w:ascii="Arial" w:eastAsia="inter" w:hAnsi="Arial" w:cs="Arial"/>
          <w:color w:val="000000"/>
          <w:sz w:val="20"/>
          <w:szCs w:val="20"/>
        </w:rPr>
        <w:t xml:space="preserve"> </w:t>
      </w:r>
      <w:r w:rsidRPr="00015DE2">
        <w:rPr>
          <w:rFonts w:ascii="Arial" w:eastAsia="inter" w:hAnsi="Arial" w:cs="Arial"/>
          <w:color w:val="000000"/>
          <w:sz w:val="20"/>
          <w:szCs w:val="20"/>
        </w:rPr>
        <w:t xml:space="preserve">zu hinterfragen, Optimierungspotenziale zu identifizieren und Maßnahmenpläne </w:t>
      </w:r>
      <w:r w:rsidR="00017651" w:rsidRPr="00015DE2">
        <w:rPr>
          <w:rFonts w:ascii="Arial" w:eastAsia="inter" w:hAnsi="Arial" w:cs="Arial"/>
          <w:color w:val="000000"/>
          <w:sz w:val="20"/>
          <w:szCs w:val="20"/>
        </w:rPr>
        <w:t xml:space="preserve">gezielt </w:t>
      </w:r>
      <w:r w:rsidRPr="00015DE2">
        <w:rPr>
          <w:rFonts w:ascii="Arial" w:eastAsia="inter" w:hAnsi="Arial" w:cs="Arial"/>
          <w:color w:val="000000"/>
          <w:sz w:val="20"/>
          <w:szCs w:val="20"/>
        </w:rPr>
        <w:t>weiterzuentwickeln.</w:t>
      </w:r>
      <w:r w:rsidR="009D1AAD">
        <w:rPr>
          <w:rFonts w:ascii="Arial" w:eastAsia="inter" w:hAnsi="Arial" w:cs="Arial"/>
          <w:color w:val="000000"/>
          <w:sz w:val="20"/>
          <w:szCs w:val="20"/>
        </w:rPr>
        <w:t xml:space="preserve"> </w:t>
      </w:r>
      <w:r w:rsidR="0051619E">
        <w:rPr>
          <w:rFonts w:ascii="Arial" w:eastAsia="inter" w:hAnsi="Arial" w:cs="Arial"/>
          <w:color w:val="000000"/>
          <w:sz w:val="20"/>
          <w:szCs w:val="20"/>
        </w:rPr>
        <w:t>Gleichzeitig</w:t>
      </w:r>
      <w:r w:rsidR="0051619E" w:rsidRPr="0051619E">
        <w:rPr>
          <w:rFonts w:ascii="Arial" w:eastAsia="inter" w:hAnsi="Arial" w:cs="Arial"/>
          <w:color w:val="000000"/>
          <w:sz w:val="20"/>
          <w:szCs w:val="20"/>
        </w:rPr>
        <w:t xml:space="preserve"> ermöglicht </w:t>
      </w:r>
      <w:r w:rsidR="0051619E">
        <w:rPr>
          <w:rFonts w:ascii="Arial" w:eastAsia="inter" w:hAnsi="Arial" w:cs="Arial"/>
          <w:color w:val="000000"/>
          <w:sz w:val="20"/>
          <w:szCs w:val="20"/>
        </w:rPr>
        <w:t>sie</w:t>
      </w:r>
      <w:r w:rsidR="0051619E" w:rsidRPr="0051619E">
        <w:rPr>
          <w:rFonts w:ascii="Arial" w:eastAsia="inter" w:hAnsi="Arial" w:cs="Arial"/>
          <w:color w:val="000000"/>
          <w:sz w:val="20"/>
          <w:szCs w:val="20"/>
        </w:rPr>
        <w:t xml:space="preserve"> der Gruppe, ihre Fortschritte an höchsten Standards zu messen, und bietet Kunden, Partnern, Lieferanten und Investoren eine verlässliche, unabhängige Orientierung zur Bewertung der Belastbarkeit ihres ESG-Ansatzes</w:t>
      </w:r>
      <w:r w:rsidR="0051619E">
        <w:rPr>
          <w:rFonts w:ascii="Arial" w:eastAsia="inter" w:hAnsi="Arial" w:cs="Arial"/>
          <w:color w:val="000000"/>
          <w:sz w:val="20"/>
          <w:szCs w:val="20"/>
        </w:rPr>
        <w:t xml:space="preserve">. </w:t>
      </w:r>
      <w:r w:rsidR="009D1AAD" w:rsidRPr="009D1AAD">
        <w:rPr>
          <w:rFonts w:ascii="Arial" w:eastAsia="inter" w:hAnsi="Arial" w:cs="Arial"/>
          <w:color w:val="000000"/>
          <w:sz w:val="20"/>
          <w:szCs w:val="20"/>
        </w:rPr>
        <w:t xml:space="preserve">Für Kunden und Partner steht die Platin-Medaille als klarer, international anerkannter Maßstab für </w:t>
      </w:r>
      <w:r w:rsidR="009D1AAD">
        <w:rPr>
          <w:rFonts w:ascii="Arial" w:eastAsia="inter" w:hAnsi="Arial" w:cs="Arial"/>
          <w:color w:val="000000"/>
          <w:sz w:val="20"/>
          <w:szCs w:val="20"/>
        </w:rPr>
        <w:t>Nachhaltigkeits-Performance</w:t>
      </w:r>
      <w:r w:rsidR="009D1AAD" w:rsidRPr="009D1AAD">
        <w:rPr>
          <w:rFonts w:ascii="Arial" w:eastAsia="inter" w:hAnsi="Arial" w:cs="Arial"/>
          <w:color w:val="000000"/>
          <w:sz w:val="20"/>
          <w:szCs w:val="20"/>
        </w:rPr>
        <w:t>.</w:t>
      </w:r>
    </w:p>
    <w:p w14:paraId="7406199D" w14:textId="07586211" w:rsidR="00015DE2" w:rsidRPr="00015DE2" w:rsidRDefault="009D1AAD" w:rsidP="009D1AAD">
      <w:pPr>
        <w:spacing w:line="264" w:lineRule="auto"/>
        <w:ind w:right="-2"/>
        <w:rPr>
          <w:rFonts w:ascii="Arial" w:eastAsia="inter" w:hAnsi="Arial" w:cs="Arial"/>
          <w:color w:val="000000"/>
          <w:sz w:val="20"/>
          <w:szCs w:val="20"/>
        </w:rPr>
      </w:pPr>
      <w:r>
        <w:rPr>
          <w:rFonts w:ascii="Arial" w:eastAsia="inter" w:hAnsi="Arial" w:cs="Arial"/>
          <w:color w:val="000000"/>
          <w:sz w:val="20"/>
          <w:szCs w:val="20"/>
        </w:rPr>
        <w:lastRenderedPageBreak/>
        <w:t>Darüber hinaus</w:t>
      </w:r>
      <w:r w:rsidRPr="00015DE2">
        <w:rPr>
          <w:rFonts w:ascii="Arial" w:eastAsia="inter" w:hAnsi="Arial" w:cs="Arial"/>
          <w:color w:val="000000"/>
          <w:sz w:val="20"/>
          <w:szCs w:val="20"/>
        </w:rPr>
        <w:t xml:space="preserve"> </w:t>
      </w:r>
      <w:r w:rsidR="00015DE2" w:rsidRPr="00015DE2">
        <w:rPr>
          <w:rFonts w:ascii="Arial" w:eastAsia="inter" w:hAnsi="Arial" w:cs="Arial"/>
          <w:color w:val="000000"/>
          <w:sz w:val="20"/>
          <w:szCs w:val="20"/>
        </w:rPr>
        <w:t xml:space="preserve">stärkt die Groupe SEB ihre Rolle als strategischer Partner und arbeitet eng mit ihren Kunden zusammen, um nachhaltige Lösungen zu entwickeln, die den wachsenden ESG-Anforderungen und regulatorischen Vorgaben gerecht werden. </w:t>
      </w:r>
    </w:p>
    <w:p w14:paraId="5796DC7C" w14:textId="77777777" w:rsidR="00715A34" w:rsidRDefault="00715A34" w:rsidP="00015DE2">
      <w:pPr>
        <w:spacing w:line="264" w:lineRule="auto"/>
        <w:ind w:right="-2"/>
        <w:rPr>
          <w:rFonts w:ascii="Arial" w:eastAsia="inter" w:hAnsi="Arial" w:cs="Arial"/>
          <w:color w:val="000000"/>
          <w:sz w:val="20"/>
          <w:szCs w:val="20"/>
        </w:rPr>
      </w:pPr>
    </w:p>
    <w:p w14:paraId="29119E1D" w14:textId="02677F9A" w:rsidR="00015DE2" w:rsidRDefault="00015DE2" w:rsidP="00015DE2">
      <w:p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„Unsere EcoVadis-Bewertung 2026 bestätigt die Reife und </w:t>
      </w:r>
      <w:r w:rsidR="00E45BF5">
        <w:rPr>
          <w:rFonts w:ascii="Arial" w:eastAsia="inter" w:hAnsi="Arial" w:cs="Arial"/>
          <w:color w:val="000000"/>
          <w:sz w:val="20"/>
          <w:szCs w:val="20"/>
        </w:rPr>
        <w:t>Stabilität</w:t>
      </w:r>
      <w:r w:rsidRPr="00015DE2">
        <w:rPr>
          <w:rFonts w:ascii="Arial" w:eastAsia="inter" w:hAnsi="Arial" w:cs="Arial"/>
          <w:color w:val="000000"/>
          <w:sz w:val="20"/>
          <w:szCs w:val="20"/>
        </w:rPr>
        <w:t xml:space="preserve"> unserer Maßnahmen sowie die konsequente Umsetzung unserer CSR-Roadmap 2024</w:t>
      </w:r>
      <w:r w:rsidR="00E45BF5">
        <w:rPr>
          <w:rFonts w:ascii="Arial" w:eastAsia="inter" w:hAnsi="Arial" w:cs="Arial"/>
          <w:color w:val="000000"/>
          <w:sz w:val="20"/>
          <w:szCs w:val="20"/>
        </w:rPr>
        <w:t xml:space="preserve"> bis </w:t>
      </w:r>
      <w:r w:rsidRPr="00015DE2">
        <w:rPr>
          <w:rFonts w:ascii="Arial" w:eastAsia="inter" w:hAnsi="Arial" w:cs="Arial"/>
          <w:color w:val="000000"/>
          <w:sz w:val="20"/>
          <w:szCs w:val="20"/>
        </w:rPr>
        <w:t xml:space="preserve">2030“, sagt Ayca Ozol, </w:t>
      </w:r>
      <w:proofErr w:type="spellStart"/>
      <w:r w:rsidRPr="00015DE2">
        <w:rPr>
          <w:rFonts w:ascii="Arial" w:eastAsia="inter" w:hAnsi="Arial" w:cs="Arial"/>
          <w:color w:val="000000"/>
          <w:sz w:val="20"/>
          <w:szCs w:val="20"/>
        </w:rPr>
        <w:t>Sustainability</w:t>
      </w:r>
      <w:proofErr w:type="spellEnd"/>
      <w:r w:rsidRPr="00015DE2">
        <w:rPr>
          <w:rFonts w:ascii="Arial" w:eastAsia="inter" w:hAnsi="Arial" w:cs="Arial"/>
          <w:color w:val="000000"/>
          <w:sz w:val="20"/>
          <w:szCs w:val="20"/>
        </w:rPr>
        <w:t xml:space="preserve"> Managerin bei SEB Professional Beverage. „Die erneute </w:t>
      </w:r>
      <w:r w:rsidR="00E45BF5">
        <w:rPr>
          <w:rFonts w:ascii="Arial" w:eastAsia="inter" w:hAnsi="Arial" w:cs="Arial"/>
          <w:color w:val="000000"/>
          <w:sz w:val="20"/>
          <w:szCs w:val="20"/>
        </w:rPr>
        <w:t>Platin-</w:t>
      </w:r>
      <w:r w:rsidRPr="00015DE2">
        <w:rPr>
          <w:rFonts w:ascii="Arial" w:eastAsia="inter" w:hAnsi="Arial" w:cs="Arial"/>
          <w:color w:val="000000"/>
          <w:sz w:val="20"/>
          <w:szCs w:val="20"/>
        </w:rPr>
        <w:t>Auszeichnung mit unsere</w:t>
      </w:r>
      <w:r w:rsidR="00E45BF5">
        <w:rPr>
          <w:rFonts w:ascii="Arial" w:eastAsia="inter" w:hAnsi="Arial" w:cs="Arial"/>
          <w:color w:val="000000"/>
          <w:sz w:val="20"/>
          <w:szCs w:val="20"/>
        </w:rPr>
        <w:t>r bislang</w:t>
      </w:r>
      <w:r w:rsidRPr="00015DE2">
        <w:rPr>
          <w:rFonts w:ascii="Arial" w:eastAsia="inter" w:hAnsi="Arial" w:cs="Arial"/>
          <w:color w:val="000000"/>
          <w:sz w:val="20"/>
          <w:szCs w:val="20"/>
        </w:rPr>
        <w:t xml:space="preserve"> höchste</w:t>
      </w:r>
      <w:r w:rsidR="00E45BF5">
        <w:rPr>
          <w:rFonts w:ascii="Arial" w:eastAsia="inter" w:hAnsi="Arial" w:cs="Arial"/>
          <w:color w:val="000000"/>
          <w:sz w:val="20"/>
          <w:szCs w:val="20"/>
        </w:rPr>
        <w:t>n</w:t>
      </w:r>
      <w:r w:rsidRPr="00015DE2">
        <w:rPr>
          <w:rFonts w:ascii="Arial" w:eastAsia="inter" w:hAnsi="Arial" w:cs="Arial"/>
          <w:color w:val="000000"/>
          <w:sz w:val="20"/>
          <w:szCs w:val="20"/>
        </w:rPr>
        <w:t xml:space="preserve"> Punktzahl </w:t>
      </w:r>
      <w:r w:rsidR="00E45BF5">
        <w:rPr>
          <w:rFonts w:ascii="Arial" w:eastAsia="inter" w:hAnsi="Arial" w:cs="Arial"/>
          <w:color w:val="000000"/>
          <w:sz w:val="20"/>
          <w:szCs w:val="20"/>
        </w:rPr>
        <w:t>stärkt</w:t>
      </w:r>
      <w:r w:rsidRPr="00015DE2">
        <w:rPr>
          <w:rFonts w:ascii="Arial" w:eastAsia="inter" w:hAnsi="Arial" w:cs="Arial"/>
          <w:color w:val="000000"/>
          <w:sz w:val="20"/>
          <w:szCs w:val="20"/>
        </w:rPr>
        <w:t xml:space="preserve"> unsere Position als </w:t>
      </w:r>
      <w:r w:rsidR="00452E4B">
        <w:rPr>
          <w:rFonts w:ascii="Arial" w:eastAsia="inter" w:hAnsi="Arial" w:cs="Arial"/>
          <w:color w:val="000000"/>
          <w:sz w:val="20"/>
          <w:szCs w:val="20"/>
        </w:rPr>
        <w:t>vertrauenswürdiger</w:t>
      </w:r>
      <w:r w:rsidRPr="00015DE2">
        <w:rPr>
          <w:rFonts w:ascii="Arial" w:eastAsia="inter" w:hAnsi="Arial" w:cs="Arial"/>
          <w:color w:val="000000"/>
          <w:sz w:val="20"/>
          <w:szCs w:val="20"/>
        </w:rPr>
        <w:t xml:space="preserve"> Partner, der seine Kunden aktiv bei</w:t>
      </w:r>
      <w:r w:rsidR="00452E4B">
        <w:rPr>
          <w:rFonts w:ascii="Arial" w:eastAsia="inter" w:hAnsi="Arial" w:cs="Arial"/>
          <w:color w:val="000000"/>
          <w:sz w:val="20"/>
          <w:szCs w:val="20"/>
        </w:rPr>
        <w:t>m</w:t>
      </w:r>
      <w:r w:rsidRPr="00015DE2">
        <w:rPr>
          <w:rFonts w:ascii="Arial" w:eastAsia="inter" w:hAnsi="Arial" w:cs="Arial"/>
          <w:color w:val="000000"/>
          <w:sz w:val="20"/>
          <w:szCs w:val="20"/>
        </w:rPr>
        <w:t xml:space="preserve"> Erreich</w:t>
      </w:r>
      <w:r w:rsidR="00452E4B">
        <w:rPr>
          <w:rFonts w:ascii="Arial" w:eastAsia="inter" w:hAnsi="Arial" w:cs="Arial"/>
          <w:color w:val="000000"/>
          <w:sz w:val="20"/>
          <w:szCs w:val="20"/>
        </w:rPr>
        <w:t>en</w:t>
      </w:r>
      <w:r w:rsidRPr="00015DE2">
        <w:rPr>
          <w:rFonts w:ascii="Arial" w:eastAsia="inter" w:hAnsi="Arial" w:cs="Arial"/>
          <w:color w:val="000000"/>
          <w:sz w:val="20"/>
          <w:szCs w:val="20"/>
        </w:rPr>
        <w:t xml:space="preserve"> ihrer ESG-Ziele unterstützt.“ </w:t>
      </w:r>
    </w:p>
    <w:p w14:paraId="4E51E3B3" w14:textId="77777777" w:rsidR="00E45BF5" w:rsidRPr="00015DE2" w:rsidRDefault="00E45BF5" w:rsidP="00015DE2">
      <w:pPr>
        <w:spacing w:line="264" w:lineRule="auto"/>
        <w:ind w:right="-2"/>
        <w:rPr>
          <w:rFonts w:ascii="Arial" w:eastAsia="inter" w:hAnsi="Arial" w:cs="Arial"/>
          <w:color w:val="000000"/>
          <w:sz w:val="20"/>
          <w:szCs w:val="20"/>
        </w:rPr>
      </w:pPr>
    </w:p>
    <w:p w14:paraId="5A4FC5DC" w14:textId="7C1D0189" w:rsidR="00015DE2" w:rsidRPr="00015DE2" w:rsidRDefault="00015DE2" w:rsidP="00015DE2">
      <w:pPr>
        <w:spacing w:line="264" w:lineRule="auto"/>
        <w:ind w:right="-2"/>
        <w:rPr>
          <w:rFonts w:ascii="Arial" w:eastAsia="inter" w:hAnsi="Arial" w:cs="Arial"/>
          <w:color w:val="000000"/>
          <w:sz w:val="20"/>
          <w:szCs w:val="20"/>
        </w:rPr>
      </w:pPr>
      <w:r w:rsidRPr="00015DE2">
        <w:rPr>
          <w:rFonts w:ascii="Arial" w:eastAsia="inter" w:hAnsi="Arial" w:cs="Arial"/>
          <w:color w:val="000000"/>
          <w:sz w:val="20"/>
          <w:szCs w:val="20"/>
        </w:rPr>
        <w:t xml:space="preserve">Das Ergebnis steht nicht nur für messbare Fortschritte, sondern für ein klares langfristiges Bekenntnis: die Nachhaltigkeitsleistung kontinuierlich weiterzuentwickeln und zugleich Verlässlichkeit, Transparenz, Rückverfolgbarkeit und die Ausrichtung an internationalen Standards konsequent zu stärken. </w:t>
      </w:r>
    </w:p>
    <w:p w14:paraId="2B64D998" w14:textId="77777777" w:rsidR="002839DF" w:rsidRDefault="002839DF" w:rsidP="00733E80">
      <w:pPr>
        <w:spacing w:line="264" w:lineRule="auto"/>
        <w:ind w:right="-2"/>
        <w:rPr>
          <w:rFonts w:ascii="Arial" w:hAnsi="Arial" w:cs="Arial"/>
          <w:b/>
          <w:sz w:val="20"/>
        </w:rPr>
      </w:pPr>
    </w:p>
    <w:p w14:paraId="50D955BF" w14:textId="77777777" w:rsidR="009C291B" w:rsidRPr="00045718" w:rsidRDefault="009C291B" w:rsidP="009C291B">
      <w:pPr>
        <w:tabs>
          <w:tab w:val="left" w:pos="2523"/>
        </w:tabs>
        <w:spacing w:line="288" w:lineRule="auto"/>
        <w:ind w:right="-57"/>
        <w:rPr>
          <w:rFonts w:ascii="Helvetica" w:hAnsi="Helvetica"/>
          <w:b/>
          <w:bCs/>
          <w:sz w:val="20"/>
          <w:szCs w:val="20"/>
          <w:lang w:val="de-CH"/>
        </w:rPr>
      </w:pPr>
      <w:r w:rsidRPr="00045718">
        <w:rPr>
          <w:rFonts w:ascii="Helvetica" w:hAnsi="Helvetica"/>
          <w:b/>
          <w:bCs/>
          <w:sz w:val="20"/>
          <w:szCs w:val="20"/>
          <w:lang w:val="de-CH"/>
        </w:rPr>
        <w:t>Bildanforderung</w:t>
      </w:r>
    </w:p>
    <w:p w14:paraId="52AEE987" w14:textId="629C49D9" w:rsidR="00DF6765" w:rsidRDefault="00DF6765" w:rsidP="00DF6765">
      <w:pPr>
        <w:tabs>
          <w:tab w:val="left" w:pos="2523"/>
        </w:tabs>
        <w:spacing w:line="288" w:lineRule="auto"/>
        <w:ind w:right="-57"/>
        <w:rPr>
          <w:rFonts w:ascii="Helvetica" w:hAnsi="Helvetica"/>
          <w:sz w:val="20"/>
          <w:szCs w:val="20"/>
          <w:lang w:val="de-CH"/>
        </w:rPr>
      </w:pPr>
      <w:r w:rsidRPr="00DF6765">
        <w:rPr>
          <w:rFonts w:ascii="Helvetica" w:hAnsi="Helvetica"/>
          <w:sz w:val="20"/>
          <w:szCs w:val="20"/>
          <w:lang w:val="de-CH"/>
        </w:rPr>
        <w:t>Bilder können hier heruntergeladen werden</w:t>
      </w:r>
      <w:r w:rsidR="000F6103">
        <w:rPr>
          <w:rFonts w:ascii="Helvetica" w:hAnsi="Helvetica"/>
          <w:sz w:val="20"/>
          <w:szCs w:val="20"/>
          <w:lang w:val="de-CH"/>
        </w:rPr>
        <w:t>:</w:t>
      </w:r>
      <w:r w:rsidR="003A4DAF">
        <w:rPr>
          <w:rFonts w:ascii="Helvetica" w:hAnsi="Helvetica"/>
          <w:sz w:val="20"/>
          <w:szCs w:val="20"/>
          <w:lang w:val="de-CH"/>
        </w:rPr>
        <w:t xml:space="preserve"> </w:t>
      </w:r>
      <w:hyperlink r:id="rId11" w:history="1">
        <w:r w:rsidR="00986545" w:rsidRPr="00E3601D">
          <w:rPr>
            <w:rStyle w:val="Hyperlink"/>
            <w:rFonts w:ascii="Helvetica" w:hAnsi="Helvetica"/>
            <w:sz w:val="20"/>
            <w:szCs w:val="20"/>
            <w:lang w:val="de-CH"/>
          </w:rPr>
          <w:t>https://aboutwmf.com/de/download/groupe-seb-erzielt-hoechste-ecovadis-bewertung-aller-zeiten-und-erhaelt-erneut-platin-rating/</w:t>
        </w:r>
      </w:hyperlink>
    </w:p>
    <w:p w14:paraId="79C7AE62" w14:textId="77777777" w:rsidR="00625EBE" w:rsidRDefault="00625EBE" w:rsidP="00DF6765">
      <w:pPr>
        <w:tabs>
          <w:tab w:val="left" w:pos="2523"/>
        </w:tabs>
        <w:spacing w:line="288" w:lineRule="auto"/>
        <w:ind w:right="-57"/>
        <w:rPr>
          <w:rFonts w:ascii="Helvetica" w:hAnsi="Helvetica"/>
          <w:sz w:val="20"/>
          <w:szCs w:val="20"/>
          <w:lang w:val="de-CH"/>
        </w:rPr>
      </w:pPr>
    </w:p>
    <w:p w14:paraId="50EF444C" w14:textId="09232D18" w:rsidR="003029E0" w:rsidRPr="003A4DAF" w:rsidRDefault="00DF6765" w:rsidP="003029E0">
      <w:pPr>
        <w:tabs>
          <w:tab w:val="left" w:pos="2523"/>
        </w:tabs>
        <w:spacing w:line="288" w:lineRule="auto"/>
        <w:ind w:right="-57"/>
        <w:rPr>
          <w:rFonts w:ascii="Helvetica" w:hAnsi="Helvetica"/>
          <w:sz w:val="20"/>
          <w:szCs w:val="20"/>
          <w:lang w:val="de-CH"/>
        </w:rPr>
      </w:pPr>
      <w:r w:rsidRPr="00DF6765">
        <w:rPr>
          <w:rFonts w:ascii="Helvetica" w:hAnsi="Helvetica"/>
          <w:sz w:val="20"/>
          <w:szCs w:val="20"/>
          <w:lang w:val="de-CH"/>
        </w:rPr>
        <w:t xml:space="preserve">Sie können die Bilder auch von unserem Medienportal </w:t>
      </w:r>
      <w:hyperlink r:id="rId12" w:history="1">
        <w:r w:rsidR="003A4DAF" w:rsidRPr="00E362CB">
          <w:rPr>
            <w:rStyle w:val="Hyperlink"/>
            <w:rFonts w:ascii="Arial" w:hAnsi="Arial" w:cs="Arial"/>
            <w:sz w:val="20"/>
          </w:rPr>
          <w:t>https://press-n-relations.amid-pr.com</w:t>
        </w:r>
      </w:hyperlink>
      <w:r w:rsidR="003A4DAF" w:rsidRPr="00E362CB">
        <w:rPr>
          <w:rFonts w:ascii="Arial" w:hAnsi="Arial" w:cs="Arial"/>
          <w:color w:val="000000" w:themeColor="text1"/>
          <w:sz w:val="20"/>
        </w:rPr>
        <w:t xml:space="preserve"> (Suchbegriff: SEB-EcoVadis-Platinum-2026)</w:t>
      </w:r>
      <w:r w:rsidR="003A4DAF" w:rsidRPr="00E362CB">
        <w:rPr>
          <w:rFonts w:ascii="Arial" w:hAnsi="Arial" w:cs="Arial"/>
          <w:color w:val="000000" w:themeColor="text1"/>
          <w:sz w:val="20"/>
        </w:rPr>
        <w:br/>
      </w:r>
    </w:p>
    <w:tbl>
      <w:tblPr>
        <w:tblW w:w="10536" w:type="dxa"/>
        <w:tblInd w:w="-106" w:type="dxa"/>
        <w:tblLook w:val="04A0" w:firstRow="1" w:lastRow="0" w:firstColumn="1" w:lastColumn="0" w:noHBand="0" w:noVBand="1"/>
      </w:tblPr>
      <w:tblGrid>
        <w:gridCol w:w="4075"/>
        <w:gridCol w:w="6461"/>
      </w:tblGrid>
      <w:tr w:rsidR="003029E0" w:rsidRPr="004100A7" w14:paraId="19FF4893" w14:textId="77777777" w:rsidTr="00336BBF">
        <w:tc>
          <w:tcPr>
            <w:tcW w:w="4075" w:type="dxa"/>
          </w:tcPr>
          <w:p w14:paraId="061BF174" w14:textId="77777777" w:rsidR="003029E0" w:rsidRPr="00E362CB" w:rsidRDefault="003029E0" w:rsidP="00460641">
            <w:pPr>
              <w:spacing w:line="288" w:lineRule="auto"/>
              <w:ind w:right="-57"/>
              <w:rPr>
                <w:rFonts w:ascii="Arial" w:hAnsi="Arial" w:cs="Arial"/>
                <w:b/>
                <w:bCs/>
                <w:color w:val="000000" w:themeColor="text1"/>
                <w:sz w:val="18"/>
                <w:szCs w:val="18"/>
                <w:lang w:val="en-US"/>
              </w:rPr>
            </w:pPr>
            <w:r w:rsidRPr="00E362CB">
              <w:rPr>
                <w:rFonts w:ascii="Arial" w:hAnsi="Arial" w:cs="Arial"/>
                <w:b/>
                <w:bCs/>
                <w:color w:val="000000" w:themeColor="text1"/>
                <w:sz w:val="18"/>
                <w:szCs w:val="18"/>
                <w:lang w:val="en-US"/>
              </w:rPr>
              <w:t>Weitere Informationen:</w:t>
            </w:r>
          </w:p>
          <w:p w14:paraId="790AA8D5" w14:textId="5714238D" w:rsidR="003029E0" w:rsidRPr="00E362CB" w:rsidRDefault="003029E0" w:rsidP="00460641">
            <w:pPr>
              <w:spacing w:line="288" w:lineRule="auto"/>
              <w:ind w:right="-57"/>
              <w:rPr>
                <w:rFonts w:ascii="Arial" w:hAnsi="Arial" w:cs="Arial"/>
                <w:color w:val="000000" w:themeColor="text1"/>
                <w:sz w:val="18"/>
                <w:szCs w:val="18"/>
                <w:lang w:val="en-US"/>
              </w:rPr>
            </w:pPr>
            <w:r w:rsidRPr="00E362CB">
              <w:rPr>
                <w:rFonts w:ascii="Arial" w:hAnsi="Arial" w:cs="Arial"/>
                <w:color w:val="000000" w:themeColor="text1"/>
                <w:sz w:val="18"/>
                <w:szCs w:val="18"/>
                <w:lang w:val="en-US"/>
              </w:rPr>
              <w:t xml:space="preserve">SEB Professional </w:t>
            </w:r>
            <w:r w:rsidR="00FE5F99" w:rsidRPr="00E362CB">
              <w:rPr>
                <w:rFonts w:ascii="Arial" w:hAnsi="Arial" w:cs="Arial"/>
                <w:color w:val="000000" w:themeColor="text1"/>
                <w:sz w:val="18"/>
                <w:szCs w:val="18"/>
                <w:lang w:val="en-US"/>
              </w:rPr>
              <w:t xml:space="preserve">Beverage </w:t>
            </w:r>
            <w:r w:rsidRPr="00E362CB">
              <w:rPr>
                <w:rFonts w:ascii="Arial" w:hAnsi="Arial" w:cs="Arial"/>
                <w:color w:val="000000" w:themeColor="text1"/>
                <w:sz w:val="18"/>
                <w:szCs w:val="18"/>
                <w:lang w:val="en-US"/>
              </w:rPr>
              <w:t>Germany</w:t>
            </w:r>
            <w:r w:rsidRPr="00E362CB">
              <w:rPr>
                <w:rFonts w:ascii="Arial" w:hAnsi="Arial" w:cs="Arial"/>
                <w:color w:val="000000" w:themeColor="text1"/>
                <w:sz w:val="18"/>
                <w:szCs w:val="18"/>
                <w:lang w:val="en-US"/>
              </w:rPr>
              <w:br/>
              <w:t>Axel Fähnle - Head of Marketing Germany</w:t>
            </w:r>
          </w:p>
          <w:p w14:paraId="28FBEE57"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GBU Professional Coffee Machines</w:t>
            </w:r>
          </w:p>
          <w:p w14:paraId="63F335ED" w14:textId="77777777" w:rsidR="003029E0" w:rsidRPr="0000399A" w:rsidRDefault="003029E0" w:rsidP="00460641">
            <w:pPr>
              <w:spacing w:line="288" w:lineRule="auto"/>
              <w:ind w:right="-57"/>
              <w:rPr>
                <w:rFonts w:ascii="Arial" w:hAnsi="Arial" w:cs="Arial"/>
                <w:color w:val="000000" w:themeColor="text1"/>
                <w:sz w:val="18"/>
                <w:szCs w:val="18"/>
              </w:rPr>
            </w:pPr>
            <w:proofErr w:type="gramStart"/>
            <w:r w:rsidRPr="0000399A">
              <w:rPr>
                <w:rFonts w:ascii="Arial" w:hAnsi="Arial" w:cs="Arial"/>
                <w:color w:val="000000" w:themeColor="text1"/>
                <w:sz w:val="18"/>
                <w:szCs w:val="18"/>
              </w:rPr>
              <w:t>WMF Platz</w:t>
            </w:r>
            <w:proofErr w:type="gramEnd"/>
            <w:r w:rsidRPr="0000399A">
              <w:rPr>
                <w:rFonts w:ascii="Arial" w:hAnsi="Arial" w:cs="Arial"/>
                <w:color w:val="000000" w:themeColor="text1"/>
                <w:sz w:val="18"/>
                <w:szCs w:val="18"/>
              </w:rPr>
              <w:t xml:space="preserve"> 1 – D-73312 Geislingen</w:t>
            </w:r>
          </w:p>
          <w:p w14:paraId="0468B964"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Tel.: +49 73 31 25 7575</w:t>
            </w:r>
          </w:p>
          <w:p w14:paraId="409CE135"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presse.pcm@wmf.com</w:t>
            </w:r>
          </w:p>
          <w:p w14:paraId="4B7999E4" w14:textId="0A443222" w:rsidR="003029E0" w:rsidRPr="004100A7" w:rsidRDefault="003029E0" w:rsidP="00460641">
            <w:pPr>
              <w:spacing w:line="288" w:lineRule="auto"/>
              <w:ind w:right="-57"/>
              <w:rPr>
                <w:rFonts w:ascii="Arial" w:hAnsi="Arial" w:cs="Arial"/>
                <w:color w:val="000000" w:themeColor="text1"/>
                <w:sz w:val="18"/>
                <w:szCs w:val="18"/>
              </w:rPr>
            </w:pPr>
            <w:hyperlink r:id="rId13" w:history="1">
              <w:r w:rsidRPr="00045718">
                <w:rPr>
                  <w:rStyle w:val="Hyperlink"/>
                  <w:rFonts w:ascii="Helvetica" w:hAnsi="Helvetica" w:cs="Arial"/>
                  <w:sz w:val="18"/>
                  <w:szCs w:val="18"/>
                  <w:lang w:val="de-CH"/>
                </w:rPr>
                <w:t>https://www.groupeseb.com</w:t>
              </w:r>
            </w:hyperlink>
            <w:r w:rsidRPr="00045718">
              <w:rPr>
                <w:rFonts w:ascii="Helvetica" w:hAnsi="Helvetica"/>
                <w:sz w:val="18"/>
                <w:szCs w:val="18"/>
                <w:lang w:val="de-CH"/>
              </w:rPr>
              <w:tab/>
            </w:r>
          </w:p>
        </w:tc>
        <w:tc>
          <w:tcPr>
            <w:tcW w:w="6461" w:type="dxa"/>
          </w:tcPr>
          <w:p w14:paraId="13119B2B" w14:textId="77777777" w:rsidR="003029E0" w:rsidRPr="004100A7" w:rsidRDefault="003029E0" w:rsidP="00460641">
            <w:pPr>
              <w:spacing w:line="288" w:lineRule="auto"/>
              <w:ind w:right="-57"/>
              <w:rPr>
                <w:rFonts w:ascii="Arial" w:hAnsi="Arial" w:cs="Arial"/>
                <w:b/>
                <w:bCs/>
                <w:color w:val="000000" w:themeColor="text1"/>
                <w:sz w:val="18"/>
                <w:szCs w:val="18"/>
              </w:rPr>
            </w:pPr>
            <w:r w:rsidRPr="004100A7">
              <w:rPr>
                <w:rFonts w:ascii="Arial" w:hAnsi="Arial" w:cs="Arial"/>
                <w:b/>
                <w:bCs/>
                <w:color w:val="000000" w:themeColor="text1"/>
                <w:sz w:val="18"/>
                <w:szCs w:val="18"/>
              </w:rPr>
              <w:t>Presse- und Öffentlichkeitsarbeit:</w:t>
            </w:r>
          </w:p>
          <w:p w14:paraId="2813487B" w14:textId="77777777" w:rsidR="00265D52" w:rsidRPr="00227E85" w:rsidRDefault="00265D52" w:rsidP="00265D52">
            <w:pPr>
              <w:spacing w:line="264" w:lineRule="auto"/>
              <w:ind w:right="-285"/>
              <w:rPr>
                <w:rFonts w:ascii="Helvetica" w:hAnsi="Helvetica" w:cs="Arial"/>
                <w:sz w:val="18"/>
                <w:szCs w:val="18"/>
              </w:rPr>
            </w:pPr>
            <w:r w:rsidRPr="00227E85">
              <w:rPr>
                <w:rFonts w:ascii="Helvetica" w:hAnsi="Helvetica" w:cs="Arial"/>
                <w:sz w:val="18"/>
                <w:szCs w:val="18"/>
              </w:rPr>
              <w:t>Monika Nyendick und Natasa Forstner</w:t>
            </w:r>
          </w:p>
          <w:p w14:paraId="06D06297" w14:textId="77777777" w:rsidR="00265D52" w:rsidRPr="0004394D" w:rsidRDefault="00265D52" w:rsidP="00265D52">
            <w:pPr>
              <w:spacing w:line="264" w:lineRule="auto"/>
              <w:ind w:right="-285"/>
              <w:rPr>
                <w:rFonts w:ascii="Helvetica" w:hAnsi="Helvetica" w:cs="Arial"/>
                <w:sz w:val="18"/>
                <w:szCs w:val="18"/>
              </w:rPr>
            </w:pPr>
            <w:r w:rsidRPr="00227E85">
              <w:rPr>
                <w:rFonts w:ascii="Helvetica" w:hAnsi="Helvetica" w:cs="Arial"/>
                <w:sz w:val="18"/>
                <w:szCs w:val="18"/>
              </w:rPr>
              <w:t xml:space="preserve">Magirus-Deutz-Str. </w:t>
            </w:r>
            <w:r w:rsidRPr="0004394D">
              <w:rPr>
                <w:rFonts w:ascii="Helvetica" w:hAnsi="Helvetica" w:cs="Arial"/>
                <w:sz w:val="18"/>
                <w:szCs w:val="18"/>
              </w:rPr>
              <w:t xml:space="preserve">14 – D-89077 Ulm </w:t>
            </w:r>
          </w:p>
          <w:p w14:paraId="0362EE69" w14:textId="77777777" w:rsidR="00265D52" w:rsidRPr="0004394D" w:rsidRDefault="00265D52" w:rsidP="00265D52">
            <w:pPr>
              <w:spacing w:line="264" w:lineRule="auto"/>
              <w:ind w:right="-285"/>
              <w:rPr>
                <w:rFonts w:ascii="Helvetica" w:hAnsi="Helvetica" w:cs="Arial"/>
                <w:sz w:val="18"/>
                <w:szCs w:val="18"/>
              </w:rPr>
            </w:pPr>
            <w:r w:rsidRPr="0004394D">
              <w:rPr>
                <w:rFonts w:ascii="Helvetica" w:hAnsi="Helvetica" w:cs="Arial"/>
                <w:sz w:val="18"/>
                <w:szCs w:val="18"/>
              </w:rPr>
              <w:t xml:space="preserve">Tel.: +49 731 146 156-70 </w:t>
            </w:r>
          </w:p>
          <w:p w14:paraId="0560E46D" w14:textId="77777777" w:rsidR="00265D52" w:rsidRPr="0004394D" w:rsidRDefault="00265D52" w:rsidP="00265D52">
            <w:pPr>
              <w:spacing w:line="264" w:lineRule="auto"/>
              <w:ind w:right="-285"/>
              <w:rPr>
                <w:rFonts w:ascii="Helvetica" w:hAnsi="Helvetica" w:cs="Arial"/>
                <w:sz w:val="18"/>
                <w:szCs w:val="18"/>
              </w:rPr>
            </w:pPr>
            <w:r w:rsidRPr="0004394D">
              <w:rPr>
                <w:rFonts w:ascii="Helvetica" w:hAnsi="Helvetica" w:cs="Arial"/>
                <w:sz w:val="18"/>
                <w:szCs w:val="18"/>
              </w:rPr>
              <w:t xml:space="preserve">wmf@press-n-relations.de </w:t>
            </w:r>
          </w:p>
          <w:p w14:paraId="0E5501BC" w14:textId="0959B43F" w:rsidR="0009062F" w:rsidRDefault="0009062F" w:rsidP="00265D52">
            <w:pPr>
              <w:spacing w:line="288" w:lineRule="auto"/>
              <w:ind w:right="-57"/>
              <w:rPr>
                <w:rFonts w:ascii="Helvetica" w:hAnsi="Helvetica" w:cs="Arial"/>
                <w:sz w:val="18"/>
                <w:szCs w:val="18"/>
              </w:rPr>
            </w:pPr>
            <w:hyperlink r:id="rId14" w:history="1">
              <w:r w:rsidRPr="00600D66">
                <w:rPr>
                  <w:rStyle w:val="Hyperlink"/>
                  <w:rFonts w:ascii="Helvetica" w:hAnsi="Helvetica" w:cs="Arial"/>
                  <w:sz w:val="18"/>
                  <w:szCs w:val="18"/>
                </w:rPr>
                <w:t>https://www.press-n-relations.com</w:t>
              </w:r>
            </w:hyperlink>
          </w:p>
          <w:p w14:paraId="4E7C84CB" w14:textId="77777777" w:rsidR="003029E0" w:rsidRPr="004100A7" w:rsidRDefault="003029E0" w:rsidP="0009062F">
            <w:pPr>
              <w:spacing w:line="288" w:lineRule="auto"/>
              <w:ind w:right="-57"/>
              <w:rPr>
                <w:rFonts w:ascii="Arial" w:hAnsi="Arial" w:cs="Arial"/>
                <w:color w:val="000000" w:themeColor="text1"/>
                <w:sz w:val="18"/>
                <w:szCs w:val="18"/>
              </w:rPr>
            </w:pPr>
          </w:p>
        </w:tc>
      </w:tr>
    </w:tbl>
    <w:p w14:paraId="718FE74C" w14:textId="77777777" w:rsidR="003029E0" w:rsidRDefault="003029E0" w:rsidP="003029E0">
      <w:pPr>
        <w:tabs>
          <w:tab w:val="left" w:pos="2523"/>
        </w:tabs>
        <w:spacing w:line="288" w:lineRule="auto"/>
        <w:ind w:right="-57"/>
        <w:rPr>
          <w:rFonts w:ascii="Helvetica" w:hAnsi="Helvetica"/>
          <w:sz w:val="20"/>
          <w:szCs w:val="20"/>
        </w:rPr>
      </w:pPr>
    </w:p>
    <w:p w14:paraId="1F60009E" w14:textId="77777777" w:rsidR="0026194D" w:rsidRPr="00422D95" w:rsidRDefault="0026194D" w:rsidP="0026194D">
      <w:pPr>
        <w:spacing w:line="288" w:lineRule="auto"/>
        <w:rPr>
          <w:rFonts w:ascii="Helvetica" w:hAnsi="Helvetica"/>
          <w:b/>
          <w:sz w:val="18"/>
          <w:szCs w:val="18"/>
        </w:rPr>
      </w:pPr>
      <w:r w:rsidRPr="00422D95">
        <w:rPr>
          <w:rFonts w:ascii="Helvetica" w:hAnsi="Helvetica"/>
          <w:b/>
          <w:sz w:val="18"/>
          <w:szCs w:val="18"/>
        </w:rPr>
        <w:t>Weitere Informationen:</w:t>
      </w:r>
    </w:p>
    <w:p w14:paraId="41046778" w14:textId="77777777" w:rsidR="0026194D" w:rsidRPr="00422D95" w:rsidRDefault="0026194D" w:rsidP="0026194D">
      <w:pPr>
        <w:spacing w:line="288" w:lineRule="auto"/>
        <w:rPr>
          <w:rFonts w:ascii="Helvetica" w:hAnsi="Helvetica"/>
          <w:sz w:val="18"/>
          <w:szCs w:val="18"/>
        </w:rPr>
      </w:pPr>
      <w:proofErr w:type="spellStart"/>
      <w:r w:rsidRPr="00422D95">
        <w:rPr>
          <w:rFonts w:ascii="Helvetica" w:hAnsi="Helvetica"/>
          <w:sz w:val="18"/>
          <w:szCs w:val="18"/>
        </w:rPr>
        <w:t>proHeq</w:t>
      </w:r>
      <w:proofErr w:type="spellEnd"/>
      <w:r w:rsidRPr="00422D95">
        <w:rPr>
          <w:rFonts w:ascii="Helvetica" w:hAnsi="Helvetica"/>
          <w:sz w:val="18"/>
          <w:szCs w:val="18"/>
        </w:rPr>
        <w:t xml:space="preserve"> GmbH</w:t>
      </w:r>
    </w:p>
    <w:p w14:paraId="2D1E6321" w14:textId="77777777" w:rsidR="0026194D" w:rsidRPr="00422D95" w:rsidRDefault="0026194D" w:rsidP="0026194D">
      <w:pPr>
        <w:spacing w:line="288" w:lineRule="auto"/>
        <w:rPr>
          <w:rFonts w:ascii="Helvetica" w:hAnsi="Helvetica"/>
          <w:sz w:val="18"/>
          <w:szCs w:val="18"/>
        </w:rPr>
      </w:pPr>
      <w:r w:rsidRPr="00422D95">
        <w:rPr>
          <w:rFonts w:ascii="Helvetica" w:hAnsi="Helvetica"/>
          <w:sz w:val="18"/>
          <w:szCs w:val="18"/>
        </w:rPr>
        <w:t>Carl-Benz-Str. 10</w:t>
      </w:r>
    </w:p>
    <w:p w14:paraId="01CDB1D3" w14:textId="77777777" w:rsidR="0026194D" w:rsidRPr="00422D95" w:rsidRDefault="0026194D" w:rsidP="0026194D">
      <w:pPr>
        <w:spacing w:line="288" w:lineRule="auto"/>
        <w:rPr>
          <w:rFonts w:ascii="Helvetica" w:hAnsi="Helvetica"/>
          <w:sz w:val="18"/>
          <w:szCs w:val="18"/>
        </w:rPr>
      </w:pPr>
      <w:r w:rsidRPr="00422D95">
        <w:rPr>
          <w:rFonts w:ascii="Helvetica" w:hAnsi="Helvetica"/>
          <w:sz w:val="18"/>
          <w:szCs w:val="18"/>
        </w:rPr>
        <w:t>75217 Birkenfeld</w:t>
      </w:r>
    </w:p>
    <w:p w14:paraId="4B2B8E0B" w14:textId="77777777" w:rsidR="0026194D" w:rsidRPr="00422D95" w:rsidRDefault="0026194D" w:rsidP="0026194D">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60F52426" w14:textId="77777777" w:rsidR="0026194D" w:rsidRPr="00162505" w:rsidRDefault="0026194D" w:rsidP="0026194D">
      <w:pPr>
        <w:spacing w:line="288" w:lineRule="auto"/>
        <w:rPr>
          <w:rFonts w:ascii="Helvetica" w:hAnsi="Helvetica"/>
          <w:color w:val="000000" w:themeColor="text1"/>
          <w:sz w:val="18"/>
          <w:szCs w:val="18"/>
        </w:rPr>
      </w:pPr>
      <w:hyperlink r:id="rId15"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23FEE895" w14:textId="3778A2B7" w:rsidR="0026194D" w:rsidRDefault="0026194D" w:rsidP="0026194D">
      <w:pPr>
        <w:tabs>
          <w:tab w:val="left" w:pos="2523"/>
        </w:tabs>
        <w:spacing w:line="288" w:lineRule="auto"/>
        <w:ind w:right="-57"/>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6"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p w14:paraId="07DC7B3C" w14:textId="77777777" w:rsidR="0026194D" w:rsidRDefault="0026194D" w:rsidP="0026194D">
      <w:pPr>
        <w:tabs>
          <w:tab w:val="left" w:pos="2523"/>
        </w:tabs>
        <w:spacing w:line="288" w:lineRule="auto"/>
        <w:ind w:right="-57"/>
        <w:rPr>
          <w:rFonts w:ascii="Helvetica" w:hAnsi="Helvetica"/>
          <w:sz w:val="20"/>
          <w:szCs w:val="20"/>
        </w:rPr>
      </w:pPr>
    </w:p>
    <w:p w14:paraId="3F289060" w14:textId="77777777" w:rsidR="000F6103" w:rsidRPr="00E3641B" w:rsidRDefault="000F6103" w:rsidP="000F6103">
      <w:pPr>
        <w:tabs>
          <w:tab w:val="left" w:pos="2523"/>
        </w:tabs>
        <w:spacing w:line="288" w:lineRule="auto"/>
        <w:ind w:right="140"/>
        <w:rPr>
          <w:rFonts w:ascii="Arial" w:hAnsi="Arial" w:cs="Arial"/>
          <w:b/>
          <w:bCs/>
          <w:sz w:val="18"/>
          <w:szCs w:val="18"/>
        </w:rPr>
      </w:pPr>
      <w:r w:rsidRPr="00E3641B">
        <w:rPr>
          <w:rFonts w:ascii="Arial" w:hAnsi="Arial" w:cs="Arial"/>
          <w:b/>
          <w:bCs/>
          <w:sz w:val="18"/>
          <w:szCs w:val="18"/>
        </w:rPr>
        <w:t>Über SEB Professional Beverage</w:t>
      </w:r>
    </w:p>
    <w:p w14:paraId="12378F7D" w14:textId="77777777" w:rsidR="000F6103" w:rsidRPr="00E3641B" w:rsidRDefault="000F6103" w:rsidP="000F6103">
      <w:pPr>
        <w:tabs>
          <w:tab w:val="left" w:pos="2523"/>
        </w:tabs>
        <w:spacing w:line="288" w:lineRule="auto"/>
        <w:ind w:right="140"/>
        <w:rPr>
          <w:rFonts w:ascii="Arial" w:hAnsi="Arial" w:cs="Arial"/>
          <w:sz w:val="18"/>
          <w:szCs w:val="18"/>
        </w:rPr>
      </w:pPr>
      <w:r w:rsidRPr="00E3641B">
        <w:rPr>
          <w:rFonts w:ascii="Arial" w:hAnsi="Arial" w:cs="Arial"/>
          <w:sz w:val="18"/>
          <w:szCs w:val="18"/>
        </w:rPr>
        <w:t>Als Teil der Groupe SEB ist SEB Professional Beverage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3A8520B3" w14:textId="77777777" w:rsidR="003029E0" w:rsidRDefault="003029E0" w:rsidP="006003CB">
      <w:pPr>
        <w:tabs>
          <w:tab w:val="left" w:pos="2523"/>
        </w:tabs>
        <w:spacing w:line="288" w:lineRule="auto"/>
        <w:ind w:right="-1278"/>
        <w:rPr>
          <w:rFonts w:ascii="Helvetica" w:hAnsi="Helvetica"/>
          <w:sz w:val="20"/>
          <w:szCs w:val="20"/>
          <w:lang w:val="de-CH"/>
        </w:rPr>
      </w:pPr>
    </w:p>
    <w:p w14:paraId="7001D8AE" w14:textId="77777777" w:rsidR="00336BBF" w:rsidRPr="00045718" w:rsidRDefault="00336BBF" w:rsidP="006003CB">
      <w:pPr>
        <w:tabs>
          <w:tab w:val="left" w:pos="2523"/>
        </w:tabs>
        <w:spacing w:line="288" w:lineRule="auto"/>
        <w:ind w:right="-1278"/>
        <w:rPr>
          <w:rFonts w:ascii="Helvetica" w:hAnsi="Helvetica"/>
          <w:sz w:val="20"/>
          <w:szCs w:val="20"/>
          <w:lang w:val="de-CH"/>
        </w:rPr>
      </w:pPr>
    </w:p>
    <w:p w14:paraId="087097D5" w14:textId="28624FFD" w:rsidR="00AF222B" w:rsidRDefault="003029E0" w:rsidP="00A5223A">
      <w:pPr>
        <w:spacing w:line="264" w:lineRule="auto"/>
        <w:ind w:right="-1278"/>
        <w:rPr>
          <w:rFonts w:ascii="Helvetica" w:hAnsi="Helvetica"/>
          <w:sz w:val="18"/>
          <w:szCs w:val="18"/>
          <w:lang w:val="de-CH"/>
        </w:rPr>
      </w:pPr>
      <w:r w:rsidRPr="003029E0">
        <w:rPr>
          <w:rFonts w:ascii="Helvetica" w:hAnsi="Helvetica" w:cs="Arial"/>
          <w:b/>
          <w:bCs/>
          <w:sz w:val="18"/>
          <w:szCs w:val="18"/>
          <w:lang w:val="de-CH"/>
        </w:rPr>
        <w:t>Über die Groupe SEB</w:t>
      </w:r>
      <w:r w:rsidRPr="00045718">
        <w:rPr>
          <w:rFonts w:ascii="Helvetica" w:hAnsi="Helvetica" w:cs="Arial"/>
          <w:sz w:val="18"/>
          <w:szCs w:val="18"/>
          <w:lang w:val="de-CH"/>
        </w:rPr>
        <w:t xml:space="preserve"> </w:t>
      </w:r>
      <w:r w:rsidRPr="00045718">
        <w:rPr>
          <w:rFonts w:ascii="Helvetica" w:hAnsi="Helvetica" w:cs="Arial"/>
          <w:sz w:val="18"/>
          <w:szCs w:val="18"/>
          <w:lang w:val="de-CH"/>
        </w:rPr>
        <w:br/>
        <w:t xml:space="preserve">Als weltweit führender Anbieter von Elektrokleingeräten bietet Groupe SEB ein einzigartiges Portfolio von 45 renommierten Marken, darunter Tefal, Seb, </w:t>
      </w:r>
      <w:proofErr w:type="spellStart"/>
      <w:r w:rsidRPr="00045718">
        <w:rPr>
          <w:rFonts w:ascii="Helvetica" w:hAnsi="Helvetica" w:cs="Arial"/>
          <w:sz w:val="18"/>
          <w:szCs w:val="18"/>
          <w:lang w:val="de-CH"/>
        </w:rPr>
        <w:t>Rowenta</w:t>
      </w:r>
      <w:proofErr w:type="spellEnd"/>
      <w:r w:rsidRPr="00045718">
        <w:rPr>
          <w:rFonts w:ascii="Helvetica" w:hAnsi="Helvetica" w:cs="Arial"/>
          <w:sz w:val="18"/>
          <w:szCs w:val="18"/>
          <w:lang w:val="de-CH"/>
        </w:rPr>
        <w:t xml:space="preserve">, Moulinex, Krups, </w:t>
      </w:r>
      <w:proofErr w:type="spellStart"/>
      <w:r w:rsidRPr="00045718">
        <w:rPr>
          <w:rFonts w:ascii="Helvetica" w:hAnsi="Helvetica" w:cs="Arial"/>
          <w:sz w:val="18"/>
          <w:szCs w:val="18"/>
          <w:lang w:val="de-CH"/>
        </w:rPr>
        <w:t>Lagostina</w:t>
      </w:r>
      <w:proofErr w:type="spellEnd"/>
      <w:r w:rsidRPr="00045718">
        <w:rPr>
          <w:rFonts w:ascii="Helvetica" w:hAnsi="Helvetica" w:cs="Arial"/>
          <w:sz w:val="18"/>
          <w:szCs w:val="18"/>
          <w:lang w:val="de-CH"/>
        </w:rPr>
        <w:t>, All-</w:t>
      </w:r>
      <w:proofErr w:type="spellStart"/>
      <w:r w:rsidRPr="00045718">
        <w:rPr>
          <w:rFonts w:ascii="Helvetica" w:hAnsi="Helvetica" w:cs="Arial"/>
          <w:sz w:val="18"/>
          <w:szCs w:val="18"/>
          <w:lang w:val="de-CH"/>
        </w:rPr>
        <w:t>Clad</w:t>
      </w:r>
      <w:proofErr w:type="spellEnd"/>
      <w:r w:rsidRPr="00045718">
        <w:rPr>
          <w:rFonts w:ascii="Helvetica" w:hAnsi="Helvetica" w:cs="Arial"/>
          <w:sz w:val="18"/>
          <w:szCs w:val="18"/>
          <w:lang w:val="de-CH"/>
        </w:rPr>
        <w:t xml:space="preserve">, WMF, </w:t>
      </w:r>
      <w:proofErr w:type="spellStart"/>
      <w:r w:rsidRPr="00045718">
        <w:rPr>
          <w:rFonts w:ascii="Helvetica" w:hAnsi="Helvetica" w:cs="Arial"/>
          <w:sz w:val="18"/>
          <w:szCs w:val="18"/>
          <w:lang w:val="de-CH"/>
        </w:rPr>
        <w:t>Emsa</w:t>
      </w:r>
      <w:proofErr w:type="spellEnd"/>
      <w:r w:rsidRPr="00045718">
        <w:rPr>
          <w:rFonts w:ascii="Helvetica" w:hAnsi="Helvetica" w:cs="Arial"/>
          <w:sz w:val="18"/>
          <w:szCs w:val="18"/>
          <w:lang w:val="de-CH"/>
        </w:rPr>
        <w:t xml:space="preserve"> und </w:t>
      </w:r>
      <w:proofErr w:type="spellStart"/>
      <w:r w:rsidRPr="00045718">
        <w:rPr>
          <w:rFonts w:ascii="Helvetica" w:hAnsi="Helvetica" w:cs="Arial"/>
          <w:sz w:val="18"/>
          <w:szCs w:val="18"/>
          <w:lang w:val="de-CH"/>
        </w:rPr>
        <w:t>Supor</w:t>
      </w:r>
      <w:proofErr w:type="spellEnd"/>
      <w:r w:rsidRPr="00045718">
        <w:rPr>
          <w:rFonts w:ascii="Helvetica" w:hAnsi="Helvetica" w:cs="Arial"/>
          <w:sz w:val="18"/>
          <w:szCs w:val="18"/>
          <w:lang w:val="de-CH"/>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w:t>
      </w:r>
      <w:r w:rsidR="00A5223A" w:rsidRPr="00A5223A">
        <w:rPr>
          <w:rFonts w:ascii="Helvetica" w:hAnsi="Helvetica" w:cs="Arial"/>
          <w:sz w:val="18"/>
          <w:szCs w:val="18"/>
          <w:lang w:val="de-CH"/>
        </w:rPr>
        <w:t xml:space="preserve">Die Groupe SEB ist in über 150 Ländern vertreten, erzielte im Jahr 2025 einen Umsatz von mehr als 8 Milliarden Euro und beschäftigt weltweit mehr als 30.000 </w:t>
      </w:r>
      <w:r w:rsidRPr="00045718">
        <w:rPr>
          <w:rFonts w:ascii="Helvetica" w:hAnsi="Helvetica" w:cs="Arial"/>
          <w:sz w:val="18"/>
          <w:szCs w:val="18"/>
          <w:lang w:val="de-CH"/>
        </w:rPr>
        <w:t xml:space="preserve">Mitarbeiterinnen und Mitarbeiter. Weitere Informationen: </w:t>
      </w:r>
      <w:hyperlink r:id="rId17" w:history="1">
        <w:r w:rsidRPr="00045718">
          <w:rPr>
            <w:rStyle w:val="Hyperlink"/>
            <w:rFonts w:ascii="Helvetica" w:hAnsi="Helvetica" w:cs="Arial"/>
            <w:sz w:val="18"/>
            <w:szCs w:val="18"/>
            <w:lang w:val="de-CH"/>
          </w:rPr>
          <w:t>https://www.groupeseb.com</w:t>
        </w:r>
      </w:hyperlink>
      <w:r w:rsidRPr="00045718">
        <w:rPr>
          <w:rFonts w:ascii="Helvetica" w:hAnsi="Helvetica"/>
          <w:sz w:val="18"/>
          <w:szCs w:val="18"/>
          <w:lang w:val="de-CH"/>
        </w:rPr>
        <w:tab/>
      </w:r>
    </w:p>
    <w:p w14:paraId="09BF13B6" w14:textId="77777777" w:rsidR="000F6103" w:rsidRPr="008C46FA" w:rsidRDefault="000F6103" w:rsidP="006003CB">
      <w:pPr>
        <w:spacing w:line="264" w:lineRule="auto"/>
        <w:ind w:right="-1278"/>
        <w:rPr>
          <w:rFonts w:ascii="Helvetica" w:hAnsi="Helvetica" w:cs="Arial"/>
          <w:sz w:val="18"/>
          <w:szCs w:val="18"/>
        </w:rPr>
      </w:pPr>
    </w:p>
    <w:sectPr w:rsidR="000F6103" w:rsidRPr="008C46FA" w:rsidSect="00633107">
      <w:headerReference w:type="default" r:id="rId18"/>
      <w:footerReference w:type="even" r:id="rId19"/>
      <w:footerReference w:type="default" r:id="rId20"/>
      <w:headerReference w:type="first" r:id="rId21"/>
      <w:footerReference w:type="first" r:id="rId22"/>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59F1E16" w14:textId="77777777" w:rsidR="00B43FD1" w:rsidRDefault="00B43FD1">
      <w:r>
        <w:separator/>
      </w:r>
    </w:p>
  </w:endnote>
  <w:endnote w:type="continuationSeparator" w:id="0">
    <w:p w14:paraId="48EAAF94" w14:textId="77777777" w:rsidR="00B43FD1" w:rsidRDefault="00B43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inter">
    <w:altName w:val="Cambria"/>
    <w:panose1 w:val="020B0604020202020204"/>
    <w:charset w:val="00"/>
    <w:family w:val="auto"/>
    <w:pitch w:val="variable"/>
    <w:sig w:usb0="E00002FF" w:usb1="1200A1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92A3D56" w14:textId="77777777" w:rsidR="00B43FD1" w:rsidRDefault="00B43FD1">
      <w:r>
        <w:separator/>
      </w:r>
    </w:p>
  </w:footnote>
  <w:footnote w:type="continuationSeparator" w:id="0">
    <w:p w14:paraId="1FA6A05F" w14:textId="77777777" w:rsidR="00B43FD1" w:rsidRDefault="00B43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9326497" w14:textId="0443CC41" w:rsidR="0060311F" w:rsidRDefault="004B1696">
    <w:pPr>
      <w:pStyle w:val="Kopfzeile"/>
    </w:pPr>
    <w:r>
      <w:rPr>
        <w:noProof/>
      </w:rPr>
      <w:drawing>
        <wp:anchor distT="0" distB="0" distL="114300" distR="114300" simplePos="0" relativeHeight="251660288" behindDoc="0" locked="0" layoutInCell="1" allowOverlap="1" wp14:anchorId="37FF89B8" wp14:editId="64F00357">
          <wp:simplePos x="0" y="0"/>
          <wp:positionH relativeFrom="column">
            <wp:posOffset>-889203</wp:posOffset>
          </wp:positionH>
          <wp:positionV relativeFrom="paragraph">
            <wp:posOffset>174625</wp:posOffset>
          </wp:positionV>
          <wp:extent cx="1947600" cy="428400"/>
          <wp:effectExtent l="0" t="0" r="0" b="3810"/>
          <wp:wrapNone/>
          <wp:docPr id="68611361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3611" name="Grafik 686113611"/>
                  <pic:cNvPicPr/>
                </pic:nvPicPr>
                <pic:blipFill>
                  <a:blip r:embed="rId1">
                    <a:extLst>
                      <a:ext uri="{28A0092B-C50C-407E-A947-70E740481C1C}">
                        <a14:useLocalDpi xmlns:a14="http://schemas.microsoft.com/office/drawing/2010/main" val="0"/>
                      </a:ext>
                    </a:extLst>
                  </a:blip>
                  <a:stretch>
                    <a:fillRect/>
                  </a:stretch>
                </pic:blipFill>
                <pic:spPr>
                  <a:xfrm>
                    <a:off x="0" y="0"/>
                    <a:ext cx="1947600" cy="42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30416D15"/>
    <w:multiLevelType w:val="multilevel"/>
    <w:tmpl w:val="3A9AA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095465"/>
    <w:multiLevelType w:val="multilevel"/>
    <w:tmpl w:val="C0725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CE5860"/>
    <w:multiLevelType w:val="multilevel"/>
    <w:tmpl w:val="404C2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4"/>
  </w:num>
  <w:num w:numId="2" w16cid:durableId="1466851953">
    <w:abstractNumId w:val="3"/>
  </w:num>
  <w:num w:numId="3" w16cid:durableId="673383036">
    <w:abstractNumId w:val="1"/>
  </w:num>
  <w:num w:numId="4" w16cid:durableId="956563721">
    <w:abstractNumId w:val="2"/>
  </w:num>
  <w:num w:numId="5" w16cid:durableId="128564859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trackRevisions/>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2737"/>
    <w:rsid w:val="00015DE2"/>
    <w:rsid w:val="00016C29"/>
    <w:rsid w:val="00017651"/>
    <w:rsid w:val="000176A6"/>
    <w:rsid w:val="00023B0F"/>
    <w:rsid w:val="00026778"/>
    <w:rsid w:val="00026CEB"/>
    <w:rsid w:val="00032D60"/>
    <w:rsid w:val="00032E51"/>
    <w:rsid w:val="00033C85"/>
    <w:rsid w:val="00040131"/>
    <w:rsid w:val="0004125F"/>
    <w:rsid w:val="00041492"/>
    <w:rsid w:val="000422CA"/>
    <w:rsid w:val="00043667"/>
    <w:rsid w:val="000455D7"/>
    <w:rsid w:val="00045DF3"/>
    <w:rsid w:val="00045FE7"/>
    <w:rsid w:val="0005534C"/>
    <w:rsid w:val="00056751"/>
    <w:rsid w:val="00066C54"/>
    <w:rsid w:val="00066ED2"/>
    <w:rsid w:val="00070AD1"/>
    <w:rsid w:val="00073301"/>
    <w:rsid w:val="00074798"/>
    <w:rsid w:val="00074C4C"/>
    <w:rsid w:val="00077144"/>
    <w:rsid w:val="00077527"/>
    <w:rsid w:val="00081C6F"/>
    <w:rsid w:val="00082B0D"/>
    <w:rsid w:val="00082CE7"/>
    <w:rsid w:val="0008752F"/>
    <w:rsid w:val="00087720"/>
    <w:rsid w:val="0009062F"/>
    <w:rsid w:val="00090837"/>
    <w:rsid w:val="00096F55"/>
    <w:rsid w:val="000A13A6"/>
    <w:rsid w:val="000A1475"/>
    <w:rsid w:val="000A2A97"/>
    <w:rsid w:val="000A2F6D"/>
    <w:rsid w:val="000A61E4"/>
    <w:rsid w:val="000B03C3"/>
    <w:rsid w:val="000B1A9C"/>
    <w:rsid w:val="000B3CA1"/>
    <w:rsid w:val="000B5107"/>
    <w:rsid w:val="000B52A2"/>
    <w:rsid w:val="000B61C4"/>
    <w:rsid w:val="000B701C"/>
    <w:rsid w:val="000C2156"/>
    <w:rsid w:val="000C2797"/>
    <w:rsid w:val="000C284C"/>
    <w:rsid w:val="000C2A44"/>
    <w:rsid w:val="000C549A"/>
    <w:rsid w:val="000C6683"/>
    <w:rsid w:val="000C7818"/>
    <w:rsid w:val="000D3082"/>
    <w:rsid w:val="000D3398"/>
    <w:rsid w:val="000D40FD"/>
    <w:rsid w:val="000D42BC"/>
    <w:rsid w:val="000D635A"/>
    <w:rsid w:val="000E34D2"/>
    <w:rsid w:val="000E3793"/>
    <w:rsid w:val="000E4843"/>
    <w:rsid w:val="000E4A7E"/>
    <w:rsid w:val="000F4AF3"/>
    <w:rsid w:val="000F4C00"/>
    <w:rsid w:val="000F532D"/>
    <w:rsid w:val="000F6103"/>
    <w:rsid w:val="000F6286"/>
    <w:rsid w:val="000F7D53"/>
    <w:rsid w:val="00103BA5"/>
    <w:rsid w:val="0010685C"/>
    <w:rsid w:val="0011643A"/>
    <w:rsid w:val="00120C92"/>
    <w:rsid w:val="001216D5"/>
    <w:rsid w:val="00122BF7"/>
    <w:rsid w:val="00124846"/>
    <w:rsid w:val="00131E90"/>
    <w:rsid w:val="001369F8"/>
    <w:rsid w:val="00142627"/>
    <w:rsid w:val="00143A27"/>
    <w:rsid w:val="00145144"/>
    <w:rsid w:val="00145C6B"/>
    <w:rsid w:val="00146185"/>
    <w:rsid w:val="001475B3"/>
    <w:rsid w:val="001556AD"/>
    <w:rsid w:val="00157C4F"/>
    <w:rsid w:val="00157E44"/>
    <w:rsid w:val="00160EFE"/>
    <w:rsid w:val="0016273B"/>
    <w:rsid w:val="00163126"/>
    <w:rsid w:val="001639DE"/>
    <w:rsid w:val="00165C81"/>
    <w:rsid w:val="00166007"/>
    <w:rsid w:val="00166010"/>
    <w:rsid w:val="0016645B"/>
    <w:rsid w:val="001669E8"/>
    <w:rsid w:val="00170556"/>
    <w:rsid w:val="001719D9"/>
    <w:rsid w:val="00173205"/>
    <w:rsid w:val="00173AD1"/>
    <w:rsid w:val="001773E0"/>
    <w:rsid w:val="001779A2"/>
    <w:rsid w:val="0018374C"/>
    <w:rsid w:val="00183EBC"/>
    <w:rsid w:val="00185D4D"/>
    <w:rsid w:val="0018692D"/>
    <w:rsid w:val="00187270"/>
    <w:rsid w:val="00191E19"/>
    <w:rsid w:val="00192E41"/>
    <w:rsid w:val="00193E14"/>
    <w:rsid w:val="00194A72"/>
    <w:rsid w:val="00195BD4"/>
    <w:rsid w:val="001A3746"/>
    <w:rsid w:val="001A3B72"/>
    <w:rsid w:val="001A4869"/>
    <w:rsid w:val="001A60FA"/>
    <w:rsid w:val="001A74AF"/>
    <w:rsid w:val="001B15D9"/>
    <w:rsid w:val="001C0968"/>
    <w:rsid w:val="001C6183"/>
    <w:rsid w:val="001C7E2E"/>
    <w:rsid w:val="001D3E6A"/>
    <w:rsid w:val="001D52FF"/>
    <w:rsid w:val="001E4BAD"/>
    <w:rsid w:val="001E5A1D"/>
    <w:rsid w:val="001E6A76"/>
    <w:rsid w:val="001F104C"/>
    <w:rsid w:val="001F1DE5"/>
    <w:rsid w:val="001F40C1"/>
    <w:rsid w:val="001F42E6"/>
    <w:rsid w:val="001F7A00"/>
    <w:rsid w:val="00212887"/>
    <w:rsid w:val="0021657B"/>
    <w:rsid w:val="0021731D"/>
    <w:rsid w:val="002177F0"/>
    <w:rsid w:val="002178A0"/>
    <w:rsid w:val="00220CA4"/>
    <w:rsid w:val="00224420"/>
    <w:rsid w:val="0022511D"/>
    <w:rsid w:val="00227E7D"/>
    <w:rsid w:val="00231493"/>
    <w:rsid w:val="00232A95"/>
    <w:rsid w:val="002350AC"/>
    <w:rsid w:val="002373A7"/>
    <w:rsid w:val="00243DC8"/>
    <w:rsid w:val="00250F41"/>
    <w:rsid w:val="0025499F"/>
    <w:rsid w:val="002557AA"/>
    <w:rsid w:val="00255C3F"/>
    <w:rsid w:val="00256DFE"/>
    <w:rsid w:val="0026194D"/>
    <w:rsid w:val="00263E82"/>
    <w:rsid w:val="002650A1"/>
    <w:rsid w:val="00265D52"/>
    <w:rsid w:val="00271999"/>
    <w:rsid w:val="00274200"/>
    <w:rsid w:val="00274D6D"/>
    <w:rsid w:val="00275EF3"/>
    <w:rsid w:val="0027647A"/>
    <w:rsid w:val="00277BBD"/>
    <w:rsid w:val="00280673"/>
    <w:rsid w:val="00280F7E"/>
    <w:rsid w:val="0028147C"/>
    <w:rsid w:val="00283513"/>
    <w:rsid w:val="002839DF"/>
    <w:rsid w:val="00284F6B"/>
    <w:rsid w:val="0029005C"/>
    <w:rsid w:val="0029289E"/>
    <w:rsid w:val="00292F50"/>
    <w:rsid w:val="00296247"/>
    <w:rsid w:val="00297F7C"/>
    <w:rsid w:val="002A198A"/>
    <w:rsid w:val="002A2F1D"/>
    <w:rsid w:val="002A49B7"/>
    <w:rsid w:val="002A5337"/>
    <w:rsid w:val="002B278D"/>
    <w:rsid w:val="002B670D"/>
    <w:rsid w:val="002B6B4D"/>
    <w:rsid w:val="002B7F13"/>
    <w:rsid w:val="002C08D6"/>
    <w:rsid w:val="002C0953"/>
    <w:rsid w:val="002C5525"/>
    <w:rsid w:val="002C74AA"/>
    <w:rsid w:val="002D0B0F"/>
    <w:rsid w:val="002D2690"/>
    <w:rsid w:val="002D286D"/>
    <w:rsid w:val="002D2D90"/>
    <w:rsid w:val="002D3775"/>
    <w:rsid w:val="002D46A8"/>
    <w:rsid w:val="002E0306"/>
    <w:rsid w:val="002E272D"/>
    <w:rsid w:val="002E3BD5"/>
    <w:rsid w:val="002E3CC1"/>
    <w:rsid w:val="002E41CC"/>
    <w:rsid w:val="002E7F04"/>
    <w:rsid w:val="002F4387"/>
    <w:rsid w:val="00300EAA"/>
    <w:rsid w:val="003029E0"/>
    <w:rsid w:val="00303CD2"/>
    <w:rsid w:val="00303D78"/>
    <w:rsid w:val="00305383"/>
    <w:rsid w:val="00307584"/>
    <w:rsid w:val="003123EC"/>
    <w:rsid w:val="00312A3A"/>
    <w:rsid w:val="003139D2"/>
    <w:rsid w:val="00314BBF"/>
    <w:rsid w:val="00315273"/>
    <w:rsid w:val="00315938"/>
    <w:rsid w:val="00315B9B"/>
    <w:rsid w:val="003201A7"/>
    <w:rsid w:val="003202AA"/>
    <w:rsid w:val="00322002"/>
    <w:rsid w:val="00324BD3"/>
    <w:rsid w:val="0033137D"/>
    <w:rsid w:val="00331E6B"/>
    <w:rsid w:val="0033263E"/>
    <w:rsid w:val="00334A07"/>
    <w:rsid w:val="00336BBF"/>
    <w:rsid w:val="00336C5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3924"/>
    <w:rsid w:val="00374C4D"/>
    <w:rsid w:val="0037691B"/>
    <w:rsid w:val="00380173"/>
    <w:rsid w:val="00387A0F"/>
    <w:rsid w:val="003952A1"/>
    <w:rsid w:val="00396795"/>
    <w:rsid w:val="00397A46"/>
    <w:rsid w:val="003A4D6A"/>
    <w:rsid w:val="003A4DAF"/>
    <w:rsid w:val="003B375A"/>
    <w:rsid w:val="003B6028"/>
    <w:rsid w:val="003C4EDB"/>
    <w:rsid w:val="003C55BC"/>
    <w:rsid w:val="003C5A0A"/>
    <w:rsid w:val="003C5AE3"/>
    <w:rsid w:val="003C6446"/>
    <w:rsid w:val="003C73D0"/>
    <w:rsid w:val="003D032E"/>
    <w:rsid w:val="003D090B"/>
    <w:rsid w:val="003D30F8"/>
    <w:rsid w:val="003D4DD6"/>
    <w:rsid w:val="003E0BA1"/>
    <w:rsid w:val="003E1CC1"/>
    <w:rsid w:val="003E1F8E"/>
    <w:rsid w:val="003E2A87"/>
    <w:rsid w:val="003E493B"/>
    <w:rsid w:val="003E5011"/>
    <w:rsid w:val="003F1A5B"/>
    <w:rsid w:val="003F3012"/>
    <w:rsid w:val="00400A0F"/>
    <w:rsid w:val="00400CC7"/>
    <w:rsid w:val="00402EC1"/>
    <w:rsid w:val="0040426A"/>
    <w:rsid w:val="004042FC"/>
    <w:rsid w:val="00405196"/>
    <w:rsid w:val="0041020A"/>
    <w:rsid w:val="00411000"/>
    <w:rsid w:val="00413ECE"/>
    <w:rsid w:val="00413F6B"/>
    <w:rsid w:val="00414DCD"/>
    <w:rsid w:val="004256A2"/>
    <w:rsid w:val="00426495"/>
    <w:rsid w:val="00436DB9"/>
    <w:rsid w:val="004376DC"/>
    <w:rsid w:val="00440CC0"/>
    <w:rsid w:val="0044184E"/>
    <w:rsid w:val="00441EB3"/>
    <w:rsid w:val="00452E4B"/>
    <w:rsid w:val="00455A1A"/>
    <w:rsid w:val="0045606E"/>
    <w:rsid w:val="00456930"/>
    <w:rsid w:val="004574A4"/>
    <w:rsid w:val="0046013D"/>
    <w:rsid w:val="00473F7A"/>
    <w:rsid w:val="004744F7"/>
    <w:rsid w:val="00481BE2"/>
    <w:rsid w:val="00483C15"/>
    <w:rsid w:val="00485CC2"/>
    <w:rsid w:val="004921D1"/>
    <w:rsid w:val="004925FF"/>
    <w:rsid w:val="00492AB0"/>
    <w:rsid w:val="004973A2"/>
    <w:rsid w:val="00497939"/>
    <w:rsid w:val="00497EA9"/>
    <w:rsid w:val="004A2E61"/>
    <w:rsid w:val="004A683D"/>
    <w:rsid w:val="004A6BCA"/>
    <w:rsid w:val="004B0A1B"/>
    <w:rsid w:val="004B1696"/>
    <w:rsid w:val="004B56C4"/>
    <w:rsid w:val="004B5E04"/>
    <w:rsid w:val="004B6E61"/>
    <w:rsid w:val="004C0822"/>
    <w:rsid w:val="004D0BF2"/>
    <w:rsid w:val="004D472F"/>
    <w:rsid w:val="004D553F"/>
    <w:rsid w:val="004D6D06"/>
    <w:rsid w:val="004F1891"/>
    <w:rsid w:val="004F3389"/>
    <w:rsid w:val="004F53B9"/>
    <w:rsid w:val="004F5A6F"/>
    <w:rsid w:val="0050068D"/>
    <w:rsid w:val="00500E04"/>
    <w:rsid w:val="005029EF"/>
    <w:rsid w:val="00505809"/>
    <w:rsid w:val="00505FD5"/>
    <w:rsid w:val="005069C6"/>
    <w:rsid w:val="00506BEE"/>
    <w:rsid w:val="00507E40"/>
    <w:rsid w:val="00510BE3"/>
    <w:rsid w:val="00511246"/>
    <w:rsid w:val="00511631"/>
    <w:rsid w:val="005126DB"/>
    <w:rsid w:val="00514CE8"/>
    <w:rsid w:val="0051619E"/>
    <w:rsid w:val="005173F3"/>
    <w:rsid w:val="005179C0"/>
    <w:rsid w:val="005202DE"/>
    <w:rsid w:val="00522A8C"/>
    <w:rsid w:val="00531C45"/>
    <w:rsid w:val="00532B86"/>
    <w:rsid w:val="00532BDE"/>
    <w:rsid w:val="005342BC"/>
    <w:rsid w:val="00535911"/>
    <w:rsid w:val="00535CD7"/>
    <w:rsid w:val="00540523"/>
    <w:rsid w:val="00543B4F"/>
    <w:rsid w:val="00544446"/>
    <w:rsid w:val="00547FD6"/>
    <w:rsid w:val="0055247E"/>
    <w:rsid w:val="00553B78"/>
    <w:rsid w:val="00556B41"/>
    <w:rsid w:val="005604C6"/>
    <w:rsid w:val="00562127"/>
    <w:rsid w:val="005640CB"/>
    <w:rsid w:val="00565CE7"/>
    <w:rsid w:val="00566737"/>
    <w:rsid w:val="0056747A"/>
    <w:rsid w:val="00567F89"/>
    <w:rsid w:val="0057022A"/>
    <w:rsid w:val="00571AB0"/>
    <w:rsid w:val="00580086"/>
    <w:rsid w:val="0058258C"/>
    <w:rsid w:val="00582AE7"/>
    <w:rsid w:val="0058531E"/>
    <w:rsid w:val="0059105C"/>
    <w:rsid w:val="00592247"/>
    <w:rsid w:val="0059318B"/>
    <w:rsid w:val="0059659B"/>
    <w:rsid w:val="00596BAB"/>
    <w:rsid w:val="00597D63"/>
    <w:rsid w:val="005A13E1"/>
    <w:rsid w:val="005A4C4E"/>
    <w:rsid w:val="005A52C4"/>
    <w:rsid w:val="005B1D21"/>
    <w:rsid w:val="005B22AA"/>
    <w:rsid w:val="005B378F"/>
    <w:rsid w:val="005B41D8"/>
    <w:rsid w:val="005C7B77"/>
    <w:rsid w:val="005D03DB"/>
    <w:rsid w:val="005D1B3E"/>
    <w:rsid w:val="005D1C9D"/>
    <w:rsid w:val="005D2C16"/>
    <w:rsid w:val="005D460D"/>
    <w:rsid w:val="005D532E"/>
    <w:rsid w:val="005D554C"/>
    <w:rsid w:val="005D5ED9"/>
    <w:rsid w:val="005D716C"/>
    <w:rsid w:val="005D7F84"/>
    <w:rsid w:val="005E1241"/>
    <w:rsid w:val="005E2AE4"/>
    <w:rsid w:val="005E5F75"/>
    <w:rsid w:val="005E6233"/>
    <w:rsid w:val="005F1C7E"/>
    <w:rsid w:val="005F392E"/>
    <w:rsid w:val="005F6860"/>
    <w:rsid w:val="006003CB"/>
    <w:rsid w:val="0060089A"/>
    <w:rsid w:val="006015FF"/>
    <w:rsid w:val="006030D6"/>
    <w:rsid w:val="0060311F"/>
    <w:rsid w:val="00614ED2"/>
    <w:rsid w:val="00616D2D"/>
    <w:rsid w:val="006179F3"/>
    <w:rsid w:val="00622974"/>
    <w:rsid w:val="00622E4B"/>
    <w:rsid w:val="006231B0"/>
    <w:rsid w:val="00623DD6"/>
    <w:rsid w:val="006241E0"/>
    <w:rsid w:val="00624440"/>
    <w:rsid w:val="00625EBE"/>
    <w:rsid w:val="00626FD5"/>
    <w:rsid w:val="00633107"/>
    <w:rsid w:val="00633914"/>
    <w:rsid w:val="00634ABC"/>
    <w:rsid w:val="00636AE3"/>
    <w:rsid w:val="00637915"/>
    <w:rsid w:val="00637EA3"/>
    <w:rsid w:val="006403F2"/>
    <w:rsid w:val="00640A4A"/>
    <w:rsid w:val="00642F7E"/>
    <w:rsid w:val="00645103"/>
    <w:rsid w:val="00645EF7"/>
    <w:rsid w:val="006478EC"/>
    <w:rsid w:val="00652B35"/>
    <w:rsid w:val="006534E9"/>
    <w:rsid w:val="006562DB"/>
    <w:rsid w:val="0065724E"/>
    <w:rsid w:val="00661264"/>
    <w:rsid w:val="00661945"/>
    <w:rsid w:val="00662437"/>
    <w:rsid w:val="00662922"/>
    <w:rsid w:val="006648D7"/>
    <w:rsid w:val="00664B82"/>
    <w:rsid w:val="0068139B"/>
    <w:rsid w:val="00681767"/>
    <w:rsid w:val="006822BB"/>
    <w:rsid w:val="0068482A"/>
    <w:rsid w:val="006900D7"/>
    <w:rsid w:val="00696195"/>
    <w:rsid w:val="006A15DB"/>
    <w:rsid w:val="006A310F"/>
    <w:rsid w:val="006A3FBE"/>
    <w:rsid w:val="006A41D8"/>
    <w:rsid w:val="006A5468"/>
    <w:rsid w:val="006A6393"/>
    <w:rsid w:val="006B1E22"/>
    <w:rsid w:val="006C02EA"/>
    <w:rsid w:val="006C29DE"/>
    <w:rsid w:val="006C302E"/>
    <w:rsid w:val="006C7225"/>
    <w:rsid w:val="006D41F7"/>
    <w:rsid w:val="006E4613"/>
    <w:rsid w:val="006E6081"/>
    <w:rsid w:val="006F047C"/>
    <w:rsid w:val="006F10CC"/>
    <w:rsid w:val="006F1643"/>
    <w:rsid w:val="006F2612"/>
    <w:rsid w:val="006F3A11"/>
    <w:rsid w:val="006F3ACB"/>
    <w:rsid w:val="006F4380"/>
    <w:rsid w:val="00700B19"/>
    <w:rsid w:val="00700EBC"/>
    <w:rsid w:val="007010E2"/>
    <w:rsid w:val="00701DEF"/>
    <w:rsid w:val="00704AEE"/>
    <w:rsid w:val="00711CB8"/>
    <w:rsid w:val="00712810"/>
    <w:rsid w:val="00712890"/>
    <w:rsid w:val="007141C7"/>
    <w:rsid w:val="00714AFF"/>
    <w:rsid w:val="00715A34"/>
    <w:rsid w:val="00715DD5"/>
    <w:rsid w:val="00723E41"/>
    <w:rsid w:val="0072552B"/>
    <w:rsid w:val="00726F85"/>
    <w:rsid w:val="00727EC4"/>
    <w:rsid w:val="007320F6"/>
    <w:rsid w:val="00733E80"/>
    <w:rsid w:val="00736D4A"/>
    <w:rsid w:val="00737799"/>
    <w:rsid w:val="00737DC7"/>
    <w:rsid w:val="00742299"/>
    <w:rsid w:val="0074323A"/>
    <w:rsid w:val="00743AEC"/>
    <w:rsid w:val="00744130"/>
    <w:rsid w:val="0074577B"/>
    <w:rsid w:val="0074612A"/>
    <w:rsid w:val="00746547"/>
    <w:rsid w:val="0074722B"/>
    <w:rsid w:val="00747DA0"/>
    <w:rsid w:val="00750A4E"/>
    <w:rsid w:val="00751EB8"/>
    <w:rsid w:val="00751EE6"/>
    <w:rsid w:val="00754729"/>
    <w:rsid w:val="007568A2"/>
    <w:rsid w:val="00760593"/>
    <w:rsid w:val="0076089E"/>
    <w:rsid w:val="00770DA5"/>
    <w:rsid w:val="00771F01"/>
    <w:rsid w:val="00776DAE"/>
    <w:rsid w:val="00777B59"/>
    <w:rsid w:val="00781DEC"/>
    <w:rsid w:val="00784113"/>
    <w:rsid w:val="00786817"/>
    <w:rsid w:val="00786F7A"/>
    <w:rsid w:val="00790093"/>
    <w:rsid w:val="00793B73"/>
    <w:rsid w:val="007941B5"/>
    <w:rsid w:val="00794FF5"/>
    <w:rsid w:val="007951ED"/>
    <w:rsid w:val="007976AF"/>
    <w:rsid w:val="007A253F"/>
    <w:rsid w:val="007A2A29"/>
    <w:rsid w:val="007A31B5"/>
    <w:rsid w:val="007A4694"/>
    <w:rsid w:val="007A4F95"/>
    <w:rsid w:val="007A6B66"/>
    <w:rsid w:val="007B087B"/>
    <w:rsid w:val="007B1761"/>
    <w:rsid w:val="007B1C27"/>
    <w:rsid w:val="007B2B01"/>
    <w:rsid w:val="007B6946"/>
    <w:rsid w:val="007B6E2A"/>
    <w:rsid w:val="007D322F"/>
    <w:rsid w:val="007D58EA"/>
    <w:rsid w:val="007E1827"/>
    <w:rsid w:val="007E1D02"/>
    <w:rsid w:val="007E23CA"/>
    <w:rsid w:val="007E5968"/>
    <w:rsid w:val="007E7464"/>
    <w:rsid w:val="007F151D"/>
    <w:rsid w:val="007F715C"/>
    <w:rsid w:val="00804474"/>
    <w:rsid w:val="00806D89"/>
    <w:rsid w:val="00807B27"/>
    <w:rsid w:val="00810500"/>
    <w:rsid w:val="00810EE4"/>
    <w:rsid w:val="008111A6"/>
    <w:rsid w:val="0081246E"/>
    <w:rsid w:val="00813B37"/>
    <w:rsid w:val="00827BED"/>
    <w:rsid w:val="00830A0C"/>
    <w:rsid w:val="00832FCF"/>
    <w:rsid w:val="00834D32"/>
    <w:rsid w:val="0083606D"/>
    <w:rsid w:val="00843233"/>
    <w:rsid w:val="00845D56"/>
    <w:rsid w:val="00845FFB"/>
    <w:rsid w:val="00847BE4"/>
    <w:rsid w:val="00847D11"/>
    <w:rsid w:val="00850C69"/>
    <w:rsid w:val="00850FBB"/>
    <w:rsid w:val="00851CDE"/>
    <w:rsid w:val="00851FE5"/>
    <w:rsid w:val="00856BF4"/>
    <w:rsid w:val="00857BF2"/>
    <w:rsid w:val="008600E7"/>
    <w:rsid w:val="00860968"/>
    <w:rsid w:val="008609F0"/>
    <w:rsid w:val="0086504F"/>
    <w:rsid w:val="00865D13"/>
    <w:rsid w:val="0087018E"/>
    <w:rsid w:val="00870F8B"/>
    <w:rsid w:val="008735D0"/>
    <w:rsid w:val="00876C2B"/>
    <w:rsid w:val="0087706E"/>
    <w:rsid w:val="008772DD"/>
    <w:rsid w:val="00877E8E"/>
    <w:rsid w:val="00880032"/>
    <w:rsid w:val="00882314"/>
    <w:rsid w:val="0089556A"/>
    <w:rsid w:val="0089588B"/>
    <w:rsid w:val="00897E02"/>
    <w:rsid w:val="008A018F"/>
    <w:rsid w:val="008A04F0"/>
    <w:rsid w:val="008A1249"/>
    <w:rsid w:val="008A163D"/>
    <w:rsid w:val="008A51DD"/>
    <w:rsid w:val="008A5A60"/>
    <w:rsid w:val="008A5B2B"/>
    <w:rsid w:val="008B24DD"/>
    <w:rsid w:val="008B3E59"/>
    <w:rsid w:val="008B4317"/>
    <w:rsid w:val="008B609F"/>
    <w:rsid w:val="008C46FA"/>
    <w:rsid w:val="008C55C6"/>
    <w:rsid w:val="008C6A4F"/>
    <w:rsid w:val="008D2707"/>
    <w:rsid w:val="008D2DBF"/>
    <w:rsid w:val="008D3D76"/>
    <w:rsid w:val="008E2A65"/>
    <w:rsid w:val="008E3D75"/>
    <w:rsid w:val="008E4C08"/>
    <w:rsid w:val="008E4E21"/>
    <w:rsid w:val="008E7607"/>
    <w:rsid w:val="008F2798"/>
    <w:rsid w:val="008F77CC"/>
    <w:rsid w:val="008F7A42"/>
    <w:rsid w:val="00903AEE"/>
    <w:rsid w:val="009065C5"/>
    <w:rsid w:val="00907B4F"/>
    <w:rsid w:val="0091127E"/>
    <w:rsid w:val="00912FED"/>
    <w:rsid w:val="00920636"/>
    <w:rsid w:val="00923594"/>
    <w:rsid w:val="00923DC3"/>
    <w:rsid w:val="00924DFC"/>
    <w:rsid w:val="00933C16"/>
    <w:rsid w:val="00936F04"/>
    <w:rsid w:val="00937440"/>
    <w:rsid w:val="00937C62"/>
    <w:rsid w:val="00941B57"/>
    <w:rsid w:val="0094216A"/>
    <w:rsid w:val="0094373E"/>
    <w:rsid w:val="00947CAA"/>
    <w:rsid w:val="00951CA5"/>
    <w:rsid w:val="00953A7B"/>
    <w:rsid w:val="0095492C"/>
    <w:rsid w:val="00955721"/>
    <w:rsid w:val="00955A5F"/>
    <w:rsid w:val="00957F73"/>
    <w:rsid w:val="009614A7"/>
    <w:rsid w:val="00962149"/>
    <w:rsid w:val="00965616"/>
    <w:rsid w:val="00965B03"/>
    <w:rsid w:val="00972027"/>
    <w:rsid w:val="00972EA4"/>
    <w:rsid w:val="009756BB"/>
    <w:rsid w:val="00981628"/>
    <w:rsid w:val="009824A0"/>
    <w:rsid w:val="009861D6"/>
    <w:rsid w:val="00986545"/>
    <w:rsid w:val="00991D5D"/>
    <w:rsid w:val="00992720"/>
    <w:rsid w:val="009933D7"/>
    <w:rsid w:val="00993E12"/>
    <w:rsid w:val="00994E59"/>
    <w:rsid w:val="009A41FF"/>
    <w:rsid w:val="009A62B3"/>
    <w:rsid w:val="009B1D8C"/>
    <w:rsid w:val="009B1FAC"/>
    <w:rsid w:val="009B3F2D"/>
    <w:rsid w:val="009B4066"/>
    <w:rsid w:val="009B409D"/>
    <w:rsid w:val="009B4F6F"/>
    <w:rsid w:val="009B586E"/>
    <w:rsid w:val="009B77C3"/>
    <w:rsid w:val="009B7FB2"/>
    <w:rsid w:val="009C1640"/>
    <w:rsid w:val="009C291B"/>
    <w:rsid w:val="009C4ACD"/>
    <w:rsid w:val="009D0057"/>
    <w:rsid w:val="009D1863"/>
    <w:rsid w:val="009D1AAD"/>
    <w:rsid w:val="009D25B8"/>
    <w:rsid w:val="009D468A"/>
    <w:rsid w:val="009D49AF"/>
    <w:rsid w:val="009D7836"/>
    <w:rsid w:val="009D7BDC"/>
    <w:rsid w:val="009E3B73"/>
    <w:rsid w:val="009E76CB"/>
    <w:rsid w:val="009F100C"/>
    <w:rsid w:val="009F1332"/>
    <w:rsid w:val="00A01D52"/>
    <w:rsid w:val="00A078C7"/>
    <w:rsid w:val="00A10E24"/>
    <w:rsid w:val="00A11A93"/>
    <w:rsid w:val="00A15A6D"/>
    <w:rsid w:val="00A16918"/>
    <w:rsid w:val="00A232C2"/>
    <w:rsid w:val="00A27BA6"/>
    <w:rsid w:val="00A32FF0"/>
    <w:rsid w:val="00A3345A"/>
    <w:rsid w:val="00A3635F"/>
    <w:rsid w:val="00A36A98"/>
    <w:rsid w:val="00A37D7D"/>
    <w:rsid w:val="00A421B7"/>
    <w:rsid w:val="00A454B3"/>
    <w:rsid w:val="00A4587B"/>
    <w:rsid w:val="00A47A7F"/>
    <w:rsid w:val="00A506C6"/>
    <w:rsid w:val="00A513D0"/>
    <w:rsid w:val="00A5223A"/>
    <w:rsid w:val="00A5319E"/>
    <w:rsid w:val="00A54AEF"/>
    <w:rsid w:val="00A5524D"/>
    <w:rsid w:val="00A5682E"/>
    <w:rsid w:val="00A56C38"/>
    <w:rsid w:val="00A6020E"/>
    <w:rsid w:val="00A6130A"/>
    <w:rsid w:val="00A618C6"/>
    <w:rsid w:val="00A64660"/>
    <w:rsid w:val="00A66A67"/>
    <w:rsid w:val="00A66F73"/>
    <w:rsid w:val="00A70BD3"/>
    <w:rsid w:val="00A72684"/>
    <w:rsid w:val="00A84726"/>
    <w:rsid w:val="00A85983"/>
    <w:rsid w:val="00A86B87"/>
    <w:rsid w:val="00A90561"/>
    <w:rsid w:val="00A92C61"/>
    <w:rsid w:val="00A92E91"/>
    <w:rsid w:val="00A97C73"/>
    <w:rsid w:val="00AA49C8"/>
    <w:rsid w:val="00AA5BF3"/>
    <w:rsid w:val="00AB2CD4"/>
    <w:rsid w:val="00AB2F5E"/>
    <w:rsid w:val="00AB74FC"/>
    <w:rsid w:val="00AB7C8D"/>
    <w:rsid w:val="00AC5E11"/>
    <w:rsid w:val="00AC6910"/>
    <w:rsid w:val="00AC6DA8"/>
    <w:rsid w:val="00AD371A"/>
    <w:rsid w:val="00AD5A02"/>
    <w:rsid w:val="00AD5D46"/>
    <w:rsid w:val="00AD690B"/>
    <w:rsid w:val="00AD7EE3"/>
    <w:rsid w:val="00AE121A"/>
    <w:rsid w:val="00AE1BFF"/>
    <w:rsid w:val="00AE2614"/>
    <w:rsid w:val="00AE2F12"/>
    <w:rsid w:val="00AF022D"/>
    <w:rsid w:val="00AF0AC6"/>
    <w:rsid w:val="00AF222B"/>
    <w:rsid w:val="00AF4F54"/>
    <w:rsid w:val="00AF6671"/>
    <w:rsid w:val="00AF69F1"/>
    <w:rsid w:val="00B022EB"/>
    <w:rsid w:val="00B06B6C"/>
    <w:rsid w:val="00B079C1"/>
    <w:rsid w:val="00B1658A"/>
    <w:rsid w:val="00B21526"/>
    <w:rsid w:val="00B25534"/>
    <w:rsid w:val="00B26C8A"/>
    <w:rsid w:val="00B27188"/>
    <w:rsid w:val="00B31460"/>
    <w:rsid w:val="00B31A27"/>
    <w:rsid w:val="00B31F69"/>
    <w:rsid w:val="00B32C42"/>
    <w:rsid w:val="00B3484E"/>
    <w:rsid w:val="00B36023"/>
    <w:rsid w:val="00B40724"/>
    <w:rsid w:val="00B4332B"/>
    <w:rsid w:val="00B43FD1"/>
    <w:rsid w:val="00B45373"/>
    <w:rsid w:val="00B454B6"/>
    <w:rsid w:val="00B456D8"/>
    <w:rsid w:val="00B47C31"/>
    <w:rsid w:val="00B50DE8"/>
    <w:rsid w:val="00B52CDD"/>
    <w:rsid w:val="00B534D9"/>
    <w:rsid w:val="00B5433D"/>
    <w:rsid w:val="00B5566E"/>
    <w:rsid w:val="00B56345"/>
    <w:rsid w:val="00B61AEE"/>
    <w:rsid w:val="00B61B54"/>
    <w:rsid w:val="00B62117"/>
    <w:rsid w:val="00B63E38"/>
    <w:rsid w:val="00B666E6"/>
    <w:rsid w:val="00B67B89"/>
    <w:rsid w:val="00B7291C"/>
    <w:rsid w:val="00B74C69"/>
    <w:rsid w:val="00B76F5B"/>
    <w:rsid w:val="00B77EC4"/>
    <w:rsid w:val="00B808F3"/>
    <w:rsid w:val="00B823D9"/>
    <w:rsid w:val="00B85633"/>
    <w:rsid w:val="00B85B7E"/>
    <w:rsid w:val="00B85D46"/>
    <w:rsid w:val="00B90A51"/>
    <w:rsid w:val="00B92991"/>
    <w:rsid w:val="00B931F9"/>
    <w:rsid w:val="00B96ED0"/>
    <w:rsid w:val="00BA1303"/>
    <w:rsid w:val="00BA2483"/>
    <w:rsid w:val="00BA4DA8"/>
    <w:rsid w:val="00BA79BD"/>
    <w:rsid w:val="00BA7E71"/>
    <w:rsid w:val="00BA7EDD"/>
    <w:rsid w:val="00BB1C81"/>
    <w:rsid w:val="00BB2D6E"/>
    <w:rsid w:val="00BB5790"/>
    <w:rsid w:val="00BC10E1"/>
    <w:rsid w:val="00BC14A1"/>
    <w:rsid w:val="00BC176C"/>
    <w:rsid w:val="00BC26F4"/>
    <w:rsid w:val="00BC4E96"/>
    <w:rsid w:val="00BD1BF9"/>
    <w:rsid w:val="00BD5B0A"/>
    <w:rsid w:val="00BD7633"/>
    <w:rsid w:val="00BE0551"/>
    <w:rsid w:val="00BE0AA6"/>
    <w:rsid w:val="00BE31DA"/>
    <w:rsid w:val="00BF078F"/>
    <w:rsid w:val="00BF0CCF"/>
    <w:rsid w:val="00BF55A9"/>
    <w:rsid w:val="00C00E5E"/>
    <w:rsid w:val="00C04B4E"/>
    <w:rsid w:val="00C0560A"/>
    <w:rsid w:val="00C06E82"/>
    <w:rsid w:val="00C07106"/>
    <w:rsid w:val="00C10FAE"/>
    <w:rsid w:val="00C170E3"/>
    <w:rsid w:val="00C173E2"/>
    <w:rsid w:val="00C215D5"/>
    <w:rsid w:val="00C24AB5"/>
    <w:rsid w:val="00C25114"/>
    <w:rsid w:val="00C25563"/>
    <w:rsid w:val="00C2584E"/>
    <w:rsid w:val="00C26052"/>
    <w:rsid w:val="00C36A9D"/>
    <w:rsid w:val="00C36F69"/>
    <w:rsid w:val="00C430C1"/>
    <w:rsid w:val="00C47D96"/>
    <w:rsid w:val="00C52226"/>
    <w:rsid w:val="00C60362"/>
    <w:rsid w:val="00C623CC"/>
    <w:rsid w:val="00C629EF"/>
    <w:rsid w:val="00C63FF2"/>
    <w:rsid w:val="00C66C86"/>
    <w:rsid w:val="00C74FDD"/>
    <w:rsid w:val="00C76831"/>
    <w:rsid w:val="00C77590"/>
    <w:rsid w:val="00C77BB4"/>
    <w:rsid w:val="00C80C50"/>
    <w:rsid w:val="00C80D62"/>
    <w:rsid w:val="00C86BBB"/>
    <w:rsid w:val="00C87DD6"/>
    <w:rsid w:val="00C924C0"/>
    <w:rsid w:val="00C95D38"/>
    <w:rsid w:val="00C9603A"/>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D2A8F"/>
    <w:rsid w:val="00CD4D45"/>
    <w:rsid w:val="00CD556F"/>
    <w:rsid w:val="00CD7B4D"/>
    <w:rsid w:val="00CE1030"/>
    <w:rsid w:val="00CE2BDB"/>
    <w:rsid w:val="00CE37C8"/>
    <w:rsid w:val="00CF12EE"/>
    <w:rsid w:val="00CF1CB5"/>
    <w:rsid w:val="00CF41A5"/>
    <w:rsid w:val="00D017FC"/>
    <w:rsid w:val="00D04BD9"/>
    <w:rsid w:val="00D05D8E"/>
    <w:rsid w:val="00D14244"/>
    <w:rsid w:val="00D1548E"/>
    <w:rsid w:val="00D161E0"/>
    <w:rsid w:val="00D173BA"/>
    <w:rsid w:val="00D25164"/>
    <w:rsid w:val="00D26DCC"/>
    <w:rsid w:val="00D31D4E"/>
    <w:rsid w:val="00D34724"/>
    <w:rsid w:val="00D35139"/>
    <w:rsid w:val="00D43CC7"/>
    <w:rsid w:val="00D46C83"/>
    <w:rsid w:val="00D46E46"/>
    <w:rsid w:val="00D47328"/>
    <w:rsid w:val="00D51A9B"/>
    <w:rsid w:val="00D51B2A"/>
    <w:rsid w:val="00D543C1"/>
    <w:rsid w:val="00D54761"/>
    <w:rsid w:val="00D54939"/>
    <w:rsid w:val="00D55FE7"/>
    <w:rsid w:val="00D60CE6"/>
    <w:rsid w:val="00D663D8"/>
    <w:rsid w:val="00D673AF"/>
    <w:rsid w:val="00D7307F"/>
    <w:rsid w:val="00D7353C"/>
    <w:rsid w:val="00D74F60"/>
    <w:rsid w:val="00D843C1"/>
    <w:rsid w:val="00D870DC"/>
    <w:rsid w:val="00D9137E"/>
    <w:rsid w:val="00D9160F"/>
    <w:rsid w:val="00D94A68"/>
    <w:rsid w:val="00D94D00"/>
    <w:rsid w:val="00D956FA"/>
    <w:rsid w:val="00DA308E"/>
    <w:rsid w:val="00DA3818"/>
    <w:rsid w:val="00DA6B21"/>
    <w:rsid w:val="00DB00FD"/>
    <w:rsid w:val="00DB02BF"/>
    <w:rsid w:val="00DB0CBB"/>
    <w:rsid w:val="00DB3ED5"/>
    <w:rsid w:val="00DB7301"/>
    <w:rsid w:val="00DB786E"/>
    <w:rsid w:val="00DC1155"/>
    <w:rsid w:val="00DC4708"/>
    <w:rsid w:val="00DC6D9E"/>
    <w:rsid w:val="00DD0FA9"/>
    <w:rsid w:val="00DD75F5"/>
    <w:rsid w:val="00DE052D"/>
    <w:rsid w:val="00DE1A59"/>
    <w:rsid w:val="00DE1AB0"/>
    <w:rsid w:val="00DE1E7F"/>
    <w:rsid w:val="00DE4E7E"/>
    <w:rsid w:val="00DF02B4"/>
    <w:rsid w:val="00DF0AF0"/>
    <w:rsid w:val="00DF2FBA"/>
    <w:rsid w:val="00DF3255"/>
    <w:rsid w:val="00DF6765"/>
    <w:rsid w:val="00DF6BB5"/>
    <w:rsid w:val="00E078E9"/>
    <w:rsid w:val="00E07FD3"/>
    <w:rsid w:val="00E17B4F"/>
    <w:rsid w:val="00E203E1"/>
    <w:rsid w:val="00E20EBF"/>
    <w:rsid w:val="00E21278"/>
    <w:rsid w:val="00E21F9B"/>
    <w:rsid w:val="00E22261"/>
    <w:rsid w:val="00E225A1"/>
    <w:rsid w:val="00E235AE"/>
    <w:rsid w:val="00E23E02"/>
    <w:rsid w:val="00E27826"/>
    <w:rsid w:val="00E27D04"/>
    <w:rsid w:val="00E307AA"/>
    <w:rsid w:val="00E34133"/>
    <w:rsid w:val="00E362CB"/>
    <w:rsid w:val="00E429F2"/>
    <w:rsid w:val="00E445AA"/>
    <w:rsid w:val="00E45BF5"/>
    <w:rsid w:val="00E50258"/>
    <w:rsid w:val="00E51100"/>
    <w:rsid w:val="00E54C47"/>
    <w:rsid w:val="00E553B0"/>
    <w:rsid w:val="00E579AA"/>
    <w:rsid w:val="00E57D53"/>
    <w:rsid w:val="00E6020D"/>
    <w:rsid w:val="00E608EF"/>
    <w:rsid w:val="00E616A0"/>
    <w:rsid w:val="00E66D3E"/>
    <w:rsid w:val="00E70B09"/>
    <w:rsid w:val="00E74E00"/>
    <w:rsid w:val="00E76981"/>
    <w:rsid w:val="00E77317"/>
    <w:rsid w:val="00E80597"/>
    <w:rsid w:val="00E80920"/>
    <w:rsid w:val="00E82C0A"/>
    <w:rsid w:val="00E83EB1"/>
    <w:rsid w:val="00E85913"/>
    <w:rsid w:val="00E85BBA"/>
    <w:rsid w:val="00E9096A"/>
    <w:rsid w:val="00E93980"/>
    <w:rsid w:val="00E93B60"/>
    <w:rsid w:val="00E95225"/>
    <w:rsid w:val="00EA5F9E"/>
    <w:rsid w:val="00EA6F2C"/>
    <w:rsid w:val="00EA7110"/>
    <w:rsid w:val="00EA7F0D"/>
    <w:rsid w:val="00EB26FC"/>
    <w:rsid w:val="00EC12F1"/>
    <w:rsid w:val="00EC1730"/>
    <w:rsid w:val="00EC2F1E"/>
    <w:rsid w:val="00EC3828"/>
    <w:rsid w:val="00EC5C2B"/>
    <w:rsid w:val="00EC66B2"/>
    <w:rsid w:val="00EC6BF0"/>
    <w:rsid w:val="00ED11EF"/>
    <w:rsid w:val="00ED158B"/>
    <w:rsid w:val="00ED1B92"/>
    <w:rsid w:val="00ED3AFC"/>
    <w:rsid w:val="00EE33D0"/>
    <w:rsid w:val="00EE6482"/>
    <w:rsid w:val="00EF0B7F"/>
    <w:rsid w:val="00EF1538"/>
    <w:rsid w:val="00EF1D97"/>
    <w:rsid w:val="00EF39DC"/>
    <w:rsid w:val="00EF3ED5"/>
    <w:rsid w:val="00EF6970"/>
    <w:rsid w:val="00F01F86"/>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262"/>
    <w:rsid w:val="00F427C0"/>
    <w:rsid w:val="00F43B4D"/>
    <w:rsid w:val="00F43D39"/>
    <w:rsid w:val="00F47B21"/>
    <w:rsid w:val="00F55253"/>
    <w:rsid w:val="00F60A29"/>
    <w:rsid w:val="00F63A24"/>
    <w:rsid w:val="00F653EA"/>
    <w:rsid w:val="00F656AF"/>
    <w:rsid w:val="00F66489"/>
    <w:rsid w:val="00F716AD"/>
    <w:rsid w:val="00F721F2"/>
    <w:rsid w:val="00F7286A"/>
    <w:rsid w:val="00F81621"/>
    <w:rsid w:val="00F86770"/>
    <w:rsid w:val="00F915EF"/>
    <w:rsid w:val="00F91F3F"/>
    <w:rsid w:val="00F96459"/>
    <w:rsid w:val="00F97A76"/>
    <w:rsid w:val="00FA0C2D"/>
    <w:rsid w:val="00FA0DA9"/>
    <w:rsid w:val="00FA3EE6"/>
    <w:rsid w:val="00FB2A10"/>
    <w:rsid w:val="00FB420C"/>
    <w:rsid w:val="00FC0DEE"/>
    <w:rsid w:val="00FC3A3E"/>
    <w:rsid w:val="00FD7975"/>
    <w:rsid w:val="00FD7EB2"/>
    <w:rsid w:val="00FE2569"/>
    <w:rsid w:val="00FE2679"/>
    <w:rsid w:val="00FE3E6E"/>
    <w:rsid w:val="00FE5F99"/>
    <w:rsid w:val="00FE696A"/>
    <w:rsid w:val="00FE73D9"/>
    <w:rsid w:val="00FF42DF"/>
    <w:rsid w:val="00FF4C3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paragraph" w:styleId="berschrift3">
    <w:name w:val="heading 3"/>
    <w:basedOn w:val="Standard"/>
    <w:next w:val="Standard"/>
    <w:link w:val="berschrift3Zchn"/>
    <w:semiHidden/>
    <w:unhideWhenUsed/>
    <w:qFormat/>
    <w:rsid w:val="00015DE2"/>
    <w:pPr>
      <w:keepNext/>
      <w:keepLines/>
      <w:spacing w:before="40"/>
      <w:outlineLvl w:val="2"/>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 w:type="character" w:customStyle="1" w:styleId="berschrift3Zchn">
    <w:name w:val="Überschrift 3 Zchn"/>
    <w:basedOn w:val="Absatz-Standardschriftart"/>
    <w:link w:val="berschrift3"/>
    <w:semiHidden/>
    <w:rsid w:val="00015DE2"/>
    <w:rPr>
      <w:rFonts w:asciiTheme="majorHAnsi" w:eastAsiaTheme="majorEastAsia" w:hAnsiTheme="majorHAnsi" w:cstheme="majorBidi"/>
      <w:color w:val="1F4D78" w:themeColor="accent1" w:themeShade="7F"/>
      <w:sz w:val="24"/>
      <w:szCs w:val="24"/>
    </w:rPr>
  </w:style>
  <w:style w:type="paragraph" w:styleId="StandardWeb">
    <w:name w:val="Normal (Web)"/>
    <w:basedOn w:val="Standard"/>
    <w:rsid w:val="00015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oupeseb.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yperlink" Target="https://www.groupeseb.com" TargetMode="External"/><Relationship Id="rId2" Type="http://schemas.openxmlformats.org/officeDocument/2006/relationships/customXml" Target="../customXml/item2.xml"/><Relationship Id="rId16" Type="http://schemas.openxmlformats.org/officeDocument/2006/relationships/hyperlink" Target="http://www.wmf-professional.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groupe-seb-erzielt-hoechste-ecovadis-bewertung-aller-zeiten-und-erhaelt-erneut-platin-ratin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wmf@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ess-n-relations.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757</Words>
  <Characters>5645</Characters>
  <Application>Microsoft Office Word</Application>
  <DocSecurity>0</DocSecurity>
  <Lines>125</Lines>
  <Paragraphs>51</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9</cp:revision>
  <cp:lastPrinted>2019-01-30T12:39:00Z</cp:lastPrinted>
  <dcterms:created xsi:type="dcterms:W3CDTF">2026-06-23T14:16:00Z</dcterms:created>
  <dcterms:modified xsi:type="dcterms:W3CDTF">2026-06-24T07:00:00Z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