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24E99" w14:textId="77777777" w:rsidR="00D807C4" w:rsidRPr="00A81246" w:rsidRDefault="00D807C4" w:rsidP="00AB016D">
      <w:pPr>
        <w:spacing w:line="288" w:lineRule="auto"/>
        <w:rPr>
          <w:rFonts w:ascii="Arial" w:hAnsi="Arial" w:cs="Arial"/>
          <w:color w:val="000000" w:themeColor="text1"/>
          <w:sz w:val="20"/>
          <w:szCs w:val="20"/>
        </w:rPr>
      </w:pPr>
    </w:p>
    <w:p w14:paraId="07AC04F2" w14:textId="56E638E1" w:rsidR="00DC5C91" w:rsidRPr="00A81246" w:rsidRDefault="00DC5C91" w:rsidP="00AB016D">
      <w:pPr>
        <w:spacing w:line="288" w:lineRule="auto"/>
        <w:rPr>
          <w:rFonts w:ascii="Arial" w:hAnsi="Arial" w:cs="Arial"/>
          <w:sz w:val="20"/>
          <w:szCs w:val="24"/>
        </w:rPr>
      </w:pPr>
      <w:r>
        <w:rPr>
          <w:rFonts w:ascii="Arial" w:hAnsi="Arial"/>
          <w:color w:val="000000" w:themeColor="text1"/>
          <w:sz w:val="20"/>
          <w:szCs w:val="20"/>
        </w:rPr>
        <w:t xml:space="preserve">Lonsee-Urspring, </w:t>
      </w:r>
      <w:r w:rsidR="00E23317">
        <w:rPr>
          <w:rFonts w:ascii="Arial" w:hAnsi="Arial"/>
          <w:sz w:val="20"/>
          <w:szCs w:val="20"/>
        </w:rPr>
        <w:t>2</w:t>
      </w:r>
      <w:r w:rsidR="00A2168D">
        <w:rPr>
          <w:rFonts w:ascii="Arial" w:hAnsi="Arial"/>
          <w:sz w:val="20"/>
          <w:szCs w:val="20"/>
        </w:rPr>
        <w:t>5</w:t>
      </w:r>
      <w:r>
        <w:rPr>
          <w:rFonts w:ascii="Arial" w:hAnsi="Arial"/>
          <w:sz w:val="20"/>
          <w:szCs w:val="20"/>
        </w:rPr>
        <w:t>.03.2019</w:t>
      </w:r>
    </w:p>
    <w:p w14:paraId="5950B13B" w14:textId="5F344090" w:rsidR="00DC5C91" w:rsidRPr="00A81246" w:rsidRDefault="00DC5C91" w:rsidP="00AB016D">
      <w:pPr>
        <w:spacing w:line="288" w:lineRule="auto"/>
        <w:rPr>
          <w:rFonts w:ascii="Arial" w:hAnsi="Arial" w:cs="Arial"/>
          <w:b/>
          <w:sz w:val="20"/>
          <w:szCs w:val="20"/>
        </w:rPr>
      </w:pPr>
    </w:p>
    <w:p w14:paraId="729DC560" w14:textId="77777777" w:rsidR="00D807C4" w:rsidRPr="00A81246" w:rsidRDefault="00D807C4" w:rsidP="00AB016D">
      <w:pPr>
        <w:spacing w:line="288" w:lineRule="auto"/>
        <w:rPr>
          <w:rFonts w:ascii="Arial" w:hAnsi="Arial" w:cs="Arial"/>
          <w:b/>
          <w:sz w:val="20"/>
          <w:szCs w:val="20"/>
        </w:rPr>
      </w:pPr>
    </w:p>
    <w:p w14:paraId="3ED00B86" w14:textId="255391D6" w:rsidR="00D8403B" w:rsidRPr="00A81246" w:rsidRDefault="00AF2379" w:rsidP="00AB016D">
      <w:pPr>
        <w:spacing w:line="288" w:lineRule="auto"/>
        <w:rPr>
          <w:rFonts w:ascii="Arial" w:hAnsi="Arial" w:cs="Arial"/>
          <w:b/>
          <w:sz w:val="32"/>
          <w:szCs w:val="32"/>
        </w:rPr>
      </w:pPr>
      <w:r>
        <w:rPr>
          <w:rFonts w:ascii="Arial" w:hAnsi="Arial"/>
          <w:b/>
          <w:sz w:val="32"/>
          <w:szCs w:val="32"/>
        </w:rPr>
        <w:t>Das „Café to-go“ für höchste Kaffeequalität</w:t>
      </w:r>
    </w:p>
    <w:p w14:paraId="757E9488" w14:textId="0632E5D8" w:rsidR="00D8403B" w:rsidRPr="00A81246" w:rsidRDefault="00241437" w:rsidP="00AB016D">
      <w:pPr>
        <w:spacing w:line="288" w:lineRule="auto"/>
        <w:rPr>
          <w:rFonts w:ascii="Arial" w:hAnsi="Arial" w:cs="Arial"/>
          <w:sz w:val="24"/>
          <w:szCs w:val="24"/>
        </w:rPr>
      </w:pPr>
      <w:r>
        <w:rPr>
          <w:rFonts w:ascii="Arial" w:hAnsi="Arial"/>
          <w:sz w:val="24"/>
          <w:szCs w:val="24"/>
        </w:rPr>
        <w:t>Ready, steady, go! Schaerer Premium Coffee Corner geht mit drei Ausstattungsvarianten in Serie</w:t>
      </w:r>
    </w:p>
    <w:p w14:paraId="630AE013" w14:textId="6902DB2D" w:rsidR="00024358" w:rsidRPr="00A81246" w:rsidRDefault="00024358" w:rsidP="00AB016D">
      <w:pPr>
        <w:spacing w:line="288" w:lineRule="auto"/>
        <w:rPr>
          <w:rFonts w:ascii="Arial" w:hAnsi="Arial" w:cs="Arial"/>
          <w:b/>
          <w:sz w:val="20"/>
          <w:szCs w:val="20"/>
        </w:rPr>
      </w:pPr>
    </w:p>
    <w:p w14:paraId="21AAB29B" w14:textId="6452190D" w:rsidR="00C75138" w:rsidRPr="00A81246" w:rsidRDefault="005B2D54" w:rsidP="00C75138">
      <w:pPr>
        <w:spacing w:line="288" w:lineRule="auto"/>
        <w:rPr>
          <w:rFonts w:ascii="Helvetica" w:hAnsi="Helvetica"/>
          <w:sz w:val="20"/>
          <w:szCs w:val="20"/>
        </w:rPr>
      </w:pPr>
      <w:r>
        <w:rPr>
          <w:rFonts w:ascii="Helvetica" w:hAnsi="Helvetica"/>
          <w:b/>
          <w:sz w:val="20"/>
          <w:szCs w:val="20"/>
        </w:rPr>
        <w:t xml:space="preserve">Ob bei einem kurzen Zwischenstopp auf dem Weg ins Büro, im Wartebereich der Bahnhofshalle oder bei einem Bummel im Einkaufszentrum: Immer mehr Menschen wollen auch unterwegs nicht auf ihren Lieblingskaffee in bester Qualität verzichten. Das Selbstbedienungskonzept Schaerer Premium Coffee </w:t>
      </w:r>
      <w:r w:rsidRPr="00E77790">
        <w:rPr>
          <w:rFonts w:ascii="Helvetica" w:hAnsi="Helvetica"/>
          <w:b/>
          <w:sz w:val="20"/>
          <w:szCs w:val="20"/>
        </w:rPr>
        <w:t>Corner</w:t>
      </w:r>
      <w:r w:rsidR="00E23317" w:rsidRPr="00E77790">
        <w:rPr>
          <w:rFonts w:ascii="Helvetica" w:hAnsi="Helvetica"/>
          <w:b/>
          <w:sz w:val="20"/>
          <w:szCs w:val="20"/>
        </w:rPr>
        <w:t xml:space="preserve"> zog auf der Internorga die Blicke der Besucher auf sich</w:t>
      </w:r>
      <w:r w:rsidR="00E23317">
        <w:rPr>
          <w:rFonts w:ascii="Helvetica" w:hAnsi="Helvetica"/>
          <w:b/>
          <w:sz w:val="20"/>
          <w:szCs w:val="20"/>
        </w:rPr>
        <w:t xml:space="preserve"> und</w:t>
      </w:r>
      <w:r>
        <w:rPr>
          <w:rFonts w:ascii="Helvetica" w:hAnsi="Helvetica"/>
          <w:b/>
          <w:sz w:val="20"/>
          <w:szCs w:val="20"/>
        </w:rPr>
        <w:t xml:space="preserve"> ist ab Frühjahr 2019 als Serienmodell in den drei verschiedenen Ausstattungsvarianten „Ready“, „Steady“ und „Go!“ erhältlich, um die</w:t>
      </w:r>
      <w:r>
        <w:rPr>
          <w:rFonts w:ascii="Helvetica" w:hAnsi="Helvetica"/>
          <w:sz w:val="20"/>
          <w:szCs w:val="20"/>
        </w:rPr>
        <w:t xml:space="preserve"> </w:t>
      </w:r>
      <w:r>
        <w:rPr>
          <w:rFonts w:ascii="Helvetica" w:hAnsi="Helvetica"/>
          <w:b/>
          <w:sz w:val="20"/>
          <w:szCs w:val="20"/>
        </w:rPr>
        <w:t>exakte Ausrichtung an den Bedürfnissen unterschiedlicher Kundengruppen zu gewährleisten. Betreiber von Cafés, Convenience Stores, Tankstellen sowie von Bäckerei- und Hotelketten erhalten somit die einzigartige Möglichkeit, ihr To-go-Kaffeegeschäft mit einer Stand-</w:t>
      </w:r>
      <w:proofErr w:type="spellStart"/>
      <w:r>
        <w:rPr>
          <w:rFonts w:ascii="Helvetica" w:hAnsi="Helvetica"/>
          <w:b/>
          <w:sz w:val="20"/>
          <w:szCs w:val="20"/>
        </w:rPr>
        <w:t>alone</w:t>
      </w:r>
      <w:proofErr w:type="spellEnd"/>
      <w:r>
        <w:rPr>
          <w:rFonts w:ascii="Helvetica" w:hAnsi="Helvetica"/>
          <w:b/>
          <w:sz w:val="20"/>
          <w:szCs w:val="20"/>
        </w:rPr>
        <w:t xml:space="preserve">-Lösung für höchste Kaffeequalität auf Basis von frisch gemahlenen Bohnen und Frischmilch zu stärken. Dabei benötigt die Schaerer Premium Coffee Corner gerade mal einen Quadratmeter Platz und kann ohne zusätzlichen Personalbedarf entweder in der Lokalität selbst oder für einen 24/7-Kaffeegenuss an einem witterungssicheren Standort aufgestellt werden. </w:t>
      </w:r>
    </w:p>
    <w:p w14:paraId="121A4610" w14:textId="77777777" w:rsidR="00C75138" w:rsidRPr="00A81246" w:rsidRDefault="00C75138" w:rsidP="00AB016D">
      <w:pPr>
        <w:spacing w:line="288" w:lineRule="auto"/>
        <w:rPr>
          <w:rFonts w:ascii="Helvetica" w:hAnsi="Helvetica"/>
          <w:b/>
          <w:sz w:val="20"/>
          <w:szCs w:val="20"/>
        </w:rPr>
      </w:pPr>
    </w:p>
    <w:p w14:paraId="679DBA6A" w14:textId="69B2FF57" w:rsidR="009B7C0B" w:rsidRPr="00A81246" w:rsidRDefault="00AB016D" w:rsidP="00AB016D">
      <w:pPr>
        <w:spacing w:line="288" w:lineRule="auto"/>
        <w:rPr>
          <w:rFonts w:ascii="Helvetica" w:hAnsi="Helvetica"/>
          <w:sz w:val="20"/>
          <w:szCs w:val="20"/>
        </w:rPr>
      </w:pPr>
      <w:r>
        <w:rPr>
          <w:rFonts w:ascii="Helvetica" w:hAnsi="Helvetica"/>
          <w:sz w:val="20"/>
          <w:szCs w:val="20"/>
        </w:rPr>
        <w:t>„Der Bezug von verschiedensten Produkten aus Self-Service-Automaten ist heute für viele Konsumenten selbstverständlich, von süßen Snacks über Sandwiches bis eben zum Kaffee. Die Qualität des Angebots spielt dabei eine wichtige Rolle, doch gerade beim Kaffee bleibt der Geschmack oft hinter den Erwartungen zurück“, so Hansjürg Marti, Geschäftsführer der Schaerer Deutschland GmbH. Gäste, die am großformatigen 32-Zoll-Touchdisplay aus dem umfangreichen Angebot an Kaffeespezialitäten der Schaerer Premium Coffee Corner ihr Lieblingsgetränk auswählen, können sich sicher sein, die gleiche Qualität wie in einem Café zu erhalten. Das Geheimnis: Herzstück der Schaerer Premium Coffee Corner ist die gleiche leistungsfähige Technik, die auch bei den Schaerer Table-Top-Kaffeemaschinen für höchste Kaffeequalit</w:t>
      </w:r>
      <w:r w:rsidR="000F2FFD">
        <w:rPr>
          <w:rFonts w:ascii="Helvetica" w:hAnsi="Helvetica"/>
          <w:sz w:val="20"/>
          <w:szCs w:val="20"/>
        </w:rPr>
        <w:t>ä</w:t>
      </w:r>
      <w:r>
        <w:rPr>
          <w:rFonts w:ascii="Helvetica" w:hAnsi="Helvetica"/>
          <w:sz w:val="20"/>
          <w:szCs w:val="20"/>
        </w:rPr>
        <w:t xml:space="preserve">t sorgt. Aus frisch gemahlenen Bohnen und Frischmilch entstehen schmackhafte Kaffeekreationen – dank des standardmäßig integrierten Milchsystems Best Foam sogar mit heißem oder kaltem Milchschaum auf Barista-Niveau. </w:t>
      </w:r>
    </w:p>
    <w:p w14:paraId="1E9E640B" w14:textId="6372911C" w:rsidR="00772B3C" w:rsidRPr="00A81246" w:rsidRDefault="00BE79EF" w:rsidP="00AB016D">
      <w:pPr>
        <w:spacing w:line="288" w:lineRule="auto"/>
        <w:rPr>
          <w:rFonts w:ascii="Helvetica" w:hAnsi="Helvetica"/>
          <w:sz w:val="20"/>
          <w:szCs w:val="20"/>
        </w:rPr>
      </w:pPr>
      <w:r>
        <w:rPr>
          <w:rFonts w:ascii="Helvetica" w:hAnsi="Helvetica"/>
          <w:sz w:val="20"/>
          <w:szCs w:val="20"/>
        </w:rPr>
        <w:t xml:space="preserve"> </w:t>
      </w:r>
    </w:p>
    <w:p w14:paraId="234C9139" w14:textId="77777777" w:rsidR="00772B3C" w:rsidRPr="00A81246" w:rsidRDefault="00772B3C" w:rsidP="00772B3C">
      <w:pPr>
        <w:spacing w:line="288" w:lineRule="auto"/>
        <w:rPr>
          <w:rFonts w:ascii="Helvetica" w:hAnsi="Helvetica"/>
          <w:b/>
          <w:sz w:val="20"/>
          <w:szCs w:val="20"/>
        </w:rPr>
      </w:pPr>
      <w:r>
        <w:rPr>
          <w:rFonts w:ascii="Helvetica" w:hAnsi="Helvetica"/>
          <w:b/>
          <w:sz w:val="20"/>
          <w:szCs w:val="20"/>
        </w:rPr>
        <w:t xml:space="preserve">Ready, steady, go! </w:t>
      </w:r>
    </w:p>
    <w:p w14:paraId="786B93D7" w14:textId="424CC762" w:rsidR="00E675D9" w:rsidRPr="00A81246" w:rsidRDefault="00F2081A" w:rsidP="00772B3C">
      <w:pPr>
        <w:spacing w:line="288" w:lineRule="auto"/>
        <w:rPr>
          <w:rFonts w:ascii="Helvetica" w:hAnsi="Helvetica"/>
          <w:sz w:val="20"/>
          <w:szCs w:val="20"/>
        </w:rPr>
      </w:pPr>
      <w:r>
        <w:rPr>
          <w:rFonts w:ascii="Helvetica" w:hAnsi="Helvetica"/>
          <w:sz w:val="20"/>
          <w:szCs w:val="20"/>
        </w:rPr>
        <w:t xml:space="preserve">Um Kunden höchste Flexibilität bei der Anschaffung ihrer Schaerer Premium Coffee Corner und die bestmögliche Integration in das eigene Geschäftsmodell zu bieten, wird das SB-Kaffeekonzept ab 2019 in drei Serienvarianten angeboten – von der komplett vorkonfigurierten bis zur gemeinsam mit dem Kunden maßgeschneiderten Lösung. Mit der Variante „Ready“ erhält der Kunde das technische Herzstück der Schaerer Premium Coffee Corner, sprich die Coffee Engine, und kann sie bezüglich weiterer Ausstattung </w:t>
      </w:r>
      <w:r>
        <w:rPr>
          <w:rFonts w:ascii="Helvetica" w:hAnsi="Helvetica"/>
          <w:sz w:val="20"/>
          <w:szCs w:val="20"/>
        </w:rPr>
        <w:lastRenderedPageBreak/>
        <w:t xml:space="preserve">sowie dem Design nach seinen Wünschen gestalten. „Steady“ bietet ebenfalls große Gestaltungsfreiheit, umfasst aber weiteres Zubehör wie Kühlschrank, Schmutzwassertank, Becherspender etc. Wer sich für die Variante „Go!“ entscheidet, erhält eine komplett ausgestattete, sofort einsetzbare Premium Coffee Corner – nach eigenen Vorstellungen gebrandet oder im Schaerer-Design. Für diese „Plug-n-Play“-Lösung benötigt der Betreiber nur noch einen Strom- und Festwasseranschluss und kann direkt loslegen. Marti hierzu: „Als Hersteller mit langjähriger Erfahrung auf dem Gebiet von kundenspezifischen Lösungen, auch im Bereich OEM, stehen wir Interessierten von Anfang an zur Seite, um gemeinsam mit ihnen die für sie optimale Variante zusammenzustellen.“ Ob „Ready“, „Steady“ oder „Go!“, bei jeder Ausführung gewährleisten optionale Features weitere Anpassungsmöglichkeiten an individuelle Kundenwünsche.  </w:t>
      </w:r>
    </w:p>
    <w:p w14:paraId="26CD0BDB" w14:textId="3C9800BB" w:rsidR="00772B3C" w:rsidRDefault="00772B3C" w:rsidP="00AB016D">
      <w:pPr>
        <w:spacing w:line="288" w:lineRule="auto"/>
        <w:rPr>
          <w:rFonts w:ascii="Helvetica" w:hAnsi="Helvetica"/>
          <w:sz w:val="20"/>
          <w:szCs w:val="20"/>
        </w:rPr>
      </w:pPr>
    </w:p>
    <w:p w14:paraId="41A8D4EE" w14:textId="7ECBB9B3" w:rsidR="00772B3C" w:rsidRPr="00A81246" w:rsidRDefault="00E675D9" w:rsidP="00AB016D">
      <w:pPr>
        <w:spacing w:line="288" w:lineRule="auto"/>
        <w:rPr>
          <w:rFonts w:ascii="Helvetica" w:hAnsi="Helvetica"/>
          <w:b/>
          <w:sz w:val="20"/>
          <w:szCs w:val="20"/>
        </w:rPr>
      </w:pPr>
      <w:r>
        <w:rPr>
          <w:rFonts w:ascii="Helvetica" w:hAnsi="Helvetica"/>
          <w:b/>
          <w:sz w:val="20"/>
          <w:szCs w:val="20"/>
        </w:rPr>
        <w:t>Anbindung von Schaerer Coffee Link</w:t>
      </w:r>
    </w:p>
    <w:p w14:paraId="3BB75225" w14:textId="67A3F101" w:rsidR="006317D6" w:rsidRPr="00A81246" w:rsidRDefault="006317D6" w:rsidP="006317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88" w:lineRule="auto"/>
        <w:rPr>
          <w:rFonts w:ascii="Helvetica" w:hAnsi="Helvetica" w:cs="Helvetica Neue"/>
          <w:bCs/>
          <w:sz w:val="20"/>
          <w:szCs w:val="20"/>
        </w:rPr>
      </w:pPr>
      <w:r>
        <w:rPr>
          <w:rFonts w:ascii="Helvetica" w:hAnsi="Helvetica"/>
          <w:bCs/>
          <w:sz w:val="20"/>
          <w:szCs w:val="20"/>
        </w:rPr>
        <w:t>Die Schaerer Premium Coffee Corner ist in allen Ausführungen serienmäßig mit der digitalen Lösung Schaerer Coffee Link ausgestattet. Auch hier stehen drei unterschiedliche Funktionspakete zur Verfügung: Das kostenfreie „Basic“-Paket bietet alle wichtigen Basis-Anwendungen, weiterführende Features sind in den Paketen „Premium“ und „Professional“ erhältlich.</w:t>
      </w:r>
      <w:r>
        <w:rPr>
          <w:rFonts w:ascii="Arial" w:hAnsi="Arial"/>
          <w:sz w:val="20"/>
          <w:szCs w:val="20"/>
        </w:rPr>
        <w:t xml:space="preserve"> Die Funktionspakete bauen aufeinander auf und bieten Kunden höchste Flexibilität. „Basic“ fokussiert sich auf den Betrieb und die Wartung inklusive Zugang zum Schaerer Mediapool, Know-how Centre und Online-Shop. „Premium“ stellt Funktionen mit Schwerpunkt auf Leistung und Fernmanagement bereit, darunter Daten/Statistiken zu Gewinn, Verbrauch und Spitzenzeiten. „Professional“ bildet die Bedürfnisse von Kaffeemaschinenbetreibern (Operator), Importeuren, Distributoren und Händlern ab. „Zusätzlich können unsere Kunden auf Wunsch Beratungsleistungen zu individualisierten Lösungen im Bereich Datenanalyse und -berichte erwerben“, erklärt Marti.</w:t>
      </w:r>
    </w:p>
    <w:p w14:paraId="1D427DA0" w14:textId="0CDAB34B" w:rsidR="005851B9" w:rsidRDefault="005851B9" w:rsidP="00AB016D">
      <w:pPr>
        <w:spacing w:line="288" w:lineRule="auto"/>
        <w:rPr>
          <w:rFonts w:ascii="Arial" w:hAnsi="Arial" w:cs="Arial"/>
          <w:b/>
          <w:sz w:val="20"/>
          <w:szCs w:val="20"/>
        </w:rPr>
      </w:pPr>
    </w:p>
    <w:p w14:paraId="3D1D09DB" w14:textId="2BBA3F77" w:rsidR="00E23317" w:rsidRPr="00E77790" w:rsidRDefault="00E23317" w:rsidP="00AB016D">
      <w:pPr>
        <w:spacing w:line="288" w:lineRule="auto"/>
        <w:rPr>
          <w:rFonts w:ascii="Arial" w:hAnsi="Arial" w:cs="Arial"/>
          <w:b/>
          <w:sz w:val="20"/>
          <w:szCs w:val="20"/>
        </w:rPr>
      </w:pPr>
      <w:r w:rsidRPr="00E77790">
        <w:rPr>
          <w:rFonts w:ascii="Arial" w:hAnsi="Arial" w:cs="Arial"/>
          <w:b/>
          <w:sz w:val="20"/>
          <w:szCs w:val="20"/>
        </w:rPr>
        <w:t>Zitat von Hansjürg Marti zu Internorga 2019</w:t>
      </w:r>
    </w:p>
    <w:p w14:paraId="7080E78E" w14:textId="0FB8F0C8" w:rsidR="00E23317" w:rsidRPr="000C137E" w:rsidRDefault="00E23317" w:rsidP="00E23317">
      <w:pPr>
        <w:spacing w:line="288" w:lineRule="auto"/>
        <w:rPr>
          <w:rFonts w:ascii="Arial" w:hAnsi="Arial" w:cs="Arial"/>
          <w:sz w:val="20"/>
          <w:szCs w:val="20"/>
        </w:rPr>
      </w:pPr>
      <w:r w:rsidRPr="00E77790">
        <w:rPr>
          <w:rFonts w:ascii="Arial" w:hAnsi="Arial" w:cs="Arial"/>
          <w:sz w:val="20"/>
          <w:szCs w:val="20"/>
        </w:rPr>
        <w:t xml:space="preserve">Wir ziehen ein sehr positives Fazit zur Internorga 2019! Unsere Highlights – das Selbstbedienungs-Konzept Schaerer Premium Coffee Corner und die „Hot &amp; Cold“-Technologie der Schaerer Coffee Soul für die automatische Zubereitung kalter Kaffeespezialitäten – stießen bei den Besuchern auf großes Interesse. Mit beiden </w:t>
      </w:r>
      <w:bookmarkStart w:id="0" w:name="_GoBack"/>
      <w:bookmarkEnd w:id="0"/>
      <w:r w:rsidRPr="00E77790">
        <w:rPr>
          <w:rFonts w:ascii="Arial" w:hAnsi="Arial" w:cs="Arial"/>
          <w:sz w:val="20"/>
          <w:szCs w:val="20"/>
        </w:rPr>
        <w:t xml:space="preserve">Neuheiten ist es uns gelungen, unsere Kaffeekompetenz und unser Trendgespür für Kunden- und Marktanforderungen zu untermauern. Besonders freuen wir uns über die äußerst positiven Feedbacks unserer Standbesucher zur Schaerer Premium Coffee Corner. Die Gespräche auf der Messe </w:t>
      </w:r>
      <w:r w:rsidR="00C0452F" w:rsidRPr="00E77790">
        <w:rPr>
          <w:rFonts w:ascii="Arial" w:hAnsi="Arial" w:cs="Arial"/>
          <w:sz w:val="20"/>
          <w:szCs w:val="20"/>
        </w:rPr>
        <w:t>untermauerten</w:t>
      </w:r>
      <w:r w:rsidRPr="00E77790">
        <w:rPr>
          <w:rFonts w:ascii="Arial" w:hAnsi="Arial" w:cs="Arial"/>
          <w:sz w:val="20"/>
          <w:szCs w:val="20"/>
        </w:rPr>
        <w:t xml:space="preserve"> die Ergebnisse aus den Feldtests, die im letzten Jahr bei Schaerer Kunden aus unterschiedlichen Branchen durchgeführt wurden </w:t>
      </w:r>
      <w:r w:rsidRPr="00E77790">
        <w:rPr>
          <w:rFonts w:ascii="Arial" w:hAnsi="Arial" w:cs="Arial"/>
          <w:color w:val="000000" w:themeColor="text1"/>
          <w:sz w:val="20"/>
          <w:szCs w:val="20"/>
        </w:rPr>
        <w:t xml:space="preserve">– darunter </w:t>
      </w:r>
      <w:proofErr w:type="spellStart"/>
      <w:r w:rsidRPr="00E77790">
        <w:rPr>
          <w:rFonts w:ascii="Arial" w:hAnsi="Arial" w:cs="Arial"/>
          <w:color w:val="000000" w:themeColor="text1"/>
          <w:sz w:val="20"/>
          <w:szCs w:val="20"/>
        </w:rPr>
        <w:t>Coffeeshop</w:t>
      </w:r>
      <w:proofErr w:type="spellEnd"/>
      <w:r w:rsidRPr="00E77790">
        <w:rPr>
          <w:rFonts w:ascii="Arial" w:hAnsi="Arial" w:cs="Arial"/>
          <w:color w:val="000000" w:themeColor="text1"/>
          <w:sz w:val="20"/>
          <w:szCs w:val="20"/>
        </w:rPr>
        <w:t xml:space="preserve">-Ketten, Systembäckereien oder auch </w:t>
      </w:r>
      <w:r w:rsidR="00C0452F" w:rsidRPr="00E77790">
        <w:rPr>
          <w:rFonts w:ascii="Arial" w:hAnsi="Arial" w:cs="Arial"/>
          <w:color w:val="000000" w:themeColor="text1"/>
          <w:sz w:val="20"/>
          <w:szCs w:val="20"/>
        </w:rPr>
        <w:t xml:space="preserve">Senioren- und Pflegeheime. </w:t>
      </w:r>
      <w:r w:rsidRPr="00E77790">
        <w:rPr>
          <w:rFonts w:ascii="Arial" w:hAnsi="Arial" w:cs="Arial"/>
          <w:sz w:val="20"/>
          <w:szCs w:val="20"/>
        </w:rPr>
        <w:t>Diese bestätigten uns das große Potenzial der Lösung – gleichermaßen im Bereich der Dezentralisierung des Kaffeeangebots in der Filiale als auch bei der Erweiterung des SB-Kaffeegeschäfts, beispielsweise in Bahnhöfen.</w:t>
      </w:r>
      <w:r>
        <w:rPr>
          <w:rFonts w:ascii="Arial" w:hAnsi="Arial" w:cs="Arial"/>
          <w:sz w:val="20"/>
          <w:szCs w:val="20"/>
        </w:rPr>
        <w:t xml:space="preserve"> </w:t>
      </w:r>
    </w:p>
    <w:p w14:paraId="5BDA5283" w14:textId="77777777" w:rsidR="00E23317" w:rsidRPr="00A81246" w:rsidRDefault="00E23317" w:rsidP="00AB016D">
      <w:pPr>
        <w:spacing w:line="288" w:lineRule="auto"/>
        <w:rPr>
          <w:rFonts w:ascii="Arial" w:hAnsi="Arial" w:cs="Arial"/>
          <w:b/>
          <w:sz w:val="20"/>
          <w:szCs w:val="20"/>
        </w:rPr>
      </w:pPr>
    </w:p>
    <w:p w14:paraId="5B3B9847" w14:textId="3EA36410" w:rsidR="00D44616" w:rsidRPr="00A81246" w:rsidRDefault="00D44616" w:rsidP="00AB016D">
      <w:pPr>
        <w:spacing w:line="288" w:lineRule="auto"/>
        <w:rPr>
          <w:rFonts w:ascii="Arial" w:hAnsi="Arial" w:cs="Arial"/>
          <w:b/>
          <w:sz w:val="20"/>
          <w:szCs w:val="20"/>
        </w:rPr>
      </w:pPr>
      <w:r>
        <w:rPr>
          <w:rFonts w:ascii="Arial" w:hAnsi="Arial"/>
          <w:b/>
          <w:sz w:val="20"/>
          <w:szCs w:val="20"/>
        </w:rPr>
        <w:t>www.schaerer.com</w:t>
      </w:r>
    </w:p>
    <w:p w14:paraId="2DAD732A" w14:textId="77777777" w:rsidR="00AF2379" w:rsidRPr="00A81246" w:rsidRDefault="00AF2379" w:rsidP="00AB016D">
      <w:pPr>
        <w:spacing w:line="288" w:lineRule="auto"/>
        <w:rPr>
          <w:rFonts w:ascii="Arial" w:hAnsi="Arial" w:cs="Arial"/>
          <w:b/>
          <w:sz w:val="20"/>
          <w:szCs w:val="20"/>
        </w:rPr>
      </w:pPr>
    </w:p>
    <w:p w14:paraId="217B0997" w14:textId="0041326B" w:rsidR="000C56E8" w:rsidRDefault="000C56E8" w:rsidP="00AB016D">
      <w:pPr>
        <w:spacing w:line="288" w:lineRule="auto"/>
        <w:rPr>
          <w:rFonts w:ascii="Arial" w:hAnsi="Arial" w:cs="Arial"/>
          <w:b/>
          <w:sz w:val="20"/>
          <w:szCs w:val="20"/>
        </w:rPr>
      </w:pPr>
    </w:p>
    <w:p w14:paraId="73EF67C4" w14:textId="2A5BDEB2" w:rsidR="005851B9" w:rsidRPr="00A81246" w:rsidRDefault="005851B9" w:rsidP="00AB016D">
      <w:pPr>
        <w:spacing w:line="288" w:lineRule="auto"/>
        <w:rPr>
          <w:rFonts w:ascii="Arial" w:hAnsi="Arial" w:cs="Arial"/>
          <w:sz w:val="20"/>
          <w:szCs w:val="20"/>
        </w:rPr>
      </w:pPr>
      <w:r>
        <w:rPr>
          <w:rFonts w:ascii="Arial" w:hAnsi="Arial"/>
          <w:b/>
          <w:sz w:val="20"/>
          <w:szCs w:val="20"/>
        </w:rPr>
        <w:t>Bildmaterial</w:t>
      </w:r>
    </w:p>
    <w:tbl>
      <w:tblPr>
        <w:tblStyle w:val="Tabellenraster"/>
        <w:tblW w:w="7926" w:type="dxa"/>
        <w:tblLook w:val="04A0" w:firstRow="1" w:lastRow="0" w:firstColumn="1" w:lastColumn="0" w:noHBand="0" w:noVBand="1"/>
      </w:tblPr>
      <w:tblGrid>
        <w:gridCol w:w="2405"/>
        <w:gridCol w:w="2705"/>
        <w:gridCol w:w="2816"/>
      </w:tblGrid>
      <w:tr w:rsidR="00473D84" w:rsidRPr="00A81246" w14:paraId="2141A653" w14:textId="40F4750D" w:rsidTr="00473D84">
        <w:tc>
          <w:tcPr>
            <w:tcW w:w="2405" w:type="dxa"/>
          </w:tcPr>
          <w:p w14:paraId="740C4594" w14:textId="01241F9B" w:rsidR="00473D84" w:rsidRPr="00A81246" w:rsidRDefault="00473D84" w:rsidP="00AB016D">
            <w:pPr>
              <w:spacing w:line="288" w:lineRule="auto"/>
              <w:jc w:val="center"/>
              <w:rPr>
                <w:rFonts w:ascii="Helvetica" w:hAnsi="Helvetica" w:cs="Arial"/>
                <w:bCs/>
                <w:noProof/>
                <w:sz w:val="18"/>
                <w:szCs w:val="18"/>
              </w:rPr>
            </w:pPr>
            <w:r>
              <w:rPr>
                <w:rFonts w:ascii="Helvetica" w:hAnsi="Helvetica"/>
                <w:bCs/>
                <w:sz w:val="18"/>
                <w:szCs w:val="18"/>
              </w:rPr>
              <w:lastRenderedPageBreak/>
              <w:t xml:space="preserve"> </w:t>
            </w:r>
          </w:p>
          <w:p w14:paraId="338AD076" w14:textId="26375D1A" w:rsidR="00473D84" w:rsidRPr="00A81246" w:rsidRDefault="00473D84" w:rsidP="00AB016D">
            <w:pPr>
              <w:spacing w:line="288" w:lineRule="auto"/>
              <w:jc w:val="center"/>
              <w:rPr>
                <w:rFonts w:ascii="Arial" w:hAnsi="Arial" w:cs="Arial"/>
                <w:sz w:val="20"/>
                <w:szCs w:val="20"/>
              </w:rPr>
            </w:pPr>
            <w:r>
              <w:rPr>
                <w:rFonts w:ascii="Arial" w:hAnsi="Arial"/>
                <w:noProof/>
                <w:sz w:val="20"/>
                <w:szCs w:val="20"/>
              </w:rPr>
              <w:drawing>
                <wp:inline distT="0" distB="0" distL="0" distR="0" wp14:anchorId="34FB70C2" wp14:editId="3D80125D">
                  <wp:extent cx="843643" cy="1325724"/>
                  <wp:effectExtent l="0" t="0" r="0" b="0"/>
                  <wp:docPr id="5" name="Grafik 5" descr="Ein Bild, das wei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schirmfoto 2019-02-21 um 11.24.37.png"/>
                          <pic:cNvPicPr/>
                        </pic:nvPicPr>
                        <pic:blipFill>
                          <a:blip r:embed="rId8">
                            <a:extLst>
                              <a:ext uri="{28A0092B-C50C-407E-A947-70E740481C1C}">
                                <a14:useLocalDpi xmlns:a14="http://schemas.microsoft.com/office/drawing/2010/main" val="0"/>
                              </a:ext>
                            </a:extLst>
                          </a:blip>
                          <a:stretch>
                            <a:fillRect/>
                          </a:stretch>
                        </pic:blipFill>
                        <pic:spPr>
                          <a:xfrm>
                            <a:off x="0" y="0"/>
                            <a:ext cx="852930" cy="1340318"/>
                          </a:xfrm>
                          <a:prstGeom prst="rect">
                            <a:avLst/>
                          </a:prstGeom>
                        </pic:spPr>
                      </pic:pic>
                    </a:graphicData>
                  </a:graphic>
                </wp:inline>
              </w:drawing>
            </w:r>
          </w:p>
        </w:tc>
        <w:tc>
          <w:tcPr>
            <w:tcW w:w="2705" w:type="dxa"/>
          </w:tcPr>
          <w:p w14:paraId="596703EE" w14:textId="77777777" w:rsidR="00473D84" w:rsidRDefault="00473D84" w:rsidP="00AB016D">
            <w:pPr>
              <w:spacing w:line="288" w:lineRule="auto"/>
              <w:jc w:val="center"/>
              <w:rPr>
                <w:rFonts w:ascii="Helvetica" w:hAnsi="Helvetica" w:cs="Arial"/>
                <w:bCs/>
                <w:noProof/>
                <w:sz w:val="18"/>
                <w:szCs w:val="18"/>
              </w:rPr>
            </w:pPr>
          </w:p>
          <w:p w14:paraId="6708BE2F" w14:textId="00DDD5FD" w:rsidR="00473D84" w:rsidRDefault="00473D84" w:rsidP="00AB016D">
            <w:pPr>
              <w:spacing w:line="288" w:lineRule="auto"/>
              <w:jc w:val="center"/>
              <w:rPr>
                <w:rFonts w:ascii="Helvetica" w:hAnsi="Helvetica" w:cs="Arial"/>
                <w:bCs/>
                <w:noProof/>
                <w:sz w:val="18"/>
                <w:szCs w:val="18"/>
              </w:rPr>
            </w:pPr>
            <w:r>
              <w:rPr>
                <w:rFonts w:ascii="Helvetica" w:hAnsi="Helvetica"/>
                <w:bCs/>
                <w:noProof/>
                <w:sz w:val="18"/>
                <w:szCs w:val="18"/>
              </w:rPr>
              <w:drawing>
                <wp:inline distT="0" distB="0" distL="0" distR="0" wp14:anchorId="5E1D89AE" wp14:editId="76038A4E">
                  <wp:extent cx="1360454" cy="1164964"/>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69437" cy="1172656"/>
                          </a:xfrm>
                          <a:prstGeom prst="rect">
                            <a:avLst/>
                          </a:prstGeom>
                        </pic:spPr>
                      </pic:pic>
                    </a:graphicData>
                  </a:graphic>
                </wp:inline>
              </w:drawing>
            </w:r>
          </w:p>
          <w:p w14:paraId="0B523996" w14:textId="7D0CF638" w:rsidR="00473D84" w:rsidRPr="00A81246" w:rsidRDefault="00473D84" w:rsidP="00473D84">
            <w:pPr>
              <w:spacing w:line="288" w:lineRule="auto"/>
              <w:rPr>
                <w:rFonts w:ascii="Helvetica" w:hAnsi="Helvetica" w:cs="Arial"/>
                <w:bCs/>
                <w:noProof/>
                <w:sz w:val="18"/>
                <w:szCs w:val="18"/>
              </w:rPr>
            </w:pPr>
          </w:p>
        </w:tc>
        <w:tc>
          <w:tcPr>
            <w:tcW w:w="2816" w:type="dxa"/>
          </w:tcPr>
          <w:p w14:paraId="10CD5C94" w14:textId="77777777" w:rsidR="00473D84" w:rsidRDefault="00473D84" w:rsidP="00AB016D">
            <w:pPr>
              <w:spacing w:line="288" w:lineRule="auto"/>
              <w:jc w:val="center"/>
              <w:rPr>
                <w:rFonts w:ascii="Helvetica" w:hAnsi="Helvetica" w:cs="Arial"/>
                <w:bCs/>
                <w:noProof/>
                <w:sz w:val="18"/>
                <w:szCs w:val="18"/>
              </w:rPr>
            </w:pPr>
          </w:p>
          <w:p w14:paraId="7D3B3B5A" w14:textId="6717A2CC" w:rsidR="00473D84" w:rsidRDefault="00473D84" w:rsidP="00AB016D">
            <w:pPr>
              <w:spacing w:line="288" w:lineRule="auto"/>
              <w:jc w:val="center"/>
              <w:rPr>
                <w:rFonts w:ascii="Helvetica" w:hAnsi="Helvetica" w:cs="Arial"/>
                <w:bCs/>
                <w:noProof/>
                <w:sz w:val="18"/>
                <w:szCs w:val="18"/>
              </w:rPr>
            </w:pPr>
            <w:r w:rsidRPr="00473D84">
              <w:rPr>
                <w:rFonts w:ascii="Helvetica" w:hAnsi="Helvetica" w:cs="Arial"/>
                <w:bCs/>
                <w:noProof/>
                <w:sz w:val="18"/>
                <w:szCs w:val="18"/>
              </w:rPr>
              <w:drawing>
                <wp:inline distT="0" distB="0" distL="0" distR="0" wp14:anchorId="3C1CC04A" wp14:editId="7EB83D19">
                  <wp:extent cx="1627909" cy="1150763"/>
                  <wp:effectExtent l="0" t="0" r="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34133" cy="1155162"/>
                          </a:xfrm>
                          <a:prstGeom prst="rect">
                            <a:avLst/>
                          </a:prstGeom>
                        </pic:spPr>
                      </pic:pic>
                    </a:graphicData>
                  </a:graphic>
                </wp:inline>
              </w:drawing>
            </w:r>
          </w:p>
        </w:tc>
      </w:tr>
      <w:tr w:rsidR="00473D84" w:rsidRPr="00A81246" w14:paraId="7A465240" w14:textId="6460DE69" w:rsidTr="00473D84">
        <w:tc>
          <w:tcPr>
            <w:tcW w:w="2405" w:type="dxa"/>
          </w:tcPr>
          <w:p w14:paraId="6E968183" w14:textId="726B1BA9" w:rsidR="00473D84" w:rsidRPr="00A81246" w:rsidRDefault="00473D84" w:rsidP="00AB016D">
            <w:pPr>
              <w:spacing w:line="288" w:lineRule="auto"/>
              <w:rPr>
                <w:rFonts w:ascii="Arial" w:hAnsi="Arial" w:cs="Arial"/>
                <w:sz w:val="16"/>
                <w:szCs w:val="16"/>
              </w:rPr>
            </w:pPr>
            <w:r>
              <w:rPr>
                <w:rFonts w:ascii="Arial" w:hAnsi="Arial"/>
                <w:sz w:val="16"/>
                <w:szCs w:val="16"/>
              </w:rPr>
              <w:t xml:space="preserve">Die Schaerer Premium Coffee Corner ist jetzt als Serienmodell in drei Ausführungen erhältlich. </w:t>
            </w:r>
          </w:p>
        </w:tc>
        <w:tc>
          <w:tcPr>
            <w:tcW w:w="2705" w:type="dxa"/>
          </w:tcPr>
          <w:p w14:paraId="504D9E9E" w14:textId="054FA48F" w:rsidR="00473D84" w:rsidRPr="00A81246" w:rsidRDefault="00473D84" w:rsidP="00AB016D">
            <w:pPr>
              <w:spacing w:line="288" w:lineRule="auto"/>
              <w:rPr>
                <w:rFonts w:ascii="Arial" w:hAnsi="Arial" w:cs="Arial"/>
                <w:sz w:val="16"/>
                <w:szCs w:val="16"/>
              </w:rPr>
            </w:pPr>
            <w:r>
              <w:rPr>
                <w:rFonts w:ascii="Arial" w:hAnsi="Arial"/>
                <w:sz w:val="16"/>
                <w:szCs w:val="16"/>
              </w:rPr>
              <w:t>Hansjürg Marti, Geschäftsführer Schaerer Deutschland GmbH</w:t>
            </w:r>
          </w:p>
        </w:tc>
        <w:tc>
          <w:tcPr>
            <w:tcW w:w="2816" w:type="dxa"/>
          </w:tcPr>
          <w:p w14:paraId="73413F94" w14:textId="0D671678" w:rsidR="00473D84" w:rsidRDefault="00473D84" w:rsidP="00AB016D">
            <w:pPr>
              <w:spacing w:line="288" w:lineRule="auto"/>
              <w:rPr>
                <w:rFonts w:ascii="Arial" w:hAnsi="Arial"/>
                <w:sz w:val="16"/>
                <w:szCs w:val="16"/>
              </w:rPr>
            </w:pPr>
            <w:r>
              <w:rPr>
                <w:rFonts w:ascii="Arial" w:hAnsi="Arial"/>
                <w:sz w:val="16"/>
                <w:szCs w:val="16"/>
              </w:rPr>
              <w:t>Hansjürg Marti, Geschäftsführer Schaerer Deutschland GmbH vor der Schaerer Premium Coffee Corner auf der Internorga 2019.</w:t>
            </w:r>
          </w:p>
        </w:tc>
      </w:tr>
    </w:tbl>
    <w:p w14:paraId="0EF7DFAA" w14:textId="77777777" w:rsidR="00BD15A5" w:rsidRPr="00A81246" w:rsidRDefault="00BD15A5" w:rsidP="00AB016D">
      <w:pPr>
        <w:spacing w:line="288" w:lineRule="auto"/>
        <w:rPr>
          <w:rFonts w:ascii="Arial" w:hAnsi="Arial" w:cs="Arial"/>
          <w:sz w:val="20"/>
          <w:szCs w:val="20"/>
        </w:rPr>
      </w:pPr>
    </w:p>
    <w:p w14:paraId="4FE755A9" w14:textId="4E33C598" w:rsidR="00C97BAF" w:rsidRPr="00A81246" w:rsidRDefault="00C97BAF" w:rsidP="00AB016D">
      <w:pPr>
        <w:spacing w:line="288" w:lineRule="auto"/>
        <w:outlineLvl w:val="0"/>
        <w:rPr>
          <w:rFonts w:ascii="Arial" w:hAnsi="Arial" w:cs="Arial"/>
          <w:b/>
          <w:sz w:val="20"/>
          <w:szCs w:val="20"/>
        </w:rPr>
      </w:pPr>
      <w:r>
        <w:rPr>
          <w:rFonts w:ascii="Arial" w:hAnsi="Arial"/>
          <w:b/>
          <w:sz w:val="20"/>
          <w:szCs w:val="20"/>
        </w:rPr>
        <w:t>Bildanforderung</w:t>
      </w:r>
    </w:p>
    <w:p w14:paraId="129AB5C4" w14:textId="30FC7A57" w:rsidR="002C1EF0" w:rsidRPr="00A81246" w:rsidRDefault="00C97BAF" w:rsidP="00AB016D">
      <w:pPr>
        <w:spacing w:line="288" w:lineRule="auto"/>
        <w:rPr>
          <w:rFonts w:ascii="Arial" w:hAnsi="Arial" w:cs="Arial"/>
          <w:sz w:val="20"/>
          <w:szCs w:val="20"/>
        </w:rPr>
      </w:pPr>
      <w:r>
        <w:rPr>
          <w:rFonts w:ascii="Arial" w:hAnsi="Arial"/>
          <w:sz w:val="20"/>
          <w:szCs w:val="20"/>
        </w:rPr>
        <w:t>Bildmaterial zum Download finden Sie in unserem Medienportal press-n-</w:t>
      </w:r>
      <w:proofErr w:type="spellStart"/>
      <w:proofErr w:type="gramStart"/>
      <w:r>
        <w:rPr>
          <w:rFonts w:ascii="Arial" w:hAnsi="Arial"/>
          <w:sz w:val="20"/>
          <w:szCs w:val="20"/>
        </w:rPr>
        <w:t>relations.amid</w:t>
      </w:r>
      <w:proofErr w:type="spellEnd"/>
      <w:proofErr w:type="gramEnd"/>
      <w:r>
        <w:rPr>
          <w:rFonts w:ascii="Arial" w:hAnsi="Arial"/>
          <w:sz w:val="20"/>
          <w:szCs w:val="20"/>
        </w:rPr>
        <w:t>-</w:t>
      </w:r>
      <w:r>
        <w:t xml:space="preserve"> </w:t>
      </w:r>
      <w:r>
        <w:rPr>
          <w:rFonts w:ascii="Arial" w:hAnsi="Arial"/>
          <w:sz w:val="20"/>
          <w:szCs w:val="20"/>
        </w:rPr>
        <w:t>pr.com (Suchbegriffe „Schaerer-Premium-Coffee-Corner-2019“). Selbstverständlich schicke ich Ihnen die Datei auch gerne per E-Mail zu. Kontakt: nfo@press-n-relations.de</w:t>
      </w:r>
    </w:p>
    <w:p w14:paraId="0296162E" w14:textId="77777777" w:rsidR="00FA4C3B" w:rsidRPr="00A81246" w:rsidRDefault="00FA4C3B" w:rsidP="00AB016D">
      <w:pPr>
        <w:spacing w:line="288" w:lineRule="auto"/>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1A0A8F" w14:paraId="2A26F3CB" w14:textId="77777777" w:rsidTr="000F1CC6">
        <w:trPr>
          <w:trHeight w:val="2835"/>
        </w:trPr>
        <w:tc>
          <w:tcPr>
            <w:tcW w:w="4181" w:type="dxa"/>
            <w:tcBorders>
              <w:top w:val="nil"/>
              <w:left w:val="nil"/>
              <w:bottom w:val="nil"/>
              <w:right w:val="nil"/>
            </w:tcBorders>
          </w:tcPr>
          <w:p w14:paraId="1936E93A" w14:textId="77777777" w:rsidR="00554E07" w:rsidRPr="00A81246" w:rsidRDefault="00554E07" w:rsidP="00AB016D">
            <w:pPr>
              <w:pStyle w:val="berschrift2"/>
              <w:rPr>
                <w:rFonts w:cs="Helvetica"/>
                <w:color w:val="000000"/>
                <w:sz w:val="18"/>
              </w:rPr>
            </w:pPr>
            <w:bookmarkStart w:id="1" w:name="OLE_LINK1"/>
            <w:bookmarkStart w:id="2" w:name="OLE_LINK2"/>
            <w:r>
              <w:rPr>
                <w:color w:val="000000"/>
                <w:sz w:val="18"/>
              </w:rPr>
              <w:t>Weitere Informationen:</w:t>
            </w:r>
          </w:p>
          <w:p w14:paraId="18E76BB8" w14:textId="77777777" w:rsidR="00551D22" w:rsidRPr="00A81246" w:rsidRDefault="00551D22" w:rsidP="00551D22">
            <w:pPr>
              <w:spacing w:line="288" w:lineRule="auto"/>
              <w:rPr>
                <w:rFonts w:ascii="Helvetica" w:hAnsi="Helvetica"/>
                <w:sz w:val="18"/>
              </w:rPr>
            </w:pPr>
            <w:r>
              <w:rPr>
                <w:rFonts w:ascii="Helvetica" w:hAnsi="Helvetica"/>
                <w:sz w:val="18"/>
              </w:rPr>
              <w:t>Schaerer Deutschland GmbH, Kathrin Diez</w:t>
            </w:r>
          </w:p>
          <w:p w14:paraId="011C3210" w14:textId="77777777" w:rsidR="00551D22" w:rsidRPr="00A81246" w:rsidRDefault="00551D22" w:rsidP="00551D22">
            <w:pPr>
              <w:spacing w:line="288" w:lineRule="auto"/>
              <w:rPr>
                <w:rFonts w:ascii="Helvetica" w:hAnsi="Helvetica"/>
                <w:sz w:val="18"/>
              </w:rPr>
            </w:pPr>
            <w:r>
              <w:rPr>
                <w:rFonts w:ascii="Helvetica" w:hAnsi="Helvetica"/>
                <w:sz w:val="18"/>
              </w:rPr>
              <w:t>Assistenz der Geschäftsleitung</w:t>
            </w:r>
          </w:p>
          <w:p w14:paraId="31B9367A" w14:textId="77777777" w:rsidR="00551D22" w:rsidRPr="00A81246" w:rsidRDefault="00551D22" w:rsidP="00551D22">
            <w:pPr>
              <w:spacing w:line="288" w:lineRule="auto"/>
              <w:rPr>
                <w:rFonts w:ascii="Helvetica" w:hAnsi="Helvetica"/>
                <w:sz w:val="18"/>
              </w:rPr>
            </w:pPr>
            <w:r>
              <w:rPr>
                <w:rFonts w:ascii="Helvetica" w:hAnsi="Helvetica"/>
                <w:sz w:val="18"/>
              </w:rPr>
              <w:t>Siechenlach 1, D-89173 Lonsee-Urspring</w:t>
            </w:r>
          </w:p>
          <w:p w14:paraId="296BB5AC" w14:textId="77777777" w:rsidR="00551D22" w:rsidRPr="00E23317" w:rsidRDefault="00551D22" w:rsidP="00551D22">
            <w:pPr>
              <w:spacing w:line="288" w:lineRule="auto"/>
              <w:rPr>
                <w:rFonts w:ascii="Helvetica" w:hAnsi="Helvetica"/>
                <w:sz w:val="18"/>
                <w:lang w:val="en-US"/>
              </w:rPr>
            </w:pPr>
            <w:r w:rsidRPr="00E23317">
              <w:rPr>
                <w:rFonts w:ascii="Helvetica" w:hAnsi="Helvetica"/>
                <w:sz w:val="18"/>
                <w:lang w:val="en-US"/>
              </w:rPr>
              <w:t>Tel.: +49 7336 9525-202</w:t>
            </w:r>
          </w:p>
          <w:p w14:paraId="2425542D" w14:textId="77777777" w:rsidR="00551D22" w:rsidRPr="00671A1A" w:rsidRDefault="00551D22" w:rsidP="00551D22">
            <w:pPr>
              <w:spacing w:line="288" w:lineRule="auto"/>
              <w:rPr>
                <w:rFonts w:ascii="Helvetica" w:hAnsi="Helvetica"/>
                <w:sz w:val="18"/>
                <w:lang w:val="en-US"/>
              </w:rPr>
            </w:pPr>
            <w:r w:rsidRPr="00671A1A">
              <w:rPr>
                <w:rFonts w:ascii="Helvetica" w:hAnsi="Helvetica"/>
                <w:sz w:val="18"/>
                <w:lang w:val="en-US"/>
              </w:rPr>
              <w:t>Fax: +49 7336 9525-203</w:t>
            </w:r>
          </w:p>
          <w:p w14:paraId="471B0585" w14:textId="77777777" w:rsidR="00551D22" w:rsidRPr="00671A1A" w:rsidRDefault="00551D22" w:rsidP="00551D22">
            <w:pPr>
              <w:spacing w:line="288" w:lineRule="auto"/>
              <w:rPr>
                <w:rFonts w:ascii="Helvetica" w:hAnsi="Helvetica"/>
                <w:sz w:val="18"/>
                <w:lang w:val="en-US"/>
              </w:rPr>
            </w:pPr>
            <w:r w:rsidRPr="00671A1A">
              <w:rPr>
                <w:rFonts w:ascii="Helvetica" w:hAnsi="Helvetica"/>
                <w:sz w:val="18"/>
                <w:lang w:val="en-US"/>
              </w:rPr>
              <w:t>kathrin.diez@schaerer-gmbh.de</w:t>
            </w:r>
          </w:p>
          <w:p w14:paraId="2B4C8144" w14:textId="27A1AF90" w:rsidR="000F1CC6" w:rsidRDefault="00551D22" w:rsidP="00551D22">
            <w:pPr>
              <w:spacing w:line="288" w:lineRule="auto"/>
              <w:rPr>
                <w:rFonts w:ascii="Helvetica" w:hAnsi="Helvetica"/>
                <w:sz w:val="18"/>
              </w:rPr>
            </w:pPr>
            <w:r>
              <w:rPr>
                <w:rFonts w:ascii="Helvetica" w:hAnsi="Helvetica"/>
                <w:sz w:val="18"/>
              </w:rPr>
              <w:t>www.schaerer-gmbh.de</w:t>
            </w:r>
          </w:p>
          <w:p w14:paraId="00D8E9EE" w14:textId="77777777" w:rsidR="00551D22" w:rsidRPr="00EF0AF1" w:rsidRDefault="00551D22" w:rsidP="00551D22">
            <w:pPr>
              <w:spacing w:line="288" w:lineRule="auto"/>
              <w:rPr>
                <w:rFonts w:ascii="Helvetica" w:hAnsi="Helvetica"/>
                <w:color w:val="000000"/>
                <w:sz w:val="18"/>
              </w:rPr>
            </w:pPr>
          </w:p>
          <w:p w14:paraId="3107D7A9" w14:textId="77777777" w:rsidR="000F1CC6" w:rsidRPr="00EF0AF1" w:rsidRDefault="000F1CC6" w:rsidP="00AB016D">
            <w:pPr>
              <w:spacing w:line="288" w:lineRule="auto"/>
              <w:rPr>
                <w:rFonts w:ascii="Helvetica" w:hAnsi="Helvetica"/>
                <w:b/>
                <w:color w:val="000000"/>
                <w:sz w:val="18"/>
              </w:rPr>
            </w:pPr>
            <w:r>
              <w:rPr>
                <w:rFonts w:ascii="Helvetica" w:hAnsi="Helvetica"/>
                <w:b/>
                <w:color w:val="000000"/>
                <w:sz w:val="18"/>
              </w:rPr>
              <w:t xml:space="preserve">Schaerer Pressebüro </w:t>
            </w:r>
          </w:p>
          <w:p w14:paraId="14E92C97" w14:textId="77777777" w:rsidR="000F1CC6" w:rsidRPr="00EF0AF1" w:rsidRDefault="000F1CC6" w:rsidP="00AB016D">
            <w:pPr>
              <w:spacing w:line="288" w:lineRule="auto"/>
              <w:rPr>
                <w:rFonts w:ascii="Helvetica" w:hAnsi="Helvetica"/>
                <w:color w:val="000000"/>
                <w:sz w:val="18"/>
              </w:rPr>
            </w:pPr>
            <w:r>
              <w:rPr>
                <w:rFonts w:ascii="Helvetica" w:hAnsi="Helvetica"/>
                <w:color w:val="000000"/>
                <w:sz w:val="18"/>
              </w:rPr>
              <w:t>c/o Press’n’Relations GmbH, Nataša Forstner</w:t>
            </w:r>
          </w:p>
          <w:p w14:paraId="50604730" w14:textId="77777777" w:rsidR="000F1CC6" w:rsidRPr="00EF0AF1" w:rsidRDefault="000F1CC6" w:rsidP="00AB016D">
            <w:pPr>
              <w:spacing w:line="288" w:lineRule="auto"/>
              <w:rPr>
                <w:rFonts w:ascii="Helvetica" w:hAnsi="Helvetica"/>
                <w:color w:val="000000"/>
                <w:sz w:val="18"/>
              </w:rPr>
            </w:pPr>
            <w:r>
              <w:rPr>
                <w:rFonts w:ascii="Helvetica" w:hAnsi="Helvetica"/>
                <w:color w:val="000000"/>
                <w:sz w:val="18"/>
              </w:rPr>
              <w:t>Magirusstraße 33, D-89077 Ulm</w:t>
            </w:r>
          </w:p>
          <w:p w14:paraId="1897EE55" w14:textId="77777777" w:rsidR="000F1CC6" w:rsidRPr="000C5749" w:rsidRDefault="000F1CC6" w:rsidP="00AB016D">
            <w:pPr>
              <w:pStyle w:val="Sprechblasentext"/>
              <w:spacing w:line="288" w:lineRule="auto"/>
              <w:rPr>
                <w:rFonts w:ascii="Helvetica" w:hAnsi="Helvetica" w:cs="Tahoma"/>
                <w:color w:val="000000"/>
                <w:sz w:val="18"/>
                <w:lang w:val="en-US"/>
              </w:rPr>
            </w:pPr>
            <w:r w:rsidRPr="000C5749">
              <w:rPr>
                <w:rFonts w:ascii="Helvetica" w:hAnsi="Helvetica"/>
                <w:color w:val="000000"/>
                <w:sz w:val="18"/>
                <w:lang w:val="en-US"/>
              </w:rPr>
              <w:t xml:space="preserve">Tel.: +49 731 96 287-17 </w:t>
            </w:r>
          </w:p>
          <w:p w14:paraId="179EE9F4" w14:textId="77777777" w:rsidR="000F1CC6" w:rsidRPr="000C5749" w:rsidRDefault="000F1CC6" w:rsidP="00AB016D">
            <w:pPr>
              <w:pStyle w:val="Sprechblasentext"/>
              <w:spacing w:line="288" w:lineRule="auto"/>
              <w:rPr>
                <w:rFonts w:ascii="Helvetica" w:hAnsi="Helvetica" w:cs="Tahoma"/>
                <w:color w:val="000000"/>
                <w:sz w:val="18"/>
                <w:lang w:val="en-US"/>
              </w:rPr>
            </w:pPr>
            <w:r w:rsidRPr="000C5749">
              <w:rPr>
                <w:rFonts w:ascii="Helvetica" w:hAnsi="Helvetica"/>
                <w:color w:val="000000"/>
                <w:sz w:val="18"/>
                <w:lang w:val="en-US"/>
              </w:rPr>
              <w:t>Fax: +49 731 96 287-97</w:t>
            </w:r>
          </w:p>
          <w:p w14:paraId="29DAA07B" w14:textId="4681FC86" w:rsidR="000F1CC6" w:rsidRPr="000C5749" w:rsidRDefault="000F1CC6" w:rsidP="00AB016D">
            <w:pPr>
              <w:spacing w:line="288" w:lineRule="auto"/>
              <w:rPr>
                <w:rFonts w:ascii="Helvetica" w:hAnsi="Helvetica"/>
                <w:sz w:val="18"/>
                <w:highlight w:val="yellow"/>
                <w:lang w:val="en-US"/>
              </w:rPr>
            </w:pPr>
            <w:r w:rsidRPr="000C5749">
              <w:rPr>
                <w:rFonts w:ascii="Helvetica" w:hAnsi="Helvetica"/>
                <w:color w:val="000000"/>
                <w:sz w:val="18"/>
                <w:lang w:val="en-US"/>
              </w:rPr>
              <w:t>nfo@press-n-relations.de</w:t>
            </w:r>
            <w:r w:rsidRPr="000C5749">
              <w:rPr>
                <w:rFonts w:ascii="Helvetica" w:hAnsi="Helvetica"/>
                <w:color w:val="000000"/>
                <w:sz w:val="18"/>
                <w:lang w:val="en-US"/>
              </w:rPr>
              <w:br/>
              <w:t>www.press-n-relations.de</w:t>
            </w:r>
          </w:p>
          <w:p w14:paraId="02944413" w14:textId="06ED1BC4" w:rsidR="00554E07" w:rsidRPr="00EF0AF1" w:rsidRDefault="00554E07" w:rsidP="00AB016D">
            <w:pPr>
              <w:spacing w:line="288" w:lineRule="auto"/>
              <w:rPr>
                <w:rFonts w:ascii="Helvetica" w:hAnsi="Helvetica"/>
                <w:color w:val="000000"/>
                <w:sz w:val="18"/>
                <w:lang w:val="fr-CH"/>
              </w:rPr>
            </w:pPr>
          </w:p>
        </w:tc>
        <w:tc>
          <w:tcPr>
            <w:tcW w:w="4394" w:type="dxa"/>
            <w:tcBorders>
              <w:top w:val="nil"/>
              <w:left w:val="nil"/>
              <w:bottom w:val="nil"/>
              <w:right w:val="nil"/>
            </w:tcBorders>
          </w:tcPr>
          <w:p w14:paraId="0D0446AD" w14:textId="249D1AE3" w:rsidR="00554E07" w:rsidRPr="00EF0AF1" w:rsidRDefault="00554E07" w:rsidP="00AB016D">
            <w:pPr>
              <w:widowControl w:val="0"/>
              <w:spacing w:line="288" w:lineRule="auto"/>
              <w:rPr>
                <w:rFonts w:ascii="Helvetica" w:hAnsi="Helvetica"/>
                <w:b/>
                <w:color w:val="000000"/>
                <w:sz w:val="18"/>
                <w:lang w:val="en-US"/>
              </w:rPr>
            </w:pPr>
          </w:p>
          <w:p w14:paraId="4494B750" w14:textId="5788FE99" w:rsidR="000F1CC6" w:rsidRPr="00E23317" w:rsidRDefault="000F1CC6" w:rsidP="00AB016D">
            <w:pPr>
              <w:spacing w:line="288" w:lineRule="auto"/>
              <w:rPr>
                <w:rFonts w:ascii="Helvetica" w:hAnsi="Helvetica"/>
                <w:sz w:val="18"/>
                <w:lang w:val="en-US"/>
              </w:rPr>
            </w:pPr>
          </w:p>
          <w:p w14:paraId="3D9C136A" w14:textId="77777777" w:rsidR="00551D22" w:rsidRPr="00E23317" w:rsidRDefault="00551D22" w:rsidP="00AB016D">
            <w:pPr>
              <w:spacing w:line="288" w:lineRule="auto"/>
              <w:rPr>
                <w:rFonts w:ascii="Helvetica" w:hAnsi="Helvetica"/>
                <w:color w:val="000000"/>
                <w:sz w:val="18"/>
                <w:lang w:val="en-US"/>
              </w:rPr>
            </w:pPr>
          </w:p>
          <w:p w14:paraId="522AE1D2" w14:textId="77777777" w:rsidR="000F1CC6" w:rsidRPr="00E23317" w:rsidRDefault="000F1CC6" w:rsidP="00AB016D">
            <w:pPr>
              <w:spacing w:line="288" w:lineRule="auto"/>
              <w:rPr>
                <w:rFonts w:ascii="Helvetica" w:hAnsi="Helvetica"/>
                <w:color w:val="000000"/>
                <w:sz w:val="18"/>
                <w:lang w:val="en-US"/>
              </w:rPr>
            </w:pPr>
          </w:p>
          <w:p w14:paraId="2E2A5C62" w14:textId="6B67573E" w:rsidR="00554E07" w:rsidRPr="00E23317" w:rsidRDefault="00554E07" w:rsidP="00AB016D">
            <w:pPr>
              <w:spacing w:line="288" w:lineRule="auto"/>
              <w:rPr>
                <w:rFonts w:ascii="Helvetica" w:hAnsi="Helvetica"/>
                <w:color w:val="000000"/>
                <w:sz w:val="18"/>
                <w:lang w:val="en-US"/>
              </w:rPr>
            </w:pPr>
          </w:p>
        </w:tc>
      </w:tr>
      <w:bookmarkEnd w:id="1"/>
      <w:bookmarkEnd w:id="2"/>
    </w:tbl>
    <w:p w14:paraId="33638492" w14:textId="77777777" w:rsidR="00554E07" w:rsidRPr="00E23317" w:rsidRDefault="00554E07" w:rsidP="00AB016D">
      <w:pPr>
        <w:spacing w:line="288" w:lineRule="auto"/>
        <w:rPr>
          <w:rFonts w:ascii="Arial" w:hAnsi="Arial" w:cs="Arial"/>
          <w:sz w:val="16"/>
          <w:szCs w:val="20"/>
          <w:lang w:val="en-US"/>
        </w:rPr>
      </w:pPr>
    </w:p>
    <w:p w14:paraId="0BE19601" w14:textId="78676272" w:rsidR="00554E07" w:rsidRPr="00E23317" w:rsidRDefault="00554E07" w:rsidP="00AB016D">
      <w:pPr>
        <w:widowControl w:val="0"/>
        <w:spacing w:line="288" w:lineRule="auto"/>
        <w:rPr>
          <w:rFonts w:ascii="Helvetica" w:hAnsi="Helvetica"/>
          <w:b/>
          <w:color w:val="000000"/>
          <w:sz w:val="18"/>
          <w:lang w:val="en-US"/>
        </w:rPr>
      </w:pPr>
    </w:p>
    <w:p w14:paraId="68446A58" w14:textId="0F7FDAD4" w:rsidR="00554E07" w:rsidRPr="00A81246" w:rsidRDefault="00554E07" w:rsidP="00AB016D">
      <w:pPr>
        <w:widowControl w:val="0"/>
        <w:spacing w:line="288" w:lineRule="auto"/>
        <w:rPr>
          <w:rFonts w:ascii="Helvetica" w:hAnsi="Helvetica"/>
          <w:b/>
          <w:color w:val="000000"/>
          <w:sz w:val="18"/>
        </w:rPr>
      </w:pPr>
      <w:r>
        <w:rPr>
          <w:rFonts w:ascii="Helvetica" w:hAnsi="Helvetica"/>
          <w:b/>
          <w:color w:val="000000"/>
          <w:sz w:val="18"/>
        </w:rPr>
        <w:t>Schaerer AG</w:t>
      </w:r>
    </w:p>
    <w:p w14:paraId="5A2C5F51" w14:textId="77777777" w:rsidR="00BF6F79" w:rsidRPr="00A81246" w:rsidRDefault="00BF6F79" w:rsidP="00AB016D">
      <w:pPr>
        <w:widowControl w:val="0"/>
        <w:spacing w:line="288" w:lineRule="auto"/>
        <w:rPr>
          <w:rFonts w:ascii="Helvetica" w:hAnsi="Helvetica"/>
          <w:bCs/>
          <w:sz w:val="18"/>
        </w:rPr>
      </w:pPr>
      <w:r>
        <w:rPr>
          <w:rFonts w:ascii="Helvetica" w:hAnsi="Helvetica"/>
          <w:sz w:val="18"/>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Pr>
          <w:rFonts w:ascii="Helvetica" w:hAnsi="Helvetica"/>
          <w:bCs/>
          <w:sz w:val="18"/>
        </w:rPr>
        <w:t xml:space="preserve">gehört seit Ende 2016 zum französischen </w:t>
      </w:r>
      <w:proofErr w:type="spellStart"/>
      <w:r>
        <w:rPr>
          <w:rFonts w:ascii="Helvetica" w:hAnsi="Helvetica"/>
          <w:bCs/>
          <w:sz w:val="18"/>
        </w:rPr>
        <w:t>Groupe</w:t>
      </w:r>
      <w:proofErr w:type="spellEnd"/>
      <w:r>
        <w:rPr>
          <w:rFonts w:ascii="Helvetica" w:hAnsi="Helvetica"/>
          <w:bCs/>
          <w:sz w:val="18"/>
        </w:rPr>
        <w:t xml:space="preserve"> SEB Konzern.  </w:t>
      </w:r>
    </w:p>
    <w:p w14:paraId="73518E20" w14:textId="77777777" w:rsidR="00BF6F79" w:rsidRPr="00A81246" w:rsidRDefault="00BF6F79" w:rsidP="00AB016D">
      <w:pPr>
        <w:widowControl w:val="0"/>
        <w:spacing w:line="288" w:lineRule="auto"/>
        <w:rPr>
          <w:rFonts w:ascii="Helvetica" w:hAnsi="Helvetica"/>
          <w:b/>
          <w:sz w:val="18"/>
        </w:rPr>
      </w:pPr>
    </w:p>
    <w:p w14:paraId="3AEFB917" w14:textId="0238CD86" w:rsidR="007507F3" w:rsidRPr="00A81246" w:rsidRDefault="00BF6F79" w:rsidP="00AB016D">
      <w:pPr>
        <w:widowControl w:val="0"/>
        <w:spacing w:line="288" w:lineRule="auto"/>
        <w:rPr>
          <w:rFonts w:ascii="Helvetica" w:hAnsi="Helvetica"/>
          <w:sz w:val="18"/>
        </w:rPr>
      </w:pPr>
      <w:r>
        <w:rPr>
          <w:rFonts w:ascii="Helvetica" w:hAnsi="Helvetica"/>
          <w:sz w:val="18"/>
        </w:rPr>
        <w:t xml:space="preserve">Kunden in der ganzen Welt schätzen die einfache Handhabung, die große Getränkeauswahl auf Knopfdruck und die hervorragende Kaffeequalität. Zahlreiche Innovationen, darunter das revolutionäre, patentierte Milchsystem Best Foam unterstreichen den Pioniergeist des Unternehmens. </w:t>
      </w:r>
      <w:r>
        <w:rPr>
          <w:rFonts w:ascii="Helvetica" w:hAnsi="Helvetica"/>
          <w:color w:val="000000"/>
          <w:sz w:val="18"/>
        </w:rPr>
        <w:t xml:space="preserve">Der Unternehmens-Claim „swiss </w:t>
      </w:r>
      <w:proofErr w:type="spellStart"/>
      <w:r>
        <w:rPr>
          <w:rFonts w:ascii="Helvetica" w:hAnsi="Helvetica"/>
          <w:color w:val="000000"/>
          <w:sz w:val="18"/>
        </w:rPr>
        <w:t>coffee</w:t>
      </w:r>
      <w:proofErr w:type="spellEnd"/>
      <w:r>
        <w:rPr>
          <w:rFonts w:ascii="Helvetica" w:hAnsi="Helvetica"/>
          <w:color w:val="000000"/>
          <w:sz w:val="18"/>
        </w:rPr>
        <w:t xml:space="preserve"> </w:t>
      </w:r>
      <w:proofErr w:type="spellStart"/>
      <w:r>
        <w:rPr>
          <w:rFonts w:ascii="Helvetica" w:hAnsi="Helvetica"/>
          <w:color w:val="000000"/>
          <w:sz w:val="18"/>
        </w:rPr>
        <w:t>competence</w:t>
      </w:r>
      <w:proofErr w:type="spellEnd"/>
      <w:r>
        <w:rPr>
          <w:rFonts w:ascii="Helvetica" w:hAnsi="Helvetica"/>
          <w:color w:val="000000"/>
          <w:sz w:val="18"/>
        </w:rPr>
        <w:t>“ steht für Schweizer Ingenieurskunst verbunden mit weitreichender Kaffeekompetenz</w:t>
      </w:r>
      <w:r>
        <w:rPr>
          <w:rFonts w:ascii="Helvetica" w:hAnsi="Helvetica"/>
          <w:sz w:val="18"/>
        </w:rPr>
        <w:t xml:space="preserve">. Unter dem Anspruch „Barista </w:t>
      </w:r>
      <w:r>
        <w:rPr>
          <w:rFonts w:ascii="Helvetica" w:hAnsi="Helvetica"/>
          <w:sz w:val="18"/>
        </w:rPr>
        <w:lastRenderedPageBreak/>
        <w:t>inside“ vereint Schaerer 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A81246" w:rsidRDefault="000F1CC6" w:rsidP="00AB016D">
      <w:pPr>
        <w:widowControl w:val="0"/>
        <w:spacing w:line="288" w:lineRule="auto"/>
        <w:rPr>
          <w:rFonts w:ascii="Helvetica" w:hAnsi="Helvetica"/>
          <w:color w:val="000000"/>
          <w:sz w:val="18"/>
        </w:rPr>
      </w:pPr>
    </w:p>
    <w:p w14:paraId="63DBFFF6" w14:textId="77777777" w:rsidR="000F1CC6" w:rsidRPr="00A81246" w:rsidRDefault="000F1CC6" w:rsidP="00AB016D">
      <w:pPr>
        <w:widowControl w:val="0"/>
        <w:spacing w:line="288" w:lineRule="auto"/>
        <w:rPr>
          <w:rFonts w:ascii="Helvetica" w:hAnsi="Helvetica"/>
          <w:b/>
          <w:color w:val="000000"/>
          <w:sz w:val="18"/>
        </w:rPr>
      </w:pPr>
      <w:r>
        <w:rPr>
          <w:rFonts w:ascii="Helvetica" w:hAnsi="Helvetica"/>
          <w:b/>
          <w:color w:val="000000"/>
          <w:sz w:val="18"/>
        </w:rPr>
        <w:t>Schaerer Deutschland GmbH</w:t>
      </w:r>
    </w:p>
    <w:p w14:paraId="09F76DD7" w14:textId="77777777" w:rsidR="000F1CC6" w:rsidRPr="00A81246" w:rsidRDefault="000F1CC6" w:rsidP="00AB016D">
      <w:pPr>
        <w:widowControl w:val="0"/>
        <w:spacing w:line="288" w:lineRule="auto"/>
        <w:rPr>
          <w:rFonts w:ascii="Helvetica" w:hAnsi="Helvetica"/>
          <w:color w:val="000000"/>
          <w:sz w:val="18"/>
        </w:rPr>
      </w:pPr>
      <w:r>
        <w:rPr>
          <w:rFonts w:ascii="Helvetica" w:hAnsi="Helvetica"/>
          <w:color w:val="000000"/>
          <w:sz w:val="18"/>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77777777" w:rsidR="000F1CC6" w:rsidRPr="00A81246" w:rsidRDefault="000F1CC6" w:rsidP="00AB016D">
      <w:pPr>
        <w:widowControl w:val="0"/>
        <w:spacing w:line="288" w:lineRule="auto"/>
        <w:rPr>
          <w:rFonts w:ascii="Helvetica" w:hAnsi="Helvetica"/>
          <w:color w:val="000000"/>
          <w:sz w:val="18"/>
        </w:rPr>
      </w:pPr>
    </w:p>
    <w:sectPr w:rsidR="000F1CC6" w:rsidRPr="00A81246" w:rsidSect="005851B9">
      <w:headerReference w:type="even" r:id="rId11"/>
      <w:headerReference w:type="default" r:id="rId12"/>
      <w:footerReference w:type="even" r:id="rId13"/>
      <w:footerReference w:type="default" r:id="rId14"/>
      <w:headerReference w:type="first" r:id="rId15"/>
      <w:footerReference w:type="first" r:id="rId16"/>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FF2B23" w14:textId="77777777" w:rsidR="006835B6" w:rsidRDefault="006835B6">
      <w:r>
        <w:separator/>
      </w:r>
    </w:p>
  </w:endnote>
  <w:endnote w:type="continuationSeparator" w:id="0">
    <w:p w14:paraId="21D80330" w14:textId="77777777" w:rsidR="006835B6" w:rsidRDefault="00683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09A7B" w14:textId="77777777" w:rsidR="000A6882" w:rsidRDefault="000A688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2E198" w14:textId="2247B60A" w:rsidR="000A6882" w:rsidRPr="000A6882" w:rsidRDefault="000A6882"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CH"/>
      </w:rPr>
      <mc:AlternateContent>
        <mc:Choice Requires="wps">
          <w:drawing>
            <wp:anchor distT="0" distB="0" distL="114300" distR="114300" simplePos="0" relativeHeight="251662336" behindDoc="1" locked="0" layoutInCell="1" allowOverlap="1" wp14:anchorId="3F5F65A0" wp14:editId="49CA7A7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710DE12"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lang w:val="de-CH"/>
      </w:rPr>
      <w:drawing>
        <wp:anchor distT="0" distB="0" distL="114300" distR="114300" simplePos="0" relativeHeight="251661312" behindDoc="0" locked="0" layoutInCell="1" allowOverlap="1" wp14:anchorId="77C95B81" wp14:editId="02C8651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E2B00" w14:textId="77777777" w:rsidR="000A6882" w:rsidRDefault="000A688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E32BE3" w14:textId="77777777" w:rsidR="006835B6" w:rsidRDefault="006835B6">
      <w:r>
        <w:separator/>
      </w:r>
    </w:p>
  </w:footnote>
  <w:footnote w:type="continuationSeparator" w:id="0">
    <w:p w14:paraId="3FAD0E4C" w14:textId="77777777" w:rsidR="006835B6" w:rsidRDefault="006835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33A24" w14:textId="77777777" w:rsidR="000A6882" w:rsidRDefault="000A688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22307A9D" w:rsidR="005851B9" w:rsidRDefault="000C5749" w:rsidP="005851B9">
    <w:pPr>
      <w:pStyle w:val="Kopfzeile"/>
      <w:tabs>
        <w:tab w:val="clear" w:pos="4536"/>
        <w:tab w:val="clear" w:pos="9072"/>
      </w:tabs>
      <w:rPr>
        <w:rFonts w:ascii="Century Gothic" w:hAnsi="Century Gothic"/>
        <w:b/>
        <w:sz w:val="24"/>
        <w:szCs w:val="24"/>
      </w:rPr>
    </w:pPr>
    <w:r>
      <w:rPr>
        <w:noProof/>
        <w:lang w:val="en-GB" w:eastAsia="en-GB"/>
      </w:rPr>
      <w:drawing>
        <wp:anchor distT="0" distB="0" distL="114300" distR="114300" simplePos="0" relativeHeight="251659264" behindDoc="1" locked="1" layoutInCell="1" allowOverlap="1" wp14:anchorId="38DCA6BD" wp14:editId="3D18D8AD">
          <wp:simplePos x="0" y="0"/>
          <wp:positionH relativeFrom="page">
            <wp:posOffset>5080</wp:posOffset>
          </wp:positionH>
          <wp:positionV relativeFrom="page">
            <wp:posOffset>13970</wp:posOffset>
          </wp:positionV>
          <wp:extent cx="7539355" cy="1724660"/>
          <wp:effectExtent l="0" t="0" r="4445" b="2540"/>
          <wp:wrapNone/>
          <wp:docPr id="1"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3824"/>
                  <a:stretch/>
                </pic:blipFill>
                <pic:spPr bwMode="auto">
                  <a:xfrm>
                    <a:off x="0" y="0"/>
                    <a:ext cx="7539355" cy="17246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05FD1353" w14:textId="77777777" w:rsidR="000C5749" w:rsidRDefault="000C5749" w:rsidP="005851B9">
    <w:pPr>
      <w:pStyle w:val="Kopfzeile"/>
      <w:tabs>
        <w:tab w:val="clear" w:pos="4536"/>
        <w:tab w:val="clear" w:pos="9072"/>
      </w:tabs>
      <w:rPr>
        <w:rFonts w:ascii="Century Gothic" w:hAnsi="Century Gothic"/>
        <w:b/>
        <w:sz w:val="24"/>
        <w:szCs w:val="24"/>
      </w:rPr>
    </w:pPr>
  </w:p>
  <w:p w14:paraId="67D74147" w14:textId="77777777" w:rsidR="000C5749" w:rsidRDefault="000C5749" w:rsidP="005851B9">
    <w:pPr>
      <w:pStyle w:val="Kopfzeile"/>
      <w:tabs>
        <w:tab w:val="clear" w:pos="4536"/>
        <w:tab w:val="clear" w:pos="9072"/>
      </w:tabs>
      <w:rPr>
        <w:rFonts w:ascii="Century Gothic" w:hAnsi="Century Gothic"/>
        <w:b/>
        <w:sz w:val="24"/>
        <w:szCs w:val="24"/>
      </w:rPr>
    </w:pPr>
  </w:p>
  <w:p w14:paraId="62FAF659" w14:textId="77777777" w:rsidR="000C5749" w:rsidRDefault="000C5749" w:rsidP="005851B9">
    <w:pPr>
      <w:pStyle w:val="Kopfzeile"/>
      <w:tabs>
        <w:tab w:val="clear" w:pos="4536"/>
        <w:tab w:val="clear" w:pos="9072"/>
      </w:tabs>
      <w:rPr>
        <w:rFonts w:ascii="Century Gothic" w:hAnsi="Century Gothic"/>
        <w:b/>
        <w:sz w:val="24"/>
        <w:szCs w:val="24"/>
      </w:rPr>
    </w:pPr>
  </w:p>
  <w:p w14:paraId="1E1E2C17" w14:textId="47F02652" w:rsidR="005851B9" w:rsidRPr="004A74FC" w:rsidRDefault="005851B9" w:rsidP="005851B9">
    <w:pPr>
      <w:pStyle w:val="Kopfzeile"/>
      <w:tabs>
        <w:tab w:val="clear" w:pos="4536"/>
        <w:tab w:val="clear" w:pos="9072"/>
      </w:tabs>
      <w:rPr>
        <w:rFonts w:ascii="Arial" w:hAnsi="Arial" w:cs="Arial"/>
        <w:b/>
        <w:sz w:val="24"/>
        <w:szCs w:val="24"/>
      </w:rPr>
    </w:pPr>
    <w:r w:rsidRPr="004A74FC">
      <w:rPr>
        <w:rFonts w:ascii="Arial" w:hAnsi="Arial" w:cs="Arial"/>
        <w:b/>
        <w:sz w:val="24"/>
        <w:szCs w:val="24"/>
      </w:rPr>
      <w:t xml:space="preserve">Pressemitteilung </w:t>
    </w:r>
  </w:p>
  <w:p w14:paraId="7A1CED78" w14:textId="7D2B4A79" w:rsidR="007D5417" w:rsidRDefault="007D5417">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4F3A6" w14:textId="77777777" w:rsidR="000A6882" w:rsidRDefault="000A688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17E93"/>
    <w:rsid w:val="00020D91"/>
    <w:rsid w:val="00024358"/>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6B66"/>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D5F"/>
    <w:rsid w:val="000B070A"/>
    <w:rsid w:val="000B3D95"/>
    <w:rsid w:val="000B43BE"/>
    <w:rsid w:val="000B4D42"/>
    <w:rsid w:val="000B6522"/>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0A8F"/>
    <w:rsid w:val="001A3753"/>
    <w:rsid w:val="001A4E60"/>
    <w:rsid w:val="001A66CC"/>
    <w:rsid w:val="001B3337"/>
    <w:rsid w:val="001B39D2"/>
    <w:rsid w:val="001B3EEE"/>
    <w:rsid w:val="001B5568"/>
    <w:rsid w:val="001B698E"/>
    <w:rsid w:val="001B758F"/>
    <w:rsid w:val="001C1D03"/>
    <w:rsid w:val="001C1F20"/>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5B5C"/>
    <w:rsid w:val="002661B7"/>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54D2"/>
    <w:rsid w:val="002B5A7F"/>
    <w:rsid w:val="002B7335"/>
    <w:rsid w:val="002C0435"/>
    <w:rsid w:val="002C146C"/>
    <w:rsid w:val="002C1BF2"/>
    <w:rsid w:val="002C1EF0"/>
    <w:rsid w:val="002C244D"/>
    <w:rsid w:val="002C483D"/>
    <w:rsid w:val="002C638C"/>
    <w:rsid w:val="002D031A"/>
    <w:rsid w:val="002D06E6"/>
    <w:rsid w:val="002D1044"/>
    <w:rsid w:val="002D36D4"/>
    <w:rsid w:val="002D417A"/>
    <w:rsid w:val="002D43CC"/>
    <w:rsid w:val="002D65B8"/>
    <w:rsid w:val="002D6E63"/>
    <w:rsid w:val="002E0AB2"/>
    <w:rsid w:val="002E13B1"/>
    <w:rsid w:val="002E5418"/>
    <w:rsid w:val="002E6C5E"/>
    <w:rsid w:val="002F0E7E"/>
    <w:rsid w:val="002F1D30"/>
    <w:rsid w:val="002F3E1F"/>
    <w:rsid w:val="002F60AE"/>
    <w:rsid w:val="00300ABE"/>
    <w:rsid w:val="00302B13"/>
    <w:rsid w:val="00313B6F"/>
    <w:rsid w:val="00315003"/>
    <w:rsid w:val="003171E4"/>
    <w:rsid w:val="0032197B"/>
    <w:rsid w:val="003219E9"/>
    <w:rsid w:val="00322CDC"/>
    <w:rsid w:val="00322FC9"/>
    <w:rsid w:val="003241DD"/>
    <w:rsid w:val="00326218"/>
    <w:rsid w:val="00326763"/>
    <w:rsid w:val="003301FA"/>
    <w:rsid w:val="003314AE"/>
    <w:rsid w:val="003322D5"/>
    <w:rsid w:val="00332B62"/>
    <w:rsid w:val="00332DB4"/>
    <w:rsid w:val="00332DFD"/>
    <w:rsid w:val="00333320"/>
    <w:rsid w:val="00341A14"/>
    <w:rsid w:val="00342A82"/>
    <w:rsid w:val="003448AF"/>
    <w:rsid w:val="003450D1"/>
    <w:rsid w:val="00345C0E"/>
    <w:rsid w:val="00346252"/>
    <w:rsid w:val="00346300"/>
    <w:rsid w:val="003473A7"/>
    <w:rsid w:val="003502A2"/>
    <w:rsid w:val="00352267"/>
    <w:rsid w:val="00352388"/>
    <w:rsid w:val="00353AE1"/>
    <w:rsid w:val="003557A3"/>
    <w:rsid w:val="00355D3B"/>
    <w:rsid w:val="00356F15"/>
    <w:rsid w:val="0036117F"/>
    <w:rsid w:val="00372112"/>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3D84"/>
    <w:rsid w:val="0047587F"/>
    <w:rsid w:val="00475AA3"/>
    <w:rsid w:val="0047652D"/>
    <w:rsid w:val="00485CBB"/>
    <w:rsid w:val="0048717E"/>
    <w:rsid w:val="00487A61"/>
    <w:rsid w:val="00490CBE"/>
    <w:rsid w:val="004937A8"/>
    <w:rsid w:val="004A2038"/>
    <w:rsid w:val="004A6F0D"/>
    <w:rsid w:val="004A74FC"/>
    <w:rsid w:val="004B1961"/>
    <w:rsid w:val="004B4823"/>
    <w:rsid w:val="004B5ACA"/>
    <w:rsid w:val="004B7754"/>
    <w:rsid w:val="004C06D2"/>
    <w:rsid w:val="004C0DC1"/>
    <w:rsid w:val="004C18F5"/>
    <w:rsid w:val="004C1944"/>
    <w:rsid w:val="004C3FD6"/>
    <w:rsid w:val="004E26F7"/>
    <w:rsid w:val="004E2A50"/>
    <w:rsid w:val="004E59B8"/>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2B5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84C4B"/>
    <w:rsid w:val="00584F20"/>
    <w:rsid w:val="005851B9"/>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62D6"/>
    <w:rsid w:val="006214C5"/>
    <w:rsid w:val="00624BB7"/>
    <w:rsid w:val="00624E0B"/>
    <w:rsid w:val="00625D9C"/>
    <w:rsid w:val="00626ADB"/>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62C8F"/>
    <w:rsid w:val="006667A1"/>
    <w:rsid w:val="00671A1A"/>
    <w:rsid w:val="00673D65"/>
    <w:rsid w:val="0067545A"/>
    <w:rsid w:val="00675C09"/>
    <w:rsid w:val="00675E5C"/>
    <w:rsid w:val="00677598"/>
    <w:rsid w:val="0068151A"/>
    <w:rsid w:val="00681E10"/>
    <w:rsid w:val="006828C4"/>
    <w:rsid w:val="00683361"/>
    <w:rsid w:val="006835B6"/>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F0C58"/>
    <w:rsid w:val="006F4BD4"/>
    <w:rsid w:val="006F5EA3"/>
    <w:rsid w:val="006F6FD7"/>
    <w:rsid w:val="00700D4F"/>
    <w:rsid w:val="007043FC"/>
    <w:rsid w:val="007152C6"/>
    <w:rsid w:val="00716AE1"/>
    <w:rsid w:val="007170CD"/>
    <w:rsid w:val="00717317"/>
    <w:rsid w:val="007203EA"/>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20C5"/>
    <w:rsid w:val="00763014"/>
    <w:rsid w:val="00765CB8"/>
    <w:rsid w:val="007661A8"/>
    <w:rsid w:val="0076621A"/>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76BC"/>
    <w:rsid w:val="00797CD4"/>
    <w:rsid w:val="007A00BF"/>
    <w:rsid w:val="007A0B94"/>
    <w:rsid w:val="007A3CA2"/>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F2D58"/>
    <w:rsid w:val="007F5E3C"/>
    <w:rsid w:val="007F5E5F"/>
    <w:rsid w:val="007F6007"/>
    <w:rsid w:val="008010C0"/>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7EF"/>
    <w:rsid w:val="008339C7"/>
    <w:rsid w:val="008347A4"/>
    <w:rsid w:val="00836649"/>
    <w:rsid w:val="00841663"/>
    <w:rsid w:val="008435EA"/>
    <w:rsid w:val="00843EC0"/>
    <w:rsid w:val="008502E1"/>
    <w:rsid w:val="008531D7"/>
    <w:rsid w:val="008545B0"/>
    <w:rsid w:val="00855753"/>
    <w:rsid w:val="008557CD"/>
    <w:rsid w:val="00855E90"/>
    <w:rsid w:val="00856701"/>
    <w:rsid w:val="0086149D"/>
    <w:rsid w:val="0086289E"/>
    <w:rsid w:val="0086314E"/>
    <w:rsid w:val="008656A6"/>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D0A17"/>
    <w:rsid w:val="008D10DA"/>
    <w:rsid w:val="008D13AC"/>
    <w:rsid w:val="008D1D0F"/>
    <w:rsid w:val="008D5117"/>
    <w:rsid w:val="008D5443"/>
    <w:rsid w:val="008D5689"/>
    <w:rsid w:val="008D7CA0"/>
    <w:rsid w:val="008E1B3C"/>
    <w:rsid w:val="008E385E"/>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7469"/>
    <w:rsid w:val="009B7C0B"/>
    <w:rsid w:val="009C07F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764"/>
    <w:rsid w:val="00A050E0"/>
    <w:rsid w:val="00A06F67"/>
    <w:rsid w:val="00A075ED"/>
    <w:rsid w:val="00A106A8"/>
    <w:rsid w:val="00A110FF"/>
    <w:rsid w:val="00A13291"/>
    <w:rsid w:val="00A13B2A"/>
    <w:rsid w:val="00A1566B"/>
    <w:rsid w:val="00A15F69"/>
    <w:rsid w:val="00A17AB2"/>
    <w:rsid w:val="00A20879"/>
    <w:rsid w:val="00A2168D"/>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80893"/>
    <w:rsid w:val="00A81246"/>
    <w:rsid w:val="00A81F5D"/>
    <w:rsid w:val="00A82148"/>
    <w:rsid w:val="00A83F19"/>
    <w:rsid w:val="00A84739"/>
    <w:rsid w:val="00A85D38"/>
    <w:rsid w:val="00A85F42"/>
    <w:rsid w:val="00A875F4"/>
    <w:rsid w:val="00A87C10"/>
    <w:rsid w:val="00A91ADE"/>
    <w:rsid w:val="00A9229C"/>
    <w:rsid w:val="00A93AE8"/>
    <w:rsid w:val="00A96F46"/>
    <w:rsid w:val="00A973F1"/>
    <w:rsid w:val="00AA1051"/>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6D91"/>
    <w:rsid w:val="00B306E5"/>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3FE"/>
    <w:rsid w:val="00B61E81"/>
    <w:rsid w:val="00B62114"/>
    <w:rsid w:val="00B627FE"/>
    <w:rsid w:val="00B63AA5"/>
    <w:rsid w:val="00B66FDB"/>
    <w:rsid w:val="00B70962"/>
    <w:rsid w:val="00B72827"/>
    <w:rsid w:val="00B73897"/>
    <w:rsid w:val="00B74DF0"/>
    <w:rsid w:val="00B74E76"/>
    <w:rsid w:val="00B758B3"/>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23B4"/>
    <w:rsid w:val="00C03F41"/>
    <w:rsid w:val="00C0452F"/>
    <w:rsid w:val="00C05877"/>
    <w:rsid w:val="00C113CF"/>
    <w:rsid w:val="00C11BB6"/>
    <w:rsid w:val="00C11F9E"/>
    <w:rsid w:val="00C13AC3"/>
    <w:rsid w:val="00C214CB"/>
    <w:rsid w:val="00C23C69"/>
    <w:rsid w:val="00C27F4D"/>
    <w:rsid w:val="00C31776"/>
    <w:rsid w:val="00C326A4"/>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7270"/>
    <w:rsid w:val="00C57420"/>
    <w:rsid w:val="00C6074C"/>
    <w:rsid w:val="00C65067"/>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52D3"/>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6ADB"/>
    <w:rsid w:val="00D97175"/>
    <w:rsid w:val="00D978EC"/>
    <w:rsid w:val="00DA5A7A"/>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F55"/>
    <w:rsid w:val="00E30556"/>
    <w:rsid w:val="00E309D8"/>
    <w:rsid w:val="00E31055"/>
    <w:rsid w:val="00E31364"/>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5D9"/>
    <w:rsid w:val="00E70E8C"/>
    <w:rsid w:val="00E77790"/>
    <w:rsid w:val="00E81079"/>
    <w:rsid w:val="00E82EC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C0355"/>
    <w:rsid w:val="00EC0B50"/>
    <w:rsid w:val="00EC0C57"/>
    <w:rsid w:val="00EC276B"/>
    <w:rsid w:val="00EC38BA"/>
    <w:rsid w:val="00EC4389"/>
    <w:rsid w:val="00EC447E"/>
    <w:rsid w:val="00EC4596"/>
    <w:rsid w:val="00EC4FD2"/>
    <w:rsid w:val="00EC538E"/>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B5E"/>
    <w:rsid w:val="00F52FB5"/>
    <w:rsid w:val="00F5411F"/>
    <w:rsid w:val="00F56852"/>
    <w:rsid w:val="00F56E73"/>
    <w:rsid w:val="00F60410"/>
    <w:rsid w:val="00F626D7"/>
    <w:rsid w:val="00F63DF4"/>
    <w:rsid w:val="00F657E2"/>
    <w:rsid w:val="00F661E7"/>
    <w:rsid w:val="00F66711"/>
    <w:rsid w:val="00F7036B"/>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DE"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DE"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DE"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DE"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styleId="NichtaufgelsteErwhnung">
    <w:name w:val="Unresolved Mention"/>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F7F016-CB38-E643-98E8-C96122B0E1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1175</Words>
  <Characters>7405</Characters>
  <Application>Microsoft Office Word</Application>
  <DocSecurity>0</DocSecurity>
  <Lines>61</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8563</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17</cp:revision>
  <cp:lastPrinted>2019-02-21T08:33:00Z</cp:lastPrinted>
  <dcterms:created xsi:type="dcterms:W3CDTF">2019-03-01T12:23:00Z</dcterms:created>
  <dcterms:modified xsi:type="dcterms:W3CDTF">2019-03-25T16:18:00Z</dcterms:modified>
</cp:coreProperties>
</file>