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491A3A" w14:textId="0A0FEE97" w:rsidR="00D40BF8" w:rsidRPr="00525262" w:rsidRDefault="00D40BF8" w:rsidP="00736CE6">
      <w:pPr>
        <w:spacing w:line="288" w:lineRule="auto"/>
        <w:ind w:right="-144"/>
        <w:rPr>
          <w:rFonts w:ascii="Arial" w:hAnsi="Arial" w:cs="Arial"/>
          <w:iCs/>
          <w:sz w:val="20"/>
          <w:szCs w:val="24"/>
        </w:rPr>
      </w:pPr>
      <w:r>
        <w:rPr>
          <w:rFonts w:ascii="Arial" w:hAnsi="Arial"/>
          <w:sz w:val="20"/>
        </w:rPr>
        <w:t xml:space="preserve">Zuchwil – le </w:t>
      </w:r>
      <w:r w:rsidR="005110D7" w:rsidRPr="00150663">
        <w:rPr>
          <w:rFonts w:ascii="Arial" w:hAnsi="Arial"/>
          <w:sz w:val="20"/>
        </w:rPr>
        <w:t>10</w:t>
      </w:r>
      <w:r w:rsidRPr="00150663">
        <w:rPr>
          <w:rFonts w:ascii="Arial" w:hAnsi="Arial"/>
          <w:sz w:val="20"/>
        </w:rPr>
        <w:t xml:space="preserve"> </w:t>
      </w:r>
      <w:r w:rsidR="002B0CED">
        <w:rPr>
          <w:rFonts w:ascii="Arial" w:hAnsi="Arial"/>
          <w:sz w:val="20"/>
        </w:rPr>
        <w:t>a</w:t>
      </w:r>
      <w:r w:rsidR="00150663" w:rsidRPr="00150663">
        <w:rPr>
          <w:rFonts w:ascii="Arial" w:hAnsi="Arial"/>
          <w:sz w:val="20"/>
        </w:rPr>
        <w:t>oût</w:t>
      </w:r>
      <w:r w:rsidR="00150663">
        <w:rPr>
          <w:rFonts w:ascii="Arial" w:hAnsi="Arial"/>
          <w:sz w:val="20"/>
        </w:rPr>
        <w:t xml:space="preserve"> </w:t>
      </w:r>
      <w:r>
        <w:rPr>
          <w:rFonts w:ascii="Arial" w:hAnsi="Arial"/>
          <w:sz w:val="20"/>
        </w:rPr>
        <w:t>2021</w:t>
      </w:r>
    </w:p>
    <w:p w14:paraId="578013FC" w14:textId="77777777" w:rsidR="00D40BF8" w:rsidRPr="00525262" w:rsidRDefault="00D40BF8" w:rsidP="00736CE6">
      <w:pPr>
        <w:spacing w:line="288" w:lineRule="auto"/>
        <w:ind w:right="-144"/>
        <w:rPr>
          <w:rFonts w:ascii="Arial" w:hAnsi="Arial" w:cs="Arial"/>
          <w:i/>
          <w:sz w:val="20"/>
          <w:szCs w:val="24"/>
        </w:rPr>
      </w:pPr>
    </w:p>
    <w:p w14:paraId="678BA07B" w14:textId="77777777" w:rsidR="00D40BF8" w:rsidRPr="00525262" w:rsidRDefault="00D40BF8" w:rsidP="00736CE6">
      <w:pPr>
        <w:spacing w:line="288" w:lineRule="auto"/>
        <w:ind w:right="-144"/>
        <w:rPr>
          <w:rFonts w:ascii="Arial" w:hAnsi="Arial" w:cs="Arial"/>
          <w:i/>
          <w:sz w:val="20"/>
          <w:szCs w:val="24"/>
        </w:rPr>
      </w:pPr>
    </w:p>
    <w:p w14:paraId="72988B23" w14:textId="1EDB6EDE" w:rsidR="00D40BF8" w:rsidRPr="00525262" w:rsidRDefault="00D11862" w:rsidP="00736CE6">
      <w:pPr>
        <w:spacing w:line="288" w:lineRule="auto"/>
        <w:ind w:right="-144"/>
        <w:rPr>
          <w:rFonts w:ascii="Helvetica" w:hAnsi="Helvetica"/>
          <w:b/>
          <w:bCs/>
          <w:sz w:val="28"/>
          <w:szCs w:val="28"/>
        </w:rPr>
      </w:pPr>
      <w:r>
        <w:rPr>
          <w:rFonts w:ascii="Helvetica" w:hAnsi="Helvetica"/>
          <w:b/>
          <w:sz w:val="28"/>
        </w:rPr>
        <w:t>Pas à pas vers un café plein de saveurs</w:t>
      </w:r>
    </w:p>
    <w:p w14:paraId="2F89C17F" w14:textId="2CC0BA4C" w:rsidR="00D1421A" w:rsidRPr="00525262" w:rsidRDefault="00AB4014" w:rsidP="00736CE6">
      <w:pPr>
        <w:spacing w:line="288" w:lineRule="auto"/>
        <w:ind w:right="-144"/>
        <w:rPr>
          <w:rFonts w:ascii="Helvetica" w:hAnsi="Helvetica"/>
          <w:b/>
          <w:bCs/>
          <w:sz w:val="24"/>
          <w:szCs w:val="24"/>
        </w:rPr>
      </w:pPr>
      <w:r>
        <w:rPr>
          <w:rFonts w:ascii="Helvetica" w:hAnsi="Helvetica"/>
          <w:b/>
          <w:sz w:val="24"/>
        </w:rPr>
        <w:t xml:space="preserve">Le nouveau manuel du Schaerer Coffee </w:t>
      </w:r>
      <w:proofErr w:type="spellStart"/>
      <w:r>
        <w:rPr>
          <w:rFonts w:ascii="Helvetica" w:hAnsi="Helvetica"/>
          <w:b/>
          <w:sz w:val="24"/>
        </w:rPr>
        <w:t>Competence</w:t>
      </w:r>
      <w:proofErr w:type="spellEnd"/>
      <w:r>
        <w:rPr>
          <w:rFonts w:ascii="Helvetica" w:hAnsi="Helvetica"/>
          <w:b/>
          <w:sz w:val="24"/>
        </w:rPr>
        <w:t xml:space="preserve"> Centre vous dit tout ce que vous devez savoir, du grain jusqu’à la tasse</w:t>
      </w:r>
    </w:p>
    <w:p w14:paraId="3CC25764" w14:textId="77777777" w:rsidR="003D1DE7" w:rsidRPr="00525262" w:rsidRDefault="003D1DE7" w:rsidP="00736CE6">
      <w:pPr>
        <w:spacing w:line="288" w:lineRule="auto"/>
        <w:ind w:right="-144"/>
        <w:rPr>
          <w:rFonts w:ascii="Helvetica" w:hAnsi="Helvetica"/>
          <w:b/>
          <w:bCs/>
          <w:sz w:val="24"/>
          <w:szCs w:val="24"/>
        </w:rPr>
      </w:pPr>
    </w:p>
    <w:p w14:paraId="00036580" w14:textId="1C523ED4" w:rsidR="00F96385" w:rsidRDefault="00D27848" w:rsidP="00736CE6">
      <w:pPr>
        <w:spacing w:line="288" w:lineRule="auto"/>
        <w:ind w:right="-144"/>
        <w:rPr>
          <w:rFonts w:ascii="Helvetica" w:hAnsi="Helvetica"/>
          <w:b/>
          <w:sz w:val="20"/>
        </w:rPr>
      </w:pPr>
      <w:r>
        <w:rPr>
          <w:rFonts w:ascii="Helvetica" w:hAnsi="Helvetica"/>
          <w:b/>
          <w:sz w:val="20"/>
        </w:rPr>
        <w:t xml:space="preserve">Le Schaerer Coffee </w:t>
      </w:r>
      <w:proofErr w:type="spellStart"/>
      <w:r>
        <w:rPr>
          <w:rFonts w:ascii="Helvetica" w:hAnsi="Helvetica"/>
          <w:b/>
          <w:sz w:val="20"/>
        </w:rPr>
        <w:t>Competence</w:t>
      </w:r>
      <w:proofErr w:type="spellEnd"/>
      <w:r>
        <w:rPr>
          <w:rFonts w:ascii="Helvetica" w:hAnsi="Helvetica"/>
          <w:b/>
          <w:sz w:val="20"/>
        </w:rPr>
        <w:t xml:space="preserve"> Centre (CCC) s’est donné pour mission de fournir aux clients et partenaires tout le savoir nécessaire en matière de préparation du café et de réglage de machine, que ce soit dans les locaux de formation modernes du siège social de Zuchwil ou directement chez le client. Monika </w:t>
      </w:r>
      <w:proofErr w:type="spellStart"/>
      <w:r>
        <w:rPr>
          <w:rFonts w:ascii="Helvetica" w:hAnsi="Helvetica"/>
          <w:b/>
          <w:sz w:val="20"/>
        </w:rPr>
        <w:t>Oeggerli</w:t>
      </w:r>
      <w:proofErr w:type="spellEnd"/>
      <w:r>
        <w:rPr>
          <w:rFonts w:ascii="Helvetica" w:hAnsi="Helvetica"/>
          <w:b/>
          <w:sz w:val="20"/>
        </w:rPr>
        <w:t xml:space="preserve">, formatrice au Schaerer Coffee </w:t>
      </w:r>
      <w:proofErr w:type="spellStart"/>
      <w:r>
        <w:rPr>
          <w:rFonts w:ascii="Helvetica" w:hAnsi="Helvetica"/>
          <w:b/>
          <w:sz w:val="20"/>
        </w:rPr>
        <w:t>Competence</w:t>
      </w:r>
      <w:proofErr w:type="spellEnd"/>
      <w:r>
        <w:rPr>
          <w:rFonts w:ascii="Helvetica" w:hAnsi="Helvetica"/>
          <w:b/>
          <w:sz w:val="20"/>
        </w:rPr>
        <w:t xml:space="preserve"> Centre, a largement amélioré le manuel</w:t>
      </w:r>
      <w:proofErr w:type="gramStart"/>
      <w:r>
        <w:rPr>
          <w:rFonts w:ascii="Helvetica" w:hAnsi="Helvetica"/>
          <w:b/>
          <w:sz w:val="20"/>
        </w:rPr>
        <w:t xml:space="preserve"> «Le</w:t>
      </w:r>
      <w:proofErr w:type="gramEnd"/>
      <w:r>
        <w:rPr>
          <w:rFonts w:ascii="Helvetica" w:hAnsi="Helvetica"/>
          <w:b/>
          <w:sz w:val="20"/>
        </w:rPr>
        <w:t xml:space="preserve"> réglage parfait», utilisé dans le cadre de nombreux cours. </w:t>
      </w:r>
      <w:proofErr w:type="gramStart"/>
      <w:r>
        <w:rPr>
          <w:rFonts w:ascii="Helvetica" w:hAnsi="Helvetica"/>
          <w:b/>
          <w:sz w:val="20"/>
        </w:rPr>
        <w:t>«Pour</w:t>
      </w:r>
      <w:proofErr w:type="gramEnd"/>
      <w:r>
        <w:rPr>
          <w:rFonts w:ascii="Helvetica" w:hAnsi="Helvetica"/>
          <w:b/>
          <w:sz w:val="20"/>
        </w:rPr>
        <w:t xml:space="preserve"> servir un café savoureux, il ne suffit pas d’avoir une bonne machine à café. Le chemin vers un café plein de saveurs est semé d’embûches. Je me ravis que le nouveau manuel puisse encore mieux aider nos clients et partenaires à servir un café parfait à leur </w:t>
      </w:r>
      <w:proofErr w:type="gramStart"/>
      <w:r>
        <w:rPr>
          <w:rFonts w:ascii="Helvetica" w:hAnsi="Helvetica"/>
          <w:b/>
          <w:sz w:val="20"/>
        </w:rPr>
        <w:t>clientèle»</w:t>
      </w:r>
      <w:proofErr w:type="gramEnd"/>
      <w:r>
        <w:rPr>
          <w:rFonts w:ascii="Helvetica" w:hAnsi="Helvetica"/>
          <w:b/>
          <w:sz w:val="20"/>
        </w:rPr>
        <w:t>, s’enthousiasme l’experte en café. Dans sa première partie, le livre</w:t>
      </w:r>
      <w:proofErr w:type="gramStart"/>
      <w:r>
        <w:rPr>
          <w:rFonts w:ascii="Helvetica" w:hAnsi="Helvetica"/>
          <w:b/>
          <w:sz w:val="20"/>
        </w:rPr>
        <w:t xml:space="preserve"> «Le</w:t>
      </w:r>
      <w:proofErr w:type="gramEnd"/>
      <w:r>
        <w:rPr>
          <w:rFonts w:ascii="Helvetica" w:hAnsi="Helvetica"/>
          <w:b/>
          <w:sz w:val="20"/>
        </w:rPr>
        <w:t xml:space="preserve"> réglage parfait» explique en détail les étapes pour obtenir une boisson à base de café optimale et fournit en outre de nombreux exemples ainsi que des conseils pratiques. La deuxième et la troisième partie s’intéressent au réglage de la machine à café et aux différents paramètres de grain de café et de lait. Les nombreuses possibilités de réglage des machines à café Schaerer sont également clairement illustrées en prenant l’exemple de la Schaerer Coffee Soul avec concept</w:t>
      </w:r>
      <w:proofErr w:type="gramStart"/>
      <w:r>
        <w:rPr>
          <w:rFonts w:ascii="Helvetica" w:hAnsi="Helvetica"/>
          <w:b/>
          <w:sz w:val="20"/>
        </w:rPr>
        <w:t xml:space="preserve"> «Select</w:t>
      </w:r>
      <w:proofErr w:type="gramEnd"/>
      <w:r>
        <w:rPr>
          <w:rFonts w:ascii="Helvetica" w:hAnsi="Helvetica"/>
          <w:b/>
          <w:sz w:val="20"/>
        </w:rPr>
        <w:t xml:space="preserve">». Le manuel est gratuitement disponible au format PDF sur le site de Schaerer </w:t>
      </w:r>
      <w:hyperlink r:id="rId6" w:history="1">
        <w:r w:rsidR="00F96385" w:rsidRPr="00844655">
          <w:rPr>
            <w:rStyle w:val="Hyperlink"/>
            <w:rFonts w:ascii="Helvetica" w:hAnsi="Helvetica"/>
            <w:b/>
            <w:sz w:val="20"/>
          </w:rPr>
          <w:t>https://www.schaerer.com/coffee-competence-centre/die-perfekte-einstellung/</w:t>
        </w:r>
      </w:hyperlink>
      <w:r w:rsidR="00F96385">
        <w:rPr>
          <w:rFonts w:ascii="Helvetica" w:hAnsi="Helvetica"/>
          <w:b/>
          <w:sz w:val="20"/>
        </w:rPr>
        <w:t>.</w:t>
      </w:r>
    </w:p>
    <w:p w14:paraId="0C4318F6" w14:textId="36EEBE32" w:rsidR="0095340D" w:rsidRPr="00EF328D" w:rsidRDefault="00D27848" w:rsidP="00736CE6">
      <w:pPr>
        <w:spacing w:line="288" w:lineRule="auto"/>
        <w:ind w:right="-144"/>
        <w:rPr>
          <w:rFonts w:ascii="Helvetica" w:hAnsi="Helvetica"/>
          <w:b/>
          <w:bCs/>
          <w:sz w:val="20"/>
          <w:szCs w:val="20"/>
        </w:rPr>
      </w:pPr>
      <w:r>
        <w:rPr>
          <w:rFonts w:ascii="Helvetica" w:hAnsi="Helvetica"/>
          <w:b/>
          <w:sz w:val="20"/>
        </w:rPr>
        <w:t xml:space="preserve">Comme l’explique Monika </w:t>
      </w:r>
      <w:proofErr w:type="spellStart"/>
      <w:r>
        <w:rPr>
          <w:rFonts w:ascii="Helvetica" w:hAnsi="Helvetica"/>
          <w:b/>
          <w:sz w:val="20"/>
        </w:rPr>
        <w:t>Oeggerli</w:t>
      </w:r>
      <w:proofErr w:type="spellEnd"/>
      <w:r>
        <w:rPr>
          <w:rFonts w:ascii="Helvetica" w:hAnsi="Helvetica"/>
          <w:b/>
          <w:sz w:val="20"/>
        </w:rPr>
        <w:t>,</w:t>
      </w:r>
      <w:proofErr w:type="gramStart"/>
      <w:r>
        <w:rPr>
          <w:rFonts w:ascii="Helvetica" w:hAnsi="Helvetica"/>
          <w:b/>
          <w:sz w:val="20"/>
        </w:rPr>
        <w:t xml:space="preserve"> «Nous</w:t>
      </w:r>
      <w:proofErr w:type="gramEnd"/>
      <w:r>
        <w:rPr>
          <w:rFonts w:ascii="Helvetica" w:hAnsi="Helvetica"/>
          <w:b/>
          <w:sz w:val="20"/>
        </w:rPr>
        <w:t xml:space="preserve"> souhaitons partager nos connaissances avec le plus d’amateurs de café possible. Quiconque souhaite télécharger le PDF après y avoir jeté un œil en ligne peut nous contacter directement</w:t>
      </w:r>
      <w:proofErr w:type="gramStart"/>
      <w:r>
        <w:rPr>
          <w:rFonts w:ascii="Helvetica" w:hAnsi="Helvetica"/>
          <w:b/>
          <w:sz w:val="20"/>
        </w:rPr>
        <w:t>.»</w:t>
      </w:r>
      <w:proofErr w:type="gramEnd"/>
      <w:r>
        <w:rPr>
          <w:rFonts w:ascii="Helvetica" w:hAnsi="Helvetica"/>
          <w:b/>
          <w:sz w:val="20"/>
        </w:rPr>
        <w:t xml:space="preserve"> </w:t>
      </w:r>
    </w:p>
    <w:p w14:paraId="6A72A6F0" w14:textId="77777777" w:rsidR="0095340D" w:rsidRPr="00EF328D" w:rsidRDefault="0095340D" w:rsidP="00736CE6">
      <w:pPr>
        <w:spacing w:line="288" w:lineRule="auto"/>
        <w:ind w:right="-144"/>
        <w:rPr>
          <w:rFonts w:ascii="Helvetica" w:hAnsi="Helvetica"/>
          <w:b/>
          <w:bCs/>
          <w:sz w:val="20"/>
          <w:szCs w:val="20"/>
        </w:rPr>
      </w:pPr>
    </w:p>
    <w:p w14:paraId="2701179A" w14:textId="77777777" w:rsidR="00961885" w:rsidRPr="00EF328D" w:rsidRDefault="00961885" w:rsidP="00736CE6">
      <w:pPr>
        <w:spacing w:line="288" w:lineRule="auto"/>
        <w:ind w:right="-144"/>
        <w:rPr>
          <w:rFonts w:ascii="Helvetica" w:hAnsi="Helvetica"/>
          <w:b/>
          <w:bCs/>
          <w:sz w:val="20"/>
          <w:szCs w:val="20"/>
        </w:rPr>
      </w:pPr>
      <w:r>
        <w:rPr>
          <w:rFonts w:ascii="Helvetica" w:hAnsi="Helvetica"/>
          <w:b/>
          <w:sz w:val="20"/>
        </w:rPr>
        <w:t>Pas à pas vers la boisson à base de café optimale</w:t>
      </w:r>
    </w:p>
    <w:p w14:paraId="7821750E" w14:textId="6AB7C5DA" w:rsidR="005E4F79" w:rsidRDefault="00BB3080" w:rsidP="00736CE6">
      <w:pPr>
        <w:spacing w:line="288" w:lineRule="auto"/>
        <w:ind w:right="-144"/>
        <w:rPr>
          <w:rFonts w:ascii="Helvetica" w:hAnsi="Helvetica"/>
          <w:sz w:val="20"/>
          <w:szCs w:val="20"/>
        </w:rPr>
      </w:pPr>
      <w:r>
        <w:rPr>
          <w:rFonts w:ascii="Helvetica" w:hAnsi="Helvetica"/>
          <w:sz w:val="20"/>
        </w:rPr>
        <w:t xml:space="preserve">Seul un bon réglage de la machine à café permet aux hôteliers et gastronomes de servir un café de qualité optimale à leurs clients. Cependant, le parcours est semé d’embûches. Avant de s’attaquer au réglage de la machine à proprement parler, en général en compagnie d’un partenaire ou d’un technicien de service après-vente Schaerer, nous recommandons de répondre au préalable aux principales questions qui se posent. Il convient d'étudier de façon systématique le profil de goût souhaité, le mélange de café, la qualité de l’eau ainsi que les possibilités de réglage du café et du </w:t>
      </w:r>
      <w:proofErr w:type="gramStart"/>
      <w:r>
        <w:rPr>
          <w:rFonts w:ascii="Helvetica" w:hAnsi="Helvetica"/>
          <w:sz w:val="20"/>
        </w:rPr>
        <w:t>lait:</w:t>
      </w:r>
      <w:proofErr w:type="gramEnd"/>
    </w:p>
    <w:p w14:paraId="5EAFD9F3" w14:textId="1B4921D0" w:rsidR="00344505" w:rsidRDefault="00344505" w:rsidP="00736CE6">
      <w:pPr>
        <w:spacing w:line="288" w:lineRule="auto"/>
        <w:ind w:right="-144"/>
        <w:rPr>
          <w:rFonts w:ascii="Helvetica" w:hAnsi="Helvetica"/>
          <w:sz w:val="20"/>
          <w:szCs w:val="20"/>
        </w:rPr>
      </w:pPr>
    </w:p>
    <w:p w14:paraId="5FA2D691" w14:textId="77777777" w:rsidR="00344505" w:rsidRPr="00EF328D" w:rsidRDefault="00344505" w:rsidP="00736CE6">
      <w:pPr>
        <w:spacing w:line="288" w:lineRule="auto"/>
        <w:ind w:right="-144"/>
        <w:rPr>
          <w:rFonts w:ascii="Helvetica" w:hAnsi="Helvetica"/>
          <w:sz w:val="20"/>
          <w:szCs w:val="20"/>
        </w:rPr>
      </w:pPr>
    </w:p>
    <w:p w14:paraId="1D3A5567" w14:textId="77777777" w:rsidR="00A959EC" w:rsidRPr="00EF328D" w:rsidRDefault="00A959EC" w:rsidP="00736CE6">
      <w:pPr>
        <w:spacing w:line="288" w:lineRule="auto"/>
        <w:ind w:right="-144"/>
        <w:rPr>
          <w:rFonts w:ascii="Helvetica" w:hAnsi="Helvetica"/>
          <w:sz w:val="20"/>
          <w:szCs w:val="20"/>
        </w:rPr>
      </w:pPr>
    </w:p>
    <w:p w14:paraId="2EE70446" w14:textId="711A14EE" w:rsidR="00252FD2" w:rsidRPr="00EF328D" w:rsidRDefault="002B18E7" w:rsidP="00736CE6">
      <w:pPr>
        <w:spacing w:line="288" w:lineRule="auto"/>
        <w:ind w:right="-144"/>
        <w:rPr>
          <w:rFonts w:ascii="Helvetica" w:hAnsi="Helvetica"/>
          <w:b/>
          <w:bCs/>
          <w:sz w:val="20"/>
          <w:szCs w:val="20"/>
        </w:rPr>
      </w:pPr>
      <w:proofErr w:type="spellStart"/>
      <w:r>
        <w:rPr>
          <w:rFonts w:ascii="Helvetica" w:hAnsi="Helvetica"/>
          <w:b/>
          <w:sz w:val="20"/>
        </w:rPr>
        <w:t>Etape</w:t>
      </w:r>
      <w:proofErr w:type="spellEnd"/>
      <w:r>
        <w:rPr>
          <w:rFonts w:ascii="Helvetica" w:hAnsi="Helvetica"/>
          <w:b/>
          <w:sz w:val="20"/>
        </w:rPr>
        <w:t xml:space="preserve"> n°</w:t>
      </w:r>
      <w:proofErr w:type="gramStart"/>
      <w:r>
        <w:rPr>
          <w:rFonts w:ascii="Helvetica" w:hAnsi="Helvetica"/>
          <w:b/>
          <w:sz w:val="20"/>
        </w:rPr>
        <w:t>1:</w:t>
      </w:r>
      <w:proofErr w:type="gramEnd"/>
      <w:r>
        <w:rPr>
          <w:rFonts w:ascii="Helvetica" w:hAnsi="Helvetica"/>
          <w:b/>
          <w:sz w:val="20"/>
        </w:rPr>
        <w:t xml:space="preserve"> la définition du goût</w:t>
      </w:r>
    </w:p>
    <w:p w14:paraId="0CDFA852" w14:textId="20032A60" w:rsidR="00D84954" w:rsidRPr="00EF328D" w:rsidRDefault="002B18E7" w:rsidP="00736CE6">
      <w:pPr>
        <w:spacing w:line="288" w:lineRule="auto"/>
        <w:ind w:right="-144"/>
        <w:rPr>
          <w:rFonts w:ascii="Helvetica" w:hAnsi="Helvetica"/>
          <w:sz w:val="20"/>
          <w:szCs w:val="20"/>
        </w:rPr>
      </w:pPr>
      <w:r>
        <w:rPr>
          <w:rFonts w:ascii="Helvetica" w:hAnsi="Helvetica"/>
          <w:sz w:val="20"/>
        </w:rPr>
        <w:t xml:space="preserve">La première étape, et probablement la plus importante, consiste à définir le profil de goût souhaité. Le profil de goût fait référence à la fusion entre le goût sur la langue, la </w:t>
      </w:r>
      <w:r>
        <w:rPr>
          <w:rFonts w:ascii="Helvetica" w:hAnsi="Helvetica"/>
          <w:sz w:val="20"/>
        </w:rPr>
        <w:lastRenderedPageBreak/>
        <w:t>perception aromatique et la sensation en bouche. Le profil de goût idéal s’obtient au travers d'un mélange équilibré d’arômes/de parfums et de composants gustatifs (en particulier choix minutieux de substances acides et amères) ainsi que d’une agréable sensation en bouche. Il convient donc de commencer par une dégustation approfondie.</w:t>
      </w:r>
    </w:p>
    <w:p w14:paraId="3BE2ED4C" w14:textId="2E4729C1" w:rsidR="00D84954" w:rsidRPr="00EF328D" w:rsidRDefault="00D84954" w:rsidP="00736CE6">
      <w:pPr>
        <w:spacing w:line="288" w:lineRule="auto"/>
        <w:ind w:right="-144"/>
        <w:rPr>
          <w:rFonts w:ascii="Helvetica" w:hAnsi="Helvetica"/>
          <w:sz w:val="20"/>
          <w:szCs w:val="20"/>
        </w:rPr>
      </w:pPr>
    </w:p>
    <w:p w14:paraId="7B199C1D" w14:textId="41ED05F3" w:rsidR="00766658" w:rsidRPr="00EF328D" w:rsidRDefault="00766658" w:rsidP="00736CE6">
      <w:pPr>
        <w:spacing w:line="288" w:lineRule="auto"/>
        <w:ind w:right="-144"/>
        <w:rPr>
          <w:rFonts w:ascii="Helvetica" w:hAnsi="Helvetica"/>
          <w:b/>
          <w:bCs/>
          <w:sz w:val="20"/>
          <w:szCs w:val="20"/>
        </w:rPr>
      </w:pPr>
      <w:proofErr w:type="spellStart"/>
      <w:r>
        <w:rPr>
          <w:rFonts w:ascii="Helvetica" w:hAnsi="Helvetica"/>
          <w:b/>
          <w:sz w:val="20"/>
        </w:rPr>
        <w:t>Etape</w:t>
      </w:r>
      <w:proofErr w:type="spellEnd"/>
      <w:r>
        <w:rPr>
          <w:rFonts w:ascii="Helvetica" w:hAnsi="Helvetica"/>
          <w:b/>
          <w:sz w:val="20"/>
        </w:rPr>
        <w:t xml:space="preserve"> n°</w:t>
      </w:r>
      <w:proofErr w:type="gramStart"/>
      <w:r>
        <w:rPr>
          <w:rFonts w:ascii="Helvetica" w:hAnsi="Helvetica"/>
          <w:b/>
          <w:sz w:val="20"/>
        </w:rPr>
        <w:t>2:</w:t>
      </w:r>
      <w:proofErr w:type="gramEnd"/>
      <w:r>
        <w:rPr>
          <w:rFonts w:ascii="Helvetica" w:hAnsi="Helvetica"/>
          <w:b/>
          <w:sz w:val="20"/>
        </w:rPr>
        <w:t xml:space="preserve"> le choix du café</w:t>
      </w:r>
    </w:p>
    <w:p w14:paraId="045AB248" w14:textId="601553D6" w:rsidR="00F24160" w:rsidRPr="00DF5275" w:rsidRDefault="00F24160" w:rsidP="00736CE6">
      <w:pPr>
        <w:spacing w:line="288" w:lineRule="auto"/>
        <w:ind w:right="-144"/>
        <w:rPr>
          <w:rFonts w:ascii="Helvetica" w:hAnsi="Helvetica"/>
          <w:sz w:val="20"/>
          <w:szCs w:val="20"/>
        </w:rPr>
      </w:pPr>
      <w:r>
        <w:rPr>
          <w:rFonts w:ascii="Helvetica" w:hAnsi="Helvetica"/>
          <w:sz w:val="20"/>
        </w:rPr>
        <w:t>Aucune machine et aucun réglage ne peut compenser un</w:t>
      </w:r>
      <w:proofErr w:type="gramStart"/>
      <w:r>
        <w:rPr>
          <w:rFonts w:ascii="Helvetica" w:hAnsi="Helvetica"/>
          <w:sz w:val="20"/>
        </w:rPr>
        <w:t xml:space="preserve"> «mauvais</w:t>
      </w:r>
      <w:proofErr w:type="gramEnd"/>
      <w:r>
        <w:rPr>
          <w:rFonts w:ascii="Helvetica" w:hAnsi="Helvetica"/>
          <w:sz w:val="20"/>
        </w:rPr>
        <w:t>» café, ou donner un goût ou un arôme qui n’existe pas dans le café torréfié. Quiconque souhaite profiter d’un café de qualité optimale doit obligatoirement apporter un soin tout particulier au choix du café. Outre la variété, la provenance et la méthode de transformation, le type de torréfaction des grains de café a également une influence sur le goût et l’arôme du café. Le réglage de la machine à café est aussi individuel que les goûts et d’arômes des différents cafés torréfiés sont variés. En outre, la perte d’arôme commence dès que le café entre en contact avec de l’oxygène et de la chaleur. C’est pourquoi les grains de café doivent être conservés aussi longtemps que possible dans leur emballage original, dans le noir et au frais. Il est conseillé de remplir le récipient à grains au fur et à mesure en fonction des besoins quotidiens. La date de torréfaction, soit l’âge du café torréfié, influence également la qualité du café. Les grains de café fraîchement torréfiés continuent à rejeter une quantité élevée de dioxyde de carbone (CO2) pendant plusieurs jours suivant leur torréfaction. Le café a donc besoin d’un certain temps de repos après la torréfaction, qu’on appelle temps de</w:t>
      </w:r>
      <w:proofErr w:type="gramStart"/>
      <w:r>
        <w:rPr>
          <w:rFonts w:ascii="Helvetica" w:hAnsi="Helvetica"/>
          <w:sz w:val="20"/>
        </w:rPr>
        <w:t xml:space="preserve"> «dégazage</w:t>
      </w:r>
      <w:proofErr w:type="gramEnd"/>
      <w:r>
        <w:rPr>
          <w:rFonts w:ascii="Helvetica" w:hAnsi="Helvetica"/>
          <w:sz w:val="20"/>
        </w:rPr>
        <w:t>». Dans le cas d’une torréfaction foncée, ce processus dure environ 2 à 3 semaines. Dans le cas d’une torréfaction claire, il faut un peu moins de temps avant que les nuances de goûts soient entièrement développées.</w:t>
      </w:r>
    </w:p>
    <w:p w14:paraId="3A03E492" w14:textId="77777777" w:rsidR="00F24160" w:rsidRPr="00DF5275" w:rsidRDefault="00F24160" w:rsidP="00736CE6">
      <w:pPr>
        <w:spacing w:line="288" w:lineRule="auto"/>
        <w:ind w:right="-144"/>
        <w:rPr>
          <w:rFonts w:ascii="Helvetica" w:hAnsi="Helvetica"/>
          <w:sz w:val="20"/>
          <w:szCs w:val="20"/>
        </w:rPr>
      </w:pPr>
    </w:p>
    <w:p w14:paraId="1BF257C2" w14:textId="2F3163CC" w:rsidR="00DA3037" w:rsidRPr="00DF5275" w:rsidRDefault="00EF328D" w:rsidP="00736CE6">
      <w:pPr>
        <w:spacing w:line="288" w:lineRule="auto"/>
        <w:ind w:right="-144"/>
        <w:rPr>
          <w:rFonts w:ascii="Helvetica" w:hAnsi="Helvetica"/>
          <w:b/>
          <w:bCs/>
          <w:sz w:val="20"/>
          <w:szCs w:val="20"/>
        </w:rPr>
      </w:pPr>
      <w:proofErr w:type="spellStart"/>
      <w:r>
        <w:rPr>
          <w:rFonts w:ascii="Helvetica" w:hAnsi="Helvetica"/>
          <w:b/>
          <w:sz w:val="20"/>
        </w:rPr>
        <w:t>Etape</w:t>
      </w:r>
      <w:proofErr w:type="spellEnd"/>
      <w:r>
        <w:rPr>
          <w:rFonts w:ascii="Helvetica" w:hAnsi="Helvetica"/>
          <w:b/>
          <w:sz w:val="20"/>
        </w:rPr>
        <w:t xml:space="preserve"> n°</w:t>
      </w:r>
      <w:proofErr w:type="gramStart"/>
      <w:r>
        <w:rPr>
          <w:rFonts w:ascii="Helvetica" w:hAnsi="Helvetica"/>
          <w:b/>
          <w:sz w:val="20"/>
        </w:rPr>
        <w:t>3:</w:t>
      </w:r>
      <w:proofErr w:type="gramEnd"/>
      <w:r>
        <w:rPr>
          <w:rFonts w:ascii="Helvetica" w:hAnsi="Helvetica"/>
          <w:b/>
          <w:sz w:val="20"/>
        </w:rPr>
        <w:t xml:space="preserve"> tenir compte de la qualité de l’eau</w:t>
      </w:r>
    </w:p>
    <w:p w14:paraId="182B813E" w14:textId="2D3E28E9" w:rsidR="007A6402" w:rsidRPr="00DF5275" w:rsidRDefault="00DF5275" w:rsidP="00736CE6">
      <w:pPr>
        <w:spacing w:line="288" w:lineRule="auto"/>
        <w:ind w:right="-144"/>
        <w:rPr>
          <w:rFonts w:ascii="Helvetica" w:hAnsi="Helvetica"/>
          <w:sz w:val="20"/>
          <w:szCs w:val="20"/>
        </w:rPr>
      </w:pPr>
      <w:r>
        <w:rPr>
          <w:rFonts w:ascii="Helvetica" w:hAnsi="Helvetica"/>
          <w:sz w:val="20"/>
        </w:rPr>
        <w:t xml:space="preserve">Selon la méthode d’infusion, le café se compose de jusqu’à 99% (café filtre) d’eau. Dans le cas d’un </w:t>
      </w:r>
      <w:proofErr w:type="spellStart"/>
      <w:r>
        <w:rPr>
          <w:rFonts w:ascii="Helvetica" w:hAnsi="Helvetica"/>
          <w:sz w:val="20"/>
        </w:rPr>
        <w:t>espresso</w:t>
      </w:r>
      <w:proofErr w:type="spellEnd"/>
      <w:r>
        <w:rPr>
          <w:rFonts w:ascii="Helvetica" w:hAnsi="Helvetica"/>
          <w:sz w:val="20"/>
        </w:rPr>
        <w:t xml:space="preserve">, ce chiffre atteint 90 à 94%. La qualité de l’eau utilisée est par conséquent presque aussi importante que la qualité des grains de café. L’eau idéale pour la préparation du café doit avoir une teneur équilibrée en minéraux (calcium, magnésium) ainsi qu’une dureté totale et </w:t>
      </w:r>
      <w:proofErr w:type="gramStart"/>
      <w:r>
        <w:rPr>
          <w:rFonts w:ascii="Helvetica" w:hAnsi="Helvetica"/>
          <w:sz w:val="20"/>
        </w:rPr>
        <w:t>une alcalinité suffisantes</w:t>
      </w:r>
      <w:proofErr w:type="gramEnd"/>
      <w:r>
        <w:rPr>
          <w:rFonts w:ascii="Helvetica" w:hAnsi="Helvetica"/>
          <w:sz w:val="20"/>
        </w:rPr>
        <w:t xml:space="preserve">. Ces conditions sont indispensables pour que le café puisse développer pleinement tous ses arômes. Une eau trop dure accentuerait par exemple l’amertume du café et empêche les arômes de se développer correctement. En outre, une eau trop dure aurait des répercussions négatives sur la machine en réduisant entre autres sa durée de vie et en augmentant les temps d’arrêt ainsi que les frais de service et de réparation. Une analyse de l’eau permet de définir la façon optimale (filtre à eau ou ajout de certains composants) de rendre l’eau du robinet idéale à la préparation du café. </w:t>
      </w:r>
    </w:p>
    <w:p w14:paraId="471C8193" w14:textId="77777777" w:rsidR="00EB70B9" w:rsidRPr="00DF5275" w:rsidRDefault="00EB70B9" w:rsidP="00736CE6">
      <w:pPr>
        <w:spacing w:line="288" w:lineRule="auto"/>
        <w:ind w:right="-144"/>
        <w:rPr>
          <w:rFonts w:ascii="Helvetica" w:hAnsi="Helvetica"/>
          <w:sz w:val="20"/>
          <w:szCs w:val="20"/>
        </w:rPr>
      </w:pPr>
    </w:p>
    <w:p w14:paraId="14C060A3" w14:textId="7E55EA09" w:rsidR="00DA599F" w:rsidRPr="00DF5275" w:rsidRDefault="003C6CBD" w:rsidP="00736CE6">
      <w:pPr>
        <w:spacing w:line="288" w:lineRule="auto"/>
        <w:ind w:right="-144"/>
        <w:rPr>
          <w:rFonts w:ascii="Helvetica" w:hAnsi="Helvetica"/>
          <w:b/>
          <w:bCs/>
          <w:sz w:val="20"/>
          <w:szCs w:val="20"/>
        </w:rPr>
      </w:pPr>
      <w:proofErr w:type="spellStart"/>
      <w:r>
        <w:rPr>
          <w:rFonts w:ascii="Helvetica" w:hAnsi="Helvetica"/>
          <w:b/>
          <w:sz w:val="20"/>
        </w:rPr>
        <w:t>Etapes</w:t>
      </w:r>
      <w:proofErr w:type="spellEnd"/>
      <w:r>
        <w:rPr>
          <w:rFonts w:ascii="Helvetica" w:hAnsi="Helvetica"/>
          <w:b/>
          <w:sz w:val="20"/>
        </w:rPr>
        <w:t xml:space="preserve"> 4 et </w:t>
      </w:r>
      <w:proofErr w:type="gramStart"/>
      <w:r>
        <w:rPr>
          <w:rFonts w:ascii="Helvetica" w:hAnsi="Helvetica"/>
          <w:b/>
          <w:sz w:val="20"/>
        </w:rPr>
        <w:t>5:</w:t>
      </w:r>
      <w:proofErr w:type="gramEnd"/>
      <w:r>
        <w:rPr>
          <w:rFonts w:ascii="Helvetica" w:hAnsi="Helvetica"/>
          <w:b/>
          <w:sz w:val="20"/>
        </w:rPr>
        <w:t xml:space="preserve"> les bases de l’extraction du café et de l’écoulement du lait</w:t>
      </w:r>
    </w:p>
    <w:p w14:paraId="37BA889F" w14:textId="3F82F9B7" w:rsidR="00A24748" w:rsidRDefault="00F436E4" w:rsidP="00736CE6">
      <w:pPr>
        <w:spacing w:line="288" w:lineRule="auto"/>
        <w:ind w:right="-144"/>
        <w:rPr>
          <w:rFonts w:ascii="Helvetica" w:hAnsi="Helvetica"/>
          <w:sz w:val="20"/>
          <w:szCs w:val="20"/>
        </w:rPr>
      </w:pPr>
      <w:r>
        <w:rPr>
          <w:rFonts w:ascii="Helvetica" w:hAnsi="Helvetica"/>
          <w:sz w:val="20"/>
        </w:rPr>
        <w:t>Afin d’obtenir le profil de goût équilibré dont nous vous parlions au début, il est impératif de recourir à un processus d'infusion minutieusement paramétré et exécuté. C’est pourquoi les deux dernières parties du livre</w:t>
      </w:r>
      <w:proofErr w:type="gramStart"/>
      <w:r>
        <w:rPr>
          <w:rFonts w:ascii="Helvetica" w:hAnsi="Helvetica"/>
          <w:sz w:val="20"/>
        </w:rPr>
        <w:t xml:space="preserve"> «Le</w:t>
      </w:r>
      <w:proofErr w:type="gramEnd"/>
      <w:r>
        <w:rPr>
          <w:rFonts w:ascii="Helvetica" w:hAnsi="Helvetica"/>
          <w:sz w:val="20"/>
        </w:rPr>
        <w:t xml:space="preserve"> réglage parfait» s’intéressent de très près à cet aspect. Le processus d’infusion d’une machine à café est déterminé par les 5 critères </w:t>
      </w:r>
      <w:proofErr w:type="gramStart"/>
      <w:r>
        <w:rPr>
          <w:rFonts w:ascii="Helvetica" w:hAnsi="Helvetica"/>
          <w:sz w:val="20"/>
        </w:rPr>
        <w:lastRenderedPageBreak/>
        <w:t>suivants:</w:t>
      </w:r>
      <w:proofErr w:type="gramEnd"/>
      <w:r>
        <w:rPr>
          <w:rFonts w:ascii="Helvetica" w:hAnsi="Helvetica"/>
          <w:sz w:val="20"/>
        </w:rPr>
        <w:t xml:space="preserve"> pression de la pompe, température de percolation, ratio d'infusion, pression initiale et degré de mouture. Chacun de ces paramètres doit être parfaitement adapté au type de torréfaction (mélange ou Single </w:t>
      </w:r>
      <w:proofErr w:type="spellStart"/>
      <w:r>
        <w:rPr>
          <w:rFonts w:ascii="Helvetica" w:hAnsi="Helvetica"/>
          <w:sz w:val="20"/>
        </w:rPr>
        <w:t>Origin</w:t>
      </w:r>
      <w:proofErr w:type="spellEnd"/>
      <w:r>
        <w:rPr>
          <w:rFonts w:ascii="Helvetica" w:hAnsi="Helvetica"/>
          <w:sz w:val="20"/>
        </w:rPr>
        <w:t>) et à la spécialité de café souhaitée afin que les goûts et arômes puissent se développer pleinement. Le moindre écart se ressentira sur la qualité du café. Le mot d’ordre : modifier les paramètres et goûter jusqu’à obtenir la qualité de café souhaitée. Une fois le profil de goût du café crème et de l’</w:t>
      </w:r>
      <w:proofErr w:type="spellStart"/>
      <w:r>
        <w:rPr>
          <w:rFonts w:ascii="Helvetica" w:hAnsi="Helvetica"/>
          <w:sz w:val="20"/>
        </w:rPr>
        <w:t>espresso</w:t>
      </w:r>
      <w:proofErr w:type="spellEnd"/>
      <w:r>
        <w:rPr>
          <w:rFonts w:ascii="Helvetica" w:hAnsi="Helvetica"/>
          <w:sz w:val="20"/>
        </w:rPr>
        <w:t xml:space="preserve"> défini atteint, par exemple, il convient de s’intéresser au lait pour la préparation de spécialités de café telles que le cappuccino ou le latte </w:t>
      </w:r>
      <w:proofErr w:type="spellStart"/>
      <w:r>
        <w:rPr>
          <w:rFonts w:ascii="Helvetica" w:hAnsi="Helvetica"/>
          <w:sz w:val="20"/>
        </w:rPr>
        <w:t>macchiato</w:t>
      </w:r>
      <w:proofErr w:type="spellEnd"/>
      <w:r>
        <w:rPr>
          <w:rFonts w:ascii="Helvetica" w:hAnsi="Helvetica"/>
          <w:sz w:val="20"/>
        </w:rPr>
        <w:t xml:space="preserve">. La teneur en protéines et en matières grasses ainsi que la température jouent ici un rôle décisif. </w:t>
      </w:r>
      <w:r>
        <w:rPr>
          <w:rFonts w:ascii="Arial" w:hAnsi="Arial"/>
          <w:color w:val="000000" w:themeColor="text1"/>
          <w:sz w:val="20"/>
        </w:rPr>
        <w:t>L’idéal est d’utiliser du lait entier pasteurisé et homogénéisé avec une teneur en protéines comprise entre 3,2 et 3,5% et une teneur en matières grasses de 3,5%. Un grand nombre de substances aromatiques sont lipophiles, la matière grasse du lait fait alors office de vecteur de goût. La température idéale du lait pour une mousse de lait parfaite se situe entre 3 et 5°C, maximum 6°C pour le lait contenu dans le récipient à lait. C’est pourquoi il est conseillé de réfrigérer le lait UHT pour un résultat optimal. En effet, en passant à travers le système de lait, le lait se réchauffe. Si la température du lait est supérieure à 6°C au départ, après être passé dans le système de lait, le lait sera trop chaud.</w:t>
      </w:r>
    </w:p>
    <w:p w14:paraId="2040D870" w14:textId="52F02AB5" w:rsidR="009A678A" w:rsidRPr="00623559" w:rsidRDefault="009A678A" w:rsidP="00736CE6">
      <w:pPr>
        <w:spacing w:line="288" w:lineRule="auto"/>
        <w:ind w:right="-144"/>
        <w:rPr>
          <w:rFonts w:ascii="Helvetica" w:hAnsi="Helvetica"/>
          <w:sz w:val="20"/>
          <w:szCs w:val="20"/>
        </w:rPr>
      </w:pPr>
    </w:p>
    <w:p w14:paraId="1D3747F5" w14:textId="4A824F47" w:rsidR="00B814FA" w:rsidRPr="00623559" w:rsidRDefault="00B814FA" w:rsidP="00736CE6">
      <w:pPr>
        <w:spacing w:line="288" w:lineRule="auto"/>
        <w:ind w:right="-144"/>
        <w:rPr>
          <w:rFonts w:ascii="Helvetica" w:hAnsi="Helvetica"/>
          <w:sz w:val="20"/>
          <w:szCs w:val="20"/>
        </w:rPr>
      </w:pPr>
    </w:p>
    <w:p w14:paraId="437F47E9" w14:textId="77777777" w:rsidR="00DA599F" w:rsidRPr="00623559" w:rsidRDefault="0027682A" w:rsidP="00736CE6">
      <w:pPr>
        <w:spacing w:line="288" w:lineRule="auto"/>
        <w:ind w:right="-144"/>
        <w:rPr>
          <w:rFonts w:ascii="Helvetica" w:hAnsi="Helvetica"/>
          <w:sz w:val="20"/>
          <w:szCs w:val="20"/>
        </w:rPr>
      </w:pPr>
      <w:r>
        <w:rPr>
          <w:rFonts w:ascii="Helvetica" w:hAnsi="Helvetica"/>
          <w:sz w:val="20"/>
        </w:rPr>
        <w:t xml:space="preserve"> </w:t>
      </w:r>
    </w:p>
    <w:p w14:paraId="01E16C36" w14:textId="75F7EE56" w:rsidR="00D40BF8" w:rsidRPr="00623559" w:rsidRDefault="00D40BF8" w:rsidP="00736CE6">
      <w:pPr>
        <w:spacing w:line="288" w:lineRule="auto"/>
        <w:ind w:right="-144"/>
        <w:rPr>
          <w:rFonts w:ascii="Helvetica" w:hAnsi="Helvetica"/>
          <w:sz w:val="20"/>
          <w:szCs w:val="20"/>
        </w:rPr>
      </w:pPr>
      <w:r>
        <w:rPr>
          <w:rFonts w:ascii="Helvetica" w:hAnsi="Helvetica"/>
          <w:b/>
          <w:sz w:val="20"/>
        </w:rPr>
        <w:t>Matériel visuel</w:t>
      </w:r>
    </w:p>
    <w:p w14:paraId="302605A3" w14:textId="77777777" w:rsidR="007F499B" w:rsidRPr="00623559" w:rsidRDefault="007F499B" w:rsidP="00736CE6">
      <w:pPr>
        <w:spacing w:line="288" w:lineRule="auto"/>
        <w:ind w:right="-144"/>
        <w:rPr>
          <w:rFonts w:ascii="Helvetica" w:hAnsi="Helvetica" w:cs="Arial"/>
          <w:sz w:val="20"/>
          <w:szCs w:val="20"/>
        </w:rPr>
      </w:pPr>
    </w:p>
    <w:tbl>
      <w:tblPr>
        <w:tblStyle w:val="Tabellenraster"/>
        <w:tblW w:w="4106" w:type="dxa"/>
        <w:tblLook w:val="04A0" w:firstRow="1" w:lastRow="0" w:firstColumn="1" w:lastColumn="0" w:noHBand="0" w:noVBand="1"/>
      </w:tblPr>
      <w:tblGrid>
        <w:gridCol w:w="4106"/>
      </w:tblGrid>
      <w:tr w:rsidR="007F499B" w:rsidRPr="00623559" w14:paraId="26337BB5" w14:textId="77777777" w:rsidTr="00AA3E75">
        <w:tc>
          <w:tcPr>
            <w:tcW w:w="4106" w:type="dxa"/>
          </w:tcPr>
          <w:p w14:paraId="0193FFBE" w14:textId="00D16E12" w:rsidR="007F499B" w:rsidRPr="00623559" w:rsidRDefault="00C2484E" w:rsidP="00C2484E">
            <w:pPr>
              <w:spacing w:line="288" w:lineRule="auto"/>
              <w:ind w:right="-144"/>
              <w:rPr>
                <w:rFonts w:ascii="Helvetica" w:hAnsi="Helvetica" w:cs="Arial"/>
                <w:sz w:val="20"/>
                <w:szCs w:val="20"/>
              </w:rPr>
            </w:pPr>
            <w:r>
              <w:rPr>
                <w:rFonts w:ascii="Helvetica" w:hAnsi="Helvetica"/>
                <w:noProof/>
                <w:sz w:val="20"/>
              </w:rPr>
              <w:drawing>
                <wp:inline distT="0" distB="0" distL="0" distR="0" wp14:anchorId="43BA9880" wp14:editId="364B4637">
                  <wp:extent cx="2329611" cy="1558456"/>
                  <wp:effectExtent l="0" t="0" r="0" b="381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2336741" cy="1563226"/>
                          </a:xfrm>
                          <a:prstGeom prst="rect">
                            <a:avLst/>
                          </a:prstGeom>
                        </pic:spPr>
                      </pic:pic>
                    </a:graphicData>
                  </a:graphic>
                </wp:inline>
              </w:drawing>
            </w:r>
          </w:p>
        </w:tc>
      </w:tr>
      <w:tr w:rsidR="00C2484E" w:rsidRPr="00623559" w14:paraId="1967A3F7" w14:textId="77777777" w:rsidTr="00AA3E75">
        <w:tc>
          <w:tcPr>
            <w:tcW w:w="4106" w:type="dxa"/>
          </w:tcPr>
          <w:p w14:paraId="0E9F896C" w14:textId="60356C94" w:rsidR="00C2484E" w:rsidRPr="00C2484E" w:rsidRDefault="00C2484E" w:rsidP="00C2484E">
            <w:pPr>
              <w:spacing w:line="288" w:lineRule="auto"/>
              <w:ind w:right="-144"/>
              <w:rPr>
                <w:rFonts w:ascii="Helvetica" w:hAnsi="Helvetica" w:cs="Arial"/>
                <w:noProof/>
                <w:sz w:val="16"/>
                <w:szCs w:val="16"/>
              </w:rPr>
            </w:pPr>
            <w:r>
              <w:rPr>
                <w:rFonts w:ascii="Helvetica" w:hAnsi="Helvetica"/>
                <w:sz w:val="16"/>
              </w:rPr>
              <w:t xml:space="preserve">Afin de leur faire prendre conscience de l’immense variété d’arômes du café, Monika </w:t>
            </w:r>
            <w:proofErr w:type="spellStart"/>
            <w:r>
              <w:rPr>
                <w:rFonts w:ascii="Helvetica" w:hAnsi="Helvetica"/>
                <w:sz w:val="16"/>
              </w:rPr>
              <w:t>Oeggerli</w:t>
            </w:r>
            <w:proofErr w:type="spellEnd"/>
            <w:r>
              <w:rPr>
                <w:rFonts w:ascii="Helvetica" w:hAnsi="Helvetica"/>
                <w:sz w:val="16"/>
              </w:rPr>
              <w:t xml:space="preserve"> stimule le goût des participants à l’aide de différentes substances aromatiques dans le cadre de l’atelier sensoriel du Schaerer Coffee </w:t>
            </w:r>
            <w:proofErr w:type="spellStart"/>
            <w:r>
              <w:rPr>
                <w:rFonts w:ascii="Helvetica" w:hAnsi="Helvetica"/>
                <w:sz w:val="16"/>
              </w:rPr>
              <w:t>Competence</w:t>
            </w:r>
            <w:proofErr w:type="spellEnd"/>
            <w:r>
              <w:rPr>
                <w:rFonts w:ascii="Helvetica" w:hAnsi="Helvetica"/>
                <w:sz w:val="16"/>
              </w:rPr>
              <w:t xml:space="preserve"> Centre.</w:t>
            </w:r>
          </w:p>
        </w:tc>
      </w:tr>
    </w:tbl>
    <w:p w14:paraId="30113EFC" w14:textId="77777777" w:rsidR="00D40BF8" w:rsidRPr="00623559" w:rsidRDefault="00D40BF8" w:rsidP="00736CE6">
      <w:pPr>
        <w:spacing w:line="288" w:lineRule="auto"/>
        <w:ind w:right="-144"/>
        <w:outlineLvl w:val="0"/>
        <w:rPr>
          <w:rFonts w:ascii="Helvetica" w:hAnsi="Helvetica"/>
          <w:b/>
          <w:sz w:val="20"/>
          <w:szCs w:val="20"/>
        </w:rPr>
      </w:pPr>
    </w:p>
    <w:p w14:paraId="20AA1527" w14:textId="77777777" w:rsidR="00D40BF8" w:rsidRPr="00623559" w:rsidRDefault="00D40BF8" w:rsidP="00736CE6">
      <w:pPr>
        <w:spacing w:line="288" w:lineRule="auto"/>
        <w:ind w:right="-144"/>
        <w:outlineLvl w:val="0"/>
        <w:rPr>
          <w:rFonts w:ascii="Helvetica" w:hAnsi="Helvetica" w:cs="Arial"/>
          <w:b/>
          <w:sz w:val="20"/>
          <w:szCs w:val="20"/>
        </w:rPr>
      </w:pPr>
      <w:r>
        <w:rPr>
          <w:rFonts w:ascii="Helvetica" w:hAnsi="Helvetica"/>
          <w:b/>
          <w:sz w:val="20"/>
        </w:rPr>
        <w:t>Demande de matériel visuel</w:t>
      </w:r>
    </w:p>
    <w:p w14:paraId="37FA3736" w14:textId="1EB2ABE3" w:rsidR="00D40BF8" w:rsidRPr="00623559" w:rsidRDefault="00D40BF8" w:rsidP="00736CE6">
      <w:pPr>
        <w:spacing w:line="288" w:lineRule="auto"/>
        <w:ind w:right="-144"/>
        <w:rPr>
          <w:rFonts w:ascii="Helvetica" w:hAnsi="Helvetica" w:cs="Arial"/>
          <w:sz w:val="20"/>
          <w:szCs w:val="20"/>
        </w:rPr>
      </w:pPr>
      <w:r>
        <w:rPr>
          <w:rFonts w:ascii="Helvetica" w:hAnsi="Helvetica"/>
          <w:sz w:val="20"/>
        </w:rPr>
        <w:t xml:space="preserve">Vous trouverez du matériel visuel disponible au téléchargement sur notre portail réservé aux médias </w:t>
      </w:r>
      <w:proofErr w:type="spellStart"/>
      <w:r>
        <w:rPr>
          <w:rFonts w:ascii="Helvetica" w:hAnsi="Helvetica"/>
          <w:sz w:val="20"/>
        </w:rPr>
        <w:t>press</w:t>
      </w:r>
      <w:proofErr w:type="spellEnd"/>
      <w:r>
        <w:rPr>
          <w:rFonts w:ascii="Helvetica" w:hAnsi="Helvetica"/>
          <w:sz w:val="20"/>
        </w:rPr>
        <w:t>-n-</w:t>
      </w:r>
      <w:proofErr w:type="spellStart"/>
      <w:proofErr w:type="gramStart"/>
      <w:r>
        <w:rPr>
          <w:rFonts w:ascii="Helvetica" w:hAnsi="Helvetica"/>
          <w:sz w:val="20"/>
        </w:rPr>
        <w:t>relations.amid</w:t>
      </w:r>
      <w:proofErr w:type="spellEnd"/>
      <w:proofErr w:type="gramEnd"/>
      <w:r>
        <w:rPr>
          <w:rFonts w:ascii="Helvetica" w:hAnsi="Helvetica"/>
          <w:sz w:val="20"/>
        </w:rPr>
        <w:t>- pr.com (termes clés «Schaerer-Coffee-</w:t>
      </w:r>
      <w:proofErr w:type="spellStart"/>
      <w:r>
        <w:rPr>
          <w:rFonts w:ascii="Helvetica" w:hAnsi="Helvetica"/>
          <w:sz w:val="20"/>
        </w:rPr>
        <w:t>Competence</w:t>
      </w:r>
      <w:proofErr w:type="spellEnd"/>
      <w:r>
        <w:rPr>
          <w:rFonts w:ascii="Helvetica" w:hAnsi="Helvetica"/>
          <w:sz w:val="20"/>
        </w:rPr>
        <w:t xml:space="preserve">-Centre»). Il est également possible de recevoir le fichier par e-mail. </w:t>
      </w:r>
      <w:proofErr w:type="gramStart"/>
      <w:r>
        <w:rPr>
          <w:rFonts w:ascii="Helvetica" w:hAnsi="Helvetica"/>
          <w:sz w:val="20"/>
        </w:rPr>
        <w:t>Contact:</w:t>
      </w:r>
      <w:proofErr w:type="gramEnd"/>
      <w:r>
        <w:rPr>
          <w:rFonts w:ascii="Helvetica" w:hAnsi="Helvetica"/>
          <w:sz w:val="20"/>
        </w:rPr>
        <w:t xml:space="preserve"> nfo@press-n-relations.de</w:t>
      </w:r>
    </w:p>
    <w:p w14:paraId="1524D562" w14:textId="77777777" w:rsidR="00D40BF8" w:rsidRPr="00623559" w:rsidRDefault="00D40BF8" w:rsidP="00736CE6">
      <w:pPr>
        <w:spacing w:line="288" w:lineRule="auto"/>
        <w:ind w:right="-144"/>
        <w:rPr>
          <w:rFonts w:ascii="Arial" w:hAnsi="Arial" w:cs="Arial"/>
          <w:sz w:val="20"/>
          <w:szCs w:val="20"/>
        </w:rPr>
      </w:pPr>
    </w:p>
    <w:p w14:paraId="411ABE02" w14:textId="77777777" w:rsidR="00D40BF8" w:rsidRPr="00623559" w:rsidRDefault="00D40BF8" w:rsidP="00736CE6">
      <w:pPr>
        <w:spacing w:line="288" w:lineRule="auto"/>
        <w:ind w:right="-144"/>
        <w:rPr>
          <w:rFonts w:ascii="Arial" w:hAnsi="Arial" w:cs="Arial"/>
          <w:sz w:val="20"/>
          <w:szCs w:val="20"/>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D40BF8" w:rsidRPr="00905955" w14:paraId="0D316AAB" w14:textId="77777777" w:rsidTr="001406BD">
        <w:trPr>
          <w:trHeight w:val="1560"/>
        </w:trPr>
        <w:tc>
          <w:tcPr>
            <w:tcW w:w="4181" w:type="dxa"/>
            <w:tcBorders>
              <w:top w:val="nil"/>
              <w:left w:val="nil"/>
              <w:bottom w:val="nil"/>
              <w:right w:val="nil"/>
            </w:tcBorders>
          </w:tcPr>
          <w:p w14:paraId="39F82F6A" w14:textId="77777777" w:rsidR="00D40BF8" w:rsidRPr="00623559" w:rsidRDefault="00D40BF8" w:rsidP="00736CE6">
            <w:pPr>
              <w:pStyle w:val="berschrift2"/>
              <w:ind w:right="-144"/>
              <w:rPr>
                <w:rFonts w:cs="Helvetica"/>
                <w:color w:val="000000"/>
                <w:sz w:val="18"/>
              </w:rPr>
            </w:pPr>
            <w:bookmarkStart w:id="0" w:name="OLE_LINK1"/>
            <w:bookmarkStart w:id="1" w:name="OLE_LINK2"/>
            <w:r>
              <w:rPr>
                <w:color w:val="000000"/>
                <w:sz w:val="18"/>
              </w:rPr>
              <w:lastRenderedPageBreak/>
              <w:t xml:space="preserve">Informations </w:t>
            </w:r>
            <w:proofErr w:type="gramStart"/>
            <w:r>
              <w:rPr>
                <w:color w:val="000000"/>
                <w:sz w:val="18"/>
              </w:rPr>
              <w:t>complémentaires:</w:t>
            </w:r>
            <w:proofErr w:type="gramEnd"/>
          </w:p>
          <w:p w14:paraId="34B3F12D" w14:textId="77777777" w:rsidR="00FA5DF0" w:rsidRDefault="00FA5DF0" w:rsidP="00FA5DF0">
            <w:pPr>
              <w:spacing w:line="288" w:lineRule="auto"/>
              <w:rPr>
                <w:rFonts w:ascii="Helvetica" w:hAnsi="Helvetica" w:cs="Arial"/>
                <w:sz w:val="20"/>
                <w:szCs w:val="20"/>
              </w:rPr>
            </w:pPr>
            <w:r w:rsidRPr="00FD34DD">
              <w:rPr>
                <w:rFonts w:ascii="Helvetica" w:hAnsi="Helvetica" w:cs="Arial"/>
                <w:sz w:val="20"/>
                <w:szCs w:val="20"/>
              </w:rPr>
              <w:t>Schaerer AG</w:t>
            </w:r>
          </w:p>
          <w:p w14:paraId="76380963" w14:textId="77777777" w:rsidR="00FA5DF0" w:rsidRPr="00FB3FBC" w:rsidRDefault="00FA5DF0" w:rsidP="00FA5DF0">
            <w:pPr>
              <w:spacing w:line="288" w:lineRule="auto"/>
              <w:rPr>
                <w:rFonts w:ascii="Helvetica" w:hAnsi="Helvetica" w:cs="Arial"/>
                <w:sz w:val="20"/>
                <w:szCs w:val="20"/>
              </w:rPr>
            </w:pPr>
            <w:r>
              <w:rPr>
                <w:rFonts w:ascii="Helvetica" w:hAnsi="Helvetica" w:cs="Arial"/>
                <w:sz w:val="20"/>
                <w:szCs w:val="20"/>
              </w:rPr>
              <w:t>J</w:t>
            </w:r>
            <w:r w:rsidRPr="00FB3FBC">
              <w:rPr>
                <w:rFonts w:ascii="Helvetica" w:hAnsi="Helvetica" w:cs="Arial"/>
                <w:sz w:val="20"/>
                <w:szCs w:val="20"/>
              </w:rPr>
              <w:t>elen</w:t>
            </w:r>
            <w:r>
              <w:rPr>
                <w:rFonts w:ascii="Helvetica" w:hAnsi="Helvetica" w:cs="Arial"/>
                <w:sz w:val="20"/>
                <w:szCs w:val="20"/>
              </w:rPr>
              <w:t>a</w:t>
            </w:r>
            <w:r w:rsidRPr="00FB3FBC">
              <w:rPr>
                <w:rFonts w:ascii="Helvetica" w:hAnsi="Helvetica" w:cs="Arial"/>
                <w:sz w:val="20"/>
                <w:szCs w:val="20"/>
              </w:rPr>
              <w:t xml:space="preserve"> </w:t>
            </w:r>
            <w:proofErr w:type="spellStart"/>
            <w:r w:rsidRPr="00FB3FBC">
              <w:rPr>
                <w:rFonts w:ascii="Helvetica" w:hAnsi="Helvetica" w:cs="Arial"/>
                <w:sz w:val="20"/>
                <w:szCs w:val="20"/>
              </w:rPr>
              <w:t>Bozi</w:t>
            </w:r>
            <w:r>
              <w:rPr>
                <w:rFonts w:ascii="Helvetica" w:hAnsi="Helvetica" w:cs="Arial"/>
                <w:sz w:val="20"/>
                <w:szCs w:val="20"/>
              </w:rPr>
              <w:t>c</w:t>
            </w:r>
            <w:proofErr w:type="spellEnd"/>
            <w:r w:rsidRPr="00FB3FBC">
              <w:rPr>
                <w:rFonts w:ascii="Helvetica" w:hAnsi="Helvetica" w:cs="Arial"/>
                <w:sz w:val="20"/>
                <w:szCs w:val="20"/>
              </w:rPr>
              <w:t>, Marketing Manager DACH</w:t>
            </w:r>
          </w:p>
          <w:p w14:paraId="5ECD0416" w14:textId="77777777" w:rsidR="00FA5DF0" w:rsidRPr="00FB3FBC" w:rsidRDefault="00FA5DF0" w:rsidP="00FA5DF0">
            <w:pPr>
              <w:spacing w:line="288" w:lineRule="auto"/>
              <w:rPr>
                <w:rFonts w:ascii="Helvetica" w:hAnsi="Helvetica" w:cs="Arial"/>
                <w:sz w:val="20"/>
                <w:szCs w:val="20"/>
              </w:rPr>
            </w:pPr>
            <w:proofErr w:type="spellStart"/>
            <w:r w:rsidRPr="00FB3FBC">
              <w:rPr>
                <w:rFonts w:ascii="Helvetica" w:hAnsi="Helvetica" w:cs="Arial"/>
                <w:sz w:val="20"/>
                <w:szCs w:val="20"/>
              </w:rPr>
              <w:t>Allmendweg</w:t>
            </w:r>
            <w:proofErr w:type="spellEnd"/>
            <w:r w:rsidRPr="00FB3FBC">
              <w:rPr>
                <w:rFonts w:ascii="Helvetica" w:hAnsi="Helvetica" w:cs="Arial"/>
                <w:sz w:val="20"/>
                <w:szCs w:val="20"/>
              </w:rPr>
              <w:t xml:space="preserve"> 8, 4528 Zuchwil</w:t>
            </w:r>
          </w:p>
          <w:p w14:paraId="7A22BA32" w14:textId="77777777" w:rsidR="00FA5DF0" w:rsidRPr="008A4F22" w:rsidRDefault="00FA5DF0" w:rsidP="00FA5DF0">
            <w:pPr>
              <w:spacing w:line="288" w:lineRule="auto"/>
              <w:rPr>
                <w:rFonts w:ascii="Helvetica" w:hAnsi="Helvetica" w:cs="Arial"/>
                <w:sz w:val="20"/>
                <w:szCs w:val="20"/>
              </w:rPr>
            </w:pPr>
            <w:r w:rsidRPr="008A4F22">
              <w:rPr>
                <w:rFonts w:ascii="Helvetica" w:hAnsi="Helvetica" w:cs="Arial"/>
                <w:sz w:val="20"/>
                <w:szCs w:val="20"/>
              </w:rPr>
              <w:t>Tel</w:t>
            </w:r>
            <w:proofErr w:type="gramStart"/>
            <w:r w:rsidRPr="008A4F22">
              <w:rPr>
                <w:rFonts w:ascii="Helvetica" w:hAnsi="Helvetica" w:cs="Arial"/>
                <w:sz w:val="20"/>
                <w:szCs w:val="20"/>
              </w:rPr>
              <w:t>.:</w:t>
            </w:r>
            <w:proofErr w:type="gramEnd"/>
            <w:r w:rsidRPr="008A4F22">
              <w:rPr>
                <w:rFonts w:ascii="Helvetica" w:hAnsi="Helvetica" w:cs="Arial"/>
                <w:sz w:val="20"/>
                <w:szCs w:val="20"/>
              </w:rPr>
              <w:t xml:space="preserve"> +41 32 681 64 02</w:t>
            </w:r>
          </w:p>
          <w:p w14:paraId="214E1A2F" w14:textId="77777777" w:rsidR="00FA5DF0" w:rsidRPr="008A4F22" w:rsidRDefault="00FA5DF0" w:rsidP="00FA5DF0">
            <w:pPr>
              <w:spacing w:line="288" w:lineRule="auto"/>
              <w:rPr>
                <w:rFonts w:ascii="Helvetica" w:hAnsi="Helvetica" w:cs="Arial"/>
                <w:sz w:val="20"/>
                <w:szCs w:val="20"/>
              </w:rPr>
            </w:pPr>
            <w:proofErr w:type="gramStart"/>
            <w:r w:rsidRPr="008A4F22">
              <w:rPr>
                <w:rFonts w:ascii="Helvetica" w:hAnsi="Helvetica" w:cs="Arial"/>
                <w:sz w:val="20"/>
                <w:szCs w:val="20"/>
              </w:rPr>
              <w:t>Fax:</w:t>
            </w:r>
            <w:proofErr w:type="gramEnd"/>
            <w:r w:rsidRPr="008A4F22">
              <w:rPr>
                <w:rFonts w:ascii="Helvetica" w:hAnsi="Helvetica" w:cs="Arial"/>
                <w:sz w:val="20"/>
                <w:szCs w:val="20"/>
              </w:rPr>
              <w:t xml:space="preserve"> +41 32 681 64 04</w:t>
            </w:r>
          </w:p>
          <w:p w14:paraId="4C4F4707" w14:textId="77777777" w:rsidR="00FA5DF0" w:rsidRPr="008A4F22" w:rsidRDefault="00FA5DF0" w:rsidP="00FA5DF0">
            <w:pPr>
              <w:spacing w:line="288" w:lineRule="auto"/>
              <w:rPr>
                <w:rFonts w:ascii="Helvetica" w:hAnsi="Helvetica" w:cs="Arial"/>
                <w:sz w:val="20"/>
                <w:szCs w:val="20"/>
              </w:rPr>
            </w:pPr>
            <w:r>
              <w:rPr>
                <w:rFonts w:ascii="Helvetica" w:hAnsi="Helvetica" w:cs="Arial"/>
                <w:sz w:val="20"/>
                <w:szCs w:val="20"/>
              </w:rPr>
              <w:t>JB</w:t>
            </w:r>
            <w:r w:rsidRPr="008A4F22">
              <w:rPr>
                <w:rFonts w:ascii="Helvetica" w:hAnsi="Helvetica" w:cs="Arial"/>
                <w:sz w:val="20"/>
                <w:szCs w:val="20"/>
              </w:rPr>
              <w:t>ozic@schaerer.com</w:t>
            </w:r>
          </w:p>
          <w:p w14:paraId="1864BC19" w14:textId="77777777" w:rsidR="00FA5DF0" w:rsidRPr="00FD34DD" w:rsidRDefault="00FA5DF0" w:rsidP="00FA5DF0">
            <w:pPr>
              <w:spacing w:line="288" w:lineRule="auto"/>
              <w:rPr>
                <w:rFonts w:ascii="Helvetica" w:hAnsi="Helvetica" w:cs="Arial"/>
                <w:sz w:val="20"/>
                <w:szCs w:val="20"/>
                <w:highlight w:val="yellow"/>
              </w:rPr>
            </w:pPr>
            <w:r w:rsidRPr="00FD34DD">
              <w:rPr>
                <w:rFonts w:ascii="Helvetica" w:hAnsi="Helvetica" w:cs="Arial"/>
                <w:sz w:val="20"/>
                <w:szCs w:val="20"/>
              </w:rPr>
              <w:t>www.schaerer.com</w:t>
            </w:r>
          </w:p>
          <w:p w14:paraId="0A03B5D6" w14:textId="77777777" w:rsidR="00120166" w:rsidRPr="00623559" w:rsidRDefault="00120166" w:rsidP="00736CE6">
            <w:pPr>
              <w:spacing w:line="288" w:lineRule="auto"/>
              <w:ind w:right="-144"/>
              <w:rPr>
                <w:rFonts w:ascii="Helvetica" w:hAnsi="Helvetica"/>
                <w:b/>
                <w:color w:val="000000"/>
                <w:sz w:val="18"/>
              </w:rPr>
            </w:pPr>
          </w:p>
          <w:p w14:paraId="4B639295" w14:textId="77777777" w:rsidR="00D40BF8" w:rsidRPr="00623559" w:rsidRDefault="00D40BF8" w:rsidP="00736CE6">
            <w:pPr>
              <w:spacing w:line="288" w:lineRule="auto"/>
              <w:ind w:right="-144"/>
              <w:rPr>
                <w:rFonts w:ascii="Helvetica" w:hAnsi="Helvetica"/>
                <w:b/>
                <w:color w:val="000000"/>
                <w:sz w:val="18"/>
              </w:rPr>
            </w:pPr>
            <w:r>
              <w:rPr>
                <w:rFonts w:ascii="Helvetica" w:hAnsi="Helvetica"/>
                <w:b/>
                <w:color w:val="000000"/>
                <w:sz w:val="18"/>
              </w:rPr>
              <w:t xml:space="preserve">Service de presse Schaerer </w:t>
            </w:r>
          </w:p>
          <w:p w14:paraId="069B0535" w14:textId="77777777" w:rsidR="00120BC3" w:rsidRPr="00623559" w:rsidRDefault="00D40BF8" w:rsidP="00736CE6">
            <w:pPr>
              <w:spacing w:line="288" w:lineRule="auto"/>
              <w:ind w:right="-144"/>
              <w:rPr>
                <w:rFonts w:ascii="Helvetica" w:hAnsi="Helvetica"/>
                <w:color w:val="000000"/>
                <w:sz w:val="18"/>
              </w:rPr>
            </w:pPr>
            <w:proofErr w:type="gramStart"/>
            <w:r>
              <w:rPr>
                <w:rFonts w:ascii="Helvetica" w:hAnsi="Helvetica"/>
                <w:color w:val="000000"/>
                <w:sz w:val="18"/>
              </w:rPr>
              <w:t>c</w:t>
            </w:r>
            <w:proofErr w:type="gramEnd"/>
            <w:r>
              <w:rPr>
                <w:rFonts w:ascii="Helvetica" w:hAnsi="Helvetica"/>
                <w:color w:val="000000"/>
                <w:sz w:val="18"/>
              </w:rPr>
              <w:t xml:space="preserve">/o </w:t>
            </w:r>
            <w:proofErr w:type="spellStart"/>
            <w:r>
              <w:rPr>
                <w:rFonts w:ascii="Helvetica" w:hAnsi="Helvetica"/>
                <w:color w:val="000000"/>
                <w:sz w:val="18"/>
              </w:rPr>
              <w:t>Press’n’Relations</w:t>
            </w:r>
            <w:proofErr w:type="spellEnd"/>
            <w:r>
              <w:rPr>
                <w:rFonts w:ascii="Helvetica" w:hAnsi="Helvetica"/>
                <w:color w:val="000000"/>
                <w:sz w:val="18"/>
              </w:rPr>
              <w:t xml:space="preserve"> </w:t>
            </w:r>
            <w:proofErr w:type="spellStart"/>
            <w:r>
              <w:rPr>
                <w:rFonts w:ascii="Helvetica" w:hAnsi="Helvetica"/>
                <w:color w:val="000000"/>
                <w:sz w:val="18"/>
              </w:rPr>
              <w:t>GmbH</w:t>
            </w:r>
            <w:proofErr w:type="spellEnd"/>
            <w:r>
              <w:rPr>
                <w:rFonts w:ascii="Helvetica" w:hAnsi="Helvetica"/>
                <w:color w:val="000000"/>
                <w:sz w:val="18"/>
              </w:rPr>
              <w:t xml:space="preserve">, </w:t>
            </w:r>
          </w:p>
          <w:p w14:paraId="45FB2EAD" w14:textId="614DF41E" w:rsidR="00D40BF8" w:rsidRPr="00623559" w:rsidRDefault="00D40BF8" w:rsidP="00736CE6">
            <w:pPr>
              <w:spacing w:line="288" w:lineRule="auto"/>
              <w:ind w:right="-144"/>
              <w:rPr>
                <w:rFonts w:ascii="Helvetica" w:hAnsi="Helvetica"/>
                <w:color w:val="000000"/>
                <w:sz w:val="18"/>
              </w:rPr>
            </w:pPr>
            <w:proofErr w:type="spellStart"/>
            <w:r>
              <w:rPr>
                <w:rFonts w:ascii="Helvetica" w:hAnsi="Helvetica"/>
                <w:color w:val="000000"/>
                <w:sz w:val="18"/>
              </w:rPr>
              <w:t>Nataša</w:t>
            </w:r>
            <w:proofErr w:type="spellEnd"/>
            <w:r>
              <w:rPr>
                <w:rFonts w:ascii="Helvetica" w:hAnsi="Helvetica"/>
                <w:color w:val="000000"/>
                <w:sz w:val="18"/>
              </w:rPr>
              <w:t xml:space="preserve"> </w:t>
            </w:r>
            <w:proofErr w:type="spellStart"/>
            <w:r>
              <w:rPr>
                <w:rFonts w:ascii="Helvetica" w:hAnsi="Helvetica"/>
                <w:color w:val="000000"/>
                <w:sz w:val="18"/>
              </w:rPr>
              <w:t>Forstner</w:t>
            </w:r>
            <w:proofErr w:type="spellEnd"/>
          </w:p>
          <w:p w14:paraId="503A86CD" w14:textId="77777777" w:rsidR="00D40BF8" w:rsidRPr="00623559" w:rsidRDefault="00D40BF8" w:rsidP="00736CE6">
            <w:pPr>
              <w:spacing w:line="288" w:lineRule="auto"/>
              <w:ind w:right="-144"/>
              <w:rPr>
                <w:rFonts w:ascii="Helvetica" w:hAnsi="Helvetica"/>
                <w:color w:val="000000"/>
                <w:sz w:val="18"/>
              </w:rPr>
            </w:pPr>
            <w:proofErr w:type="spellStart"/>
            <w:r>
              <w:rPr>
                <w:rFonts w:ascii="Helvetica" w:hAnsi="Helvetica"/>
                <w:color w:val="000000"/>
                <w:sz w:val="18"/>
              </w:rPr>
              <w:t>Magirusstrasse</w:t>
            </w:r>
            <w:proofErr w:type="spellEnd"/>
            <w:r>
              <w:rPr>
                <w:rFonts w:ascii="Helvetica" w:hAnsi="Helvetica"/>
                <w:color w:val="000000"/>
                <w:sz w:val="18"/>
              </w:rPr>
              <w:t xml:space="preserve"> 33, D-89077 Ulm</w:t>
            </w:r>
          </w:p>
          <w:p w14:paraId="70524C26" w14:textId="77777777" w:rsidR="00D40BF8" w:rsidRPr="00623559" w:rsidRDefault="00D40BF8" w:rsidP="00736CE6">
            <w:pPr>
              <w:pStyle w:val="Sprechblasentext"/>
              <w:spacing w:line="288" w:lineRule="auto"/>
              <w:ind w:right="-144"/>
              <w:rPr>
                <w:rFonts w:ascii="Helvetica" w:hAnsi="Helvetica" w:cs="Tahoma"/>
                <w:color w:val="000000"/>
                <w:sz w:val="18"/>
              </w:rPr>
            </w:pPr>
            <w:proofErr w:type="gramStart"/>
            <w:r>
              <w:rPr>
                <w:rFonts w:ascii="Helvetica" w:hAnsi="Helvetica"/>
                <w:color w:val="000000"/>
                <w:sz w:val="18"/>
              </w:rPr>
              <w:t>Tél.:</w:t>
            </w:r>
            <w:proofErr w:type="gramEnd"/>
            <w:r>
              <w:rPr>
                <w:rFonts w:ascii="Helvetica" w:hAnsi="Helvetica"/>
                <w:color w:val="000000"/>
                <w:sz w:val="18"/>
              </w:rPr>
              <w:t xml:space="preserve"> +49 731 96 287-17 </w:t>
            </w:r>
          </w:p>
          <w:p w14:paraId="20403A4E" w14:textId="77777777" w:rsidR="00D40BF8" w:rsidRPr="00B16459" w:rsidRDefault="00D40BF8" w:rsidP="00736CE6">
            <w:pPr>
              <w:pStyle w:val="Sprechblasentext"/>
              <w:spacing w:line="288" w:lineRule="auto"/>
              <w:ind w:right="-144"/>
              <w:rPr>
                <w:rFonts w:ascii="Helvetica" w:hAnsi="Helvetica" w:cs="Tahoma"/>
                <w:color w:val="000000"/>
                <w:sz w:val="18"/>
              </w:rPr>
            </w:pPr>
            <w:proofErr w:type="gramStart"/>
            <w:r>
              <w:rPr>
                <w:rFonts w:ascii="Helvetica" w:hAnsi="Helvetica"/>
                <w:color w:val="000000"/>
                <w:sz w:val="18"/>
              </w:rPr>
              <w:t>Fax:</w:t>
            </w:r>
            <w:proofErr w:type="gramEnd"/>
            <w:r>
              <w:rPr>
                <w:rFonts w:ascii="Helvetica" w:hAnsi="Helvetica"/>
                <w:color w:val="000000"/>
                <w:sz w:val="18"/>
              </w:rPr>
              <w:t xml:space="preserve"> +49 731 96 287-97</w:t>
            </w:r>
          </w:p>
          <w:p w14:paraId="5B097669" w14:textId="77777777" w:rsidR="00D40BF8" w:rsidRPr="00B16459" w:rsidRDefault="00D40BF8" w:rsidP="00736CE6">
            <w:pPr>
              <w:spacing w:line="288" w:lineRule="auto"/>
              <w:ind w:right="-144"/>
              <w:rPr>
                <w:rFonts w:ascii="Helvetica" w:hAnsi="Helvetica"/>
                <w:color w:val="000000"/>
                <w:sz w:val="18"/>
              </w:rPr>
            </w:pPr>
            <w:r>
              <w:rPr>
                <w:rFonts w:ascii="Helvetica" w:hAnsi="Helvetica"/>
                <w:color w:val="000000"/>
                <w:sz w:val="18"/>
              </w:rPr>
              <w:t>nfo@press-n-relations.de</w:t>
            </w:r>
            <w:r>
              <w:rPr>
                <w:rFonts w:ascii="Helvetica" w:hAnsi="Helvetica"/>
                <w:color w:val="000000"/>
                <w:sz w:val="18"/>
              </w:rPr>
              <w:br/>
              <w:t>www.press-n-relations.de</w:t>
            </w:r>
          </w:p>
        </w:tc>
        <w:tc>
          <w:tcPr>
            <w:tcW w:w="4394" w:type="dxa"/>
            <w:tcBorders>
              <w:top w:val="nil"/>
              <w:left w:val="nil"/>
              <w:bottom w:val="nil"/>
              <w:right w:val="nil"/>
            </w:tcBorders>
          </w:tcPr>
          <w:p w14:paraId="15107D34" w14:textId="77777777" w:rsidR="00D40BF8" w:rsidRPr="00B16459" w:rsidRDefault="00D40BF8" w:rsidP="00736CE6">
            <w:pPr>
              <w:widowControl w:val="0"/>
              <w:spacing w:line="288" w:lineRule="auto"/>
              <w:ind w:right="-144"/>
              <w:rPr>
                <w:rFonts w:ascii="Helvetica" w:hAnsi="Helvetica"/>
                <w:b/>
                <w:color w:val="000000"/>
                <w:sz w:val="18"/>
              </w:rPr>
            </w:pPr>
          </w:p>
          <w:p w14:paraId="349FEC50" w14:textId="77777777" w:rsidR="00D40BF8" w:rsidRPr="00B16459" w:rsidRDefault="00D40BF8" w:rsidP="00736CE6">
            <w:pPr>
              <w:spacing w:line="288" w:lineRule="auto"/>
              <w:ind w:right="-144"/>
              <w:rPr>
                <w:rFonts w:ascii="Helvetica" w:hAnsi="Helvetica"/>
                <w:color w:val="000000"/>
                <w:sz w:val="18"/>
              </w:rPr>
            </w:pPr>
          </w:p>
          <w:p w14:paraId="76398A48" w14:textId="77777777" w:rsidR="00D40BF8" w:rsidRPr="00B16459" w:rsidRDefault="00D40BF8" w:rsidP="00736CE6">
            <w:pPr>
              <w:spacing w:line="288" w:lineRule="auto"/>
              <w:ind w:right="-144"/>
              <w:rPr>
                <w:rFonts w:ascii="Helvetica" w:hAnsi="Helvetica"/>
                <w:color w:val="000000"/>
                <w:sz w:val="18"/>
              </w:rPr>
            </w:pPr>
          </w:p>
          <w:p w14:paraId="187AE877" w14:textId="77777777" w:rsidR="00D40BF8" w:rsidRPr="00B16459" w:rsidRDefault="00D40BF8" w:rsidP="00736CE6">
            <w:pPr>
              <w:spacing w:line="288" w:lineRule="auto"/>
              <w:ind w:right="-144"/>
              <w:rPr>
                <w:rFonts w:ascii="Helvetica" w:hAnsi="Helvetica"/>
                <w:color w:val="000000"/>
                <w:sz w:val="18"/>
              </w:rPr>
            </w:pPr>
          </w:p>
          <w:p w14:paraId="3E34DDE5" w14:textId="77777777" w:rsidR="00D40BF8" w:rsidRPr="00B16459" w:rsidRDefault="00D40BF8" w:rsidP="00736CE6">
            <w:pPr>
              <w:spacing w:line="288" w:lineRule="auto"/>
              <w:ind w:right="-144"/>
              <w:rPr>
                <w:rFonts w:ascii="Helvetica" w:hAnsi="Helvetica"/>
                <w:color w:val="000000"/>
                <w:sz w:val="18"/>
              </w:rPr>
            </w:pPr>
          </w:p>
        </w:tc>
      </w:tr>
      <w:bookmarkEnd w:id="0"/>
      <w:bookmarkEnd w:id="1"/>
    </w:tbl>
    <w:p w14:paraId="3BD5D8BF" w14:textId="77777777" w:rsidR="00D40BF8" w:rsidRPr="00B16459" w:rsidRDefault="00D40BF8" w:rsidP="00736CE6">
      <w:pPr>
        <w:widowControl w:val="0"/>
        <w:spacing w:line="288" w:lineRule="auto"/>
        <w:ind w:right="-144"/>
        <w:rPr>
          <w:rFonts w:ascii="Helvetica" w:hAnsi="Helvetica"/>
          <w:b/>
          <w:color w:val="000000"/>
          <w:sz w:val="18"/>
        </w:rPr>
      </w:pPr>
    </w:p>
    <w:p w14:paraId="15E8DAD3" w14:textId="77777777" w:rsidR="00D40BF8" w:rsidRPr="00B16459" w:rsidRDefault="00D40BF8" w:rsidP="00736CE6">
      <w:pPr>
        <w:widowControl w:val="0"/>
        <w:spacing w:line="288" w:lineRule="auto"/>
        <w:ind w:right="-144"/>
        <w:rPr>
          <w:rFonts w:ascii="Helvetica" w:hAnsi="Helvetica"/>
          <w:b/>
          <w:color w:val="000000"/>
          <w:sz w:val="18"/>
        </w:rPr>
      </w:pPr>
    </w:p>
    <w:p w14:paraId="211F966A" w14:textId="77777777" w:rsidR="00D40BF8" w:rsidRPr="006F226D" w:rsidRDefault="00D40BF8" w:rsidP="00736CE6">
      <w:pPr>
        <w:widowControl w:val="0"/>
        <w:spacing w:line="288" w:lineRule="auto"/>
        <w:ind w:right="-144"/>
        <w:rPr>
          <w:rFonts w:ascii="Helvetica" w:hAnsi="Helvetica"/>
          <w:b/>
          <w:color w:val="000000"/>
          <w:sz w:val="18"/>
        </w:rPr>
      </w:pPr>
      <w:r>
        <w:rPr>
          <w:rFonts w:ascii="Helvetica" w:hAnsi="Helvetica"/>
          <w:b/>
          <w:color w:val="000000"/>
          <w:sz w:val="18"/>
        </w:rPr>
        <w:t>Schaerer AG</w:t>
      </w:r>
    </w:p>
    <w:p w14:paraId="53DA181B" w14:textId="77777777" w:rsidR="00D40BF8" w:rsidRPr="006F226D" w:rsidRDefault="00D40BF8" w:rsidP="00736CE6">
      <w:pPr>
        <w:widowControl w:val="0"/>
        <w:spacing w:line="288" w:lineRule="auto"/>
        <w:ind w:right="-144"/>
        <w:rPr>
          <w:rFonts w:ascii="Helvetica" w:hAnsi="Helvetica"/>
          <w:sz w:val="18"/>
        </w:rPr>
      </w:pPr>
      <w:r>
        <w:rPr>
          <w:rFonts w:ascii="Helvetica" w:hAnsi="Helvetica"/>
          <w:sz w:val="18"/>
        </w:rPr>
        <w:t>Fondée en 1892, la société Schaerer AG, dont le siège se situe à Zuchwil, en Suisse, fait partie des principaux fabricants de machines à café professionnelles entièrement automatisées au monde. En tant qu’entreprise traditionnelle forte d’une histoire de longue date, la marque Schaerer est synonyme de valeurs suisses et d’un solide savoir-faire en matière de café. Cela se reflète dans le slogan de l’entreprise,</w:t>
      </w:r>
      <w:proofErr w:type="gramStart"/>
      <w:r>
        <w:rPr>
          <w:rFonts w:ascii="Helvetica" w:hAnsi="Helvetica"/>
          <w:sz w:val="18"/>
        </w:rPr>
        <w:t xml:space="preserve"> «</w:t>
      </w:r>
      <w:proofErr w:type="spellStart"/>
      <w:r>
        <w:rPr>
          <w:rFonts w:ascii="Helvetica" w:hAnsi="Helvetica"/>
          <w:sz w:val="18"/>
        </w:rPr>
        <w:t>swiss</w:t>
      </w:r>
      <w:proofErr w:type="spellEnd"/>
      <w:proofErr w:type="gramEnd"/>
      <w:r>
        <w:rPr>
          <w:rFonts w:ascii="Helvetica" w:hAnsi="Helvetica"/>
          <w:sz w:val="18"/>
        </w:rPr>
        <w:t xml:space="preserve"> coffee </w:t>
      </w:r>
      <w:proofErr w:type="spellStart"/>
      <w:r>
        <w:rPr>
          <w:rFonts w:ascii="Helvetica" w:hAnsi="Helvetica"/>
          <w:sz w:val="18"/>
        </w:rPr>
        <w:t>competence</w:t>
      </w:r>
      <w:proofErr w:type="spellEnd"/>
      <w:r>
        <w:rPr>
          <w:rFonts w:ascii="Helvetica" w:hAnsi="Helvetica"/>
          <w:sz w:val="18"/>
        </w:rPr>
        <w:t xml:space="preserve">», ainsi qu’au travers du développement de produits tels que le Coffee </w:t>
      </w:r>
      <w:proofErr w:type="spellStart"/>
      <w:r>
        <w:rPr>
          <w:rFonts w:ascii="Helvetica" w:hAnsi="Helvetica"/>
          <w:sz w:val="18"/>
        </w:rPr>
        <w:t>Competence</w:t>
      </w:r>
      <w:proofErr w:type="spellEnd"/>
      <w:r>
        <w:rPr>
          <w:rFonts w:ascii="Helvetica" w:hAnsi="Helvetica"/>
          <w:sz w:val="18"/>
        </w:rPr>
        <w:t xml:space="preserve"> Centre, le centre de compétence et de formation propre de Schaerer, situé à Zuchwil. Schaerer se distingue également par une incroyable flexibilité au travers de sa devise</w:t>
      </w:r>
      <w:proofErr w:type="gramStart"/>
      <w:r>
        <w:rPr>
          <w:rFonts w:ascii="Helvetica" w:hAnsi="Helvetica"/>
          <w:sz w:val="18"/>
        </w:rPr>
        <w:t xml:space="preserve"> «</w:t>
      </w:r>
      <w:proofErr w:type="spellStart"/>
      <w:r>
        <w:rPr>
          <w:rFonts w:ascii="Helvetica" w:hAnsi="Helvetica"/>
          <w:sz w:val="18"/>
        </w:rPr>
        <w:t>We</w:t>
      </w:r>
      <w:proofErr w:type="spellEnd"/>
      <w:proofErr w:type="gramEnd"/>
      <w:r>
        <w:rPr>
          <w:rFonts w:ascii="Helvetica" w:hAnsi="Helvetica"/>
          <w:sz w:val="18"/>
        </w:rPr>
        <w:t xml:space="preserve"> love </w:t>
      </w:r>
      <w:proofErr w:type="spellStart"/>
      <w:r>
        <w:rPr>
          <w:rFonts w:ascii="Helvetica" w:hAnsi="Helvetica"/>
          <w:sz w:val="18"/>
        </w:rPr>
        <w:t>it</w:t>
      </w:r>
      <w:proofErr w:type="spellEnd"/>
      <w:r>
        <w:rPr>
          <w:rFonts w:ascii="Helvetica" w:hAnsi="Helvetica"/>
          <w:sz w:val="18"/>
        </w:rPr>
        <w:t xml:space="preserve"> </w:t>
      </w:r>
      <w:proofErr w:type="spellStart"/>
      <w:r>
        <w:rPr>
          <w:rFonts w:ascii="Helvetica" w:hAnsi="Helvetica"/>
          <w:sz w:val="18"/>
        </w:rPr>
        <w:t>your</w:t>
      </w:r>
      <w:proofErr w:type="spellEnd"/>
      <w:r>
        <w:rPr>
          <w:rFonts w:ascii="Helvetica" w:hAnsi="Helvetica"/>
          <w:sz w:val="18"/>
        </w:rPr>
        <w:t xml:space="preserve"> </w:t>
      </w:r>
      <w:proofErr w:type="spellStart"/>
      <w:r>
        <w:rPr>
          <w:rFonts w:ascii="Helvetica" w:hAnsi="Helvetica"/>
          <w:sz w:val="18"/>
        </w:rPr>
        <w:t>way</w:t>
      </w:r>
      <w:proofErr w:type="spellEnd"/>
      <w:r>
        <w:rPr>
          <w:rFonts w:ascii="Helvetica" w:hAnsi="Helvetica"/>
          <w:sz w:val="18"/>
        </w:rPr>
        <w:t xml:space="preserve">», que ce soit en ce qui concerne les demandes des clients, les produits spécifiques aux clients, les commandes de masse ou encore la vaste gamme qui offre de nombreuses possibilités de configuration individuelle aux clients. Proche de ses clients et forte d’un vaste savoir-faire en matière de café, Schaerer vient en aide à une clientèle variée à travers le monde afin de lui permettre de proposer un café au plaisir optimal. </w:t>
      </w:r>
    </w:p>
    <w:p w14:paraId="70DB951A" w14:textId="77777777" w:rsidR="00D40BF8" w:rsidRPr="006F226D" w:rsidRDefault="00D40BF8" w:rsidP="00736CE6">
      <w:pPr>
        <w:widowControl w:val="0"/>
        <w:spacing w:line="288" w:lineRule="auto"/>
        <w:ind w:right="-144"/>
        <w:rPr>
          <w:rFonts w:ascii="Helvetica" w:hAnsi="Helvetica"/>
          <w:sz w:val="18"/>
        </w:rPr>
      </w:pPr>
    </w:p>
    <w:p w14:paraId="32F409B9" w14:textId="54D11701" w:rsidR="00D40BF8" w:rsidRPr="006F226D" w:rsidRDefault="00D40BF8" w:rsidP="00736CE6">
      <w:pPr>
        <w:widowControl w:val="0"/>
        <w:spacing w:line="288" w:lineRule="auto"/>
        <w:ind w:right="-144"/>
        <w:rPr>
          <w:rFonts w:ascii="Helvetica" w:hAnsi="Helvetica"/>
          <w:color w:val="000000"/>
          <w:sz w:val="18"/>
        </w:rPr>
      </w:pPr>
      <w:r>
        <w:rPr>
          <w:rFonts w:ascii="Helvetica" w:hAnsi="Helvetica"/>
          <w:sz w:val="18"/>
        </w:rPr>
        <w:t>Schaerer a rejoint le WMF en 2006 et appartient désormais au groupe français SEB depuis fin 2016. Toutes les marques B2B du groupe sont regroupées sous</w:t>
      </w:r>
      <w:proofErr w:type="gramStart"/>
      <w:r>
        <w:rPr>
          <w:rFonts w:ascii="Helvetica" w:hAnsi="Helvetica"/>
          <w:sz w:val="18"/>
        </w:rPr>
        <w:t xml:space="preserve"> «SEB</w:t>
      </w:r>
      <w:proofErr w:type="gramEnd"/>
      <w:r>
        <w:rPr>
          <w:rFonts w:ascii="Helvetica" w:hAnsi="Helvetica"/>
          <w:sz w:val="18"/>
        </w:rPr>
        <w:t xml:space="preserve"> PROFESSIONAL». Outre Schaerer, il comprend également les marques de machines à café WMF et </w:t>
      </w:r>
      <w:proofErr w:type="spellStart"/>
      <w:r>
        <w:rPr>
          <w:rFonts w:ascii="Helvetica" w:hAnsi="Helvetica"/>
          <w:sz w:val="18"/>
        </w:rPr>
        <w:t>Wilbur</w:t>
      </w:r>
      <w:proofErr w:type="spellEnd"/>
      <w:r>
        <w:rPr>
          <w:rFonts w:ascii="Helvetica" w:hAnsi="Helvetica"/>
          <w:sz w:val="18"/>
        </w:rPr>
        <w:t xml:space="preserve"> Curtis ainsi que le segment Professional </w:t>
      </w:r>
      <w:proofErr w:type="spellStart"/>
      <w:r>
        <w:rPr>
          <w:rFonts w:ascii="Helvetica" w:hAnsi="Helvetica"/>
          <w:sz w:val="18"/>
        </w:rPr>
        <w:t>Hotel</w:t>
      </w:r>
      <w:proofErr w:type="spellEnd"/>
      <w:r>
        <w:rPr>
          <w:rFonts w:ascii="Helvetica" w:hAnsi="Helvetica"/>
          <w:sz w:val="18"/>
        </w:rPr>
        <w:t xml:space="preserve"> Equipment avec les marques WMF Professional et HEPP.</w:t>
      </w:r>
    </w:p>
    <w:p w14:paraId="5725BAAC" w14:textId="77777777" w:rsidR="00D40BF8" w:rsidRPr="006F226D" w:rsidRDefault="00D40BF8" w:rsidP="00736CE6">
      <w:pPr>
        <w:widowControl w:val="0"/>
        <w:spacing w:line="288" w:lineRule="auto"/>
        <w:ind w:right="-144"/>
        <w:rPr>
          <w:rFonts w:ascii="Helvetica" w:hAnsi="Helvetica"/>
          <w:color w:val="000000"/>
          <w:sz w:val="18"/>
        </w:rPr>
      </w:pPr>
    </w:p>
    <w:p w14:paraId="5D7748BA" w14:textId="77777777" w:rsidR="00D40BF8" w:rsidRPr="006F226D" w:rsidRDefault="00D40BF8" w:rsidP="00736CE6">
      <w:pPr>
        <w:widowControl w:val="0"/>
        <w:spacing w:line="288" w:lineRule="auto"/>
        <w:ind w:right="-144"/>
        <w:rPr>
          <w:rFonts w:ascii="Helvetica" w:hAnsi="Helvetica"/>
          <w:color w:val="000000"/>
          <w:sz w:val="18"/>
        </w:rPr>
      </w:pPr>
    </w:p>
    <w:p w14:paraId="442DE528" w14:textId="77777777" w:rsidR="000133BC" w:rsidRPr="006F226D" w:rsidRDefault="000133BC" w:rsidP="00736CE6">
      <w:pPr>
        <w:ind w:right="-144"/>
      </w:pPr>
    </w:p>
    <w:sectPr w:rsidR="000133BC" w:rsidRPr="006F226D" w:rsidSect="00050229">
      <w:headerReference w:type="default" r:id="rId8"/>
      <w:footerReference w:type="default" r:id="rId9"/>
      <w:pgSz w:w="11906" w:h="16838"/>
      <w:pgMar w:top="3075" w:right="2552" w:bottom="1147"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0AF0AA" w14:textId="77777777" w:rsidR="00B947E2" w:rsidRDefault="00B947E2">
      <w:r>
        <w:separator/>
      </w:r>
    </w:p>
  </w:endnote>
  <w:endnote w:type="continuationSeparator" w:id="0">
    <w:p w14:paraId="70FAAF57" w14:textId="77777777" w:rsidR="00B947E2" w:rsidRDefault="00B947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593860" w14:textId="77777777" w:rsidR="00BB059D" w:rsidRPr="000A6882" w:rsidRDefault="00855DD2" w:rsidP="00BB059D">
    <w:pPr>
      <w:pStyle w:val="Fuzeile"/>
      <w:tabs>
        <w:tab w:val="clear" w:pos="9072"/>
      </w:tabs>
      <w:ind w:left="-567"/>
      <w:rPr>
        <w:rFonts w:ascii="Arial" w:hAnsi="Arial"/>
        <w:color w:val="000000" w:themeColor="text1"/>
        <w:sz w:val="15"/>
        <w:szCs w:val="15"/>
      </w:rPr>
    </w:pPr>
    <w:r>
      <w:rPr>
        <w:rFonts w:ascii="Arial" w:hAnsi="Arial"/>
        <w:noProof/>
        <w:color w:val="FF0000"/>
        <w:sz w:val="15"/>
      </w:rPr>
      <mc:AlternateContent>
        <mc:Choice Requires="wps">
          <w:drawing>
            <wp:anchor distT="0" distB="0" distL="114300" distR="114300" simplePos="0" relativeHeight="251661312" behindDoc="1" locked="0" layoutInCell="1" allowOverlap="1" wp14:anchorId="26D56F86" wp14:editId="6524287E">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2C880F6A" id="Gerade Verbindung 7" o:spid="_x0000_s1026" style="position:absolute;z-index:-251655168;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Pr>
        <w:rFonts w:ascii="Arial" w:hAnsi="Arial"/>
        <w:noProof/>
        <w:sz w:val="15"/>
      </w:rPr>
      <w:drawing>
        <wp:anchor distT="0" distB="0" distL="114300" distR="114300" simplePos="0" relativeHeight="251660288" behindDoc="0" locked="0" layoutInCell="1" allowOverlap="1" wp14:anchorId="3732482F" wp14:editId="1F0807D2">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4D48A39" w14:textId="77777777" w:rsidR="00BB059D" w:rsidRDefault="00BB059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C034D2" w14:textId="77777777" w:rsidR="00B947E2" w:rsidRDefault="00B947E2">
      <w:r>
        <w:separator/>
      </w:r>
    </w:p>
  </w:footnote>
  <w:footnote w:type="continuationSeparator" w:id="0">
    <w:p w14:paraId="5FA94800" w14:textId="77777777" w:rsidR="00B947E2" w:rsidRDefault="00B947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9B55D9" w14:textId="0AFB8F5E" w:rsidR="00BB059D" w:rsidRDefault="005110D7" w:rsidP="00BB059D">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eastAsia="de-DE"/>
      </w:rPr>
      <w:drawing>
        <wp:anchor distT="0" distB="0" distL="114300" distR="114300" simplePos="0" relativeHeight="251659263" behindDoc="0" locked="0" layoutInCell="1" allowOverlap="1" wp14:anchorId="6FB7C3AA" wp14:editId="4C9860F7">
          <wp:simplePos x="0" y="0"/>
          <wp:positionH relativeFrom="column">
            <wp:posOffset>-887548</wp:posOffset>
          </wp:positionH>
          <wp:positionV relativeFrom="paragraph">
            <wp:posOffset>-6169</wp:posOffset>
          </wp:positionV>
          <wp:extent cx="7748309" cy="1471808"/>
          <wp:effectExtent l="0" t="0" r="0" b="1905"/>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19-11-15 um 12.39.23.png"/>
                  <pic:cNvPicPr/>
                </pic:nvPicPr>
                <pic:blipFill>
                  <a:blip r:embed="rId1">
                    <a:extLst>
                      <a:ext uri="{28A0092B-C50C-407E-A947-70E740481C1C}">
                        <a14:useLocalDpi xmlns:a14="http://schemas.microsoft.com/office/drawing/2010/main" val="0"/>
                      </a:ext>
                    </a:extLst>
                  </a:blip>
                  <a:stretch>
                    <a:fillRect/>
                  </a:stretch>
                </pic:blipFill>
                <pic:spPr>
                  <a:xfrm>
                    <a:off x="0" y="0"/>
                    <a:ext cx="7748309" cy="1471808"/>
                  </a:xfrm>
                  <a:prstGeom prst="rect">
                    <a:avLst/>
                  </a:prstGeom>
                </pic:spPr>
              </pic:pic>
            </a:graphicData>
          </a:graphic>
          <wp14:sizeRelH relativeFrom="margin">
            <wp14:pctWidth>0</wp14:pctWidth>
          </wp14:sizeRelH>
          <wp14:sizeRelV relativeFrom="margin">
            <wp14:pctHeight>0</wp14:pctHeight>
          </wp14:sizeRelV>
        </wp:anchor>
      </w:drawing>
    </w:r>
  </w:p>
  <w:p w14:paraId="28396CEE" w14:textId="77777777" w:rsidR="00BB059D" w:rsidRDefault="00BB059D" w:rsidP="00BB059D">
    <w:pPr>
      <w:pStyle w:val="Kopfzeile"/>
      <w:tabs>
        <w:tab w:val="clear" w:pos="4536"/>
        <w:tab w:val="clear" w:pos="9072"/>
      </w:tabs>
      <w:rPr>
        <w:rFonts w:ascii="Century Gothic" w:hAnsi="Century Gothic"/>
        <w:b/>
        <w:sz w:val="24"/>
        <w:szCs w:val="24"/>
      </w:rPr>
    </w:pPr>
  </w:p>
  <w:p w14:paraId="3E14AD1E" w14:textId="77777777" w:rsidR="00BB059D" w:rsidRDefault="00BB059D" w:rsidP="00BB059D">
    <w:pPr>
      <w:pStyle w:val="Kopfzeile"/>
      <w:tabs>
        <w:tab w:val="clear" w:pos="4536"/>
        <w:tab w:val="clear" w:pos="9072"/>
      </w:tabs>
      <w:rPr>
        <w:rFonts w:ascii="Century Gothic" w:hAnsi="Century Gothic"/>
        <w:b/>
        <w:sz w:val="24"/>
        <w:szCs w:val="24"/>
      </w:rPr>
    </w:pPr>
  </w:p>
  <w:p w14:paraId="3A423CC1" w14:textId="77777777" w:rsidR="00BB059D" w:rsidRDefault="00BB059D" w:rsidP="00BB059D">
    <w:pPr>
      <w:pStyle w:val="Kopfzeile"/>
      <w:tabs>
        <w:tab w:val="clear" w:pos="4536"/>
        <w:tab w:val="clear" w:pos="9072"/>
      </w:tabs>
      <w:rPr>
        <w:rFonts w:ascii="Century Gothic" w:hAnsi="Century Gothic"/>
        <w:b/>
        <w:sz w:val="24"/>
        <w:szCs w:val="24"/>
      </w:rPr>
    </w:pPr>
  </w:p>
  <w:p w14:paraId="1A217E53" w14:textId="77777777" w:rsidR="00BB059D" w:rsidRDefault="00BB059D" w:rsidP="00BB059D">
    <w:pPr>
      <w:pStyle w:val="Kopfzeile"/>
      <w:tabs>
        <w:tab w:val="clear" w:pos="4536"/>
        <w:tab w:val="clear" w:pos="9072"/>
      </w:tabs>
      <w:rPr>
        <w:rFonts w:ascii="Century Gothic" w:hAnsi="Century Gothic"/>
        <w:b/>
        <w:sz w:val="24"/>
        <w:szCs w:val="24"/>
      </w:rPr>
    </w:pPr>
  </w:p>
  <w:p w14:paraId="11F7F133" w14:textId="77777777" w:rsidR="00BB059D" w:rsidRPr="0080306F" w:rsidRDefault="00855DD2" w:rsidP="00BB059D">
    <w:pPr>
      <w:pStyle w:val="Kopfzeile"/>
      <w:tabs>
        <w:tab w:val="clear" w:pos="4536"/>
        <w:tab w:val="clear" w:pos="9072"/>
      </w:tabs>
      <w:rPr>
        <w:rFonts w:ascii="Arial" w:hAnsi="Arial" w:cs="Arial"/>
        <w:b/>
        <w:sz w:val="24"/>
        <w:szCs w:val="24"/>
      </w:rPr>
    </w:pPr>
    <w:r>
      <w:rPr>
        <w:rFonts w:ascii="Arial" w:hAnsi="Arial"/>
        <w:b/>
        <w:sz w:val="24"/>
      </w:rPr>
      <w:t xml:space="preserve"> </w:t>
    </w:r>
  </w:p>
  <w:p w14:paraId="5C0FD1D5" w14:textId="77777777" w:rsidR="00050229" w:rsidRDefault="00050229" w:rsidP="00050229">
    <w:pPr>
      <w:spacing w:line="288" w:lineRule="auto"/>
      <w:ind w:right="565"/>
      <w:rPr>
        <w:rFonts w:ascii="Arial" w:hAnsi="Arial" w:cs="Arial"/>
        <w:b/>
        <w:bCs/>
        <w:iCs/>
        <w:sz w:val="20"/>
        <w:szCs w:val="24"/>
        <w:lang w:val="de-DE"/>
      </w:rPr>
    </w:pPr>
  </w:p>
  <w:p w14:paraId="13546C57" w14:textId="77777777" w:rsidR="005110D7" w:rsidRDefault="005110D7" w:rsidP="00050229">
    <w:pPr>
      <w:spacing w:line="288" w:lineRule="auto"/>
      <w:ind w:right="565"/>
      <w:rPr>
        <w:rFonts w:ascii="Arial" w:hAnsi="Arial"/>
        <w:b/>
        <w:sz w:val="20"/>
      </w:rPr>
    </w:pPr>
  </w:p>
  <w:p w14:paraId="79A273D4" w14:textId="05651E9F" w:rsidR="00050229" w:rsidRPr="00D40BF8" w:rsidRDefault="00050229" w:rsidP="00050229">
    <w:pPr>
      <w:spacing w:line="288" w:lineRule="auto"/>
      <w:ind w:right="565"/>
      <w:rPr>
        <w:rFonts w:ascii="Arial" w:hAnsi="Arial" w:cs="Arial"/>
        <w:b/>
        <w:bCs/>
        <w:iCs/>
        <w:sz w:val="20"/>
        <w:szCs w:val="24"/>
      </w:rPr>
    </w:pPr>
    <w:r>
      <w:rPr>
        <w:rFonts w:ascii="Arial" w:hAnsi="Arial"/>
        <w:b/>
        <w:sz w:val="20"/>
      </w:rPr>
      <w:t>COMMUNIQUÉ DE PRESSE</w:t>
    </w:r>
  </w:p>
  <w:p w14:paraId="6FECEA18" w14:textId="77777777" w:rsidR="00BB059D" w:rsidRDefault="00BB059D">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0BF8"/>
    <w:rsid w:val="000008C1"/>
    <w:rsid w:val="000133BC"/>
    <w:rsid w:val="0002128A"/>
    <w:rsid w:val="00032FE4"/>
    <w:rsid w:val="00042172"/>
    <w:rsid w:val="00050229"/>
    <w:rsid w:val="0005468E"/>
    <w:rsid w:val="00064A58"/>
    <w:rsid w:val="000702EA"/>
    <w:rsid w:val="00072C23"/>
    <w:rsid w:val="000776C9"/>
    <w:rsid w:val="00095BBB"/>
    <w:rsid w:val="000A3D87"/>
    <w:rsid w:val="000A48EF"/>
    <w:rsid w:val="000B152E"/>
    <w:rsid w:val="000C0838"/>
    <w:rsid w:val="000C5528"/>
    <w:rsid w:val="000E02BA"/>
    <w:rsid w:val="000E698A"/>
    <w:rsid w:val="000F1E10"/>
    <w:rsid w:val="000F28C3"/>
    <w:rsid w:val="000F5DA7"/>
    <w:rsid w:val="000F6234"/>
    <w:rsid w:val="001033EC"/>
    <w:rsid w:val="00120166"/>
    <w:rsid w:val="00120BC3"/>
    <w:rsid w:val="00125D6B"/>
    <w:rsid w:val="001406BD"/>
    <w:rsid w:val="00144FC7"/>
    <w:rsid w:val="00150663"/>
    <w:rsid w:val="00152E07"/>
    <w:rsid w:val="0015430B"/>
    <w:rsid w:val="0017381B"/>
    <w:rsid w:val="00184FAC"/>
    <w:rsid w:val="00187557"/>
    <w:rsid w:val="00192207"/>
    <w:rsid w:val="001A3643"/>
    <w:rsid w:val="001A6C74"/>
    <w:rsid w:val="001C4060"/>
    <w:rsid w:val="001E75A2"/>
    <w:rsid w:val="001F3C8C"/>
    <w:rsid w:val="001F695C"/>
    <w:rsid w:val="00204DC8"/>
    <w:rsid w:val="00216AF9"/>
    <w:rsid w:val="0021793A"/>
    <w:rsid w:val="002303CA"/>
    <w:rsid w:val="00236E24"/>
    <w:rsid w:val="00237CC9"/>
    <w:rsid w:val="002464A1"/>
    <w:rsid w:val="00252FD2"/>
    <w:rsid w:val="002566A4"/>
    <w:rsid w:val="00260AFD"/>
    <w:rsid w:val="0027682A"/>
    <w:rsid w:val="002A547E"/>
    <w:rsid w:val="002A5972"/>
    <w:rsid w:val="002B0CED"/>
    <w:rsid w:val="002B18E7"/>
    <w:rsid w:val="002C0AE0"/>
    <w:rsid w:val="002D1E67"/>
    <w:rsid w:val="002D3252"/>
    <w:rsid w:val="002D4989"/>
    <w:rsid w:val="002E7F03"/>
    <w:rsid w:val="002F4220"/>
    <w:rsid w:val="00320A33"/>
    <w:rsid w:val="003253C1"/>
    <w:rsid w:val="00327F11"/>
    <w:rsid w:val="00341C3A"/>
    <w:rsid w:val="00344505"/>
    <w:rsid w:val="00350586"/>
    <w:rsid w:val="00350CA5"/>
    <w:rsid w:val="00373416"/>
    <w:rsid w:val="00380B4B"/>
    <w:rsid w:val="003B27CF"/>
    <w:rsid w:val="003B2CF4"/>
    <w:rsid w:val="003C4D75"/>
    <w:rsid w:val="003C6CBD"/>
    <w:rsid w:val="003D1DE7"/>
    <w:rsid w:val="003E7BD7"/>
    <w:rsid w:val="003F79AE"/>
    <w:rsid w:val="00404F2D"/>
    <w:rsid w:val="00427663"/>
    <w:rsid w:val="0043531B"/>
    <w:rsid w:val="00436EF4"/>
    <w:rsid w:val="0044507F"/>
    <w:rsid w:val="00464798"/>
    <w:rsid w:val="00475C5D"/>
    <w:rsid w:val="00504405"/>
    <w:rsid w:val="00507B08"/>
    <w:rsid w:val="005110D7"/>
    <w:rsid w:val="00512097"/>
    <w:rsid w:val="005130C9"/>
    <w:rsid w:val="00525262"/>
    <w:rsid w:val="00553EF6"/>
    <w:rsid w:val="00554138"/>
    <w:rsid w:val="00554C0E"/>
    <w:rsid w:val="005622AB"/>
    <w:rsid w:val="00562923"/>
    <w:rsid w:val="00577B58"/>
    <w:rsid w:val="00585EE1"/>
    <w:rsid w:val="0058671A"/>
    <w:rsid w:val="00594297"/>
    <w:rsid w:val="00595A9C"/>
    <w:rsid w:val="005A1F95"/>
    <w:rsid w:val="005E4F79"/>
    <w:rsid w:val="005F1C55"/>
    <w:rsid w:val="005F5233"/>
    <w:rsid w:val="006139DF"/>
    <w:rsid w:val="00613C6E"/>
    <w:rsid w:val="00614F5A"/>
    <w:rsid w:val="00617AF5"/>
    <w:rsid w:val="00623559"/>
    <w:rsid w:val="00637E0F"/>
    <w:rsid w:val="006478F9"/>
    <w:rsid w:val="006508FD"/>
    <w:rsid w:val="00655CA4"/>
    <w:rsid w:val="006A1E5B"/>
    <w:rsid w:val="006A54E9"/>
    <w:rsid w:val="006B45C2"/>
    <w:rsid w:val="006C3C4D"/>
    <w:rsid w:val="006D5E17"/>
    <w:rsid w:val="006E0E12"/>
    <w:rsid w:val="006F2251"/>
    <w:rsid w:val="006F226D"/>
    <w:rsid w:val="006F4806"/>
    <w:rsid w:val="00711EEB"/>
    <w:rsid w:val="0072566D"/>
    <w:rsid w:val="00733193"/>
    <w:rsid w:val="00736CE6"/>
    <w:rsid w:val="0074785D"/>
    <w:rsid w:val="00757DBA"/>
    <w:rsid w:val="00763DDD"/>
    <w:rsid w:val="00766658"/>
    <w:rsid w:val="00771310"/>
    <w:rsid w:val="00771D2D"/>
    <w:rsid w:val="00773E2A"/>
    <w:rsid w:val="00782541"/>
    <w:rsid w:val="007A4E93"/>
    <w:rsid w:val="007A5B4C"/>
    <w:rsid w:val="007A6402"/>
    <w:rsid w:val="007B2EE3"/>
    <w:rsid w:val="007B617E"/>
    <w:rsid w:val="007C27EE"/>
    <w:rsid w:val="007C6B36"/>
    <w:rsid w:val="007D2817"/>
    <w:rsid w:val="007D41C2"/>
    <w:rsid w:val="007F499B"/>
    <w:rsid w:val="008059A4"/>
    <w:rsid w:val="008217F1"/>
    <w:rsid w:val="00830108"/>
    <w:rsid w:val="00836A9F"/>
    <w:rsid w:val="00837231"/>
    <w:rsid w:val="00855DD2"/>
    <w:rsid w:val="008911F1"/>
    <w:rsid w:val="008A0A17"/>
    <w:rsid w:val="008A3C15"/>
    <w:rsid w:val="008B3DEE"/>
    <w:rsid w:val="008C2AAD"/>
    <w:rsid w:val="008D215A"/>
    <w:rsid w:val="008E233C"/>
    <w:rsid w:val="008E2CE4"/>
    <w:rsid w:val="008E4630"/>
    <w:rsid w:val="008E538E"/>
    <w:rsid w:val="008E7BB3"/>
    <w:rsid w:val="008F4181"/>
    <w:rsid w:val="00905955"/>
    <w:rsid w:val="00906212"/>
    <w:rsid w:val="00907F56"/>
    <w:rsid w:val="0091283A"/>
    <w:rsid w:val="00913CFD"/>
    <w:rsid w:val="00915C3D"/>
    <w:rsid w:val="00944025"/>
    <w:rsid w:val="00952208"/>
    <w:rsid w:val="0095340D"/>
    <w:rsid w:val="00961885"/>
    <w:rsid w:val="009748A8"/>
    <w:rsid w:val="00982F45"/>
    <w:rsid w:val="00991A25"/>
    <w:rsid w:val="009A678A"/>
    <w:rsid w:val="009C2242"/>
    <w:rsid w:val="009E432E"/>
    <w:rsid w:val="009F25E2"/>
    <w:rsid w:val="00A054F7"/>
    <w:rsid w:val="00A07604"/>
    <w:rsid w:val="00A13A0F"/>
    <w:rsid w:val="00A17AB6"/>
    <w:rsid w:val="00A24748"/>
    <w:rsid w:val="00A30973"/>
    <w:rsid w:val="00A34B71"/>
    <w:rsid w:val="00A40836"/>
    <w:rsid w:val="00A4569E"/>
    <w:rsid w:val="00A54ECF"/>
    <w:rsid w:val="00A62C77"/>
    <w:rsid w:val="00A7032E"/>
    <w:rsid w:val="00A7476F"/>
    <w:rsid w:val="00A84BEE"/>
    <w:rsid w:val="00A959EC"/>
    <w:rsid w:val="00AA11BB"/>
    <w:rsid w:val="00AA3E75"/>
    <w:rsid w:val="00AA5439"/>
    <w:rsid w:val="00AB08E2"/>
    <w:rsid w:val="00AB4014"/>
    <w:rsid w:val="00AC4F84"/>
    <w:rsid w:val="00AC674B"/>
    <w:rsid w:val="00AD7ECD"/>
    <w:rsid w:val="00B03869"/>
    <w:rsid w:val="00B16459"/>
    <w:rsid w:val="00B21A11"/>
    <w:rsid w:val="00B27973"/>
    <w:rsid w:val="00B34798"/>
    <w:rsid w:val="00B41A07"/>
    <w:rsid w:val="00B41DC3"/>
    <w:rsid w:val="00B45C0D"/>
    <w:rsid w:val="00B504FB"/>
    <w:rsid w:val="00B56505"/>
    <w:rsid w:val="00B64416"/>
    <w:rsid w:val="00B7081F"/>
    <w:rsid w:val="00B73F9E"/>
    <w:rsid w:val="00B814FA"/>
    <w:rsid w:val="00B905EE"/>
    <w:rsid w:val="00B947E2"/>
    <w:rsid w:val="00B975F4"/>
    <w:rsid w:val="00BB059D"/>
    <w:rsid w:val="00BB3080"/>
    <w:rsid w:val="00BC06D7"/>
    <w:rsid w:val="00BC2F39"/>
    <w:rsid w:val="00BD3C4E"/>
    <w:rsid w:val="00BF7326"/>
    <w:rsid w:val="00C02A87"/>
    <w:rsid w:val="00C067FA"/>
    <w:rsid w:val="00C122BC"/>
    <w:rsid w:val="00C14519"/>
    <w:rsid w:val="00C15542"/>
    <w:rsid w:val="00C16B7D"/>
    <w:rsid w:val="00C2484E"/>
    <w:rsid w:val="00C33DCB"/>
    <w:rsid w:val="00C451B1"/>
    <w:rsid w:val="00C46453"/>
    <w:rsid w:val="00C4765C"/>
    <w:rsid w:val="00C546DB"/>
    <w:rsid w:val="00C64228"/>
    <w:rsid w:val="00C655B8"/>
    <w:rsid w:val="00C87555"/>
    <w:rsid w:val="00C928BD"/>
    <w:rsid w:val="00C9302A"/>
    <w:rsid w:val="00C97875"/>
    <w:rsid w:val="00CB095D"/>
    <w:rsid w:val="00CB5DCC"/>
    <w:rsid w:val="00CE311D"/>
    <w:rsid w:val="00CF7C13"/>
    <w:rsid w:val="00D05F7D"/>
    <w:rsid w:val="00D11862"/>
    <w:rsid w:val="00D13E0B"/>
    <w:rsid w:val="00D1421A"/>
    <w:rsid w:val="00D213B6"/>
    <w:rsid w:val="00D249A2"/>
    <w:rsid w:val="00D27848"/>
    <w:rsid w:val="00D40BF8"/>
    <w:rsid w:val="00D435E0"/>
    <w:rsid w:val="00D44408"/>
    <w:rsid w:val="00D4573F"/>
    <w:rsid w:val="00D50D83"/>
    <w:rsid w:val="00D57CC9"/>
    <w:rsid w:val="00D8167D"/>
    <w:rsid w:val="00D84954"/>
    <w:rsid w:val="00D9579A"/>
    <w:rsid w:val="00DA1C74"/>
    <w:rsid w:val="00DA3037"/>
    <w:rsid w:val="00DA39D9"/>
    <w:rsid w:val="00DA599F"/>
    <w:rsid w:val="00DB59E6"/>
    <w:rsid w:val="00DF275A"/>
    <w:rsid w:val="00DF5275"/>
    <w:rsid w:val="00E01184"/>
    <w:rsid w:val="00E13D04"/>
    <w:rsid w:val="00E16C47"/>
    <w:rsid w:val="00E210CB"/>
    <w:rsid w:val="00E21DA9"/>
    <w:rsid w:val="00EA5C7A"/>
    <w:rsid w:val="00EB4650"/>
    <w:rsid w:val="00EB6092"/>
    <w:rsid w:val="00EB70B9"/>
    <w:rsid w:val="00EC61E3"/>
    <w:rsid w:val="00EF0237"/>
    <w:rsid w:val="00EF328D"/>
    <w:rsid w:val="00F043CB"/>
    <w:rsid w:val="00F04CB3"/>
    <w:rsid w:val="00F13665"/>
    <w:rsid w:val="00F14AC8"/>
    <w:rsid w:val="00F232AA"/>
    <w:rsid w:val="00F24160"/>
    <w:rsid w:val="00F3042B"/>
    <w:rsid w:val="00F33849"/>
    <w:rsid w:val="00F436E4"/>
    <w:rsid w:val="00F51D08"/>
    <w:rsid w:val="00F60C87"/>
    <w:rsid w:val="00F649FA"/>
    <w:rsid w:val="00F650C8"/>
    <w:rsid w:val="00F8412D"/>
    <w:rsid w:val="00F84855"/>
    <w:rsid w:val="00F871C9"/>
    <w:rsid w:val="00F96385"/>
    <w:rsid w:val="00FA5DF0"/>
    <w:rsid w:val="00FA5E5B"/>
    <w:rsid w:val="00FA6C91"/>
    <w:rsid w:val="00FF0B6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1520A"/>
  <w15:chartTrackingRefBased/>
  <w15:docId w15:val="{7BD1497B-43E9-472C-A5A5-77216D190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fr-CH"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40BF8"/>
    <w:rPr>
      <w:rFonts w:ascii="Univers LT Std 55" w:eastAsia="Times New Roman" w:hAnsi="Univers LT Std 55" w:cs="Times New Roman"/>
      <w:sz w:val="22"/>
      <w:szCs w:val="22"/>
      <w:lang w:eastAsia="de-CH"/>
    </w:rPr>
  </w:style>
  <w:style w:type="paragraph" w:styleId="berschrift2">
    <w:name w:val="heading 2"/>
    <w:basedOn w:val="Standard"/>
    <w:next w:val="Standard"/>
    <w:link w:val="berschrift2Zchn"/>
    <w:qFormat/>
    <w:rsid w:val="00D40BF8"/>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D40BF8"/>
    <w:rPr>
      <w:rFonts w:ascii="Helvetica" w:eastAsia="Times New Roman" w:hAnsi="Helvetica" w:cs="Times New Roman"/>
      <w:b/>
      <w:bCs/>
      <w:sz w:val="22"/>
      <w:szCs w:val="22"/>
      <w:lang w:val="fr-CH" w:eastAsia="de-CH"/>
    </w:rPr>
  </w:style>
  <w:style w:type="character" w:styleId="Hyperlink">
    <w:name w:val="Hyperlink"/>
    <w:rsid w:val="00D40BF8"/>
    <w:rPr>
      <w:color w:val="0000FF"/>
      <w:u w:val="single"/>
    </w:rPr>
  </w:style>
  <w:style w:type="paragraph" w:styleId="Kopfzeile">
    <w:name w:val="header"/>
    <w:basedOn w:val="Standard"/>
    <w:link w:val="KopfzeileZchn"/>
    <w:rsid w:val="00D40BF8"/>
    <w:pPr>
      <w:tabs>
        <w:tab w:val="center" w:pos="4536"/>
        <w:tab w:val="right" w:pos="9072"/>
      </w:tabs>
    </w:pPr>
  </w:style>
  <w:style w:type="character" w:customStyle="1" w:styleId="KopfzeileZchn">
    <w:name w:val="Kopfzeile Zchn"/>
    <w:basedOn w:val="Absatz-Standardschriftart"/>
    <w:link w:val="Kopfzeile"/>
    <w:rsid w:val="00D40BF8"/>
    <w:rPr>
      <w:rFonts w:ascii="Univers LT Std 55" w:eastAsia="Times New Roman" w:hAnsi="Univers LT Std 55" w:cs="Times New Roman"/>
      <w:sz w:val="22"/>
      <w:szCs w:val="22"/>
      <w:lang w:val="fr-CH" w:eastAsia="de-CH"/>
    </w:rPr>
  </w:style>
  <w:style w:type="paragraph" w:styleId="Fuzeile">
    <w:name w:val="footer"/>
    <w:basedOn w:val="Standard"/>
    <w:link w:val="FuzeileZchn"/>
    <w:rsid w:val="00D40BF8"/>
    <w:pPr>
      <w:tabs>
        <w:tab w:val="center" w:pos="4536"/>
        <w:tab w:val="right" w:pos="9072"/>
      </w:tabs>
    </w:pPr>
  </w:style>
  <w:style w:type="character" w:customStyle="1" w:styleId="FuzeileZchn">
    <w:name w:val="Fußzeile Zchn"/>
    <w:basedOn w:val="Absatz-Standardschriftart"/>
    <w:link w:val="Fuzeile"/>
    <w:rsid w:val="00D40BF8"/>
    <w:rPr>
      <w:rFonts w:ascii="Univers LT Std 55" w:eastAsia="Times New Roman" w:hAnsi="Univers LT Std 55" w:cs="Times New Roman"/>
      <w:sz w:val="22"/>
      <w:szCs w:val="22"/>
      <w:lang w:val="fr-CH" w:eastAsia="de-CH"/>
    </w:rPr>
  </w:style>
  <w:style w:type="paragraph" w:styleId="Sprechblasentext">
    <w:name w:val="Balloon Text"/>
    <w:basedOn w:val="Standard"/>
    <w:link w:val="SprechblasentextZchn"/>
    <w:semiHidden/>
    <w:rsid w:val="00D40BF8"/>
    <w:rPr>
      <w:rFonts w:ascii="Tahoma" w:hAnsi="Tahoma"/>
      <w:sz w:val="16"/>
      <w:szCs w:val="16"/>
    </w:rPr>
  </w:style>
  <w:style w:type="character" w:customStyle="1" w:styleId="SprechblasentextZchn">
    <w:name w:val="Sprechblasentext Zchn"/>
    <w:basedOn w:val="Absatz-Standardschriftart"/>
    <w:link w:val="Sprechblasentext"/>
    <w:semiHidden/>
    <w:rsid w:val="00D40BF8"/>
    <w:rPr>
      <w:rFonts w:ascii="Tahoma" w:eastAsia="Times New Roman" w:hAnsi="Tahoma" w:cs="Times New Roman"/>
      <w:sz w:val="16"/>
      <w:szCs w:val="16"/>
      <w:lang w:val="fr-CH" w:eastAsia="de-CH"/>
    </w:rPr>
  </w:style>
  <w:style w:type="table" w:styleId="Tabellenraster">
    <w:name w:val="Table Grid"/>
    <w:basedOn w:val="NormaleTabelle"/>
    <w:rsid w:val="00D40BF8"/>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0F28C3"/>
    <w:rPr>
      <w:sz w:val="16"/>
      <w:szCs w:val="16"/>
    </w:rPr>
  </w:style>
  <w:style w:type="paragraph" w:styleId="Kommentartext">
    <w:name w:val="annotation text"/>
    <w:basedOn w:val="Standard"/>
    <w:link w:val="KommentartextZchn"/>
    <w:uiPriority w:val="99"/>
    <w:semiHidden/>
    <w:unhideWhenUsed/>
    <w:rsid w:val="000F28C3"/>
    <w:rPr>
      <w:sz w:val="20"/>
      <w:szCs w:val="20"/>
    </w:rPr>
  </w:style>
  <w:style w:type="character" w:customStyle="1" w:styleId="KommentartextZchn">
    <w:name w:val="Kommentartext Zchn"/>
    <w:basedOn w:val="Absatz-Standardschriftart"/>
    <w:link w:val="Kommentartext"/>
    <w:uiPriority w:val="99"/>
    <w:semiHidden/>
    <w:rsid w:val="000F28C3"/>
    <w:rPr>
      <w:rFonts w:ascii="Univers LT Std 55" w:eastAsia="Times New Roman" w:hAnsi="Univers LT Std 55" w:cs="Times New Roman"/>
      <w:sz w:val="20"/>
      <w:szCs w:val="20"/>
      <w:lang w:val="fr-CH" w:eastAsia="de-CH"/>
    </w:rPr>
  </w:style>
  <w:style w:type="paragraph" w:styleId="Kommentarthema">
    <w:name w:val="annotation subject"/>
    <w:basedOn w:val="Kommentartext"/>
    <w:next w:val="Kommentartext"/>
    <w:link w:val="KommentarthemaZchn"/>
    <w:uiPriority w:val="99"/>
    <w:semiHidden/>
    <w:unhideWhenUsed/>
    <w:rsid w:val="000F28C3"/>
    <w:rPr>
      <w:b/>
      <w:bCs/>
    </w:rPr>
  </w:style>
  <w:style w:type="character" w:customStyle="1" w:styleId="KommentarthemaZchn">
    <w:name w:val="Kommentarthema Zchn"/>
    <w:basedOn w:val="KommentartextZchn"/>
    <w:link w:val="Kommentarthema"/>
    <w:uiPriority w:val="99"/>
    <w:semiHidden/>
    <w:rsid w:val="000F28C3"/>
    <w:rPr>
      <w:rFonts w:ascii="Univers LT Std 55" w:eastAsia="Times New Roman" w:hAnsi="Univers LT Std 55" w:cs="Times New Roman"/>
      <w:b/>
      <w:bCs/>
      <w:sz w:val="20"/>
      <w:szCs w:val="20"/>
      <w:lang w:val="fr-CH" w:eastAsia="de-CH"/>
    </w:rPr>
  </w:style>
  <w:style w:type="paragraph" w:styleId="berarbeitung">
    <w:name w:val="Revision"/>
    <w:hidden/>
    <w:uiPriority w:val="99"/>
    <w:semiHidden/>
    <w:rsid w:val="00AD7ECD"/>
    <w:rPr>
      <w:rFonts w:ascii="Univers LT Std 55" w:eastAsia="Times New Roman" w:hAnsi="Univers LT Std 55" w:cs="Times New Roman"/>
      <w:sz w:val="22"/>
      <w:szCs w:val="22"/>
      <w:lang w:eastAsia="de-CH"/>
    </w:rPr>
  </w:style>
  <w:style w:type="character" w:styleId="NichtaufgelsteErwhnung">
    <w:name w:val="Unresolved Mention"/>
    <w:basedOn w:val="Absatz-Standardschriftart"/>
    <w:uiPriority w:val="99"/>
    <w:semiHidden/>
    <w:unhideWhenUsed/>
    <w:rsid w:val="00F9638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437369">
      <w:bodyDiv w:val="1"/>
      <w:marLeft w:val="0"/>
      <w:marRight w:val="0"/>
      <w:marTop w:val="0"/>
      <w:marBottom w:val="0"/>
      <w:divBdr>
        <w:top w:val="none" w:sz="0" w:space="0" w:color="auto"/>
        <w:left w:val="none" w:sz="0" w:space="0" w:color="auto"/>
        <w:bottom w:val="none" w:sz="0" w:space="0" w:color="auto"/>
        <w:right w:val="none" w:sz="0" w:space="0" w:color="auto"/>
      </w:divBdr>
      <w:divsChild>
        <w:div w:id="986126758">
          <w:marLeft w:val="0"/>
          <w:marRight w:val="0"/>
          <w:marTop w:val="0"/>
          <w:marBottom w:val="0"/>
          <w:divBdr>
            <w:top w:val="none" w:sz="0" w:space="0" w:color="auto"/>
            <w:left w:val="none" w:sz="0" w:space="0" w:color="auto"/>
            <w:bottom w:val="none" w:sz="0" w:space="0" w:color="auto"/>
            <w:right w:val="none" w:sz="0" w:space="0" w:color="auto"/>
          </w:divBdr>
          <w:divsChild>
            <w:div w:id="367023702">
              <w:marLeft w:val="0"/>
              <w:marRight w:val="0"/>
              <w:marTop w:val="0"/>
              <w:marBottom w:val="0"/>
              <w:divBdr>
                <w:top w:val="none" w:sz="0" w:space="0" w:color="auto"/>
                <w:left w:val="none" w:sz="0" w:space="0" w:color="auto"/>
                <w:bottom w:val="none" w:sz="0" w:space="0" w:color="auto"/>
                <w:right w:val="none" w:sz="0" w:space="0" w:color="auto"/>
              </w:divBdr>
              <w:divsChild>
                <w:div w:id="111158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2693994">
      <w:bodyDiv w:val="1"/>
      <w:marLeft w:val="0"/>
      <w:marRight w:val="0"/>
      <w:marTop w:val="0"/>
      <w:marBottom w:val="0"/>
      <w:divBdr>
        <w:top w:val="none" w:sz="0" w:space="0" w:color="auto"/>
        <w:left w:val="none" w:sz="0" w:space="0" w:color="auto"/>
        <w:bottom w:val="none" w:sz="0" w:space="0" w:color="auto"/>
        <w:right w:val="none" w:sz="0" w:space="0" w:color="auto"/>
      </w:divBdr>
      <w:divsChild>
        <w:div w:id="1972320844">
          <w:marLeft w:val="0"/>
          <w:marRight w:val="0"/>
          <w:marTop w:val="0"/>
          <w:marBottom w:val="0"/>
          <w:divBdr>
            <w:top w:val="none" w:sz="0" w:space="0" w:color="auto"/>
            <w:left w:val="none" w:sz="0" w:space="0" w:color="auto"/>
            <w:bottom w:val="none" w:sz="0" w:space="0" w:color="auto"/>
            <w:right w:val="none" w:sz="0" w:space="0" w:color="auto"/>
          </w:divBdr>
          <w:divsChild>
            <w:div w:id="903178447">
              <w:marLeft w:val="0"/>
              <w:marRight w:val="0"/>
              <w:marTop w:val="0"/>
              <w:marBottom w:val="0"/>
              <w:divBdr>
                <w:top w:val="none" w:sz="0" w:space="0" w:color="auto"/>
                <w:left w:val="none" w:sz="0" w:space="0" w:color="auto"/>
                <w:bottom w:val="none" w:sz="0" w:space="0" w:color="auto"/>
                <w:right w:val="none" w:sz="0" w:space="0" w:color="auto"/>
              </w:divBdr>
              <w:divsChild>
                <w:div w:id="1225870686">
                  <w:marLeft w:val="0"/>
                  <w:marRight w:val="0"/>
                  <w:marTop w:val="0"/>
                  <w:marBottom w:val="0"/>
                  <w:divBdr>
                    <w:top w:val="none" w:sz="0" w:space="0" w:color="auto"/>
                    <w:left w:val="none" w:sz="0" w:space="0" w:color="auto"/>
                    <w:bottom w:val="none" w:sz="0" w:space="0" w:color="auto"/>
                    <w:right w:val="none" w:sz="0" w:space="0" w:color="auto"/>
                  </w:divBdr>
                  <w:divsChild>
                    <w:div w:id="795292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2462630">
      <w:bodyDiv w:val="1"/>
      <w:marLeft w:val="0"/>
      <w:marRight w:val="0"/>
      <w:marTop w:val="0"/>
      <w:marBottom w:val="0"/>
      <w:divBdr>
        <w:top w:val="none" w:sz="0" w:space="0" w:color="auto"/>
        <w:left w:val="none" w:sz="0" w:space="0" w:color="auto"/>
        <w:bottom w:val="none" w:sz="0" w:space="0" w:color="auto"/>
        <w:right w:val="none" w:sz="0" w:space="0" w:color="auto"/>
      </w:divBdr>
      <w:divsChild>
        <w:div w:id="179052103">
          <w:marLeft w:val="0"/>
          <w:marRight w:val="0"/>
          <w:marTop w:val="0"/>
          <w:marBottom w:val="0"/>
          <w:divBdr>
            <w:top w:val="none" w:sz="0" w:space="0" w:color="auto"/>
            <w:left w:val="none" w:sz="0" w:space="0" w:color="auto"/>
            <w:bottom w:val="none" w:sz="0" w:space="0" w:color="auto"/>
            <w:right w:val="none" w:sz="0" w:space="0" w:color="auto"/>
          </w:divBdr>
          <w:divsChild>
            <w:div w:id="2138257659">
              <w:marLeft w:val="0"/>
              <w:marRight w:val="0"/>
              <w:marTop w:val="0"/>
              <w:marBottom w:val="0"/>
              <w:divBdr>
                <w:top w:val="none" w:sz="0" w:space="0" w:color="auto"/>
                <w:left w:val="none" w:sz="0" w:space="0" w:color="auto"/>
                <w:bottom w:val="none" w:sz="0" w:space="0" w:color="auto"/>
                <w:right w:val="none" w:sz="0" w:space="0" w:color="auto"/>
              </w:divBdr>
              <w:divsChild>
                <w:div w:id="939869119">
                  <w:marLeft w:val="0"/>
                  <w:marRight w:val="0"/>
                  <w:marTop w:val="0"/>
                  <w:marBottom w:val="0"/>
                  <w:divBdr>
                    <w:top w:val="none" w:sz="0" w:space="0" w:color="auto"/>
                    <w:left w:val="none" w:sz="0" w:space="0" w:color="auto"/>
                    <w:bottom w:val="none" w:sz="0" w:space="0" w:color="auto"/>
                    <w:right w:val="none" w:sz="0" w:space="0" w:color="auto"/>
                  </w:divBdr>
                  <w:divsChild>
                    <w:div w:id="117167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4248110">
      <w:bodyDiv w:val="1"/>
      <w:marLeft w:val="0"/>
      <w:marRight w:val="0"/>
      <w:marTop w:val="0"/>
      <w:marBottom w:val="0"/>
      <w:divBdr>
        <w:top w:val="none" w:sz="0" w:space="0" w:color="auto"/>
        <w:left w:val="none" w:sz="0" w:space="0" w:color="auto"/>
        <w:bottom w:val="none" w:sz="0" w:space="0" w:color="auto"/>
        <w:right w:val="none" w:sz="0" w:space="0" w:color="auto"/>
      </w:divBdr>
      <w:divsChild>
        <w:div w:id="945574385">
          <w:marLeft w:val="0"/>
          <w:marRight w:val="0"/>
          <w:marTop w:val="0"/>
          <w:marBottom w:val="0"/>
          <w:divBdr>
            <w:top w:val="none" w:sz="0" w:space="0" w:color="auto"/>
            <w:left w:val="none" w:sz="0" w:space="0" w:color="auto"/>
            <w:bottom w:val="none" w:sz="0" w:space="0" w:color="auto"/>
            <w:right w:val="none" w:sz="0" w:space="0" w:color="auto"/>
          </w:divBdr>
          <w:divsChild>
            <w:div w:id="1382898656">
              <w:marLeft w:val="0"/>
              <w:marRight w:val="0"/>
              <w:marTop w:val="0"/>
              <w:marBottom w:val="0"/>
              <w:divBdr>
                <w:top w:val="none" w:sz="0" w:space="0" w:color="auto"/>
                <w:left w:val="none" w:sz="0" w:space="0" w:color="auto"/>
                <w:bottom w:val="none" w:sz="0" w:space="0" w:color="auto"/>
                <w:right w:val="none" w:sz="0" w:space="0" w:color="auto"/>
              </w:divBdr>
              <w:divsChild>
                <w:div w:id="483350426">
                  <w:marLeft w:val="0"/>
                  <w:marRight w:val="0"/>
                  <w:marTop w:val="0"/>
                  <w:marBottom w:val="0"/>
                  <w:divBdr>
                    <w:top w:val="none" w:sz="0" w:space="0" w:color="auto"/>
                    <w:left w:val="none" w:sz="0" w:space="0" w:color="auto"/>
                    <w:bottom w:val="none" w:sz="0" w:space="0" w:color="auto"/>
                    <w:right w:val="none" w:sz="0" w:space="0" w:color="auto"/>
                  </w:divBdr>
                  <w:divsChild>
                    <w:div w:id="8369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2228597">
      <w:bodyDiv w:val="1"/>
      <w:marLeft w:val="0"/>
      <w:marRight w:val="0"/>
      <w:marTop w:val="0"/>
      <w:marBottom w:val="0"/>
      <w:divBdr>
        <w:top w:val="none" w:sz="0" w:space="0" w:color="auto"/>
        <w:left w:val="none" w:sz="0" w:space="0" w:color="auto"/>
        <w:bottom w:val="none" w:sz="0" w:space="0" w:color="auto"/>
        <w:right w:val="none" w:sz="0" w:space="0" w:color="auto"/>
      </w:divBdr>
    </w:div>
    <w:div w:id="554317622">
      <w:bodyDiv w:val="1"/>
      <w:marLeft w:val="0"/>
      <w:marRight w:val="0"/>
      <w:marTop w:val="0"/>
      <w:marBottom w:val="0"/>
      <w:divBdr>
        <w:top w:val="none" w:sz="0" w:space="0" w:color="auto"/>
        <w:left w:val="none" w:sz="0" w:space="0" w:color="auto"/>
        <w:bottom w:val="none" w:sz="0" w:space="0" w:color="auto"/>
        <w:right w:val="none" w:sz="0" w:space="0" w:color="auto"/>
      </w:divBdr>
      <w:divsChild>
        <w:div w:id="1712461359">
          <w:marLeft w:val="0"/>
          <w:marRight w:val="0"/>
          <w:marTop w:val="0"/>
          <w:marBottom w:val="0"/>
          <w:divBdr>
            <w:top w:val="none" w:sz="0" w:space="0" w:color="auto"/>
            <w:left w:val="none" w:sz="0" w:space="0" w:color="auto"/>
            <w:bottom w:val="none" w:sz="0" w:space="0" w:color="auto"/>
            <w:right w:val="none" w:sz="0" w:space="0" w:color="auto"/>
          </w:divBdr>
          <w:divsChild>
            <w:div w:id="297105669">
              <w:marLeft w:val="0"/>
              <w:marRight w:val="0"/>
              <w:marTop w:val="0"/>
              <w:marBottom w:val="0"/>
              <w:divBdr>
                <w:top w:val="none" w:sz="0" w:space="0" w:color="auto"/>
                <w:left w:val="none" w:sz="0" w:space="0" w:color="auto"/>
                <w:bottom w:val="none" w:sz="0" w:space="0" w:color="auto"/>
                <w:right w:val="none" w:sz="0" w:space="0" w:color="auto"/>
              </w:divBdr>
              <w:divsChild>
                <w:div w:id="416948440">
                  <w:marLeft w:val="0"/>
                  <w:marRight w:val="0"/>
                  <w:marTop w:val="0"/>
                  <w:marBottom w:val="0"/>
                  <w:divBdr>
                    <w:top w:val="none" w:sz="0" w:space="0" w:color="auto"/>
                    <w:left w:val="none" w:sz="0" w:space="0" w:color="auto"/>
                    <w:bottom w:val="none" w:sz="0" w:space="0" w:color="auto"/>
                    <w:right w:val="none" w:sz="0" w:space="0" w:color="auto"/>
                  </w:divBdr>
                  <w:divsChild>
                    <w:div w:id="130816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9826223">
      <w:bodyDiv w:val="1"/>
      <w:marLeft w:val="0"/>
      <w:marRight w:val="0"/>
      <w:marTop w:val="0"/>
      <w:marBottom w:val="0"/>
      <w:divBdr>
        <w:top w:val="none" w:sz="0" w:space="0" w:color="auto"/>
        <w:left w:val="none" w:sz="0" w:space="0" w:color="auto"/>
        <w:bottom w:val="none" w:sz="0" w:space="0" w:color="auto"/>
        <w:right w:val="none" w:sz="0" w:space="0" w:color="auto"/>
      </w:divBdr>
      <w:divsChild>
        <w:div w:id="622537832">
          <w:marLeft w:val="0"/>
          <w:marRight w:val="0"/>
          <w:marTop w:val="0"/>
          <w:marBottom w:val="0"/>
          <w:divBdr>
            <w:top w:val="none" w:sz="0" w:space="0" w:color="auto"/>
            <w:left w:val="none" w:sz="0" w:space="0" w:color="auto"/>
            <w:bottom w:val="none" w:sz="0" w:space="0" w:color="auto"/>
            <w:right w:val="none" w:sz="0" w:space="0" w:color="auto"/>
          </w:divBdr>
          <w:divsChild>
            <w:div w:id="625506490">
              <w:marLeft w:val="0"/>
              <w:marRight w:val="0"/>
              <w:marTop w:val="0"/>
              <w:marBottom w:val="0"/>
              <w:divBdr>
                <w:top w:val="none" w:sz="0" w:space="0" w:color="auto"/>
                <w:left w:val="none" w:sz="0" w:space="0" w:color="auto"/>
                <w:bottom w:val="none" w:sz="0" w:space="0" w:color="auto"/>
                <w:right w:val="none" w:sz="0" w:space="0" w:color="auto"/>
              </w:divBdr>
              <w:divsChild>
                <w:div w:id="1207178256">
                  <w:marLeft w:val="0"/>
                  <w:marRight w:val="0"/>
                  <w:marTop w:val="0"/>
                  <w:marBottom w:val="0"/>
                  <w:divBdr>
                    <w:top w:val="none" w:sz="0" w:space="0" w:color="auto"/>
                    <w:left w:val="none" w:sz="0" w:space="0" w:color="auto"/>
                    <w:bottom w:val="none" w:sz="0" w:space="0" w:color="auto"/>
                    <w:right w:val="none" w:sz="0" w:space="0" w:color="auto"/>
                  </w:divBdr>
                  <w:divsChild>
                    <w:div w:id="1545213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2849367">
      <w:bodyDiv w:val="1"/>
      <w:marLeft w:val="0"/>
      <w:marRight w:val="0"/>
      <w:marTop w:val="0"/>
      <w:marBottom w:val="0"/>
      <w:divBdr>
        <w:top w:val="none" w:sz="0" w:space="0" w:color="auto"/>
        <w:left w:val="none" w:sz="0" w:space="0" w:color="auto"/>
        <w:bottom w:val="none" w:sz="0" w:space="0" w:color="auto"/>
        <w:right w:val="none" w:sz="0" w:space="0" w:color="auto"/>
      </w:divBdr>
      <w:divsChild>
        <w:div w:id="665474515">
          <w:marLeft w:val="0"/>
          <w:marRight w:val="0"/>
          <w:marTop w:val="0"/>
          <w:marBottom w:val="0"/>
          <w:divBdr>
            <w:top w:val="none" w:sz="0" w:space="0" w:color="auto"/>
            <w:left w:val="none" w:sz="0" w:space="0" w:color="auto"/>
            <w:bottom w:val="none" w:sz="0" w:space="0" w:color="auto"/>
            <w:right w:val="none" w:sz="0" w:space="0" w:color="auto"/>
          </w:divBdr>
          <w:divsChild>
            <w:div w:id="1203248905">
              <w:marLeft w:val="0"/>
              <w:marRight w:val="0"/>
              <w:marTop w:val="0"/>
              <w:marBottom w:val="0"/>
              <w:divBdr>
                <w:top w:val="none" w:sz="0" w:space="0" w:color="auto"/>
                <w:left w:val="none" w:sz="0" w:space="0" w:color="auto"/>
                <w:bottom w:val="none" w:sz="0" w:space="0" w:color="auto"/>
                <w:right w:val="none" w:sz="0" w:space="0" w:color="auto"/>
              </w:divBdr>
              <w:divsChild>
                <w:div w:id="808324058">
                  <w:marLeft w:val="0"/>
                  <w:marRight w:val="0"/>
                  <w:marTop w:val="0"/>
                  <w:marBottom w:val="0"/>
                  <w:divBdr>
                    <w:top w:val="none" w:sz="0" w:space="0" w:color="auto"/>
                    <w:left w:val="none" w:sz="0" w:space="0" w:color="auto"/>
                    <w:bottom w:val="none" w:sz="0" w:space="0" w:color="auto"/>
                    <w:right w:val="none" w:sz="0" w:space="0" w:color="auto"/>
                  </w:divBdr>
                  <w:divsChild>
                    <w:div w:id="2068064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2678819">
      <w:bodyDiv w:val="1"/>
      <w:marLeft w:val="0"/>
      <w:marRight w:val="0"/>
      <w:marTop w:val="0"/>
      <w:marBottom w:val="0"/>
      <w:divBdr>
        <w:top w:val="none" w:sz="0" w:space="0" w:color="auto"/>
        <w:left w:val="none" w:sz="0" w:space="0" w:color="auto"/>
        <w:bottom w:val="none" w:sz="0" w:space="0" w:color="auto"/>
        <w:right w:val="none" w:sz="0" w:space="0" w:color="auto"/>
      </w:divBdr>
    </w:div>
    <w:div w:id="757794597">
      <w:bodyDiv w:val="1"/>
      <w:marLeft w:val="0"/>
      <w:marRight w:val="0"/>
      <w:marTop w:val="0"/>
      <w:marBottom w:val="0"/>
      <w:divBdr>
        <w:top w:val="none" w:sz="0" w:space="0" w:color="auto"/>
        <w:left w:val="none" w:sz="0" w:space="0" w:color="auto"/>
        <w:bottom w:val="none" w:sz="0" w:space="0" w:color="auto"/>
        <w:right w:val="none" w:sz="0" w:space="0" w:color="auto"/>
      </w:divBdr>
      <w:divsChild>
        <w:div w:id="1234655556">
          <w:marLeft w:val="0"/>
          <w:marRight w:val="0"/>
          <w:marTop w:val="0"/>
          <w:marBottom w:val="0"/>
          <w:divBdr>
            <w:top w:val="none" w:sz="0" w:space="0" w:color="auto"/>
            <w:left w:val="none" w:sz="0" w:space="0" w:color="auto"/>
            <w:bottom w:val="none" w:sz="0" w:space="0" w:color="auto"/>
            <w:right w:val="none" w:sz="0" w:space="0" w:color="auto"/>
          </w:divBdr>
          <w:divsChild>
            <w:div w:id="1995791612">
              <w:marLeft w:val="0"/>
              <w:marRight w:val="0"/>
              <w:marTop w:val="0"/>
              <w:marBottom w:val="0"/>
              <w:divBdr>
                <w:top w:val="none" w:sz="0" w:space="0" w:color="auto"/>
                <w:left w:val="none" w:sz="0" w:space="0" w:color="auto"/>
                <w:bottom w:val="none" w:sz="0" w:space="0" w:color="auto"/>
                <w:right w:val="none" w:sz="0" w:space="0" w:color="auto"/>
              </w:divBdr>
              <w:divsChild>
                <w:div w:id="279462499">
                  <w:marLeft w:val="0"/>
                  <w:marRight w:val="0"/>
                  <w:marTop w:val="0"/>
                  <w:marBottom w:val="0"/>
                  <w:divBdr>
                    <w:top w:val="none" w:sz="0" w:space="0" w:color="auto"/>
                    <w:left w:val="none" w:sz="0" w:space="0" w:color="auto"/>
                    <w:bottom w:val="none" w:sz="0" w:space="0" w:color="auto"/>
                    <w:right w:val="none" w:sz="0" w:space="0" w:color="auto"/>
                  </w:divBdr>
                  <w:divsChild>
                    <w:div w:id="50143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0104748">
      <w:bodyDiv w:val="1"/>
      <w:marLeft w:val="0"/>
      <w:marRight w:val="0"/>
      <w:marTop w:val="0"/>
      <w:marBottom w:val="0"/>
      <w:divBdr>
        <w:top w:val="none" w:sz="0" w:space="0" w:color="auto"/>
        <w:left w:val="none" w:sz="0" w:space="0" w:color="auto"/>
        <w:bottom w:val="none" w:sz="0" w:space="0" w:color="auto"/>
        <w:right w:val="none" w:sz="0" w:space="0" w:color="auto"/>
      </w:divBdr>
      <w:divsChild>
        <w:div w:id="50005891">
          <w:marLeft w:val="0"/>
          <w:marRight w:val="0"/>
          <w:marTop w:val="0"/>
          <w:marBottom w:val="0"/>
          <w:divBdr>
            <w:top w:val="none" w:sz="0" w:space="0" w:color="auto"/>
            <w:left w:val="none" w:sz="0" w:space="0" w:color="auto"/>
            <w:bottom w:val="none" w:sz="0" w:space="0" w:color="auto"/>
            <w:right w:val="none" w:sz="0" w:space="0" w:color="auto"/>
          </w:divBdr>
          <w:divsChild>
            <w:div w:id="1512378119">
              <w:marLeft w:val="0"/>
              <w:marRight w:val="0"/>
              <w:marTop w:val="0"/>
              <w:marBottom w:val="0"/>
              <w:divBdr>
                <w:top w:val="none" w:sz="0" w:space="0" w:color="auto"/>
                <w:left w:val="none" w:sz="0" w:space="0" w:color="auto"/>
                <w:bottom w:val="none" w:sz="0" w:space="0" w:color="auto"/>
                <w:right w:val="none" w:sz="0" w:space="0" w:color="auto"/>
              </w:divBdr>
              <w:divsChild>
                <w:div w:id="1022586123">
                  <w:marLeft w:val="0"/>
                  <w:marRight w:val="0"/>
                  <w:marTop w:val="0"/>
                  <w:marBottom w:val="0"/>
                  <w:divBdr>
                    <w:top w:val="none" w:sz="0" w:space="0" w:color="auto"/>
                    <w:left w:val="none" w:sz="0" w:space="0" w:color="auto"/>
                    <w:bottom w:val="none" w:sz="0" w:space="0" w:color="auto"/>
                    <w:right w:val="none" w:sz="0" w:space="0" w:color="auto"/>
                  </w:divBdr>
                  <w:divsChild>
                    <w:div w:id="114981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2518047">
      <w:bodyDiv w:val="1"/>
      <w:marLeft w:val="0"/>
      <w:marRight w:val="0"/>
      <w:marTop w:val="0"/>
      <w:marBottom w:val="0"/>
      <w:divBdr>
        <w:top w:val="none" w:sz="0" w:space="0" w:color="auto"/>
        <w:left w:val="none" w:sz="0" w:space="0" w:color="auto"/>
        <w:bottom w:val="none" w:sz="0" w:space="0" w:color="auto"/>
        <w:right w:val="none" w:sz="0" w:space="0" w:color="auto"/>
      </w:divBdr>
    </w:div>
    <w:div w:id="1061365303">
      <w:bodyDiv w:val="1"/>
      <w:marLeft w:val="0"/>
      <w:marRight w:val="0"/>
      <w:marTop w:val="0"/>
      <w:marBottom w:val="0"/>
      <w:divBdr>
        <w:top w:val="none" w:sz="0" w:space="0" w:color="auto"/>
        <w:left w:val="none" w:sz="0" w:space="0" w:color="auto"/>
        <w:bottom w:val="none" w:sz="0" w:space="0" w:color="auto"/>
        <w:right w:val="none" w:sz="0" w:space="0" w:color="auto"/>
      </w:divBdr>
      <w:divsChild>
        <w:div w:id="1690522605">
          <w:marLeft w:val="0"/>
          <w:marRight w:val="0"/>
          <w:marTop w:val="0"/>
          <w:marBottom w:val="0"/>
          <w:divBdr>
            <w:top w:val="none" w:sz="0" w:space="0" w:color="auto"/>
            <w:left w:val="none" w:sz="0" w:space="0" w:color="auto"/>
            <w:bottom w:val="none" w:sz="0" w:space="0" w:color="auto"/>
            <w:right w:val="none" w:sz="0" w:space="0" w:color="auto"/>
          </w:divBdr>
          <w:divsChild>
            <w:div w:id="2056157115">
              <w:marLeft w:val="0"/>
              <w:marRight w:val="0"/>
              <w:marTop w:val="0"/>
              <w:marBottom w:val="0"/>
              <w:divBdr>
                <w:top w:val="none" w:sz="0" w:space="0" w:color="auto"/>
                <w:left w:val="none" w:sz="0" w:space="0" w:color="auto"/>
                <w:bottom w:val="none" w:sz="0" w:space="0" w:color="auto"/>
                <w:right w:val="none" w:sz="0" w:space="0" w:color="auto"/>
              </w:divBdr>
              <w:divsChild>
                <w:div w:id="1915314720">
                  <w:marLeft w:val="0"/>
                  <w:marRight w:val="0"/>
                  <w:marTop w:val="0"/>
                  <w:marBottom w:val="0"/>
                  <w:divBdr>
                    <w:top w:val="none" w:sz="0" w:space="0" w:color="auto"/>
                    <w:left w:val="none" w:sz="0" w:space="0" w:color="auto"/>
                    <w:bottom w:val="none" w:sz="0" w:space="0" w:color="auto"/>
                    <w:right w:val="none" w:sz="0" w:space="0" w:color="auto"/>
                  </w:divBdr>
                  <w:divsChild>
                    <w:div w:id="69665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21385">
      <w:bodyDiv w:val="1"/>
      <w:marLeft w:val="0"/>
      <w:marRight w:val="0"/>
      <w:marTop w:val="0"/>
      <w:marBottom w:val="0"/>
      <w:divBdr>
        <w:top w:val="none" w:sz="0" w:space="0" w:color="auto"/>
        <w:left w:val="none" w:sz="0" w:space="0" w:color="auto"/>
        <w:bottom w:val="none" w:sz="0" w:space="0" w:color="auto"/>
        <w:right w:val="none" w:sz="0" w:space="0" w:color="auto"/>
      </w:divBdr>
      <w:divsChild>
        <w:div w:id="426192438">
          <w:marLeft w:val="0"/>
          <w:marRight w:val="0"/>
          <w:marTop w:val="0"/>
          <w:marBottom w:val="0"/>
          <w:divBdr>
            <w:top w:val="none" w:sz="0" w:space="0" w:color="auto"/>
            <w:left w:val="none" w:sz="0" w:space="0" w:color="auto"/>
            <w:bottom w:val="none" w:sz="0" w:space="0" w:color="auto"/>
            <w:right w:val="none" w:sz="0" w:space="0" w:color="auto"/>
          </w:divBdr>
          <w:divsChild>
            <w:div w:id="2051494588">
              <w:marLeft w:val="0"/>
              <w:marRight w:val="0"/>
              <w:marTop w:val="0"/>
              <w:marBottom w:val="0"/>
              <w:divBdr>
                <w:top w:val="none" w:sz="0" w:space="0" w:color="auto"/>
                <w:left w:val="none" w:sz="0" w:space="0" w:color="auto"/>
                <w:bottom w:val="none" w:sz="0" w:space="0" w:color="auto"/>
                <w:right w:val="none" w:sz="0" w:space="0" w:color="auto"/>
              </w:divBdr>
              <w:divsChild>
                <w:div w:id="25756488">
                  <w:marLeft w:val="0"/>
                  <w:marRight w:val="0"/>
                  <w:marTop w:val="0"/>
                  <w:marBottom w:val="0"/>
                  <w:divBdr>
                    <w:top w:val="none" w:sz="0" w:space="0" w:color="auto"/>
                    <w:left w:val="none" w:sz="0" w:space="0" w:color="auto"/>
                    <w:bottom w:val="none" w:sz="0" w:space="0" w:color="auto"/>
                    <w:right w:val="none" w:sz="0" w:space="0" w:color="auto"/>
                  </w:divBdr>
                  <w:divsChild>
                    <w:div w:id="1089350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8277739">
      <w:bodyDiv w:val="1"/>
      <w:marLeft w:val="0"/>
      <w:marRight w:val="0"/>
      <w:marTop w:val="0"/>
      <w:marBottom w:val="0"/>
      <w:divBdr>
        <w:top w:val="none" w:sz="0" w:space="0" w:color="auto"/>
        <w:left w:val="none" w:sz="0" w:space="0" w:color="auto"/>
        <w:bottom w:val="none" w:sz="0" w:space="0" w:color="auto"/>
        <w:right w:val="none" w:sz="0" w:space="0" w:color="auto"/>
      </w:divBdr>
      <w:divsChild>
        <w:div w:id="1429035684">
          <w:marLeft w:val="0"/>
          <w:marRight w:val="0"/>
          <w:marTop w:val="0"/>
          <w:marBottom w:val="0"/>
          <w:divBdr>
            <w:top w:val="none" w:sz="0" w:space="0" w:color="auto"/>
            <w:left w:val="none" w:sz="0" w:space="0" w:color="auto"/>
            <w:bottom w:val="none" w:sz="0" w:space="0" w:color="auto"/>
            <w:right w:val="none" w:sz="0" w:space="0" w:color="auto"/>
          </w:divBdr>
          <w:divsChild>
            <w:div w:id="1588147082">
              <w:marLeft w:val="0"/>
              <w:marRight w:val="0"/>
              <w:marTop w:val="0"/>
              <w:marBottom w:val="0"/>
              <w:divBdr>
                <w:top w:val="none" w:sz="0" w:space="0" w:color="auto"/>
                <w:left w:val="none" w:sz="0" w:space="0" w:color="auto"/>
                <w:bottom w:val="none" w:sz="0" w:space="0" w:color="auto"/>
                <w:right w:val="none" w:sz="0" w:space="0" w:color="auto"/>
              </w:divBdr>
              <w:divsChild>
                <w:div w:id="533543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148329">
      <w:bodyDiv w:val="1"/>
      <w:marLeft w:val="0"/>
      <w:marRight w:val="0"/>
      <w:marTop w:val="0"/>
      <w:marBottom w:val="0"/>
      <w:divBdr>
        <w:top w:val="none" w:sz="0" w:space="0" w:color="auto"/>
        <w:left w:val="none" w:sz="0" w:space="0" w:color="auto"/>
        <w:bottom w:val="none" w:sz="0" w:space="0" w:color="auto"/>
        <w:right w:val="none" w:sz="0" w:space="0" w:color="auto"/>
      </w:divBdr>
      <w:divsChild>
        <w:div w:id="736054160">
          <w:marLeft w:val="0"/>
          <w:marRight w:val="0"/>
          <w:marTop w:val="0"/>
          <w:marBottom w:val="0"/>
          <w:divBdr>
            <w:top w:val="none" w:sz="0" w:space="0" w:color="auto"/>
            <w:left w:val="none" w:sz="0" w:space="0" w:color="auto"/>
            <w:bottom w:val="none" w:sz="0" w:space="0" w:color="auto"/>
            <w:right w:val="none" w:sz="0" w:space="0" w:color="auto"/>
          </w:divBdr>
          <w:divsChild>
            <w:div w:id="1523322532">
              <w:marLeft w:val="0"/>
              <w:marRight w:val="0"/>
              <w:marTop w:val="0"/>
              <w:marBottom w:val="0"/>
              <w:divBdr>
                <w:top w:val="none" w:sz="0" w:space="0" w:color="auto"/>
                <w:left w:val="none" w:sz="0" w:space="0" w:color="auto"/>
                <w:bottom w:val="none" w:sz="0" w:space="0" w:color="auto"/>
                <w:right w:val="none" w:sz="0" w:space="0" w:color="auto"/>
              </w:divBdr>
              <w:divsChild>
                <w:div w:id="127284156">
                  <w:marLeft w:val="0"/>
                  <w:marRight w:val="0"/>
                  <w:marTop w:val="0"/>
                  <w:marBottom w:val="0"/>
                  <w:divBdr>
                    <w:top w:val="none" w:sz="0" w:space="0" w:color="auto"/>
                    <w:left w:val="none" w:sz="0" w:space="0" w:color="auto"/>
                    <w:bottom w:val="none" w:sz="0" w:space="0" w:color="auto"/>
                    <w:right w:val="none" w:sz="0" w:space="0" w:color="auto"/>
                  </w:divBdr>
                  <w:divsChild>
                    <w:div w:id="35770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1497428">
      <w:bodyDiv w:val="1"/>
      <w:marLeft w:val="0"/>
      <w:marRight w:val="0"/>
      <w:marTop w:val="0"/>
      <w:marBottom w:val="0"/>
      <w:divBdr>
        <w:top w:val="none" w:sz="0" w:space="0" w:color="auto"/>
        <w:left w:val="none" w:sz="0" w:space="0" w:color="auto"/>
        <w:bottom w:val="none" w:sz="0" w:space="0" w:color="auto"/>
        <w:right w:val="none" w:sz="0" w:space="0" w:color="auto"/>
      </w:divBdr>
    </w:div>
    <w:div w:id="1778284630">
      <w:bodyDiv w:val="1"/>
      <w:marLeft w:val="0"/>
      <w:marRight w:val="0"/>
      <w:marTop w:val="0"/>
      <w:marBottom w:val="0"/>
      <w:divBdr>
        <w:top w:val="none" w:sz="0" w:space="0" w:color="auto"/>
        <w:left w:val="none" w:sz="0" w:space="0" w:color="auto"/>
        <w:bottom w:val="none" w:sz="0" w:space="0" w:color="auto"/>
        <w:right w:val="none" w:sz="0" w:space="0" w:color="auto"/>
      </w:divBdr>
    </w:div>
    <w:div w:id="1833789568">
      <w:bodyDiv w:val="1"/>
      <w:marLeft w:val="0"/>
      <w:marRight w:val="0"/>
      <w:marTop w:val="0"/>
      <w:marBottom w:val="0"/>
      <w:divBdr>
        <w:top w:val="none" w:sz="0" w:space="0" w:color="auto"/>
        <w:left w:val="none" w:sz="0" w:space="0" w:color="auto"/>
        <w:bottom w:val="none" w:sz="0" w:space="0" w:color="auto"/>
        <w:right w:val="none" w:sz="0" w:space="0" w:color="auto"/>
      </w:divBdr>
      <w:divsChild>
        <w:div w:id="87238411">
          <w:marLeft w:val="0"/>
          <w:marRight w:val="0"/>
          <w:marTop w:val="0"/>
          <w:marBottom w:val="0"/>
          <w:divBdr>
            <w:top w:val="none" w:sz="0" w:space="0" w:color="auto"/>
            <w:left w:val="none" w:sz="0" w:space="0" w:color="auto"/>
            <w:bottom w:val="none" w:sz="0" w:space="0" w:color="auto"/>
            <w:right w:val="none" w:sz="0" w:space="0" w:color="auto"/>
          </w:divBdr>
          <w:divsChild>
            <w:div w:id="329720948">
              <w:marLeft w:val="0"/>
              <w:marRight w:val="0"/>
              <w:marTop w:val="0"/>
              <w:marBottom w:val="0"/>
              <w:divBdr>
                <w:top w:val="none" w:sz="0" w:space="0" w:color="auto"/>
                <w:left w:val="none" w:sz="0" w:space="0" w:color="auto"/>
                <w:bottom w:val="none" w:sz="0" w:space="0" w:color="auto"/>
                <w:right w:val="none" w:sz="0" w:space="0" w:color="auto"/>
              </w:divBdr>
              <w:divsChild>
                <w:div w:id="1789857186">
                  <w:marLeft w:val="0"/>
                  <w:marRight w:val="0"/>
                  <w:marTop w:val="0"/>
                  <w:marBottom w:val="0"/>
                  <w:divBdr>
                    <w:top w:val="none" w:sz="0" w:space="0" w:color="auto"/>
                    <w:left w:val="none" w:sz="0" w:space="0" w:color="auto"/>
                    <w:bottom w:val="none" w:sz="0" w:space="0" w:color="auto"/>
                    <w:right w:val="none" w:sz="0" w:space="0" w:color="auto"/>
                  </w:divBdr>
                  <w:divsChild>
                    <w:div w:id="707025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9171980">
      <w:bodyDiv w:val="1"/>
      <w:marLeft w:val="0"/>
      <w:marRight w:val="0"/>
      <w:marTop w:val="0"/>
      <w:marBottom w:val="0"/>
      <w:divBdr>
        <w:top w:val="none" w:sz="0" w:space="0" w:color="auto"/>
        <w:left w:val="none" w:sz="0" w:space="0" w:color="auto"/>
        <w:bottom w:val="none" w:sz="0" w:space="0" w:color="auto"/>
        <w:right w:val="none" w:sz="0" w:space="0" w:color="auto"/>
      </w:divBdr>
      <w:divsChild>
        <w:div w:id="1931619934">
          <w:marLeft w:val="0"/>
          <w:marRight w:val="0"/>
          <w:marTop w:val="0"/>
          <w:marBottom w:val="0"/>
          <w:divBdr>
            <w:top w:val="none" w:sz="0" w:space="0" w:color="auto"/>
            <w:left w:val="none" w:sz="0" w:space="0" w:color="auto"/>
            <w:bottom w:val="none" w:sz="0" w:space="0" w:color="auto"/>
            <w:right w:val="none" w:sz="0" w:space="0" w:color="auto"/>
          </w:divBdr>
          <w:divsChild>
            <w:div w:id="303317813">
              <w:marLeft w:val="0"/>
              <w:marRight w:val="0"/>
              <w:marTop w:val="0"/>
              <w:marBottom w:val="0"/>
              <w:divBdr>
                <w:top w:val="none" w:sz="0" w:space="0" w:color="auto"/>
                <w:left w:val="none" w:sz="0" w:space="0" w:color="auto"/>
                <w:bottom w:val="none" w:sz="0" w:space="0" w:color="auto"/>
                <w:right w:val="none" w:sz="0" w:space="0" w:color="auto"/>
              </w:divBdr>
              <w:divsChild>
                <w:div w:id="931744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6299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schaerer.com/coffee-competence-centre/die-perfekte-einstellung/"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1388</Words>
  <Characters>8751</Characters>
  <Application>Microsoft Office Word</Application>
  <DocSecurity>0</DocSecurity>
  <Lines>72</Lines>
  <Paragraphs>20</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10119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10</cp:revision>
  <cp:lastPrinted>2021-06-18T07:59:00Z</cp:lastPrinted>
  <dcterms:created xsi:type="dcterms:W3CDTF">2021-07-28T14:03:00Z</dcterms:created>
  <dcterms:modified xsi:type="dcterms:W3CDTF">2021-08-10T09:58:00Z</dcterms:modified>
</cp:coreProperties>
</file>