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0BD86" w14:textId="77777777" w:rsidR="00F51208" w:rsidRPr="004C4BFF" w:rsidRDefault="00F51208" w:rsidP="004B7037">
      <w:pPr>
        <w:pStyle w:val="Kopfzeile"/>
        <w:rPr>
          <w:rFonts w:ascii="Helvetica" w:hAnsi="Helvetica" w:cstheme="majorHAnsi"/>
          <w:color w:val="7F7F7F" w:themeColor="text1" w:themeTint="80"/>
          <w:spacing w:val="8"/>
          <w:sz w:val="32"/>
        </w:rPr>
      </w:pPr>
      <w:r w:rsidRPr="004C4BFF">
        <w:rPr>
          <w:rFonts w:ascii="Helvetica" w:hAnsi="Helvetica" w:cstheme="majorHAnsi"/>
          <w:color w:val="7F7F7F" w:themeColor="text1" w:themeTint="80"/>
          <w:spacing w:val="8"/>
          <w:sz w:val="32"/>
        </w:rPr>
        <w:t>PRESSEINFORMATION</w:t>
      </w:r>
    </w:p>
    <w:p w14:paraId="51D38B74" w14:textId="77777777" w:rsidR="00F51208" w:rsidRPr="004C4BFF" w:rsidRDefault="00F51208" w:rsidP="004B7037">
      <w:pPr>
        <w:pStyle w:val="Kommentartext"/>
        <w:tabs>
          <w:tab w:val="left" w:pos="3686"/>
        </w:tabs>
        <w:spacing w:line="288" w:lineRule="auto"/>
        <w:rPr>
          <w:rFonts w:cstheme="majorHAnsi"/>
        </w:rPr>
      </w:pPr>
    </w:p>
    <w:p w14:paraId="3B99CFCF" w14:textId="77777777" w:rsidR="00F51208" w:rsidRPr="004C4BFF" w:rsidRDefault="00F51208" w:rsidP="004B7037">
      <w:pPr>
        <w:pStyle w:val="Kommentartext"/>
        <w:tabs>
          <w:tab w:val="left" w:pos="3686"/>
        </w:tabs>
        <w:spacing w:line="288" w:lineRule="auto"/>
        <w:rPr>
          <w:rFonts w:cstheme="majorHAnsi"/>
        </w:rPr>
      </w:pPr>
    </w:p>
    <w:p w14:paraId="16C61CE8" w14:textId="3BD9C70B" w:rsidR="00CE70FE" w:rsidRPr="004C4BFF" w:rsidRDefault="00693B6E" w:rsidP="004B7037">
      <w:pPr>
        <w:pStyle w:val="Kommentartext"/>
        <w:tabs>
          <w:tab w:val="left" w:pos="3686"/>
        </w:tabs>
        <w:spacing w:line="288" w:lineRule="auto"/>
        <w:rPr>
          <w:rFonts w:cstheme="majorHAnsi"/>
        </w:rPr>
      </w:pPr>
      <w:r w:rsidRPr="004C4BFF">
        <w:rPr>
          <w:rFonts w:cstheme="majorHAnsi"/>
          <w:lang w:val="de-DE"/>
        </w:rPr>
        <w:t xml:space="preserve">Ulm, </w:t>
      </w:r>
      <w:r w:rsidR="00354B86">
        <w:rPr>
          <w:rFonts w:cstheme="majorHAnsi"/>
          <w:lang w:val="de-DE"/>
        </w:rPr>
        <w:t>22</w:t>
      </w:r>
      <w:r w:rsidRPr="004C4BFF">
        <w:rPr>
          <w:rFonts w:cstheme="majorHAnsi"/>
          <w:lang w:val="de-DE"/>
        </w:rPr>
        <w:t xml:space="preserve">. </w:t>
      </w:r>
      <w:r w:rsidR="00902FA9" w:rsidRPr="004C4BFF">
        <w:rPr>
          <w:rFonts w:cstheme="majorHAnsi"/>
          <w:lang w:val="de-DE"/>
        </w:rPr>
        <w:t>Juni</w:t>
      </w:r>
      <w:r w:rsidRPr="004C4BFF">
        <w:rPr>
          <w:rFonts w:cstheme="majorHAnsi"/>
          <w:lang w:val="de-DE"/>
        </w:rPr>
        <w:t xml:space="preserve"> 202</w:t>
      </w:r>
      <w:r w:rsidR="00902FA9" w:rsidRPr="004C4BFF">
        <w:rPr>
          <w:rFonts w:cstheme="majorHAnsi"/>
          <w:lang w:val="de-DE"/>
        </w:rPr>
        <w:t>6</w:t>
      </w:r>
    </w:p>
    <w:p w14:paraId="3A9AD332" w14:textId="77777777" w:rsidR="007C3E2A" w:rsidRPr="004C4BFF" w:rsidRDefault="007C3E2A" w:rsidP="004B7037">
      <w:pPr>
        <w:tabs>
          <w:tab w:val="left" w:pos="9070"/>
        </w:tabs>
        <w:rPr>
          <w:rFonts w:eastAsia="Times New Roman" w:cstheme="majorHAnsi"/>
          <w:b/>
          <w:color w:val="000000"/>
          <w:sz w:val="24"/>
          <w:szCs w:val="20"/>
          <w:u w:val="single"/>
        </w:rPr>
      </w:pPr>
    </w:p>
    <w:p w14:paraId="36B1E5B2" w14:textId="2FE0BC81" w:rsidR="00CE70FE" w:rsidRPr="004C4BFF" w:rsidRDefault="00902FA9" w:rsidP="00443D31">
      <w:pPr>
        <w:spacing w:line="288" w:lineRule="auto"/>
        <w:ind w:right="-425"/>
        <w:outlineLvl w:val="0"/>
        <w:rPr>
          <w:rFonts w:eastAsia="Times New Roman" w:cstheme="majorHAnsi"/>
          <w:b/>
          <w:bCs/>
          <w:color w:val="000000"/>
          <w:sz w:val="28"/>
          <w:szCs w:val="28"/>
        </w:rPr>
      </w:pPr>
      <w:r w:rsidRPr="004C4BFF">
        <w:rPr>
          <w:rFonts w:eastAsia="Times New Roman" w:cstheme="majorHAnsi"/>
          <w:b/>
          <w:bCs/>
          <w:color w:val="000000"/>
          <w:sz w:val="28"/>
          <w:szCs w:val="28"/>
        </w:rPr>
        <w:t>25 Jahre Press’n</w:t>
      </w:r>
      <w:r w:rsidR="00443D31" w:rsidRPr="004C4BFF">
        <w:rPr>
          <w:rFonts w:eastAsia="Times New Roman" w:cstheme="majorHAnsi"/>
          <w:b/>
          <w:bCs/>
          <w:color w:val="000000"/>
          <w:sz w:val="28"/>
          <w:szCs w:val="28"/>
        </w:rPr>
        <w:t>’</w:t>
      </w:r>
      <w:r w:rsidRPr="004C4BFF">
        <w:rPr>
          <w:rFonts w:eastAsia="Times New Roman" w:cstheme="majorHAnsi"/>
          <w:b/>
          <w:bCs/>
          <w:color w:val="000000"/>
          <w:sz w:val="28"/>
          <w:szCs w:val="28"/>
        </w:rPr>
        <w:t>Relations</w:t>
      </w:r>
      <w:r w:rsidR="00443D31" w:rsidRPr="004C4BFF">
        <w:rPr>
          <w:rFonts w:eastAsia="Times New Roman" w:cstheme="majorHAnsi"/>
          <w:b/>
          <w:bCs/>
          <w:color w:val="000000"/>
          <w:sz w:val="28"/>
          <w:szCs w:val="28"/>
        </w:rPr>
        <w:t xml:space="preserve">: </w:t>
      </w:r>
      <w:r w:rsidR="00AB37E4">
        <w:rPr>
          <w:rFonts w:eastAsia="Times New Roman" w:cstheme="majorHAnsi"/>
          <w:b/>
          <w:bCs/>
          <w:color w:val="000000"/>
          <w:sz w:val="28"/>
          <w:szCs w:val="28"/>
        </w:rPr>
        <w:t>Nachhaltige Kundenbeziehungen als Basis für den Erfolg</w:t>
      </w:r>
    </w:p>
    <w:p w14:paraId="1D7C9041" w14:textId="474EB003" w:rsidR="00F87446" w:rsidRPr="004C4BFF" w:rsidRDefault="00F87446" w:rsidP="004E5515">
      <w:pPr>
        <w:spacing w:before="120" w:line="300" w:lineRule="auto"/>
        <w:ind w:right="-567"/>
        <w:rPr>
          <w:rFonts w:cstheme="majorHAnsi"/>
          <w:b/>
          <w:bCs/>
          <w:spacing w:val="8"/>
        </w:rPr>
      </w:pPr>
      <w:r w:rsidRPr="004C4BFF">
        <w:rPr>
          <w:rFonts w:cstheme="majorHAnsi"/>
          <w:spacing w:val="8"/>
          <w:szCs w:val="20"/>
        </w:rPr>
        <w:t xml:space="preserve">Ulmer </w:t>
      </w:r>
      <w:r w:rsidR="00CA134D" w:rsidRPr="004C4BFF">
        <w:rPr>
          <w:rFonts w:cstheme="majorHAnsi"/>
          <w:spacing w:val="8"/>
          <w:szCs w:val="20"/>
        </w:rPr>
        <w:t>PR-A</w:t>
      </w:r>
      <w:r w:rsidRPr="004C4BFF">
        <w:rPr>
          <w:rFonts w:cstheme="majorHAnsi"/>
          <w:spacing w:val="8"/>
          <w:szCs w:val="20"/>
        </w:rPr>
        <w:t xml:space="preserve">gentur </w:t>
      </w:r>
      <w:r w:rsidR="004E5515" w:rsidRPr="004C4BFF">
        <w:rPr>
          <w:rFonts w:cstheme="majorHAnsi"/>
          <w:spacing w:val="8"/>
          <w:szCs w:val="20"/>
        </w:rPr>
        <w:t xml:space="preserve">setzt auf </w:t>
      </w:r>
      <w:r w:rsidR="00AB37E4">
        <w:rPr>
          <w:rFonts w:cstheme="majorHAnsi"/>
          <w:spacing w:val="8"/>
          <w:szCs w:val="20"/>
        </w:rPr>
        <w:t>fundierte Kompetenz in den</w:t>
      </w:r>
      <w:r w:rsidR="004E5515" w:rsidRPr="004C4BFF">
        <w:rPr>
          <w:rFonts w:cstheme="majorHAnsi"/>
          <w:spacing w:val="8"/>
          <w:szCs w:val="20"/>
        </w:rPr>
        <w:t xml:space="preserve"> Schlüsselbranchen</w:t>
      </w:r>
    </w:p>
    <w:p w14:paraId="0D8409E7" w14:textId="77777777" w:rsidR="00F87446" w:rsidRPr="004C4BFF" w:rsidRDefault="00F87446" w:rsidP="004B7037">
      <w:pPr>
        <w:widowControl w:val="0"/>
        <w:tabs>
          <w:tab w:val="left" w:pos="220"/>
          <w:tab w:val="left" w:pos="720"/>
          <w:tab w:val="left" w:pos="6946"/>
        </w:tabs>
        <w:autoSpaceDE w:val="0"/>
        <w:autoSpaceDN w:val="0"/>
        <w:adjustRightInd w:val="0"/>
        <w:rPr>
          <w:rFonts w:eastAsia="Times New Roman" w:cstheme="majorHAnsi"/>
          <w:b/>
          <w:color w:val="000000"/>
          <w:sz w:val="20"/>
          <w:szCs w:val="20"/>
        </w:rPr>
      </w:pPr>
    </w:p>
    <w:p w14:paraId="569558F0" w14:textId="60CD09F1" w:rsidR="00902FA9" w:rsidRPr="004C4BFF" w:rsidRDefault="00902FA9" w:rsidP="002B0938">
      <w:pPr>
        <w:spacing w:line="312" w:lineRule="auto"/>
        <w:ind w:right="426"/>
        <w:rPr>
          <w:rFonts w:eastAsia="Times New Roman" w:cstheme="majorHAnsi"/>
          <w:b/>
          <w:bCs/>
          <w:color w:val="000000"/>
          <w:spacing w:val="4"/>
          <w:sz w:val="20"/>
          <w:szCs w:val="20"/>
        </w:rPr>
      </w:pPr>
      <w:r w:rsidRPr="004C4BFF">
        <w:rPr>
          <w:rFonts w:eastAsia="Times New Roman" w:cstheme="majorHAnsi"/>
          <w:b/>
          <w:bCs/>
          <w:color w:val="000000"/>
          <w:spacing w:val="4"/>
          <w:sz w:val="20"/>
          <w:szCs w:val="20"/>
        </w:rPr>
        <w:t xml:space="preserve">B2B-PR für erklärungsbedürftige Produkte und Dienstleistungen, mit dieser Positionierung ist Press’n’Relations im Jahr 2001 an den Start gegangen. Heute </w:t>
      </w:r>
      <w:r w:rsidR="00443D31" w:rsidRPr="004C4BFF">
        <w:rPr>
          <w:rFonts w:eastAsia="Times New Roman" w:cstheme="majorHAnsi"/>
          <w:b/>
          <w:bCs/>
          <w:color w:val="000000"/>
          <w:spacing w:val="4"/>
          <w:sz w:val="20"/>
          <w:szCs w:val="20"/>
        </w:rPr>
        <w:t>ist die PR-Agentur mit</w:t>
      </w:r>
      <w:r w:rsidRPr="004C4BFF">
        <w:rPr>
          <w:rFonts w:eastAsia="Times New Roman" w:cstheme="majorHAnsi"/>
          <w:b/>
          <w:bCs/>
          <w:color w:val="000000"/>
          <w:spacing w:val="4"/>
          <w:sz w:val="20"/>
          <w:szCs w:val="20"/>
        </w:rPr>
        <w:t xml:space="preserve"> 17 Mitarbeiterinnen und Mitarbeiter</w:t>
      </w:r>
      <w:r w:rsidR="004F37DC" w:rsidRPr="004C4BFF">
        <w:rPr>
          <w:rFonts w:eastAsia="Times New Roman" w:cstheme="majorHAnsi"/>
          <w:b/>
          <w:bCs/>
          <w:color w:val="000000"/>
          <w:spacing w:val="4"/>
          <w:sz w:val="20"/>
          <w:szCs w:val="20"/>
        </w:rPr>
        <w:t>n</w:t>
      </w:r>
      <w:r w:rsidRPr="004C4BFF">
        <w:rPr>
          <w:rFonts w:eastAsia="Times New Roman" w:cstheme="majorHAnsi"/>
          <w:b/>
          <w:bCs/>
          <w:color w:val="000000"/>
          <w:spacing w:val="4"/>
          <w:sz w:val="20"/>
          <w:szCs w:val="20"/>
        </w:rPr>
        <w:t xml:space="preserve"> </w:t>
      </w:r>
      <w:r w:rsidR="005A16E4">
        <w:rPr>
          <w:rFonts w:eastAsia="Times New Roman" w:cstheme="majorHAnsi"/>
          <w:b/>
          <w:bCs/>
          <w:color w:val="000000"/>
          <w:spacing w:val="4"/>
          <w:sz w:val="20"/>
          <w:szCs w:val="20"/>
        </w:rPr>
        <w:t>sowie</w:t>
      </w:r>
      <w:r w:rsidR="00443D31" w:rsidRPr="004C4BFF">
        <w:rPr>
          <w:rFonts w:eastAsia="Times New Roman" w:cstheme="majorHAnsi"/>
          <w:b/>
          <w:bCs/>
          <w:color w:val="000000"/>
          <w:spacing w:val="4"/>
          <w:sz w:val="20"/>
          <w:szCs w:val="20"/>
        </w:rPr>
        <w:t xml:space="preserve"> Büros in München, Wien und Berlin die größte auf „Content &amp; Media Relations“ spezialisierte Agentur zwischen Stuttgart und Augsburg. </w:t>
      </w:r>
      <w:r w:rsidR="004F37DC" w:rsidRPr="004C4BFF">
        <w:rPr>
          <w:rFonts w:eastAsia="Times New Roman" w:cstheme="majorHAnsi"/>
          <w:b/>
          <w:bCs/>
          <w:color w:val="000000"/>
          <w:spacing w:val="4"/>
          <w:sz w:val="20"/>
          <w:szCs w:val="20"/>
        </w:rPr>
        <w:t xml:space="preserve">Statt auf schnelles Wachstum hat Press’n’Relations in dieser Zeit immer auf nachhaltige Beziehungen und eine klare Branchenfokussierung gesetzt. </w:t>
      </w:r>
    </w:p>
    <w:p w14:paraId="22C8C9E5" w14:textId="16A517F9" w:rsidR="009F0083" w:rsidRPr="004C4BFF" w:rsidRDefault="005F4AD2" w:rsidP="002B0938">
      <w:pPr>
        <w:spacing w:line="312" w:lineRule="auto"/>
        <w:ind w:right="426"/>
        <w:rPr>
          <w:rFonts w:eastAsia="Times New Roman" w:cstheme="majorHAnsi"/>
          <w:color w:val="000000"/>
          <w:spacing w:val="4"/>
          <w:sz w:val="20"/>
          <w:szCs w:val="20"/>
        </w:rPr>
      </w:pPr>
      <w:r w:rsidRPr="004C4BFF">
        <w:rPr>
          <w:rFonts w:eastAsia="Times New Roman" w:cstheme="majorHAnsi"/>
          <w:color w:val="000000"/>
          <w:spacing w:val="4"/>
          <w:sz w:val="20"/>
          <w:szCs w:val="20"/>
        </w:rPr>
        <w:t xml:space="preserve">  </w:t>
      </w:r>
    </w:p>
    <w:p w14:paraId="246CED12" w14:textId="06DFFA6B" w:rsidR="00F87446" w:rsidRPr="004C4BFF" w:rsidRDefault="004F37DC" w:rsidP="006449CD">
      <w:pPr>
        <w:spacing w:line="312" w:lineRule="auto"/>
        <w:ind w:right="426"/>
        <w:rPr>
          <w:rFonts w:cstheme="majorHAnsi"/>
          <w:sz w:val="20"/>
          <w:szCs w:val="20"/>
        </w:rPr>
      </w:pPr>
      <w:r w:rsidRPr="004C4BFF">
        <w:rPr>
          <w:rFonts w:cstheme="majorHAnsi"/>
          <w:sz w:val="20"/>
          <w:szCs w:val="20"/>
        </w:rPr>
        <w:t xml:space="preserve">Zwei Kernthemen sind seit 2001 die Digitalisierung sowie die Energiewirtschaft. </w:t>
      </w:r>
      <w:r w:rsidR="007F242E" w:rsidRPr="004C4BFF">
        <w:rPr>
          <w:rFonts w:cstheme="majorHAnsi"/>
          <w:sz w:val="20"/>
          <w:szCs w:val="20"/>
        </w:rPr>
        <w:t xml:space="preserve">Mit dem edna Bundesverband Energiemarkt &amp; Kommunikation und AKTIF Technology sind aus diesen Zielgruppen zwei Kunden der ersten Stunde nach wie vor an Bord. „Entscheidend für solche lange Kundenbeziehungen ist, dass wir immer bereit waren, uns auch in komplexe Themen tiefgehend einzuarbeiten. Und, dass wir nicht </w:t>
      </w:r>
      <w:r w:rsidR="00451D7A" w:rsidRPr="004C4BFF">
        <w:rPr>
          <w:rFonts w:cstheme="majorHAnsi"/>
          <w:sz w:val="20"/>
          <w:szCs w:val="20"/>
        </w:rPr>
        <w:t xml:space="preserve">einfach </w:t>
      </w:r>
      <w:r w:rsidR="007F242E" w:rsidRPr="004C4BFF">
        <w:rPr>
          <w:rFonts w:cstheme="majorHAnsi"/>
          <w:sz w:val="20"/>
          <w:szCs w:val="20"/>
        </w:rPr>
        <w:t xml:space="preserve">auf Aufträge </w:t>
      </w:r>
      <w:r w:rsidR="004E5515" w:rsidRPr="004C4BFF">
        <w:rPr>
          <w:rFonts w:cstheme="majorHAnsi"/>
          <w:sz w:val="20"/>
          <w:szCs w:val="20"/>
        </w:rPr>
        <w:t>warten</w:t>
      </w:r>
      <w:r w:rsidR="004E66A9" w:rsidRPr="004C4BFF">
        <w:rPr>
          <w:rFonts w:cstheme="majorHAnsi"/>
          <w:sz w:val="20"/>
          <w:szCs w:val="20"/>
        </w:rPr>
        <w:t>,</w:t>
      </w:r>
      <w:r w:rsidR="007F242E" w:rsidRPr="004C4BFF">
        <w:rPr>
          <w:rFonts w:cstheme="majorHAnsi"/>
          <w:sz w:val="20"/>
          <w:szCs w:val="20"/>
        </w:rPr>
        <w:t xml:space="preserve"> sondern in der Regel die Verantwortung für den kompletten Prozess der PR-Kommunikation </w:t>
      </w:r>
      <w:r w:rsidR="004E5515" w:rsidRPr="004C4BFF">
        <w:rPr>
          <w:rFonts w:cstheme="majorHAnsi"/>
          <w:sz w:val="20"/>
          <w:szCs w:val="20"/>
        </w:rPr>
        <w:t>übernehmen</w:t>
      </w:r>
      <w:r w:rsidR="007F242E" w:rsidRPr="004C4BFF">
        <w:rPr>
          <w:rFonts w:cstheme="majorHAnsi"/>
          <w:sz w:val="20"/>
          <w:szCs w:val="20"/>
        </w:rPr>
        <w:t xml:space="preserve">, als wären wir Teil des Unternehmens – bis hin zur Funktion eines Pressesprechers“, </w:t>
      </w:r>
      <w:r w:rsidR="00A33D1F">
        <w:rPr>
          <w:rFonts w:cstheme="majorHAnsi"/>
          <w:sz w:val="20"/>
          <w:szCs w:val="20"/>
        </w:rPr>
        <w:t>erläutert</w:t>
      </w:r>
      <w:r w:rsidR="007F242E" w:rsidRPr="004C4BFF">
        <w:rPr>
          <w:rFonts w:cstheme="majorHAnsi"/>
          <w:sz w:val="20"/>
          <w:szCs w:val="20"/>
        </w:rPr>
        <w:t xml:space="preserve"> Uwe Pagel, Gründer und Geschäftsführer der Press’n’Relations GmbH, zwei der wichtigsten Grundsätze. </w:t>
      </w:r>
      <w:r w:rsidR="00D67314" w:rsidRPr="004C4BFF">
        <w:rPr>
          <w:rFonts w:cstheme="majorHAnsi"/>
          <w:sz w:val="20"/>
          <w:szCs w:val="20"/>
        </w:rPr>
        <w:t>Damit</w:t>
      </w:r>
      <w:r w:rsidR="007F242E" w:rsidRPr="004C4BFF">
        <w:rPr>
          <w:rFonts w:cstheme="majorHAnsi"/>
          <w:sz w:val="20"/>
          <w:szCs w:val="20"/>
        </w:rPr>
        <w:t xml:space="preserve"> erklären sich auch</w:t>
      </w:r>
      <w:r w:rsidR="00232894" w:rsidRPr="004C4BFF">
        <w:rPr>
          <w:rFonts w:cstheme="majorHAnsi"/>
          <w:sz w:val="20"/>
          <w:szCs w:val="20"/>
        </w:rPr>
        <w:t xml:space="preserve"> die langfristigen Kundenbeziehungen</w:t>
      </w:r>
      <w:r w:rsidR="007F242E" w:rsidRPr="004C4BFF">
        <w:rPr>
          <w:rFonts w:cstheme="majorHAnsi"/>
          <w:sz w:val="20"/>
          <w:szCs w:val="20"/>
        </w:rPr>
        <w:t xml:space="preserve"> in anderen Zielbranchen</w:t>
      </w:r>
      <w:r w:rsidR="0001492F">
        <w:rPr>
          <w:rFonts w:cstheme="majorHAnsi"/>
          <w:sz w:val="20"/>
          <w:szCs w:val="20"/>
        </w:rPr>
        <w:t xml:space="preserve"> wie die Zulieferer von Hotellerie und Gastronomie oder Industrie</w:t>
      </w:r>
      <w:r w:rsidR="00E44A80" w:rsidRPr="004C4BFF">
        <w:rPr>
          <w:rFonts w:cstheme="majorHAnsi"/>
          <w:sz w:val="20"/>
          <w:szCs w:val="20"/>
        </w:rPr>
        <w:t xml:space="preserve">. So übernahm Press’n’Relations schon 2003 die Verantwortung für die Pressearbeit </w:t>
      </w:r>
      <w:r w:rsidR="004E66A9" w:rsidRPr="004C4BFF">
        <w:rPr>
          <w:rFonts w:cstheme="majorHAnsi"/>
          <w:sz w:val="20"/>
          <w:szCs w:val="20"/>
        </w:rPr>
        <w:t>des Reinigungstechnikhersteller</w:t>
      </w:r>
      <w:r w:rsidR="00A33D1F">
        <w:rPr>
          <w:rFonts w:cstheme="majorHAnsi"/>
          <w:sz w:val="20"/>
          <w:szCs w:val="20"/>
        </w:rPr>
        <w:t>s</w:t>
      </w:r>
      <w:r w:rsidR="00E44A80" w:rsidRPr="004C4BFF">
        <w:rPr>
          <w:rFonts w:cstheme="majorHAnsi"/>
          <w:sz w:val="20"/>
          <w:szCs w:val="20"/>
        </w:rPr>
        <w:t xml:space="preserve"> WAP-Alto</w:t>
      </w:r>
      <w:r w:rsidR="004E66A9" w:rsidRPr="004C4BFF">
        <w:rPr>
          <w:rFonts w:cstheme="majorHAnsi"/>
          <w:sz w:val="20"/>
          <w:szCs w:val="20"/>
        </w:rPr>
        <w:t xml:space="preserve"> und blieb der PR-Partner </w:t>
      </w:r>
      <w:r w:rsidR="0009657D" w:rsidRPr="004C4BFF">
        <w:rPr>
          <w:rFonts w:cstheme="majorHAnsi"/>
          <w:sz w:val="20"/>
          <w:szCs w:val="20"/>
        </w:rPr>
        <w:t xml:space="preserve">bis heute </w:t>
      </w:r>
      <w:r w:rsidR="00D67314" w:rsidRPr="004C4BFF">
        <w:rPr>
          <w:rFonts w:cstheme="majorHAnsi"/>
          <w:sz w:val="20"/>
          <w:szCs w:val="20"/>
        </w:rPr>
        <w:t xml:space="preserve">– </w:t>
      </w:r>
      <w:r w:rsidR="004E66A9" w:rsidRPr="004C4BFF">
        <w:rPr>
          <w:rFonts w:cstheme="majorHAnsi"/>
          <w:sz w:val="20"/>
          <w:szCs w:val="20"/>
        </w:rPr>
        <w:t>auch über mehrere Übernahmen hinweg</w:t>
      </w:r>
      <w:r w:rsidR="00D67314" w:rsidRPr="004C4BFF">
        <w:rPr>
          <w:rFonts w:cstheme="majorHAnsi"/>
          <w:sz w:val="20"/>
          <w:szCs w:val="20"/>
        </w:rPr>
        <w:t xml:space="preserve"> und</w:t>
      </w:r>
      <w:r w:rsidR="0009657D" w:rsidRPr="004C4BFF">
        <w:rPr>
          <w:rFonts w:cstheme="majorHAnsi"/>
          <w:sz w:val="20"/>
          <w:szCs w:val="20"/>
        </w:rPr>
        <w:t xml:space="preserve"> aktuell</w:t>
      </w:r>
      <w:r w:rsidR="004E66A9" w:rsidRPr="004C4BFF">
        <w:rPr>
          <w:rFonts w:cstheme="majorHAnsi"/>
          <w:sz w:val="20"/>
          <w:szCs w:val="20"/>
        </w:rPr>
        <w:t xml:space="preserve"> als PR-Agentur von </w:t>
      </w:r>
      <w:proofErr w:type="spellStart"/>
      <w:r w:rsidR="004E66A9" w:rsidRPr="004C4BFF">
        <w:rPr>
          <w:rFonts w:cstheme="majorHAnsi"/>
          <w:sz w:val="20"/>
          <w:szCs w:val="20"/>
        </w:rPr>
        <w:t>Nilfisk</w:t>
      </w:r>
      <w:proofErr w:type="spellEnd"/>
      <w:r w:rsidR="004E66A9" w:rsidRPr="004C4BFF">
        <w:rPr>
          <w:rFonts w:cstheme="majorHAnsi"/>
          <w:sz w:val="20"/>
          <w:szCs w:val="20"/>
        </w:rPr>
        <w:t xml:space="preserve">. Und seit 15 Jahren ist Press’n’Relations der präferierte PR-Partner für alle B2B-Themen der WMF-Gruppe (heute SEB Professional), von der Kaffeemaschine bis „zum gedeckten Tisch“. </w:t>
      </w:r>
    </w:p>
    <w:p w14:paraId="6CBE078F" w14:textId="77777777" w:rsidR="00451D7A" w:rsidRPr="004C4BFF" w:rsidRDefault="00451D7A" w:rsidP="006449CD">
      <w:pPr>
        <w:spacing w:line="312" w:lineRule="auto"/>
        <w:ind w:right="426"/>
        <w:rPr>
          <w:rFonts w:cstheme="majorHAnsi"/>
          <w:sz w:val="20"/>
          <w:szCs w:val="20"/>
        </w:rPr>
      </w:pPr>
    </w:p>
    <w:p w14:paraId="2E4C50F1" w14:textId="497A32B6" w:rsidR="001E01E0" w:rsidRPr="004C4BFF" w:rsidRDefault="001E01E0" w:rsidP="006449CD">
      <w:pPr>
        <w:spacing w:line="312" w:lineRule="auto"/>
        <w:ind w:right="426"/>
        <w:rPr>
          <w:rFonts w:cstheme="majorHAnsi"/>
          <w:b/>
          <w:bCs/>
          <w:sz w:val="20"/>
          <w:szCs w:val="20"/>
        </w:rPr>
      </w:pPr>
      <w:r w:rsidRPr="004C4BFF">
        <w:rPr>
          <w:rFonts w:cstheme="majorHAnsi"/>
          <w:b/>
          <w:bCs/>
          <w:sz w:val="20"/>
          <w:szCs w:val="20"/>
        </w:rPr>
        <w:t xml:space="preserve">Über den Tellerrand hinaus </w:t>
      </w:r>
      <w:r w:rsidR="00F520DB">
        <w:rPr>
          <w:rFonts w:cstheme="majorHAnsi"/>
          <w:b/>
          <w:bCs/>
          <w:sz w:val="20"/>
          <w:szCs w:val="20"/>
        </w:rPr>
        <w:t>.</w:t>
      </w:r>
      <w:r w:rsidRPr="004C4BFF">
        <w:rPr>
          <w:rFonts w:cstheme="majorHAnsi"/>
          <w:b/>
          <w:bCs/>
          <w:sz w:val="20"/>
          <w:szCs w:val="20"/>
        </w:rPr>
        <w:t>.</w:t>
      </w:r>
      <w:r w:rsidR="00F520DB">
        <w:rPr>
          <w:rFonts w:cstheme="majorHAnsi"/>
          <w:b/>
          <w:bCs/>
          <w:sz w:val="20"/>
          <w:szCs w:val="20"/>
        </w:rPr>
        <w:t>.</w:t>
      </w:r>
    </w:p>
    <w:p w14:paraId="78471EE9" w14:textId="599682CF" w:rsidR="00451D7A" w:rsidRPr="004C4BFF" w:rsidRDefault="00451D7A" w:rsidP="006449CD">
      <w:pPr>
        <w:spacing w:line="312" w:lineRule="auto"/>
        <w:ind w:right="426"/>
        <w:rPr>
          <w:rFonts w:cstheme="majorHAnsi"/>
          <w:sz w:val="20"/>
          <w:szCs w:val="20"/>
        </w:rPr>
      </w:pPr>
      <w:r w:rsidRPr="004C4BFF">
        <w:rPr>
          <w:rFonts w:cstheme="majorHAnsi"/>
          <w:sz w:val="20"/>
          <w:szCs w:val="20"/>
        </w:rPr>
        <w:t xml:space="preserve">„Wenn wir </w:t>
      </w:r>
      <w:r w:rsidR="00A33D1F">
        <w:rPr>
          <w:rFonts w:cstheme="majorHAnsi"/>
          <w:sz w:val="20"/>
          <w:szCs w:val="20"/>
        </w:rPr>
        <w:t>et</w:t>
      </w:r>
      <w:r w:rsidRPr="004C4BFF">
        <w:rPr>
          <w:rFonts w:cstheme="majorHAnsi"/>
          <w:sz w:val="20"/>
          <w:szCs w:val="20"/>
        </w:rPr>
        <w:t>was machen, dann machen wir es richtig</w:t>
      </w:r>
      <w:r w:rsidR="0009657D" w:rsidRPr="004C4BFF">
        <w:rPr>
          <w:rFonts w:cstheme="majorHAnsi"/>
          <w:sz w:val="20"/>
          <w:szCs w:val="20"/>
        </w:rPr>
        <w:t>, auch außerhalb unseres eigentlichen Geschäfts</w:t>
      </w:r>
      <w:r w:rsidRPr="004C4BFF">
        <w:rPr>
          <w:rFonts w:cstheme="majorHAnsi"/>
          <w:sz w:val="20"/>
          <w:szCs w:val="20"/>
        </w:rPr>
        <w:t xml:space="preserve">“, sagt Uwe Pagel. Ein Beispiel ist der Klimaschutz. Nachdem Press’n’Relations bereits 2004 die Kommunikation für das erste „klimaneutrale Notebook“ des Herstellers </w:t>
      </w:r>
      <w:proofErr w:type="spellStart"/>
      <w:r w:rsidRPr="004C4BFF">
        <w:rPr>
          <w:rFonts w:cstheme="majorHAnsi"/>
          <w:sz w:val="20"/>
          <w:szCs w:val="20"/>
        </w:rPr>
        <w:t>Averatec</w:t>
      </w:r>
      <w:proofErr w:type="spellEnd"/>
      <w:r w:rsidRPr="004C4BFF">
        <w:rPr>
          <w:rFonts w:cstheme="majorHAnsi"/>
          <w:sz w:val="20"/>
          <w:szCs w:val="20"/>
        </w:rPr>
        <w:t xml:space="preserve"> übernommen hatte, machte die Agentur Nägel mit Köpfen und baute gemeinsam mit dem Partner und Mitgesellschafter </w:t>
      </w:r>
      <w:proofErr w:type="spellStart"/>
      <w:proofErr w:type="gramStart"/>
      <w:r w:rsidRPr="004C4BFF">
        <w:rPr>
          <w:rFonts w:cstheme="majorHAnsi"/>
          <w:sz w:val="20"/>
          <w:szCs w:val="20"/>
        </w:rPr>
        <w:t>Projekt:Agentur</w:t>
      </w:r>
      <w:proofErr w:type="spellEnd"/>
      <w:proofErr w:type="gramEnd"/>
      <w:r w:rsidRPr="004C4BFF">
        <w:rPr>
          <w:rFonts w:cstheme="majorHAnsi"/>
          <w:sz w:val="20"/>
          <w:szCs w:val="20"/>
        </w:rPr>
        <w:t xml:space="preserve"> als erste PR-Agentur Europas ein Umweltmanagement nach EMAS </w:t>
      </w:r>
      <w:r w:rsidRPr="004C4BFF">
        <w:rPr>
          <w:rFonts w:cstheme="majorHAnsi"/>
          <w:sz w:val="20"/>
          <w:szCs w:val="20"/>
        </w:rPr>
        <w:lastRenderedPageBreak/>
        <w:t>auf. Parallel dazu kompensierte das Unternehmen von 2007 bis 2022 sämtliche durch die Unternehmenstätigkeit verursachten CO</w:t>
      </w:r>
      <w:r w:rsidRPr="00A33D1F">
        <w:rPr>
          <w:rFonts w:cstheme="majorHAnsi"/>
          <w:sz w:val="20"/>
          <w:szCs w:val="20"/>
          <w:vertAlign w:val="subscript"/>
        </w:rPr>
        <w:t>2</w:t>
      </w:r>
      <w:r w:rsidRPr="004C4BFF">
        <w:rPr>
          <w:rFonts w:cstheme="majorHAnsi"/>
          <w:sz w:val="20"/>
          <w:szCs w:val="20"/>
        </w:rPr>
        <w:t>-Emissionen und stellte so die eigene Arbeit „klimaneutral“.</w:t>
      </w:r>
      <w:r w:rsidR="0009657D" w:rsidRPr="004C4BFF">
        <w:rPr>
          <w:rFonts w:cstheme="majorHAnsi"/>
          <w:sz w:val="20"/>
          <w:szCs w:val="20"/>
        </w:rPr>
        <w:t xml:space="preserve"> „Heute ist unser CO</w:t>
      </w:r>
      <w:r w:rsidR="0009657D" w:rsidRPr="00A33D1F">
        <w:rPr>
          <w:rFonts w:cstheme="majorHAnsi"/>
          <w:sz w:val="20"/>
          <w:szCs w:val="20"/>
          <w:vertAlign w:val="subscript"/>
        </w:rPr>
        <w:t>2</w:t>
      </w:r>
      <w:r w:rsidR="0009657D" w:rsidRPr="004C4BFF">
        <w:rPr>
          <w:rFonts w:cstheme="majorHAnsi"/>
          <w:sz w:val="20"/>
          <w:szCs w:val="20"/>
        </w:rPr>
        <w:t>-Fussabdruck weitgehend optimiert, aber wir arbeiten weiter auf Grundlage der gemachten Erfahrungen, auch wenn wir nicht mehr jedes Jahr eine komplette CO</w:t>
      </w:r>
      <w:r w:rsidR="0009657D" w:rsidRPr="00A33D1F">
        <w:rPr>
          <w:rFonts w:cstheme="majorHAnsi"/>
          <w:sz w:val="20"/>
          <w:szCs w:val="20"/>
          <w:vertAlign w:val="subscript"/>
        </w:rPr>
        <w:t>2</w:t>
      </w:r>
      <w:r w:rsidR="0009657D" w:rsidRPr="004C4BFF">
        <w:rPr>
          <w:rFonts w:cstheme="majorHAnsi"/>
          <w:sz w:val="20"/>
          <w:szCs w:val="20"/>
        </w:rPr>
        <w:t>-Bilanz erstellen“, so Uwe Pagel.</w:t>
      </w:r>
    </w:p>
    <w:p w14:paraId="2FDCE63F" w14:textId="77777777" w:rsidR="0009657D" w:rsidRPr="004C4BFF" w:rsidRDefault="0009657D" w:rsidP="006449CD">
      <w:pPr>
        <w:spacing w:line="312" w:lineRule="auto"/>
        <w:ind w:right="426"/>
        <w:rPr>
          <w:rFonts w:cstheme="majorHAnsi"/>
          <w:sz w:val="20"/>
          <w:szCs w:val="20"/>
        </w:rPr>
      </w:pPr>
    </w:p>
    <w:p w14:paraId="03DE3BDE" w14:textId="56B8B7BF" w:rsidR="0009657D" w:rsidRPr="004C4BFF" w:rsidRDefault="0009657D" w:rsidP="006449CD">
      <w:pPr>
        <w:spacing w:line="312" w:lineRule="auto"/>
        <w:ind w:right="426"/>
        <w:rPr>
          <w:rFonts w:cstheme="majorHAnsi"/>
          <w:sz w:val="20"/>
          <w:szCs w:val="20"/>
        </w:rPr>
      </w:pPr>
      <w:r w:rsidRPr="004C4BFF">
        <w:rPr>
          <w:rFonts w:cstheme="majorHAnsi"/>
          <w:sz w:val="20"/>
          <w:szCs w:val="20"/>
        </w:rPr>
        <w:t>Ein anderes Beispiel ist die PR-Software PressFile: Ursprünglich für die New Yorker Public Library entwickelt</w:t>
      </w:r>
      <w:r w:rsidR="004E5515" w:rsidRPr="004C4BFF">
        <w:rPr>
          <w:rFonts w:cstheme="majorHAnsi"/>
          <w:sz w:val="20"/>
          <w:szCs w:val="20"/>
        </w:rPr>
        <w:t>,</w:t>
      </w:r>
      <w:r w:rsidRPr="004C4BFF">
        <w:rPr>
          <w:rFonts w:cstheme="majorHAnsi"/>
          <w:sz w:val="20"/>
          <w:szCs w:val="20"/>
        </w:rPr>
        <w:t xml:space="preserve"> war Press’n’Relations 2001 der erste deutsche Anwender dieser Lösung für das PR-Management. 2009 gründete Press’n’Relations mit dem US-amerikanischen Hersteller ein Joint Venture, </w:t>
      </w:r>
      <w:proofErr w:type="gramStart"/>
      <w:r w:rsidRPr="004C4BFF">
        <w:rPr>
          <w:rFonts w:cstheme="majorHAnsi"/>
          <w:sz w:val="20"/>
          <w:szCs w:val="20"/>
        </w:rPr>
        <w:t>das</w:t>
      </w:r>
      <w:proofErr w:type="gramEnd"/>
      <w:r w:rsidRPr="004C4BFF">
        <w:rPr>
          <w:rFonts w:cstheme="majorHAnsi"/>
          <w:sz w:val="20"/>
          <w:szCs w:val="20"/>
        </w:rPr>
        <w:t xml:space="preserve"> auch die Rechte an der webbasierten Lösung übernahm. Heute liegt das Unternehmen vollständig in „Ulmer Hand“</w:t>
      </w:r>
      <w:r w:rsidR="00926B1D" w:rsidRPr="004C4BFF">
        <w:rPr>
          <w:rFonts w:cstheme="majorHAnsi"/>
          <w:sz w:val="20"/>
          <w:szCs w:val="20"/>
        </w:rPr>
        <w:t xml:space="preserve"> und damit auch die Weiterentwicklung: Die vierte Generation inklusive KI-Funktionalität ist aktuell in Vorbereitung. Zu den Anwendern von PressFile gehören neben zahlreichen anderen PR-Agenturen auch Unternehmen wie </w:t>
      </w:r>
      <w:proofErr w:type="spellStart"/>
      <w:r w:rsidR="00926B1D" w:rsidRPr="004C4BFF">
        <w:rPr>
          <w:rFonts w:cstheme="majorHAnsi"/>
          <w:sz w:val="20"/>
          <w:szCs w:val="20"/>
        </w:rPr>
        <w:t>Trianel</w:t>
      </w:r>
      <w:proofErr w:type="spellEnd"/>
      <w:r w:rsidR="001E01E0" w:rsidRPr="004C4BFF">
        <w:rPr>
          <w:rFonts w:cstheme="majorHAnsi"/>
          <w:sz w:val="20"/>
          <w:szCs w:val="20"/>
        </w:rPr>
        <w:t>, NetCologne, Handelsblatt Euroforum, Dr. Babor oder Ziehl-Abegg.</w:t>
      </w:r>
    </w:p>
    <w:p w14:paraId="1598068E" w14:textId="77777777" w:rsidR="0009657D" w:rsidRPr="004C4BFF" w:rsidRDefault="0009657D" w:rsidP="006449CD">
      <w:pPr>
        <w:spacing w:line="312" w:lineRule="auto"/>
        <w:ind w:right="426"/>
        <w:rPr>
          <w:rFonts w:cstheme="majorHAnsi"/>
          <w:sz w:val="20"/>
          <w:szCs w:val="20"/>
        </w:rPr>
      </w:pPr>
    </w:p>
    <w:p w14:paraId="75ACB138" w14:textId="036E7942" w:rsidR="001E01E0" w:rsidRPr="004C4BFF" w:rsidRDefault="001E01E0" w:rsidP="006449CD">
      <w:pPr>
        <w:spacing w:line="312" w:lineRule="auto"/>
        <w:ind w:right="426"/>
        <w:rPr>
          <w:rFonts w:cstheme="majorHAnsi"/>
          <w:b/>
          <w:bCs/>
          <w:sz w:val="20"/>
          <w:szCs w:val="20"/>
        </w:rPr>
      </w:pPr>
      <w:r w:rsidRPr="004C4BFF">
        <w:rPr>
          <w:rFonts w:cstheme="majorHAnsi"/>
          <w:b/>
          <w:bCs/>
          <w:sz w:val="20"/>
          <w:szCs w:val="20"/>
        </w:rPr>
        <w:t>KI ist keine Bedrohung, sondern eine Chance</w:t>
      </w:r>
    </w:p>
    <w:p w14:paraId="1BDD644A" w14:textId="1A3402F8" w:rsidR="00E56C71" w:rsidRPr="00A33D1F" w:rsidRDefault="00A33D1F" w:rsidP="00A33D1F">
      <w:pPr>
        <w:spacing w:line="312" w:lineRule="auto"/>
        <w:ind w:right="426"/>
        <w:rPr>
          <w:rFonts w:cstheme="majorHAnsi"/>
          <w:sz w:val="20"/>
          <w:szCs w:val="20"/>
        </w:rPr>
      </w:pPr>
      <w:r w:rsidRPr="004C4BFF">
        <w:rPr>
          <w:rFonts w:cstheme="majorHAnsi"/>
          <w:sz w:val="20"/>
          <w:szCs w:val="20"/>
        </w:rPr>
        <w:t>Experience (Erfahrung),</w:t>
      </w:r>
      <w:r>
        <w:rPr>
          <w:rFonts w:cstheme="majorHAnsi"/>
          <w:sz w:val="20"/>
          <w:szCs w:val="20"/>
        </w:rPr>
        <w:t xml:space="preserve"> </w:t>
      </w:r>
      <w:r w:rsidRPr="004C4BFF">
        <w:rPr>
          <w:rFonts w:cstheme="majorHAnsi"/>
          <w:sz w:val="20"/>
          <w:szCs w:val="20"/>
        </w:rPr>
        <w:t>Expertise (Fachwissen),</w:t>
      </w:r>
      <w:r>
        <w:rPr>
          <w:rFonts w:cstheme="majorHAnsi"/>
          <w:sz w:val="20"/>
          <w:szCs w:val="20"/>
        </w:rPr>
        <w:t xml:space="preserve"> </w:t>
      </w:r>
      <w:proofErr w:type="spellStart"/>
      <w:r w:rsidRPr="004C4BFF">
        <w:rPr>
          <w:rFonts w:cstheme="majorHAnsi"/>
          <w:sz w:val="20"/>
          <w:szCs w:val="20"/>
        </w:rPr>
        <w:t>Authoritativeness</w:t>
      </w:r>
      <w:proofErr w:type="spellEnd"/>
      <w:r w:rsidRPr="004C4BFF">
        <w:rPr>
          <w:rFonts w:cstheme="majorHAnsi"/>
          <w:sz w:val="20"/>
          <w:szCs w:val="20"/>
        </w:rPr>
        <w:t xml:space="preserve"> (Autorität) und</w:t>
      </w:r>
      <w:r>
        <w:rPr>
          <w:rFonts w:cstheme="majorHAnsi"/>
          <w:sz w:val="20"/>
          <w:szCs w:val="20"/>
        </w:rPr>
        <w:t xml:space="preserve"> </w:t>
      </w:r>
      <w:proofErr w:type="spellStart"/>
      <w:r w:rsidRPr="004C4BFF">
        <w:rPr>
          <w:rFonts w:cstheme="majorHAnsi"/>
          <w:sz w:val="20"/>
          <w:szCs w:val="20"/>
        </w:rPr>
        <w:t>Trustworthiness</w:t>
      </w:r>
      <w:proofErr w:type="spellEnd"/>
      <w:r w:rsidRPr="004C4BFF">
        <w:rPr>
          <w:rFonts w:cstheme="majorHAnsi"/>
          <w:sz w:val="20"/>
          <w:szCs w:val="20"/>
        </w:rPr>
        <w:t xml:space="preserve"> (Vertrauenswürdigkeit), kurz EEAT</w:t>
      </w:r>
      <w:r>
        <w:rPr>
          <w:rFonts w:cstheme="majorHAnsi"/>
          <w:sz w:val="20"/>
          <w:szCs w:val="20"/>
        </w:rPr>
        <w:t xml:space="preserve">, </w:t>
      </w:r>
      <w:r w:rsidRPr="004C4BFF">
        <w:rPr>
          <w:rFonts w:cstheme="majorHAnsi"/>
          <w:sz w:val="20"/>
          <w:szCs w:val="20"/>
        </w:rPr>
        <w:t>sind heute die Schlüsselfaktoren, wenn es um die Auffindbarkeit von Unternehmen im Internet geht</w:t>
      </w:r>
      <w:r>
        <w:rPr>
          <w:rFonts w:cstheme="majorHAnsi"/>
          <w:sz w:val="20"/>
          <w:szCs w:val="20"/>
        </w:rPr>
        <w:t>.</w:t>
      </w:r>
      <w:r w:rsidRPr="004C4BFF">
        <w:rPr>
          <w:rFonts w:cstheme="majorHAnsi"/>
          <w:sz w:val="20"/>
          <w:szCs w:val="20"/>
        </w:rPr>
        <w:t xml:space="preserve"> </w:t>
      </w:r>
      <w:r w:rsidR="00D67314" w:rsidRPr="004C4BFF">
        <w:rPr>
          <w:rFonts w:cstheme="majorHAnsi"/>
          <w:sz w:val="20"/>
          <w:szCs w:val="20"/>
        </w:rPr>
        <w:t xml:space="preserve">„KI ist für uns </w:t>
      </w:r>
      <w:r w:rsidR="00D67314" w:rsidRPr="005A16E4">
        <w:rPr>
          <w:rFonts w:cstheme="majorHAnsi"/>
          <w:sz w:val="20"/>
          <w:szCs w:val="20"/>
        </w:rPr>
        <w:t>deswegen</w:t>
      </w:r>
      <w:r w:rsidR="00D67314" w:rsidRPr="004C4BFF">
        <w:rPr>
          <w:rFonts w:cstheme="majorHAnsi"/>
          <w:sz w:val="20"/>
          <w:szCs w:val="20"/>
        </w:rPr>
        <w:t xml:space="preserve"> keine Bedrohung, im Gegenteil: Unternehmen sind heute mehr denn je darauf angewiesen, dass ihre Inhalte sauber, verständlich und spannend erzählt werden. Vor allem aber auch, dass </w:t>
      </w:r>
      <w:r w:rsidR="0026556C" w:rsidRPr="004C4BFF">
        <w:rPr>
          <w:rFonts w:cstheme="majorHAnsi"/>
          <w:sz w:val="20"/>
          <w:szCs w:val="20"/>
        </w:rPr>
        <w:t>sie</w:t>
      </w:r>
      <w:r w:rsidR="00D67314" w:rsidRPr="004C4BFF">
        <w:rPr>
          <w:rFonts w:cstheme="majorHAnsi"/>
          <w:sz w:val="20"/>
          <w:szCs w:val="20"/>
        </w:rPr>
        <w:t xml:space="preserve"> </w:t>
      </w:r>
      <w:r>
        <w:rPr>
          <w:rFonts w:cstheme="majorHAnsi"/>
          <w:sz w:val="20"/>
          <w:szCs w:val="20"/>
        </w:rPr>
        <w:t>auf</w:t>
      </w:r>
      <w:r w:rsidR="00D67314" w:rsidRPr="004C4BFF">
        <w:rPr>
          <w:rFonts w:cstheme="majorHAnsi"/>
          <w:sz w:val="20"/>
          <w:szCs w:val="20"/>
        </w:rPr>
        <w:t xml:space="preserve"> relevante</w:t>
      </w:r>
      <w:r>
        <w:rPr>
          <w:rFonts w:cstheme="majorHAnsi"/>
          <w:sz w:val="20"/>
          <w:szCs w:val="20"/>
        </w:rPr>
        <w:t>n</w:t>
      </w:r>
      <w:r w:rsidR="00D67314" w:rsidRPr="004C4BFF">
        <w:rPr>
          <w:rFonts w:cstheme="majorHAnsi"/>
          <w:sz w:val="20"/>
          <w:szCs w:val="20"/>
        </w:rPr>
        <w:t xml:space="preserve"> und vertrauenswürdige</w:t>
      </w:r>
      <w:r>
        <w:rPr>
          <w:rFonts w:cstheme="majorHAnsi"/>
          <w:sz w:val="20"/>
          <w:szCs w:val="20"/>
        </w:rPr>
        <w:t>n</w:t>
      </w:r>
      <w:r w:rsidR="00D67314" w:rsidRPr="004C4BFF">
        <w:rPr>
          <w:rFonts w:cstheme="majorHAnsi"/>
          <w:sz w:val="20"/>
          <w:szCs w:val="20"/>
        </w:rPr>
        <w:t xml:space="preserve"> Plattformen </w:t>
      </w:r>
      <w:proofErr w:type="gramStart"/>
      <w:r w:rsidR="00D67314" w:rsidRPr="004C4BFF">
        <w:rPr>
          <w:rFonts w:cstheme="majorHAnsi"/>
          <w:sz w:val="20"/>
          <w:szCs w:val="20"/>
        </w:rPr>
        <w:t>kommuniziert</w:t>
      </w:r>
      <w:proofErr w:type="gramEnd"/>
      <w:r w:rsidR="00D67314" w:rsidRPr="004C4BFF">
        <w:rPr>
          <w:rFonts w:cstheme="majorHAnsi"/>
          <w:sz w:val="20"/>
          <w:szCs w:val="20"/>
        </w:rPr>
        <w:t xml:space="preserve"> werden“, umreißt Monika Nyendick, Mitarbeiterin der ersten Stunde und seit 2018 ebenfalls Geschäftsführerin von Press’n’Relations, die Herausforderung. </w:t>
      </w:r>
      <w:r w:rsidR="0026556C" w:rsidRPr="004C4BFF">
        <w:rPr>
          <w:rFonts w:cstheme="majorHAnsi"/>
          <w:sz w:val="20"/>
          <w:szCs w:val="20"/>
        </w:rPr>
        <w:t>„Genau das ist aber seit 25 Jahren ein Kernkompetenz von Press’n’Relations: Es geht nicht nur ums Schreiben von guten Texten</w:t>
      </w:r>
      <w:r w:rsidR="004D3AD5" w:rsidRPr="004C4BFF">
        <w:rPr>
          <w:rFonts w:cstheme="majorHAnsi"/>
          <w:sz w:val="20"/>
          <w:szCs w:val="20"/>
        </w:rPr>
        <w:t>.</w:t>
      </w:r>
      <w:r w:rsidR="0026556C" w:rsidRPr="004C4BFF">
        <w:rPr>
          <w:rFonts w:cstheme="majorHAnsi"/>
          <w:sz w:val="20"/>
          <w:szCs w:val="20"/>
        </w:rPr>
        <w:t xml:space="preserve"> </w:t>
      </w:r>
      <w:r w:rsidR="004D3AD5" w:rsidRPr="004C4BFF">
        <w:rPr>
          <w:rFonts w:cstheme="majorHAnsi"/>
          <w:sz w:val="20"/>
          <w:szCs w:val="20"/>
        </w:rPr>
        <w:t>E</w:t>
      </w:r>
      <w:r w:rsidR="0026556C" w:rsidRPr="004C4BFF">
        <w:rPr>
          <w:rFonts w:cstheme="majorHAnsi"/>
          <w:sz w:val="20"/>
          <w:szCs w:val="20"/>
        </w:rPr>
        <w:t>s geht um die strategische Beratung, funktionierende Netzwerke</w:t>
      </w:r>
      <w:r w:rsidR="00D67314" w:rsidRPr="004C4BFF">
        <w:rPr>
          <w:rFonts w:cstheme="majorHAnsi"/>
          <w:sz w:val="20"/>
          <w:szCs w:val="20"/>
        </w:rPr>
        <w:t xml:space="preserve"> </w:t>
      </w:r>
      <w:r w:rsidR="004D3AD5" w:rsidRPr="004C4BFF">
        <w:rPr>
          <w:rFonts w:cstheme="majorHAnsi"/>
          <w:sz w:val="20"/>
          <w:szCs w:val="20"/>
        </w:rPr>
        <w:t>und um den ‚Puls‘ dahinter: Wir müssen nicht schreien, um gehört zu werden, weil wir unsere Gesprächspartnerinnen und -partner kennen, lebendige Beziehungen aufbauen und pflegen und nur jeweils relevante Themen und Inhalte liefern“, so Monika Nyendick weiter. Dass dieser Anspruch nicht aus der Luft gegriffen, sondern begründet ist</w:t>
      </w:r>
      <w:r w:rsidR="004C4BFF" w:rsidRPr="004C4BFF">
        <w:rPr>
          <w:rFonts w:cstheme="majorHAnsi"/>
          <w:sz w:val="20"/>
          <w:szCs w:val="20"/>
        </w:rPr>
        <w:t>, zeigt die Tatsache, dass Press’n’Relations heute selbst von der KI als Plattform mit hohem EEAT-Wert</w:t>
      </w:r>
      <w:r w:rsidR="004D3AD5" w:rsidRPr="004C4BFF">
        <w:rPr>
          <w:rFonts w:cstheme="majorHAnsi"/>
          <w:sz w:val="20"/>
          <w:szCs w:val="20"/>
        </w:rPr>
        <w:t xml:space="preserve"> </w:t>
      </w:r>
      <w:r w:rsidR="004C4BFF" w:rsidRPr="004C4BFF">
        <w:rPr>
          <w:rFonts w:cstheme="majorHAnsi"/>
          <w:sz w:val="20"/>
          <w:szCs w:val="20"/>
        </w:rPr>
        <w:t>eingestuft wird: Die Website, auf der die gesamte Arbeit der Agentur</w:t>
      </w:r>
      <w:r w:rsidR="00D67314" w:rsidRPr="004C4BFF">
        <w:rPr>
          <w:rFonts w:cstheme="majorHAnsi"/>
          <w:sz w:val="20"/>
          <w:szCs w:val="20"/>
        </w:rPr>
        <w:t xml:space="preserve"> </w:t>
      </w:r>
      <w:r w:rsidR="004C4BFF" w:rsidRPr="004C4BFF">
        <w:rPr>
          <w:rFonts w:cstheme="majorHAnsi"/>
          <w:sz w:val="20"/>
          <w:szCs w:val="20"/>
        </w:rPr>
        <w:t>seit 2001 archiviert ist, verzeichnet</w:t>
      </w:r>
      <w:r w:rsidR="00F520DB">
        <w:rPr>
          <w:rFonts w:cstheme="majorHAnsi"/>
          <w:sz w:val="20"/>
          <w:szCs w:val="20"/>
        </w:rPr>
        <w:t xml:space="preserve">e bis vor </w:t>
      </w:r>
      <w:r>
        <w:rPr>
          <w:rFonts w:cstheme="majorHAnsi"/>
          <w:sz w:val="20"/>
          <w:szCs w:val="20"/>
        </w:rPr>
        <w:t>K</w:t>
      </w:r>
      <w:r w:rsidR="00F520DB">
        <w:rPr>
          <w:rFonts w:cstheme="majorHAnsi"/>
          <w:sz w:val="20"/>
          <w:szCs w:val="20"/>
        </w:rPr>
        <w:t>urzem nur zwei- bis dreistellige Besucherzahlen täglich. Heute sind es</w:t>
      </w:r>
      <w:r w:rsidR="004C4BFF" w:rsidRPr="004C4BFF">
        <w:rPr>
          <w:rFonts w:cstheme="majorHAnsi"/>
          <w:sz w:val="20"/>
          <w:szCs w:val="20"/>
        </w:rPr>
        <w:t xml:space="preserve"> zwischen</w:t>
      </w:r>
      <w:r w:rsidR="004C4BFF" w:rsidRPr="004C4BFF">
        <w:rPr>
          <w:rStyle w:val="Absatz-Standardschriftart1"/>
          <w:rFonts w:cstheme="majorHAnsi"/>
          <w:color w:val="000000"/>
          <w:sz w:val="20"/>
          <w:szCs w:val="20"/>
        </w:rPr>
        <w:t xml:space="preserve"> 1.500 und 3.000 Zugriffe</w:t>
      </w:r>
      <w:r w:rsidR="00F520DB">
        <w:rPr>
          <w:rStyle w:val="Absatz-Standardschriftart1"/>
          <w:rFonts w:cstheme="majorHAnsi"/>
          <w:color w:val="000000"/>
          <w:sz w:val="20"/>
          <w:szCs w:val="20"/>
        </w:rPr>
        <w:t>, und zwar</w:t>
      </w:r>
      <w:r w:rsidR="004C4BFF">
        <w:rPr>
          <w:rStyle w:val="Absatz-Standardschriftart1"/>
          <w:rFonts w:cstheme="majorHAnsi"/>
          <w:color w:val="000000"/>
          <w:sz w:val="20"/>
          <w:szCs w:val="20"/>
        </w:rPr>
        <w:t xml:space="preserve"> nicht </w:t>
      </w:r>
      <w:r w:rsidR="00F520DB">
        <w:rPr>
          <w:rStyle w:val="Absatz-Standardschriftart1"/>
          <w:rFonts w:cstheme="majorHAnsi"/>
          <w:color w:val="000000"/>
          <w:sz w:val="20"/>
          <w:szCs w:val="20"/>
        </w:rPr>
        <w:t xml:space="preserve">generell </w:t>
      </w:r>
      <w:r w:rsidR="004C4BFF">
        <w:rPr>
          <w:rStyle w:val="Absatz-Standardschriftart1"/>
          <w:rFonts w:cstheme="majorHAnsi"/>
          <w:color w:val="000000"/>
          <w:sz w:val="20"/>
          <w:szCs w:val="20"/>
        </w:rPr>
        <w:t>auf die Homepage, sondern gezielt auf einzelne Inhalte und Dateien pro Tag</w:t>
      </w:r>
      <w:r w:rsidR="00F520DB">
        <w:rPr>
          <w:rStyle w:val="Absatz-Standardschriftart1"/>
          <w:rFonts w:cstheme="majorHAnsi"/>
          <w:color w:val="000000"/>
          <w:sz w:val="20"/>
          <w:szCs w:val="20"/>
        </w:rPr>
        <w:t>. „Damit sind wir zu einer relevanten Quelle für die Inhalte unserer Kunden geworden</w:t>
      </w:r>
      <w:r w:rsidR="004C4BFF">
        <w:rPr>
          <w:rStyle w:val="Absatz-Standardschriftart1"/>
          <w:rFonts w:cstheme="majorHAnsi"/>
          <w:color w:val="000000"/>
          <w:sz w:val="20"/>
          <w:szCs w:val="20"/>
        </w:rPr>
        <w:t>.</w:t>
      </w:r>
      <w:r w:rsidR="00F520DB">
        <w:rPr>
          <w:rStyle w:val="Absatz-Standardschriftart1"/>
          <w:rFonts w:cstheme="majorHAnsi"/>
          <w:color w:val="000000"/>
          <w:sz w:val="20"/>
          <w:szCs w:val="20"/>
        </w:rPr>
        <w:t xml:space="preserve"> Auch das zeigt, wohin die Reise gehen wird“, so Monika Nyendick.</w:t>
      </w:r>
    </w:p>
    <w:p w14:paraId="0933AD10" w14:textId="77777777" w:rsidR="00E56C71" w:rsidRPr="004C4BFF" w:rsidRDefault="00E56C71" w:rsidP="004B7037">
      <w:pPr>
        <w:widowControl w:val="0"/>
        <w:tabs>
          <w:tab w:val="left" w:pos="220"/>
          <w:tab w:val="left" w:pos="720"/>
          <w:tab w:val="left" w:pos="6946"/>
        </w:tabs>
        <w:autoSpaceDE w:val="0"/>
        <w:autoSpaceDN w:val="0"/>
        <w:adjustRightInd w:val="0"/>
        <w:spacing w:line="360" w:lineRule="auto"/>
        <w:rPr>
          <w:rFonts w:eastAsia="Times New Roman" w:cstheme="majorHAnsi"/>
          <w:spacing w:val="3"/>
          <w:sz w:val="20"/>
          <w:szCs w:val="20"/>
        </w:rPr>
      </w:pPr>
    </w:p>
    <w:p w14:paraId="470598D4" w14:textId="0F4788B4" w:rsidR="00CE70FE" w:rsidRPr="004C4BFF" w:rsidRDefault="00CE70FE" w:rsidP="004B7037">
      <w:pPr>
        <w:suppressAutoHyphens/>
        <w:autoSpaceDE w:val="0"/>
        <w:autoSpaceDN w:val="0"/>
        <w:adjustRightInd w:val="0"/>
        <w:outlineLvl w:val="5"/>
        <w:rPr>
          <w:rFonts w:eastAsia="Times New Roman" w:cstheme="majorHAnsi"/>
          <w:b/>
          <w:sz w:val="16"/>
        </w:rPr>
      </w:pPr>
      <w:r w:rsidRPr="004C4BFF">
        <w:rPr>
          <w:rFonts w:eastAsia="Times New Roman" w:cstheme="majorHAnsi"/>
          <w:b/>
          <w:sz w:val="16"/>
        </w:rPr>
        <w:t>Weitere Informationen:</w:t>
      </w:r>
    </w:p>
    <w:p w14:paraId="46541A09" w14:textId="1087FADC" w:rsidR="00DE5BA2" w:rsidRPr="004C4BFF" w:rsidRDefault="00DE5BA2" w:rsidP="004B7037">
      <w:pPr>
        <w:suppressAutoHyphens/>
        <w:autoSpaceDE w:val="0"/>
        <w:autoSpaceDN w:val="0"/>
        <w:adjustRightInd w:val="0"/>
        <w:outlineLvl w:val="5"/>
        <w:rPr>
          <w:rFonts w:eastAsia="Times New Roman" w:cstheme="majorHAnsi"/>
          <w:bCs/>
          <w:spacing w:val="-1"/>
          <w:sz w:val="16"/>
        </w:rPr>
      </w:pPr>
      <w:r w:rsidRPr="004C4BFF">
        <w:rPr>
          <w:rFonts w:eastAsia="Times New Roman" w:cstheme="majorHAnsi"/>
          <w:bCs/>
          <w:spacing w:val="-1"/>
          <w:sz w:val="16"/>
        </w:rPr>
        <w:t xml:space="preserve">Press’n’Relations GmbH – </w:t>
      </w:r>
      <w:r w:rsidR="004B7037" w:rsidRPr="004C4BFF">
        <w:rPr>
          <w:rFonts w:eastAsia="Times New Roman" w:cstheme="majorHAnsi"/>
          <w:bCs/>
          <w:spacing w:val="-1"/>
          <w:sz w:val="16"/>
        </w:rPr>
        <w:t>Monika Nyendick</w:t>
      </w:r>
    </w:p>
    <w:p w14:paraId="41DD5FA2" w14:textId="3BD7EA83" w:rsidR="00DE5BA2" w:rsidRPr="004C4BFF" w:rsidRDefault="00DE5BA2" w:rsidP="004B7037">
      <w:pPr>
        <w:suppressAutoHyphens/>
        <w:autoSpaceDE w:val="0"/>
        <w:autoSpaceDN w:val="0"/>
        <w:adjustRightInd w:val="0"/>
        <w:outlineLvl w:val="5"/>
        <w:rPr>
          <w:rFonts w:eastAsia="Times New Roman" w:cstheme="majorHAnsi"/>
          <w:spacing w:val="-1"/>
          <w:sz w:val="16"/>
        </w:rPr>
      </w:pPr>
      <w:r w:rsidRPr="004C4BFF">
        <w:rPr>
          <w:rFonts w:eastAsia="Times New Roman" w:cstheme="majorHAnsi"/>
          <w:spacing w:val="-1"/>
          <w:sz w:val="16"/>
        </w:rPr>
        <w:t>Magirus</w:t>
      </w:r>
      <w:r w:rsidR="00F520DB">
        <w:rPr>
          <w:rFonts w:eastAsia="Times New Roman" w:cstheme="majorHAnsi"/>
          <w:spacing w:val="-1"/>
          <w:sz w:val="16"/>
        </w:rPr>
        <w:t>-Deutz-S</w:t>
      </w:r>
      <w:r w:rsidRPr="004C4BFF">
        <w:rPr>
          <w:rFonts w:eastAsia="Times New Roman" w:cstheme="majorHAnsi"/>
          <w:spacing w:val="-1"/>
          <w:sz w:val="16"/>
        </w:rPr>
        <w:t xml:space="preserve">traße </w:t>
      </w:r>
      <w:r w:rsidR="00F520DB">
        <w:rPr>
          <w:rFonts w:eastAsia="Times New Roman" w:cstheme="majorHAnsi"/>
          <w:spacing w:val="-1"/>
          <w:sz w:val="16"/>
        </w:rPr>
        <w:t>14</w:t>
      </w:r>
      <w:r w:rsidRPr="004C4BFF">
        <w:rPr>
          <w:rFonts w:eastAsia="Times New Roman" w:cstheme="majorHAnsi"/>
          <w:spacing w:val="-1"/>
          <w:sz w:val="16"/>
        </w:rPr>
        <w:t xml:space="preserve"> – D-89077 Ulm</w:t>
      </w:r>
    </w:p>
    <w:p w14:paraId="0378B668" w14:textId="5A55DD78" w:rsidR="00DE5BA2" w:rsidRPr="004C4BFF" w:rsidRDefault="00DE5BA2" w:rsidP="004B7037">
      <w:pPr>
        <w:suppressAutoHyphens/>
        <w:autoSpaceDE w:val="0"/>
        <w:autoSpaceDN w:val="0"/>
        <w:adjustRightInd w:val="0"/>
        <w:outlineLvl w:val="5"/>
        <w:rPr>
          <w:rFonts w:eastAsia="Times New Roman" w:cstheme="majorHAnsi"/>
          <w:spacing w:val="-1"/>
          <w:sz w:val="16"/>
        </w:rPr>
      </w:pPr>
      <w:r w:rsidRPr="004C4BFF">
        <w:rPr>
          <w:rFonts w:eastAsia="Times New Roman" w:cstheme="majorHAnsi"/>
          <w:spacing w:val="-1"/>
          <w:sz w:val="16"/>
          <w:lang w:val="de-CH"/>
        </w:rPr>
        <w:lastRenderedPageBreak/>
        <w:t xml:space="preserve">Telefon: +49 30 </w:t>
      </w:r>
      <w:r w:rsidR="004B7037" w:rsidRPr="004C4BFF">
        <w:rPr>
          <w:rFonts w:eastAsia="Times New Roman" w:cstheme="majorHAnsi"/>
          <w:spacing w:val="-1"/>
          <w:sz w:val="16"/>
          <w:lang w:val="de-CH"/>
        </w:rPr>
        <w:t xml:space="preserve">731 </w:t>
      </w:r>
      <w:r w:rsidR="00F520DB">
        <w:rPr>
          <w:rFonts w:eastAsia="Times New Roman" w:cstheme="majorHAnsi"/>
          <w:spacing w:val="-1"/>
          <w:sz w:val="16"/>
          <w:lang w:val="de-CH"/>
        </w:rPr>
        <w:t>146 156-70</w:t>
      </w:r>
    </w:p>
    <w:p w14:paraId="46EB3C95" w14:textId="61D17451" w:rsidR="00DE5BA2" w:rsidRPr="004C4BFF" w:rsidRDefault="004B7037" w:rsidP="004B7037">
      <w:pPr>
        <w:suppressAutoHyphens/>
        <w:autoSpaceDE w:val="0"/>
        <w:autoSpaceDN w:val="0"/>
        <w:adjustRightInd w:val="0"/>
        <w:outlineLvl w:val="5"/>
        <w:rPr>
          <w:rFonts w:eastAsia="Times New Roman" w:cstheme="majorHAnsi"/>
          <w:spacing w:val="-1"/>
          <w:sz w:val="16"/>
          <w:lang w:val="de-CH"/>
        </w:rPr>
      </w:pPr>
      <w:r w:rsidRPr="004C4BFF">
        <w:rPr>
          <w:rFonts w:eastAsia="Times New Roman" w:cstheme="majorHAnsi"/>
          <w:spacing w:val="-1"/>
          <w:sz w:val="16"/>
          <w:lang w:val="de-CH"/>
        </w:rPr>
        <w:t>mny</w:t>
      </w:r>
      <w:r w:rsidR="00DE5BA2" w:rsidRPr="004C4BFF">
        <w:rPr>
          <w:rFonts w:eastAsia="Times New Roman" w:cstheme="majorHAnsi"/>
          <w:spacing w:val="-1"/>
          <w:sz w:val="16"/>
          <w:lang w:val="de-CH"/>
        </w:rPr>
        <w:t>@press-n-relations.de</w:t>
      </w:r>
    </w:p>
    <w:p w14:paraId="78CC6F8B" w14:textId="3260E689" w:rsidR="00DE5BA2" w:rsidRPr="004C4BFF" w:rsidRDefault="002A40EB" w:rsidP="004B7037">
      <w:pPr>
        <w:suppressAutoHyphens/>
        <w:autoSpaceDE w:val="0"/>
        <w:autoSpaceDN w:val="0"/>
        <w:adjustRightInd w:val="0"/>
        <w:outlineLvl w:val="5"/>
        <w:rPr>
          <w:rFonts w:eastAsia="Times New Roman" w:cstheme="majorHAnsi"/>
          <w:spacing w:val="-1"/>
          <w:sz w:val="16"/>
        </w:rPr>
      </w:pPr>
      <w:r w:rsidRPr="004C4BFF">
        <w:rPr>
          <w:rFonts w:eastAsia="Times New Roman" w:cstheme="majorHAnsi"/>
          <w:spacing w:val="-1"/>
          <w:sz w:val="16"/>
        </w:rPr>
        <w:t>press-n-relations.</w:t>
      </w:r>
      <w:r w:rsidR="00F520DB">
        <w:rPr>
          <w:rFonts w:eastAsia="Times New Roman" w:cstheme="majorHAnsi"/>
          <w:spacing w:val="-1"/>
          <w:sz w:val="16"/>
        </w:rPr>
        <w:t>com</w:t>
      </w:r>
    </w:p>
    <w:p w14:paraId="5C4DEDF8" w14:textId="77777777" w:rsidR="002A40EB" w:rsidRPr="004C4BFF" w:rsidRDefault="002A40EB" w:rsidP="004B7037">
      <w:pPr>
        <w:suppressAutoHyphens/>
        <w:autoSpaceDE w:val="0"/>
        <w:autoSpaceDN w:val="0"/>
        <w:adjustRightInd w:val="0"/>
        <w:outlineLvl w:val="5"/>
        <w:rPr>
          <w:rFonts w:eastAsia="Times New Roman" w:cstheme="majorHAnsi"/>
          <w:sz w:val="16"/>
        </w:rPr>
      </w:pPr>
    </w:p>
    <w:p w14:paraId="7B96F193" w14:textId="0218D1FA" w:rsidR="00CE70FE" w:rsidRPr="004C4BFF" w:rsidRDefault="00CE70FE" w:rsidP="004B7037">
      <w:pPr>
        <w:widowControl w:val="0"/>
        <w:tabs>
          <w:tab w:val="left" w:pos="4253"/>
          <w:tab w:val="left" w:pos="6946"/>
        </w:tabs>
        <w:autoSpaceDE w:val="0"/>
        <w:autoSpaceDN w:val="0"/>
        <w:adjustRightInd w:val="0"/>
        <w:rPr>
          <w:rFonts w:eastAsia="Cambria" w:cstheme="majorHAnsi"/>
          <w:sz w:val="16"/>
          <w:szCs w:val="16"/>
          <w:lang w:eastAsia="en-US"/>
        </w:rPr>
      </w:pPr>
    </w:p>
    <w:p w14:paraId="5A8588DD" w14:textId="77777777" w:rsidR="002A40EB" w:rsidRPr="004C4BFF" w:rsidRDefault="002A40EB" w:rsidP="004B7037">
      <w:pPr>
        <w:keepLines/>
        <w:tabs>
          <w:tab w:val="left" w:pos="4253"/>
          <w:tab w:val="left" w:pos="6946"/>
        </w:tabs>
        <w:autoSpaceDE w:val="0"/>
        <w:autoSpaceDN w:val="0"/>
        <w:adjustRightInd w:val="0"/>
        <w:rPr>
          <w:rFonts w:eastAsia="Cambria" w:cstheme="majorHAnsi"/>
          <w:b/>
          <w:bCs/>
          <w:sz w:val="16"/>
          <w:szCs w:val="16"/>
          <w:lang w:eastAsia="en-US"/>
        </w:rPr>
      </w:pPr>
      <w:r w:rsidRPr="004C4BFF">
        <w:rPr>
          <w:rFonts w:eastAsia="Cambria" w:cstheme="majorHAnsi"/>
          <w:b/>
          <w:bCs/>
          <w:sz w:val="16"/>
          <w:szCs w:val="16"/>
          <w:lang w:eastAsia="en-US"/>
        </w:rPr>
        <w:t>Über Press’n‘Relations</w:t>
      </w:r>
    </w:p>
    <w:p w14:paraId="4FE07421" w14:textId="35F246E8" w:rsidR="002A40EB" w:rsidRPr="004C4BFF" w:rsidRDefault="002A40EB" w:rsidP="004B7037">
      <w:pPr>
        <w:keepLines/>
        <w:tabs>
          <w:tab w:val="left" w:pos="4253"/>
          <w:tab w:val="left" w:pos="6946"/>
        </w:tabs>
        <w:autoSpaceDE w:val="0"/>
        <w:autoSpaceDN w:val="0"/>
        <w:adjustRightInd w:val="0"/>
        <w:rPr>
          <w:rFonts w:eastAsia="Cambria" w:cstheme="majorHAnsi"/>
          <w:spacing w:val="-2"/>
          <w:sz w:val="16"/>
          <w:szCs w:val="16"/>
          <w:lang w:eastAsia="en-US"/>
        </w:rPr>
      </w:pPr>
      <w:r w:rsidRPr="004C4BFF">
        <w:rPr>
          <w:rFonts w:eastAsia="Cambria" w:cstheme="majorHAnsi"/>
          <w:spacing w:val="-2"/>
          <w:sz w:val="16"/>
          <w:szCs w:val="16"/>
          <w:lang w:eastAsia="en-US"/>
        </w:rPr>
        <w:t xml:space="preserve">Presse- und Medienarbeit für den technologieorientierten Mittelstand – das ist das Spezialgebiet der 2001 in Ulm gegründeten Press'n'Relations GmbH. Fundiertes Fachwissen bringt das </w:t>
      </w:r>
      <w:r w:rsidR="00F520DB">
        <w:rPr>
          <w:rFonts w:eastAsia="Cambria" w:cstheme="majorHAnsi"/>
          <w:spacing w:val="-2"/>
          <w:sz w:val="16"/>
          <w:szCs w:val="16"/>
          <w:lang w:eastAsia="en-US"/>
        </w:rPr>
        <w:t>17-</w:t>
      </w:r>
      <w:r w:rsidRPr="004C4BFF">
        <w:rPr>
          <w:rFonts w:eastAsia="Cambria" w:cstheme="majorHAnsi"/>
          <w:spacing w:val="-2"/>
          <w:sz w:val="16"/>
          <w:szCs w:val="16"/>
          <w:lang w:eastAsia="en-US"/>
        </w:rPr>
        <w:t xml:space="preserve">köpfige Team besonders für die Bereiche </w:t>
      </w:r>
      <w:r w:rsidR="00F520DB">
        <w:rPr>
          <w:rFonts w:eastAsia="Cambria" w:cstheme="majorHAnsi"/>
          <w:spacing w:val="-2"/>
          <w:sz w:val="16"/>
          <w:szCs w:val="16"/>
          <w:lang w:eastAsia="en-US"/>
        </w:rPr>
        <w:t>Digitalisierung</w:t>
      </w:r>
      <w:r w:rsidRPr="004C4BFF">
        <w:rPr>
          <w:rFonts w:eastAsia="Cambria" w:cstheme="majorHAnsi"/>
          <w:spacing w:val="-2"/>
          <w:sz w:val="16"/>
          <w:szCs w:val="16"/>
          <w:lang w:eastAsia="en-US"/>
        </w:rPr>
        <w:t>, Energie, Hotel/Gastro</w:t>
      </w:r>
      <w:r w:rsidR="00F520DB">
        <w:rPr>
          <w:rFonts w:eastAsia="Cambria" w:cstheme="majorHAnsi"/>
          <w:spacing w:val="-2"/>
          <w:sz w:val="16"/>
          <w:szCs w:val="16"/>
          <w:lang w:eastAsia="en-US"/>
        </w:rPr>
        <w:t>-Ausrüster</w:t>
      </w:r>
      <w:r w:rsidRPr="004C4BFF">
        <w:rPr>
          <w:rFonts w:eastAsia="Cambria" w:cstheme="majorHAnsi"/>
          <w:spacing w:val="-2"/>
          <w:sz w:val="16"/>
          <w:szCs w:val="16"/>
          <w:lang w:eastAsia="en-US"/>
        </w:rPr>
        <w:t>, Gebäudetechnik</w:t>
      </w:r>
      <w:r w:rsidR="00F520DB">
        <w:rPr>
          <w:rFonts w:eastAsia="Cambria" w:cstheme="majorHAnsi"/>
          <w:spacing w:val="-2"/>
          <w:sz w:val="16"/>
          <w:szCs w:val="16"/>
          <w:lang w:eastAsia="en-US"/>
        </w:rPr>
        <w:t xml:space="preserve"> &amp; -automatisierung</w:t>
      </w:r>
      <w:r w:rsidRPr="004C4BFF">
        <w:rPr>
          <w:rFonts w:eastAsia="Cambria" w:cstheme="majorHAnsi"/>
          <w:spacing w:val="-2"/>
          <w:sz w:val="16"/>
          <w:szCs w:val="16"/>
          <w:lang w:eastAsia="en-US"/>
        </w:rPr>
        <w:t xml:space="preserve"> sowie im Bereich </w:t>
      </w:r>
      <w:r w:rsidR="00F520DB">
        <w:rPr>
          <w:rFonts w:eastAsia="Cambria" w:cstheme="majorHAnsi"/>
          <w:spacing w:val="-2"/>
          <w:sz w:val="16"/>
          <w:szCs w:val="16"/>
          <w:lang w:eastAsia="en-US"/>
        </w:rPr>
        <w:t xml:space="preserve">Mobilität &amp; </w:t>
      </w:r>
      <w:r w:rsidRPr="004C4BFF">
        <w:rPr>
          <w:rFonts w:eastAsia="Cambria" w:cstheme="majorHAnsi"/>
          <w:spacing w:val="-2"/>
          <w:sz w:val="16"/>
          <w:szCs w:val="16"/>
          <w:lang w:eastAsia="en-US"/>
        </w:rPr>
        <w:t xml:space="preserve">Logistik mit. Mit Standorten in Ulm, München, Wien und </w:t>
      </w:r>
      <w:r w:rsidR="00F520DB">
        <w:rPr>
          <w:rFonts w:eastAsia="Cambria" w:cstheme="majorHAnsi"/>
          <w:spacing w:val="-2"/>
          <w:sz w:val="16"/>
          <w:szCs w:val="16"/>
          <w:lang w:eastAsia="en-US"/>
        </w:rPr>
        <w:t>Berlin</w:t>
      </w:r>
      <w:r w:rsidRPr="004C4BFF">
        <w:rPr>
          <w:rFonts w:eastAsia="Cambria" w:cstheme="majorHAnsi"/>
          <w:spacing w:val="-2"/>
          <w:sz w:val="16"/>
          <w:szCs w:val="16"/>
          <w:lang w:eastAsia="en-US"/>
        </w:rPr>
        <w:t xml:space="preserve"> sowie Partnern in USA, England, Frankreich und den osteuropäischen Ländern bietet Press'n'Relations auch international eine ganzheitliche PR-Betreuung. Zu den mehr als 70 Kunden </w:t>
      </w:r>
      <w:proofErr w:type="gramStart"/>
      <w:r w:rsidRPr="004C4BFF">
        <w:rPr>
          <w:rFonts w:eastAsia="Cambria" w:cstheme="majorHAnsi"/>
          <w:spacing w:val="-2"/>
          <w:sz w:val="16"/>
          <w:szCs w:val="16"/>
          <w:lang w:eastAsia="en-US"/>
        </w:rPr>
        <w:t>gehören</w:t>
      </w:r>
      <w:proofErr w:type="gramEnd"/>
      <w:r w:rsidRPr="004C4BFF">
        <w:rPr>
          <w:rFonts w:eastAsia="Cambria" w:cstheme="majorHAnsi"/>
          <w:spacing w:val="-2"/>
          <w:sz w:val="16"/>
          <w:szCs w:val="16"/>
          <w:lang w:eastAsia="en-US"/>
        </w:rPr>
        <w:t xml:space="preserve"> unter anderem </w:t>
      </w:r>
      <w:r w:rsidR="00F520DB">
        <w:rPr>
          <w:rFonts w:eastAsia="Cambria" w:cstheme="majorHAnsi"/>
          <w:spacing w:val="-2"/>
          <w:sz w:val="16"/>
          <w:szCs w:val="16"/>
          <w:lang w:eastAsia="en-US"/>
        </w:rPr>
        <w:t xml:space="preserve">Unternehmen </w:t>
      </w:r>
      <w:r w:rsidRPr="004C4BFF">
        <w:rPr>
          <w:rFonts w:eastAsia="Cambria" w:cstheme="majorHAnsi"/>
          <w:spacing w:val="-2"/>
          <w:sz w:val="16"/>
          <w:szCs w:val="16"/>
          <w:lang w:eastAsia="en-US"/>
        </w:rPr>
        <w:t xml:space="preserve">WatchGuard, </w:t>
      </w:r>
      <w:r w:rsidR="00F520DB">
        <w:rPr>
          <w:rFonts w:eastAsia="Cambria" w:cstheme="majorHAnsi"/>
          <w:spacing w:val="-2"/>
          <w:sz w:val="16"/>
          <w:szCs w:val="16"/>
          <w:lang w:eastAsia="en-US"/>
        </w:rPr>
        <w:t>SEB Professional,</w:t>
      </w:r>
      <w:r w:rsidRPr="004C4BFF">
        <w:rPr>
          <w:rFonts w:eastAsia="Cambria" w:cstheme="majorHAnsi"/>
          <w:spacing w:val="-2"/>
          <w:sz w:val="16"/>
          <w:szCs w:val="16"/>
          <w:lang w:eastAsia="en-US"/>
        </w:rPr>
        <w:t xml:space="preserve"> </w:t>
      </w:r>
      <w:proofErr w:type="spellStart"/>
      <w:r w:rsidRPr="004C4BFF">
        <w:rPr>
          <w:rFonts w:eastAsia="Cambria" w:cstheme="majorHAnsi"/>
          <w:spacing w:val="-2"/>
          <w:sz w:val="16"/>
          <w:szCs w:val="16"/>
          <w:lang w:eastAsia="en-US"/>
        </w:rPr>
        <w:t>Nilfisk</w:t>
      </w:r>
      <w:proofErr w:type="spellEnd"/>
      <w:r w:rsidR="00F520DB">
        <w:rPr>
          <w:rFonts w:eastAsia="Cambria" w:cstheme="majorHAnsi"/>
          <w:spacing w:val="-2"/>
          <w:sz w:val="16"/>
          <w:szCs w:val="16"/>
          <w:lang w:eastAsia="en-US"/>
        </w:rPr>
        <w:t>, der edna Bundesverband Energiemarkt &amp; Kommunikation oder die Kraftwerk Software Gruppe</w:t>
      </w:r>
      <w:r w:rsidRPr="004C4BFF">
        <w:rPr>
          <w:rFonts w:eastAsia="Cambria" w:cstheme="majorHAnsi"/>
          <w:spacing w:val="-2"/>
          <w:sz w:val="16"/>
          <w:szCs w:val="16"/>
          <w:lang w:eastAsia="en-US"/>
        </w:rPr>
        <w:t>.</w:t>
      </w:r>
    </w:p>
    <w:p w14:paraId="1858C7B0" w14:textId="20F16F0D" w:rsidR="00844653" w:rsidRPr="004C4BFF" w:rsidRDefault="00844653" w:rsidP="004B7037">
      <w:pPr>
        <w:keepLines/>
        <w:tabs>
          <w:tab w:val="left" w:pos="4253"/>
          <w:tab w:val="left" w:pos="6946"/>
        </w:tabs>
        <w:autoSpaceDE w:val="0"/>
        <w:autoSpaceDN w:val="0"/>
        <w:adjustRightInd w:val="0"/>
        <w:rPr>
          <w:rFonts w:eastAsia="Cambria" w:cstheme="majorHAnsi"/>
          <w:spacing w:val="-2"/>
          <w:sz w:val="16"/>
          <w:szCs w:val="16"/>
          <w:lang w:eastAsia="en-US"/>
        </w:rPr>
      </w:pPr>
    </w:p>
    <w:p w14:paraId="345033CD" w14:textId="6D35DD3B" w:rsidR="00844653" w:rsidRPr="004C4BFF" w:rsidRDefault="00844653" w:rsidP="004B7037">
      <w:pPr>
        <w:keepLines/>
        <w:tabs>
          <w:tab w:val="left" w:pos="4253"/>
          <w:tab w:val="left" w:pos="6946"/>
        </w:tabs>
        <w:autoSpaceDE w:val="0"/>
        <w:autoSpaceDN w:val="0"/>
        <w:adjustRightInd w:val="0"/>
        <w:rPr>
          <w:rFonts w:eastAsia="Cambria" w:cstheme="majorHAnsi"/>
          <w:spacing w:val="-2"/>
          <w:sz w:val="16"/>
          <w:szCs w:val="16"/>
          <w:lang w:eastAsia="en-US"/>
        </w:rPr>
      </w:pPr>
    </w:p>
    <w:p w14:paraId="453B1AA0" w14:textId="492A1EB9" w:rsidR="00844653" w:rsidRPr="004C4BFF" w:rsidRDefault="00844653" w:rsidP="004B7037">
      <w:pPr>
        <w:keepLines/>
        <w:tabs>
          <w:tab w:val="left" w:pos="4253"/>
          <w:tab w:val="left" w:pos="6946"/>
        </w:tabs>
        <w:autoSpaceDE w:val="0"/>
        <w:autoSpaceDN w:val="0"/>
        <w:adjustRightInd w:val="0"/>
        <w:rPr>
          <w:rFonts w:eastAsia="Cambria" w:cstheme="majorHAnsi"/>
          <w:spacing w:val="-2"/>
          <w:sz w:val="16"/>
          <w:szCs w:val="16"/>
          <w:lang w:eastAsia="en-US"/>
        </w:rPr>
      </w:pPr>
    </w:p>
    <w:p w14:paraId="58184C68" w14:textId="77777777" w:rsidR="002A40EB" w:rsidRPr="004C4BFF" w:rsidRDefault="002A40EB" w:rsidP="004B7037">
      <w:pPr>
        <w:widowControl w:val="0"/>
        <w:tabs>
          <w:tab w:val="left" w:pos="4253"/>
          <w:tab w:val="left" w:pos="6946"/>
        </w:tabs>
        <w:autoSpaceDE w:val="0"/>
        <w:autoSpaceDN w:val="0"/>
        <w:adjustRightInd w:val="0"/>
        <w:rPr>
          <w:rFonts w:eastAsia="Cambria" w:cstheme="majorHAnsi"/>
          <w:sz w:val="16"/>
          <w:szCs w:val="16"/>
          <w:lang w:eastAsia="en-US"/>
        </w:rPr>
      </w:pPr>
    </w:p>
    <w:p w14:paraId="0137E57C" w14:textId="10AA2D41" w:rsidR="00CE70FE" w:rsidRPr="004C4BFF" w:rsidRDefault="00F542DA" w:rsidP="004B7037">
      <w:pPr>
        <w:widowControl w:val="0"/>
        <w:autoSpaceDE w:val="0"/>
        <w:autoSpaceDN w:val="0"/>
        <w:adjustRightInd w:val="0"/>
        <w:rPr>
          <w:rFonts w:eastAsia="Times New Roman" w:cstheme="majorHAnsi"/>
          <w:sz w:val="16"/>
          <w:szCs w:val="24"/>
        </w:rPr>
      </w:pPr>
      <w:r w:rsidRPr="004C4BFF">
        <w:rPr>
          <w:rFonts w:eastAsia="Times New Roman" w:cstheme="majorHAnsi"/>
          <w:sz w:val="16"/>
          <w:szCs w:val="24"/>
        </w:rPr>
        <w:tab/>
      </w:r>
    </w:p>
    <w:p w14:paraId="6B96C72A" w14:textId="03E426FB" w:rsidR="00F542DA" w:rsidRPr="004C4BFF" w:rsidRDefault="00F542DA" w:rsidP="004B7037">
      <w:pPr>
        <w:widowControl w:val="0"/>
        <w:autoSpaceDE w:val="0"/>
        <w:autoSpaceDN w:val="0"/>
        <w:adjustRightInd w:val="0"/>
        <w:rPr>
          <w:rFonts w:eastAsia="Times New Roman" w:cstheme="majorHAnsi"/>
          <w:sz w:val="16"/>
          <w:szCs w:val="24"/>
        </w:rPr>
      </w:pPr>
    </w:p>
    <w:p w14:paraId="62B80F26" w14:textId="4A2A05D6" w:rsidR="00F542DA" w:rsidRPr="004C4BFF" w:rsidRDefault="00F542DA" w:rsidP="004B7037">
      <w:pPr>
        <w:widowControl w:val="0"/>
        <w:autoSpaceDE w:val="0"/>
        <w:autoSpaceDN w:val="0"/>
        <w:adjustRightInd w:val="0"/>
        <w:rPr>
          <w:rFonts w:eastAsia="Times New Roman" w:cstheme="majorHAnsi"/>
          <w:sz w:val="16"/>
          <w:szCs w:val="24"/>
        </w:rPr>
      </w:pPr>
    </w:p>
    <w:p w14:paraId="492EC533" w14:textId="225002EE" w:rsidR="00F542DA" w:rsidRPr="004C4BFF" w:rsidRDefault="00F542DA" w:rsidP="004B7037">
      <w:pPr>
        <w:widowControl w:val="0"/>
        <w:autoSpaceDE w:val="0"/>
        <w:autoSpaceDN w:val="0"/>
        <w:adjustRightInd w:val="0"/>
        <w:rPr>
          <w:rFonts w:eastAsia="Times New Roman" w:cstheme="majorHAnsi"/>
          <w:sz w:val="16"/>
          <w:szCs w:val="24"/>
        </w:rPr>
      </w:pPr>
    </w:p>
    <w:p w14:paraId="728D3049" w14:textId="2D8259D4" w:rsidR="00F542DA" w:rsidRPr="004C4BFF" w:rsidRDefault="00F542DA" w:rsidP="004B7037">
      <w:pPr>
        <w:widowControl w:val="0"/>
        <w:autoSpaceDE w:val="0"/>
        <w:autoSpaceDN w:val="0"/>
        <w:adjustRightInd w:val="0"/>
        <w:rPr>
          <w:rFonts w:eastAsia="Times New Roman" w:cstheme="majorHAnsi"/>
          <w:sz w:val="16"/>
          <w:szCs w:val="24"/>
        </w:rPr>
      </w:pPr>
    </w:p>
    <w:p w14:paraId="7CBCF6D9" w14:textId="7856E50E" w:rsidR="00F542DA" w:rsidRPr="004C4BFF" w:rsidRDefault="00F542DA" w:rsidP="004B7037">
      <w:pPr>
        <w:widowControl w:val="0"/>
        <w:autoSpaceDE w:val="0"/>
        <w:autoSpaceDN w:val="0"/>
        <w:adjustRightInd w:val="0"/>
        <w:rPr>
          <w:rFonts w:eastAsia="Times New Roman" w:cstheme="majorHAnsi"/>
          <w:sz w:val="16"/>
          <w:szCs w:val="24"/>
        </w:rPr>
      </w:pPr>
    </w:p>
    <w:p w14:paraId="389E3E9A" w14:textId="29D45ECE" w:rsidR="00F542DA" w:rsidRPr="004C4BFF" w:rsidRDefault="00F542DA" w:rsidP="004B7037">
      <w:pPr>
        <w:widowControl w:val="0"/>
        <w:autoSpaceDE w:val="0"/>
        <w:autoSpaceDN w:val="0"/>
        <w:adjustRightInd w:val="0"/>
        <w:rPr>
          <w:rFonts w:eastAsia="Times New Roman" w:cstheme="majorHAnsi"/>
          <w:sz w:val="16"/>
          <w:szCs w:val="24"/>
        </w:rPr>
      </w:pPr>
    </w:p>
    <w:p w14:paraId="5345DBE7" w14:textId="3A12094E" w:rsidR="00F542DA" w:rsidRPr="004C4BFF" w:rsidRDefault="00F542DA" w:rsidP="004B7037">
      <w:pPr>
        <w:widowControl w:val="0"/>
        <w:autoSpaceDE w:val="0"/>
        <w:autoSpaceDN w:val="0"/>
        <w:adjustRightInd w:val="0"/>
        <w:rPr>
          <w:rFonts w:eastAsia="Times New Roman" w:cstheme="majorHAnsi"/>
          <w:sz w:val="16"/>
          <w:szCs w:val="24"/>
        </w:rPr>
      </w:pPr>
    </w:p>
    <w:p w14:paraId="60FBCDC0" w14:textId="3711257A" w:rsidR="00F542DA" w:rsidRPr="004C4BFF" w:rsidRDefault="00F542DA" w:rsidP="004B7037">
      <w:pPr>
        <w:widowControl w:val="0"/>
        <w:autoSpaceDE w:val="0"/>
        <w:autoSpaceDN w:val="0"/>
        <w:adjustRightInd w:val="0"/>
        <w:rPr>
          <w:rFonts w:eastAsia="Times New Roman" w:cstheme="majorHAnsi"/>
          <w:sz w:val="16"/>
          <w:szCs w:val="24"/>
        </w:rPr>
      </w:pPr>
    </w:p>
    <w:p w14:paraId="27D79449" w14:textId="14607BA1" w:rsidR="00F542DA" w:rsidRPr="004C4BFF" w:rsidRDefault="00F542DA" w:rsidP="004B7037">
      <w:pPr>
        <w:widowControl w:val="0"/>
        <w:autoSpaceDE w:val="0"/>
        <w:autoSpaceDN w:val="0"/>
        <w:adjustRightInd w:val="0"/>
        <w:rPr>
          <w:rFonts w:eastAsia="Times New Roman" w:cstheme="majorHAnsi"/>
          <w:sz w:val="16"/>
          <w:szCs w:val="24"/>
        </w:rPr>
      </w:pPr>
    </w:p>
    <w:p w14:paraId="5473916D" w14:textId="709ED671" w:rsidR="00F542DA" w:rsidRPr="004C4BFF" w:rsidRDefault="00F542DA" w:rsidP="004B7037">
      <w:pPr>
        <w:widowControl w:val="0"/>
        <w:autoSpaceDE w:val="0"/>
        <w:autoSpaceDN w:val="0"/>
        <w:adjustRightInd w:val="0"/>
        <w:rPr>
          <w:rFonts w:eastAsia="Times New Roman" w:cstheme="majorHAnsi"/>
          <w:sz w:val="16"/>
          <w:szCs w:val="24"/>
        </w:rPr>
      </w:pPr>
    </w:p>
    <w:p w14:paraId="189590B5" w14:textId="3CDD39B5" w:rsidR="00F542DA" w:rsidRPr="004C4BFF" w:rsidRDefault="00F542DA" w:rsidP="004B7037">
      <w:pPr>
        <w:widowControl w:val="0"/>
        <w:autoSpaceDE w:val="0"/>
        <w:autoSpaceDN w:val="0"/>
        <w:adjustRightInd w:val="0"/>
        <w:rPr>
          <w:rFonts w:eastAsia="Times New Roman" w:cstheme="majorHAnsi"/>
          <w:sz w:val="16"/>
          <w:szCs w:val="24"/>
        </w:rPr>
      </w:pPr>
    </w:p>
    <w:p w14:paraId="0DFBB950" w14:textId="0D00DC67" w:rsidR="00F542DA" w:rsidRPr="004C4BFF" w:rsidRDefault="00F542DA" w:rsidP="004B7037">
      <w:pPr>
        <w:widowControl w:val="0"/>
        <w:autoSpaceDE w:val="0"/>
        <w:autoSpaceDN w:val="0"/>
        <w:adjustRightInd w:val="0"/>
        <w:rPr>
          <w:rFonts w:eastAsia="Times New Roman" w:cstheme="majorHAnsi"/>
          <w:sz w:val="16"/>
          <w:szCs w:val="24"/>
        </w:rPr>
      </w:pPr>
    </w:p>
    <w:p w14:paraId="75140094" w14:textId="1B673191" w:rsidR="00F542DA" w:rsidRPr="004C4BFF" w:rsidRDefault="00F542DA" w:rsidP="004B7037">
      <w:pPr>
        <w:widowControl w:val="0"/>
        <w:autoSpaceDE w:val="0"/>
        <w:autoSpaceDN w:val="0"/>
        <w:adjustRightInd w:val="0"/>
        <w:rPr>
          <w:rFonts w:eastAsia="Times New Roman" w:cstheme="majorHAnsi"/>
          <w:sz w:val="16"/>
          <w:szCs w:val="24"/>
        </w:rPr>
      </w:pPr>
    </w:p>
    <w:p w14:paraId="60E54EA2" w14:textId="58067737" w:rsidR="00F542DA" w:rsidRPr="004C4BFF" w:rsidRDefault="00F542DA" w:rsidP="004B7037">
      <w:pPr>
        <w:widowControl w:val="0"/>
        <w:autoSpaceDE w:val="0"/>
        <w:autoSpaceDN w:val="0"/>
        <w:adjustRightInd w:val="0"/>
        <w:rPr>
          <w:rFonts w:eastAsia="Times New Roman" w:cstheme="majorHAnsi"/>
          <w:sz w:val="16"/>
          <w:szCs w:val="24"/>
        </w:rPr>
      </w:pPr>
    </w:p>
    <w:p w14:paraId="0B185512" w14:textId="3F845015" w:rsidR="00F542DA" w:rsidRPr="004C4BFF" w:rsidRDefault="00F542DA" w:rsidP="004B7037">
      <w:pPr>
        <w:widowControl w:val="0"/>
        <w:autoSpaceDE w:val="0"/>
        <w:autoSpaceDN w:val="0"/>
        <w:adjustRightInd w:val="0"/>
        <w:rPr>
          <w:rFonts w:eastAsia="Times New Roman" w:cstheme="majorHAnsi"/>
          <w:sz w:val="16"/>
          <w:szCs w:val="24"/>
        </w:rPr>
      </w:pPr>
    </w:p>
    <w:p w14:paraId="5201067A" w14:textId="0C624FCA" w:rsidR="00F542DA" w:rsidRPr="004C4BFF" w:rsidRDefault="00F542DA" w:rsidP="004B7037">
      <w:pPr>
        <w:widowControl w:val="0"/>
        <w:autoSpaceDE w:val="0"/>
        <w:autoSpaceDN w:val="0"/>
        <w:adjustRightInd w:val="0"/>
        <w:rPr>
          <w:rFonts w:eastAsia="Times New Roman" w:cstheme="majorHAnsi"/>
          <w:sz w:val="16"/>
          <w:szCs w:val="24"/>
        </w:rPr>
      </w:pPr>
    </w:p>
    <w:p w14:paraId="329BA737" w14:textId="186AB09D" w:rsidR="00F542DA" w:rsidRPr="004C4BFF" w:rsidRDefault="00F542DA" w:rsidP="004B7037">
      <w:pPr>
        <w:widowControl w:val="0"/>
        <w:autoSpaceDE w:val="0"/>
        <w:autoSpaceDN w:val="0"/>
        <w:adjustRightInd w:val="0"/>
        <w:rPr>
          <w:rFonts w:eastAsia="Times New Roman" w:cstheme="majorHAnsi"/>
          <w:sz w:val="16"/>
          <w:szCs w:val="24"/>
        </w:rPr>
      </w:pPr>
    </w:p>
    <w:p w14:paraId="50064363" w14:textId="1B540A54" w:rsidR="00F542DA" w:rsidRPr="004C4BFF" w:rsidRDefault="00F542DA" w:rsidP="004B7037">
      <w:pPr>
        <w:widowControl w:val="0"/>
        <w:autoSpaceDE w:val="0"/>
        <w:autoSpaceDN w:val="0"/>
        <w:adjustRightInd w:val="0"/>
        <w:rPr>
          <w:rFonts w:eastAsia="Times New Roman" w:cstheme="majorHAnsi"/>
          <w:sz w:val="16"/>
          <w:szCs w:val="24"/>
        </w:rPr>
      </w:pPr>
    </w:p>
    <w:p w14:paraId="62EF0727" w14:textId="7ACB796B" w:rsidR="00F542DA" w:rsidRPr="004C4BFF" w:rsidRDefault="00F542DA" w:rsidP="004B7037">
      <w:pPr>
        <w:widowControl w:val="0"/>
        <w:autoSpaceDE w:val="0"/>
        <w:autoSpaceDN w:val="0"/>
        <w:adjustRightInd w:val="0"/>
        <w:rPr>
          <w:rFonts w:eastAsia="Times New Roman" w:cstheme="majorHAnsi"/>
          <w:b/>
          <w:bCs/>
          <w:sz w:val="16"/>
          <w:szCs w:val="24"/>
        </w:rPr>
      </w:pPr>
    </w:p>
    <w:p w14:paraId="1B624A9E" w14:textId="30EE9651" w:rsidR="00F542DA" w:rsidRPr="004C4BFF" w:rsidRDefault="00F542DA" w:rsidP="004B7037">
      <w:pPr>
        <w:widowControl w:val="0"/>
        <w:autoSpaceDE w:val="0"/>
        <w:autoSpaceDN w:val="0"/>
        <w:adjustRightInd w:val="0"/>
        <w:rPr>
          <w:rFonts w:eastAsia="Times New Roman" w:cstheme="majorHAnsi"/>
          <w:sz w:val="16"/>
          <w:szCs w:val="24"/>
        </w:rPr>
      </w:pPr>
    </w:p>
    <w:p w14:paraId="27533BF1" w14:textId="77777777" w:rsidR="00F542DA" w:rsidRPr="004C4BFF" w:rsidRDefault="00F542DA" w:rsidP="004B7037">
      <w:pPr>
        <w:widowControl w:val="0"/>
        <w:autoSpaceDE w:val="0"/>
        <w:autoSpaceDN w:val="0"/>
        <w:adjustRightInd w:val="0"/>
        <w:rPr>
          <w:rFonts w:eastAsia="Times New Roman" w:cstheme="majorHAnsi"/>
          <w:sz w:val="16"/>
          <w:szCs w:val="24"/>
        </w:rPr>
      </w:pPr>
    </w:p>
    <w:p w14:paraId="3433588A" w14:textId="77777777" w:rsidR="004C4BFF" w:rsidRPr="004C4BFF" w:rsidRDefault="004C4BFF">
      <w:pPr>
        <w:widowControl w:val="0"/>
        <w:autoSpaceDE w:val="0"/>
        <w:autoSpaceDN w:val="0"/>
        <w:adjustRightInd w:val="0"/>
        <w:rPr>
          <w:rFonts w:eastAsia="Times New Roman" w:cstheme="majorHAnsi"/>
          <w:sz w:val="16"/>
          <w:szCs w:val="24"/>
        </w:rPr>
      </w:pPr>
    </w:p>
    <w:sectPr w:rsidR="004C4BFF" w:rsidRPr="004C4BFF" w:rsidSect="004B7037">
      <w:headerReference w:type="default" r:id="rId10"/>
      <w:pgSz w:w="11906" w:h="16838"/>
      <w:pgMar w:top="1417" w:right="2692"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6EB85" w14:textId="77777777" w:rsidR="001D0174" w:rsidRDefault="001D0174">
      <w:r>
        <w:separator/>
      </w:r>
    </w:p>
  </w:endnote>
  <w:endnote w:type="continuationSeparator" w:id="0">
    <w:p w14:paraId="4F4B5EB2" w14:textId="77777777" w:rsidR="001D0174" w:rsidRDefault="001D01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Segoe UI"/>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55C89" w14:textId="77777777" w:rsidR="001D0174" w:rsidRDefault="001D0174">
      <w:r>
        <w:separator/>
      </w:r>
    </w:p>
  </w:footnote>
  <w:footnote w:type="continuationSeparator" w:id="0">
    <w:p w14:paraId="756DA22B" w14:textId="77777777" w:rsidR="001D0174" w:rsidRDefault="001D01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03A48" w14:textId="4FA7DDE4" w:rsidR="00CD3D6C" w:rsidRDefault="00F43B98" w:rsidP="00F520DB">
    <w:pPr>
      <w:pStyle w:val="Kopfzeile"/>
      <w:ind w:right="-1985"/>
      <w:jc w:val="right"/>
      <w:rPr>
        <w:rFonts w:ascii="Helvetica" w:hAnsi="Helvetica"/>
        <w:sz w:val="32"/>
      </w:rPr>
    </w:pPr>
    <w:r>
      <w:rPr>
        <w:rFonts w:ascii="Helvetica" w:hAnsi="Helvetica"/>
        <w:noProof/>
        <w:sz w:val="32"/>
        <w:lang w:val="de-DE" w:eastAsia="de-DE"/>
      </w:rPr>
      <w:drawing>
        <wp:inline distT="0" distB="0" distL="0" distR="0" wp14:anchorId="314690F0" wp14:editId="31DA80AF">
          <wp:extent cx="2514043" cy="754213"/>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1"/>
                  <a:stretch>
                    <a:fillRect/>
                  </a:stretch>
                </pic:blipFill>
                <pic:spPr bwMode="auto">
                  <a:xfrm>
                    <a:off x="0" y="0"/>
                    <a:ext cx="2650614" cy="795184"/>
                  </a:xfrm>
                  <a:prstGeom prst="rect">
                    <a:avLst/>
                  </a:prstGeom>
                  <a:noFill/>
                  <a:ln>
                    <a:noFill/>
                  </a:ln>
                </pic:spPr>
              </pic:pic>
            </a:graphicData>
          </a:graphic>
        </wp:inline>
      </w:drawing>
    </w:r>
  </w:p>
  <w:p w14:paraId="5558A9EE" w14:textId="77777777" w:rsidR="00CD3D6C" w:rsidRPr="00875BB1" w:rsidRDefault="00CD3D6C">
    <w:pPr>
      <w:pStyle w:val="Kopfzeile"/>
      <w:rPr>
        <w:rFonts w:ascii="Helvetica" w:hAnsi="Helvetica"/>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AE78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281062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785"/>
    <w:rsid w:val="00007690"/>
    <w:rsid w:val="000130CE"/>
    <w:rsid w:val="0001492F"/>
    <w:rsid w:val="00030A83"/>
    <w:rsid w:val="000317D2"/>
    <w:rsid w:val="0005639E"/>
    <w:rsid w:val="000570BB"/>
    <w:rsid w:val="0009657D"/>
    <w:rsid w:val="00102395"/>
    <w:rsid w:val="00133BD7"/>
    <w:rsid w:val="00142627"/>
    <w:rsid w:val="001B155B"/>
    <w:rsid w:val="001D0174"/>
    <w:rsid w:val="001E01E0"/>
    <w:rsid w:val="00232894"/>
    <w:rsid w:val="0024279A"/>
    <w:rsid w:val="00245970"/>
    <w:rsid w:val="0026556C"/>
    <w:rsid w:val="002A40EB"/>
    <w:rsid w:val="002B0938"/>
    <w:rsid w:val="002D220C"/>
    <w:rsid w:val="002D71E5"/>
    <w:rsid w:val="00347052"/>
    <w:rsid w:val="00354785"/>
    <w:rsid w:val="00354B86"/>
    <w:rsid w:val="003579B7"/>
    <w:rsid w:val="00370121"/>
    <w:rsid w:val="003908B5"/>
    <w:rsid w:val="0039133D"/>
    <w:rsid w:val="003A0874"/>
    <w:rsid w:val="003A45F4"/>
    <w:rsid w:val="003C126D"/>
    <w:rsid w:val="003E2CC9"/>
    <w:rsid w:val="00424555"/>
    <w:rsid w:val="00427F09"/>
    <w:rsid w:val="00443D31"/>
    <w:rsid w:val="004447B1"/>
    <w:rsid w:val="00445D62"/>
    <w:rsid w:val="00451D7A"/>
    <w:rsid w:val="00460982"/>
    <w:rsid w:val="00472EAC"/>
    <w:rsid w:val="004A5E06"/>
    <w:rsid w:val="004A5F7C"/>
    <w:rsid w:val="004B61A9"/>
    <w:rsid w:val="004B7037"/>
    <w:rsid w:val="004C4BFF"/>
    <w:rsid w:val="004D3AD5"/>
    <w:rsid w:val="004E5515"/>
    <w:rsid w:val="004E66A9"/>
    <w:rsid w:val="004F37DC"/>
    <w:rsid w:val="005139E4"/>
    <w:rsid w:val="005323EA"/>
    <w:rsid w:val="00557B82"/>
    <w:rsid w:val="005A16E4"/>
    <w:rsid w:val="005D2B96"/>
    <w:rsid w:val="005F1051"/>
    <w:rsid w:val="005F4AD2"/>
    <w:rsid w:val="005F6F4D"/>
    <w:rsid w:val="00636177"/>
    <w:rsid w:val="006449CD"/>
    <w:rsid w:val="00656A80"/>
    <w:rsid w:val="00693B6E"/>
    <w:rsid w:val="006B5633"/>
    <w:rsid w:val="006C0585"/>
    <w:rsid w:val="006C4879"/>
    <w:rsid w:val="006F33DF"/>
    <w:rsid w:val="006F69D6"/>
    <w:rsid w:val="007122D0"/>
    <w:rsid w:val="0078054A"/>
    <w:rsid w:val="00793D20"/>
    <w:rsid w:val="007C3E2A"/>
    <w:rsid w:val="007F242E"/>
    <w:rsid w:val="00844653"/>
    <w:rsid w:val="008F14B7"/>
    <w:rsid w:val="008F7165"/>
    <w:rsid w:val="00902FA9"/>
    <w:rsid w:val="00910C0F"/>
    <w:rsid w:val="00926B1D"/>
    <w:rsid w:val="00963B46"/>
    <w:rsid w:val="00975727"/>
    <w:rsid w:val="00991505"/>
    <w:rsid w:val="00997522"/>
    <w:rsid w:val="009B1CBA"/>
    <w:rsid w:val="009B6749"/>
    <w:rsid w:val="009C4812"/>
    <w:rsid w:val="009D70F2"/>
    <w:rsid w:val="009F0083"/>
    <w:rsid w:val="00A132F1"/>
    <w:rsid w:val="00A33D1F"/>
    <w:rsid w:val="00A478AC"/>
    <w:rsid w:val="00AA4B07"/>
    <w:rsid w:val="00AB37E4"/>
    <w:rsid w:val="00AE18D7"/>
    <w:rsid w:val="00AF3471"/>
    <w:rsid w:val="00B05A08"/>
    <w:rsid w:val="00B244FE"/>
    <w:rsid w:val="00B70152"/>
    <w:rsid w:val="00B8702A"/>
    <w:rsid w:val="00BA6688"/>
    <w:rsid w:val="00BC30EB"/>
    <w:rsid w:val="00BD4DAA"/>
    <w:rsid w:val="00BE1EB0"/>
    <w:rsid w:val="00BF38F0"/>
    <w:rsid w:val="00BF4DCC"/>
    <w:rsid w:val="00BF65E1"/>
    <w:rsid w:val="00C02FAB"/>
    <w:rsid w:val="00C17881"/>
    <w:rsid w:val="00C2118C"/>
    <w:rsid w:val="00C31A3E"/>
    <w:rsid w:val="00C417B6"/>
    <w:rsid w:val="00C52982"/>
    <w:rsid w:val="00C817CB"/>
    <w:rsid w:val="00CA134D"/>
    <w:rsid w:val="00CB004E"/>
    <w:rsid w:val="00CD3D6C"/>
    <w:rsid w:val="00CE70FE"/>
    <w:rsid w:val="00D005FA"/>
    <w:rsid w:val="00D23317"/>
    <w:rsid w:val="00D328F5"/>
    <w:rsid w:val="00D578F7"/>
    <w:rsid w:val="00D67314"/>
    <w:rsid w:val="00D74A5A"/>
    <w:rsid w:val="00D858DA"/>
    <w:rsid w:val="00D93BFA"/>
    <w:rsid w:val="00DC7DFE"/>
    <w:rsid w:val="00DE5BA2"/>
    <w:rsid w:val="00DF380A"/>
    <w:rsid w:val="00E142C5"/>
    <w:rsid w:val="00E22630"/>
    <w:rsid w:val="00E24762"/>
    <w:rsid w:val="00E267B3"/>
    <w:rsid w:val="00E43AE6"/>
    <w:rsid w:val="00E44A80"/>
    <w:rsid w:val="00E56C71"/>
    <w:rsid w:val="00E64710"/>
    <w:rsid w:val="00E670CC"/>
    <w:rsid w:val="00E81011"/>
    <w:rsid w:val="00E84FC7"/>
    <w:rsid w:val="00E911DC"/>
    <w:rsid w:val="00EB3F80"/>
    <w:rsid w:val="00ED75B0"/>
    <w:rsid w:val="00EE38E5"/>
    <w:rsid w:val="00F07EF2"/>
    <w:rsid w:val="00F13307"/>
    <w:rsid w:val="00F16C19"/>
    <w:rsid w:val="00F2079F"/>
    <w:rsid w:val="00F37713"/>
    <w:rsid w:val="00F43B98"/>
    <w:rsid w:val="00F51208"/>
    <w:rsid w:val="00F512B5"/>
    <w:rsid w:val="00F520DB"/>
    <w:rsid w:val="00F542DA"/>
    <w:rsid w:val="00F55050"/>
    <w:rsid w:val="00F8624A"/>
    <w:rsid w:val="00F87446"/>
    <w:rsid w:val="00F93A64"/>
    <w:rsid w:val="00FD2C20"/>
    <w:rsid w:val="00FD46E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ECA255A"/>
  <w14:defaultImageDpi w14:val="300"/>
  <w15:docId w15:val="{FE76979D-AD08-C446-8224-F2E16A68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chn"/>
    <w:qFormat/>
    <w:rsid w:val="00354785"/>
    <w:pPr>
      <w:keepNext/>
      <w:outlineLvl w:val="0"/>
    </w:pPr>
    <w:rPr>
      <w:b/>
      <w:sz w:val="32"/>
      <w:szCs w:val="32"/>
      <w:lang w:val="x-none"/>
    </w:rPr>
  </w:style>
  <w:style w:type="paragraph" w:styleId="berschrift3">
    <w:name w:val="heading 3"/>
    <w:basedOn w:val="Standard"/>
    <w:next w:val="Standard"/>
    <w:link w:val="berschrift3Zchn"/>
    <w:qFormat/>
    <w:rsid w:val="00354785"/>
    <w:pPr>
      <w:keepNext/>
      <w:outlineLvl w:val="2"/>
    </w:pPr>
    <w:rPr>
      <w:b/>
      <w:color w:val="000000"/>
      <w:sz w:val="20"/>
      <w:szCs w:val="20"/>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chn"/>
    <w:uiPriority w:val="99"/>
    <w:unhideWhenUsed/>
    <w:rsid w:val="00354785"/>
    <w:pPr>
      <w:tabs>
        <w:tab w:val="center" w:pos="4536"/>
        <w:tab w:val="right" w:pos="9072"/>
      </w:tabs>
    </w:pPr>
    <w:rPr>
      <w:rFonts w:ascii="Cambria" w:eastAsia="Cambria" w:hAnsi="Cambria"/>
      <w:sz w:val="24"/>
      <w:szCs w:val="20"/>
      <w:lang w:val="x-none" w:eastAsia="x-none"/>
    </w:rPr>
  </w:style>
  <w:style w:type="character" w:customStyle="1" w:styleId="KopfzeileZchn">
    <w:name w:val="Kopfzeile Zchn"/>
    <w:link w:val="Kopfzeile"/>
    <w:uiPriority w:val="99"/>
    <w:semiHidden/>
    <w:rsid w:val="00354785"/>
    <w:rPr>
      <w:sz w:val="24"/>
    </w:rPr>
  </w:style>
  <w:style w:type="paragraph" w:styleId="Fuzeile">
    <w:name w:val="footer"/>
    <w:basedOn w:val="Standard"/>
    <w:link w:val="FuzeileZchn"/>
    <w:uiPriority w:val="99"/>
    <w:unhideWhenUsed/>
    <w:rsid w:val="00354785"/>
    <w:pPr>
      <w:tabs>
        <w:tab w:val="center" w:pos="4536"/>
        <w:tab w:val="right" w:pos="9072"/>
      </w:tabs>
    </w:pPr>
    <w:rPr>
      <w:rFonts w:ascii="Cambria" w:eastAsia="Cambria" w:hAnsi="Cambria"/>
      <w:sz w:val="24"/>
      <w:szCs w:val="20"/>
      <w:lang w:val="x-none" w:eastAsia="x-none"/>
    </w:rPr>
  </w:style>
  <w:style w:type="character" w:customStyle="1" w:styleId="FuzeileZchn">
    <w:name w:val="Fußzeile Zchn"/>
    <w:link w:val="Fuzeile"/>
    <w:uiPriority w:val="99"/>
    <w:rsid w:val="00354785"/>
    <w:rPr>
      <w:sz w:val="24"/>
    </w:rPr>
  </w:style>
  <w:style w:type="character" w:customStyle="1" w:styleId="berschrift1Zchn">
    <w:name w:val="Überschrift 1 Zchn"/>
    <w:link w:val="berschrift1"/>
    <w:rsid w:val="00354785"/>
    <w:rPr>
      <w:rFonts w:ascii="Helvetica" w:eastAsia="SimSun" w:hAnsi="Helvetica" w:cs="Times New Roman"/>
      <w:b/>
      <w:sz w:val="32"/>
      <w:szCs w:val="32"/>
      <w:lang w:eastAsia="de-DE"/>
    </w:rPr>
  </w:style>
  <w:style w:type="character" w:customStyle="1" w:styleId="berschrift3Zchn">
    <w:name w:val="Überschrift 3 Zchn"/>
    <w:link w:val="berschrift3"/>
    <w:rsid w:val="00354785"/>
    <w:rPr>
      <w:rFonts w:ascii="Helvetica" w:eastAsia="SimSun" w:hAnsi="Helvetica" w:cs="Times New Roman"/>
      <w:b/>
      <w:color w:val="000000"/>
      <w:lang w:eastAsia="de-DE"/>
    </w:rPr>
  </w:style>
  <w:style w:type="paragraph" w:styleId="Textkrper">
    <w:name w:val="Body Text"/>
    <w:basedOn w:val="Standard"/>
    <w:link w:val="TextkrperZchn"/>
    <w:rsid w:val="00354785"/>
    <w:rPr>
      <w:b/>
      <w:lang w:val="x-none"/>
    </w:rPr>
  </w:style>
  <w:style w:type="character" w:customStyle="1" w:styleId="TextkrperZchn">
    <w:name w:val="Textkörper Zch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chn"/>
    <w:semiHidden/>
    <w:rsid w:val="00354785"/>
    <w:rPr>
      <w:sz w:val="20"/>
      <w:szCs w:val="20"/>
      <w:lang w:val="x-none"/>
    </w:rPr>
  </w:style>
  <w:style w:type="character" w:customStyle="1" w:styleId="KommentartextZchn">
    <w:name w:val="Kommentartext Zchn"/>
    <w:link w:val="Kommentartext"/>
    <w:semiHidden/>
    <w:rsid w:val="00354785"/>
    <w:rPr>
      <w:rFonts w:ascii="Helvetica" w:eastAsia="SimSun" w:hAnsi="Helvetica" w:cs="Times New Roman"/>
      <w:lang w:eastAsia="de-DE"/>
    </w:rPr>
  </w:style>
  <w:style w:type="paragraph" w:styleId="Textkrper2">
    <w:name w:val="Body Text 2"/>
    <w:basedOn w:val="Standard"/>
    <w:link w:val="Textkrper2Zchn"/>
    <w:rsid w:val="00354785"/>
    <w:pPr>
      <w:ind w:right="-1957"/>
    </w:pPr>
    <w:rPr>
      <w:sz w:val="18"/>
      <w:lang w:val="x-none"/>
    </w:rPr>
  </w:style>
  <w:style w:type="character" w:customStyle="1" w:styleId="Textkrper2Zchn">
    <w:name w:val="Textkörper 2 Zch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chn"/>
    <w:rsid w:val="00354785"/>
    <w:rPr>
      <w:sz w:val="18"/>
      <w:lang w:val="x-none"/>
    </w:rPr>
  </w:style>
  <w:style w:type="character" w:customStyle="1" w:styleId="Textkrper3Zchn">
    <w:name w:val="Textkörper 3 Zch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chn"/>
    <w:uiPriority w:val="99"/>
    <w:semiHidden/>
    <w:unhideWhenUsed/>
    <w:rsid w:val="00B80A42"/>
    <w:rPr>
      <w:rFonts w:ascii="Lucida Grande" w:hAnsi="Lucida Grande"/>
      <w:sz w:val="18"/>
      <w:szCs w:val="18"/>
      <w:lang w:val="x-none"/>
    </w:rPr>
  </w:style>
  <w:style w:type="character" w:customStyle="1" w:styleId="SprechblasentextZchn">
    <w:name w:val="Sprechblasentext Zch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Hyperlink">
    <w:name w:val="Hyperlink"/>
    <w:uiPriority w:val="99"/>
    <w:unhideWhenUsed/>
    <w:rsid w:val="0027742B"/>
    <w:rPr>
      <w:color w:val="0000FF"/>
      <w:u w:val="single"/>
    </w:rPr>
  </w:style>
  <w:style w:type="character" w:styleId="NichtaufgelsteErwhnung">
    <w:name w:val="Unresolved Mention"/>
    <w:basedOn w:val="Absatz-Standardschriftart"/>
    <w:uiPriority w:val="99"/>
    <w:semiHidden/>
    <w:unhideWhenUsed/>
    <w:rsid w:val="00DE5BA2"/>
    <w:rPr>
      <w:color w:val="605E5C"/>
      <w:shd w:val="clear" w:color="auto" w:fill="E1DFDD"/>
    </w:rPr>
  </w:style>
  <w:style w:type="character" w:styleId="BesuchterLink">
    <w:name w:val="FollowedHyperlink"/>
    <w:basedOn w:val="Absatz-Standardschriftart"/>
    <w:uiPriority w:val="99"/>
    <w:semiHidden/>
    <w:unhideWhenUsed/>
    <w:rsid w:val="002A40EB"/>
    <w:rPr>
      <w:color w:val="800080" w:themeColor="followedHyperlink"/>
      <w:u w:val="single"/>
    </w:rPr>
  </w:style>
  <w:style w:type="paragraph" w:styleId="berarbeitung">
    <w:name w:val="Revision"/>
    <w:hidden/>
    <w:uiPriority w:val="99"/>
    <w:semiHidden/>
    <w:rsid w:val="00D93BFA"/>
    <w:rPr>
      <w:rFonts w:ascii="Helvetica" w:eastAsia="SimSun" w:hAnsi="Helvetica"/>
      <w:sz w:val="22"/>
      <w:szCs w:val="22"/>
    </w:rPr>
  </w:style>
  <w:style w:type="character" w:styleId="Fett">
    <w:name w:val="Strong"/>
    <w:basedOn w:val="Absatz-Standardschriftart"/>
    <w:uiPriority w:val="22"/>
    <w:qFormat/>
    <w:rsid w:val="00D67314"/>
    <w:rPr>
      <w:b/>
      <w:bCs/>
    </w:rPr>
  </w:style>
  <w:style w:type="character" w:customStyle="1" w:styleId="apple-converted-space">
    <w:name w:val="apple-converted-space"/>
    <w:basedOn w:val="Absatz-Standardschriftart"/>
    <w:rsid w:val="00D67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0573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F96886-A999-4DD4-9D3C-12C6B70C2785}">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2.xml><?xml version="1.0" encoding="utf-8"?>
<ds:datastoreItem xmlns:ds="http://schemas.openxmlformats.org/officeDocument/2006/customXml" ds:itemID="{EA09198D-D7EA-489A-AB25-D2BA82560D17}">
  <ds:schemaRefs>
    <ds:schemaRef ds:uri="http://schemas.microsoft.com/sharepoint/v3/contenttype/forms"/>
  </ds:schemaRefs>
</ds:datastoreItem>
</file>

<file path=customXml/itemProps3.xml><?xml version="1.0" encoding="utf-8"?>
<ds:datastoreItem xmlns:ds="http://schemas.openxmlformats.org/officeDocument/2006/customXml" ds:itemID="{CA06FB05-E4F9-42A8-8E16-93C7000D83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866</Words>
  <Characters>5461</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Press’n’Relations gewinnt Designwerk Technologies AG</vt:lpstr>
    </vt:vector>
  </TitlesOfParts>
  <Manager/>
  <Company>Press'n'Relations</Company>
  <LinksUpToDate>false</LinksUpToDate>
  <CharactersWithSpaces>6315</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Press’n’Relations gewinnt Designwerk Technologies AG</dc:title>
  <dc:subject/>
  <dc:creator>Nina von Imhoff</dc:creator>
  <cp:keywords/>
  <dc:description>v1</dc:description>
  <cp:lastModifiedBy>Uwe Pagel</cp:lastModifiedBy>
  <cp:revision>5</cp:revision>
  <cp:lastPrinted>2014-02-18T14:28:00Z</cp:lastPrinted>
  <dcterms:created xsi:type="dcterms:W3CDTF">2026-06-08T07:30:00Z</dcterms:created>
  <dcterms:modified xsi:type="dcterms:W3CDTF">2026-06-16T06:49:00Z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ies>
</file>