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FB4E46" w14:textId="6E3F098B" w:rsidR="001F1EEC" w:rsidRDefault="00810599" w:rsidP="001F1EEC">
      <w:pPr>
        <w:spacing w:line="288" w:lineRule="auto"/>
        <w:rPr>
          <w:rFonts w:ascii="Roboto Condensed" w:hAnsi="Roboto Condensed"/>
          <w:sz w:val="60"/>
          <w:szCs w:val="60"/>
        </w:rPr>
      </w:pPr>
      <w:r>
        <w:rPr>
          <w:rFonts w:ascii="Roboto Condensed" w:hAnsi="Roboto Condensed"/>
          <w:b/>
          <w:bCs/>
          <w:noProof/>
        </w:rPr>
        <w:drawing>
          <wp:anchor distT="57150" distB="57150" distL="57150" distR="57150" simplePos="0" relativeHeight="251658239" behindDoc="0" locked="0" layoutInCell="1" allowOverlap="1" wp14:anchorId="0051F619" wp14:editId="37E5ABA1">
            <wp:simplePos x="0" y="0"/>
            <wp:positionH relativeFrom="column">
              <wp:posOffset>4831354</wp:posOffset>
            </wp:positionH>
            <wp:positionV relativeFrom="line">
              <wp:posOffset>445</wp:posOffset>
            </wp:positionV>
            <wp:extent cx="876300" cy="876300"/>
            <wp:effectExtent l="0" t="0" r="0" b="0"/>
            <wp:wrapThrough wrapText="bothSides" distL="57150" distR="57150">
              <wp:wrapPolygon edited="1">
                <wp:start x="0" y="0"/>
                <wp:lineTo x="21600" y="0"/>
                <wp:lineTo x="21600" y="21600"/>
                <wp:lineTo x="0" y="21600"/>
                <wp:lineTo x="0" y="0"/>
              </wp:wrapPolygon>
            </wp:wrapThrough>
            <wp:docPr id="1073741825" name="officeArt object" descr="wuerfel-prolux-4c.tif"/>
            <wp:cNvGraphicFramePr/>
            <a:graphic xmlns:a="http://schemas.openxmlformats.org/drawingml/2006/main">
              <a:graphicData uri="http://schemas.openxmlformats.org/drawingml/2006/picture">
                <pic:pic xmlns:pic="http://schemas.openxmlformats.org/drawingml/2006/picture">
                  <pic:nvPicPr>
                    <pic:cNvPr id="1073741825" name="wuerfel-prolux-4c.tif" descr="wuerfel-prolux-4c.tif"/>
                    <pic:cNvPicPr>
                      <a:picLocks noChangeAspect="1"/>
                    </pic:cNvPicPr>
                  </pic:nvPicPr>
                  <pic:blipFill>
                    <a:blip r:embed="rId4"/>
                    <a:stretch>
                      <a:fillRect/>
                    </a:stretch>
                  </pic:blipFill>
                  <pic:spPr>
                    <a:xfrm>
                      <a:off x="0" y="0"/>
                      <a:ext cx="876300" cy="876300"/>
                    </a:xfrm>
                    <a:prstGeom prst="rect">
                      <a:avLst/>
                    </a:prstGeom>
                    <a:ln w="12700" cap="flat">
                      <a:noFill/>
                      <a:miter lim="400000"/>
                    </a:ln>
                    <a:effectLst/>
                  </pic:spPr>
                </pic:pic>
              </a:graphicData>
            </a:graphic>
          </wp:anchor>
        </w:drawing>
      </w:r>
    </w:p>
    <w:p w14:paraId="7CF68E05" w14:textId="0C2D4B12" w:rsidR="001F1EEC" w:rsidRPr="00214855" w:rsidRDefault="001F1EEC" w:rsidP="001F1EEC">
      <w:pPr>
        <w:spacing w:line="288" w:lineRule="auto"/>
        <w:rPr>
          <w:rFonts w:ascii="Roboto Condensed" w:eastAsia="Roboto Condensed" w:hAnsi="Roboto Condensed" w:cs="Roboto Condensed"/>
          <w:sz w:val="40"/>
          <w:szCs w:val="40"/>
        </w:rPr>
      </w:pPr>
      <w:r w:rsidRPr="00214855">
        <w:rPr>
          <w:rFonts w:ascii="Roboto Condensed" w:hAnsi="Roboto Condensed"/>
          <w:sz w:val="40"/>
          <w:szCs w:val="40"/>
        </w:rPr>
        <w:t>Pressemitteilung</w:t>
      </w:r>
    </w:p>
    <w:p w14:paraId="19B357AB" w14:textId="77777777" w:rsidR="001F1EEC" w:rsidRDefault="001F1EEC" w:rsidP="001F1EEC">
      <w:pPr>
        <w:spacing w:line="288" w:lineRule="auto"/>
        <w:rPr>
          <w:rFonts w:ascii="Roboto Condensed" w:eastAsia="Roboto Condensed" w:hAnsi="Roboto Condensed" w:cs="Roboto Condensed"/>
          <w:color w:val="A6A6A6"/>
          <w:sz w:val="22"/>
          <w:szCs w:val="22"/>
          <w:u w:color="A6A6A6"/>
        </w:rPr>
      </w:pPr>
      <w:r>
        <w:rPr>
          <w:rFonts w:ascii="Roboto Condensed" w:eastAsia="Roboto Condensed" w:hAnsi="Roboto Condensed" w:cs="Roboto Condensed"/>
          <w:noProof/>
          <w:sz w:val="60"/>
          <w:szCs w:val="60"/>
        </w:rPr>
        <mc:AlternateContent>
          <mc:Choice Requires="wps">
            <w:drawing>
              <wp:anchor distT="0" distB="0" distL="0" distR="0" simplePos="0" relativeHeight="251659264" behindDoc="0" locked="0" layoutInCell="1" allowOverlap="1" wp14:anchorId="55F2F484" wp14:editId="649B3D66">
                <wp:simplePos x="0" y="0"/>
                <wp:positionH relativeFrom="column">
                  <wp:posOffset>-18733</wp:posOffset>
                </wp:positionH>
                <wp:positionV relativeFrom="line">
                  <wp:posOffset>66992</wp:posOffset>
                </wp:positionV>
                <wp:extent cx="5772151" cy="636"/>
                <wp:effectExtent l="0" t="0" r="0" b="0"/>
                <wp:wrapNone/>
                <wp:docPr id="1073741826" name="officeArt object" descr="AutoShape 2"/>
                <wp:cNvGraphicFramePr/>
                <a:graphic xmlns:a="http://schemas.openxmlformats.org/drawingml/2006/main">
                  <a:graphicData uri="http://schemas.microsoft.com/office/word/2010/wordprocessingShape">
                    <wps:wsp>
                      <wps:cNvCnPr/>
                      <wps:spPr>
                        <a:xfrm>
                          <a:off x="0" y="0"/>
                          <a:ext cx="5772151" cy="636"/>
                        </a:xfrm>
                        <a:prstGeom prst="line">
                          <a:avLst/>
                        </a:prstGeom>
                        <a:noFill/>
                        <a:ln w="9525" cap="flat">
                          <a:solidFill>
                            <a:srgbClr val="BFBFBF"/>
                          </a:solidFill>
                          <a:prstDash val="solid"/>
                          <a:round/>
                        </a:ln>
                        <a:effectLst/>
                      </wps:spPr>
                      <wps:bodyPr/>
                    </wps:wsp>
                  </a:graphicData>
                </a:graphic>
              </wp:anchor>
            </w:drawing>
          </mc:Choice>
          <mc:Fallback>
            <w:pict>
              <v:line w14:anchorId="2C423A00" id="officeArt object" o:spid="_x0000_s1026" alt="AutoShape 2" style="position:absolute;z-index:251659264;visibility:visible;mso-wrap-style:square;mso-wrap-distance-left:0;mso-wrap-distance-top:0;mso-wrap-distance-right:0;mso-wrap-distance-bottom:0;mso-position-horizontal:absolute;mso-position-horizontal-relative:text;mso-position-vertical:absolute;mso-position-vertical-relative:line" from="-1.5pt,5.25pt" to="453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" strokecolor="#bfbfbf">
                <w10:wrap anchory="line"/>
              </v:line>
            </w:pict>
          </mc:Fallback>
        </mc:AlternateContent>
      </w:r>
    </w:p>
    <w:p w14:paraId="10370CB9" w14:textId="150C5CD8" w:rsidR="001F1EEC" w:rsidRPr="009957F4" w:rsidRDefault="001F1EEC" w:rsidP="001F1EEC">
      <w:pPr>
        <w:spacing w:line="288" w:lineRule="auto"/>
        <w:rPr>
          <w:rFonts w:ascii="Roboto Condensed" w:hAnsi="Roboto Condensed"/>
          <w:sz w:val="22"/>
          <w:szCs w:val="22"/>
        </w:rPr>
      </w:pPr>
      <w:r w:rsidRPr="009957F4">
        <w:rPr>
          <w:rFonts w:ascii="Roboto Condensed" w:hAnsi="Roboto Condensed"/>
          <w:sz w:val="22"/>
          <w:szCs w:val="22"/>
        </w:rPr>
        <w:t xml:space="preserve">Blaustein, </w:t>
      </w:r>
      <w:r w:rsidR="00D939F8">
        <w:rPr>
          <w:rFonts w:ascii="Roboto Condensed" w:hAnsi="Roboto Condensed"/>
          <w:sz w:val="22"/>
          <w:szCs w:val="22"/>
        </w:rPr>
        <w:t>4</w:t>
      </w:r>
      <w:r w:rsidR="00E37718">
        <w:rPr>
          <w:rFonts w:ascii="Roboto Condensed" w:hAnsi="Roboto Condensed"/>
          <w:sz w:val="22"/>
          <w:szCs w:val="22"/>
        </w:rPr>
        <w:t xml:space="preserve">. </w:t>
      </w:r>
      <w:r w:rsidR="00D939F8">
        <w:rPr>
          <w:rFonts w:ascii="Roboto Condensed" w:hAnsi="Roboto Condensed"/>
          <w:sz w:val="22"/>
          <w:szCs w:val="22"/>
        </w:rPr>
        <w:t>Jun</w:t>
      </w:r>
      <w:r w:rsidR="00E651A4">
        <w:rPr>
          <w:rFonts w:ascii="Roboto Condensed" w:hAnsi="Roboto Condensed"/>
          <w:sz w:val="22"/>
          <w:szCs w:val="22"/>
        </w:rPr>
        <w:t>i</w:t>
      </w:r>
      <w:r w:rsidR="00E37718">
        <w:rPr>
          <w:rFonts w:ascii="Roboto Condensed" w:hAnsi="Roboto Condensed"/>
          <w:sz w:val="22"/>
          <w:szCs w:val="22"/>
        </w:rPr>
        <w:t xml:space="preserve"> </w:t>
      </w:r>
      <w:r w:rsidR="00397173">
        <w:rPr>
          <w:rFonts w:ascii="Roboto Condensed" w:hAnsi="Roboto Condensed"/>
          <w:sz w:val="22"/>
          <w:szCs w:val="22"/>
        </w:rPr>
        <w:t>202</w:t>
      </w:r>
      <w:r w:rsidR="00DE0131">
        <w:rPr>
          <w:rFonts w:ascii="Roboto Condensed" w:hAnsi="Roboto Condensed"/>
          <w:sz w:val="22"/>
          <w:szCs w:val="22"/>
        </w:rPr>
        <w:t>5</w:t>
      </w:r>
    </w:p>
    <w:p w14:paraId="2AEFC144" w14:textId="77777777" w:rsidR="001F1EEC" w:rsidRDefault="001F1EEC" w:rsidP="001F1EEC">
      <w:pPr>
        <w:spacing w:line="288" w:lineRule="auto"/>
        <w:rPr>
          <w:rFonts w:ascii="Roboto Condensed" w:hAnsi="Roboto Condensed"/>
          <w:b/>
          <w:bCs/>
          <w:sz w:val="22"/>
          <w:szCs w:val="22"/>
        </w:rPr>
      </w:pPr>
    </w:p>
    <w:p w14:paraId="64CAF0A0" w14:textId="77777777" w:rsidR="00E651A4" w:rsidRDefault="00E651A4" w:rsidP="001F1EEC">
      <w:pPr>
        <w:pStyle w:val="KeinLeerraum"/>
        <w:spacing w:line="288" w:lineRule="auto"/>
        <w:ind w:right="561"/>
        <w:rPr>
          <w:rFonts w:ascii="Roboto Condensed" w:hAnsi="Roboto Condensed"/>
          <w:b/>
          <w:sz w:val="24"/>
          <w:szCs w:val="24"/>
        </w:rPr>
      </w:pPr>
      <w:r w:rsidRPr="00E651A4">
        <w:rPr>
          <w:rFonts w:ascii="Roboto Condensed" w:hAnsi="Roboto Condensed"/>
          <w:b/>
          <w:sz w:val="24"/>
          <w:szCs w:val="24"/>
        </w:rPr>
        <w:t>Maximale Warnwirkung bei minimaler Bauhöhe</w:t>
      </w:r>
    </w:p>
    <w:p w14:paraId="337741D1" w14:textId="3262E782" w:rsidR="00E651A4" w:rsidRDefault="00E651A4" w:rsidP="001F1EEC">
      <w:pPr>
        <w:pStyle w:val="KeinLeerraum"/>
        <w:spacing w:line="288" w:lineRule="auto"/>
        <w:ind w:right="561"/>
        <w:rPr>
          <w:rFonts w:ascii="Roboto Condensed" w:hAnsi="Roboto Condensed"/>
          <w:bCs/>
          <w:sz w:val="24"/>
          <w:szCs w:val="24"/>
        </w:rPr>
      </w:pPr>
      <w:proofErr w:type="spellStart"/>
      <w:r w:rsidRPr="00E651A4">
        <w:rPr>
          <w:rFonts w:ascii="Roboto Condensed" w:hAnsi="Roboto Condensed"/>
          <w:bCs/>
          <w:sz w:val="24"/>
          <w:szCs w:val="24"/>
        </w:rPr>
        <w:t>Komp</w:t>
      </w:r>
      <w:r w:rsidR="006343F2">
        <w:rPr>
          <w:rFonts w:ascii="Roboto Condensed" w:hAnsi="Roboto Condensed"/>
          <w:bCs/>
          <w:sz w:val="24"/>
          <w:szCs w:val="24"/>
        </w:rPr>
        <w:t>.</w:t>
      </w:r>
      <w:r w:rsidRPr="00E651A4">
        <w:rPr>
          <w:rFonts w:ascii="Roboto Condensed" w:hAnsi="Roboto Condensed"/>
          <w:bCs/>
          <w:sz w:val="24"/>
          <w:szCs w:val="24"/>
        </w:rPr>
        <w:t>LED</w:t>
      </w:r>
      <w:proofErr w:type="spellEnd"/>
      <w:r w:rsidRPr="00E651A4">
        <w:rPr>
          <w:rFonts w:ascii="Roboto Condensed" w:hAnsi="Roboto Condensed"/>
          <w:bCs/>
          <w:sz w:val="24"/>
          <w:szCs w:val="24"/>
        </w:rPr>
        <w:t xml:space="preserve"> präsentiert die neue LED-Lichtwarnbalken-Serie Signo</w:t>
      </w:r>
    </w:p>
    <w:p w14:paraId="331FBCAB" w14:textId="77777777" w:rsidR="00047B1B" w:rsidRPr="00047B1B" w:rsidRDefault="00047B1B" w:rsidP="00047B1B">
      <w:pPr>
        <w:pStyle w:val="KeinLeerraum"/>
        <w:spacing w:line="288" w:lineRule="auto"/>
        <w:ind w:right="561"/>
        <w:rPr>
          <w:rFonts w:ascii="Roboto" w:eastAsia="Arial Unicode MS" w:hAnsi="Roboto" w:cs="Arial"/>
          <w:b/>
          <w:bCs/>
          <w:u w:color="000000"/>
          <w:bdr w:val="nil"/>
          <w:lang w:eastAsia="de-DE"/>
        </w:rPr>
      </w:pPr>
    </w:p>
    <w:p w14:paraId="4F7942C2" w14:textId="0CA1DC73" w:rsidR="00047B1B" w:rsidRDefault="00047B1B" w:rsidP="00047B1B">
      <w:pPr>
        <w:pStyle w:val="KeinLeerraum"/>
        <w:spacing w:line="288" w:lineRule="auto"/>
        <w:ind w:right="561"/>
        <w:rPr>
          <w:rFonts w:ascii="Roboto" w:hAnsi="Roboto" w:cs="Helvetica Neue"/>
          <w:b/>
          <w:bCs/>
        </w:rPr>
      </w:pPr>
      <w:r w:rsidRPr="00FD12E1">
        <w:rPr>
          <w:rFonts w:ascii="Roboto" w:eastAsia="Arial Unicode MS" w:hAnsi="Roboto" w:cs="Arial"/>
          <w:b/>
          <w:bCs/>
          <w:u w:color="000000"/>
          <w:bdr w:val="nil"/>
          <w:lang w:val="en-US" w:eastAsia="de-DE"/>
        </w:rPr>
        <w:t xml:space="preserve">Die </w:t>
      </w:r>
      <w:proofErr w:type="spellStart"/>
      <w:r w:rsidR="00E96229" w:rsidRPr="00FD12E1">
        <w:rPr>
          <w:rFonts w:ascii="Roboto" w:hAnsi="Roboto" w:cs="Helvetica Neue"/>
          <w:b/>
          <w:bCs/>
          <w:lang w:val="en-US"/>
        </w:rPr>
        <w:t>Komp.LED</w:t>
      </w:r>
      <w:proofErr w:type="spellEnd"/>
      <w:r w:rsidR="00E96229" w:rsidRPr="00FD12E1">
        <w:rPr>
          <w:rFonts w:ascii="Roboto" w:hAnsi="Roboto" w:cs="Helvetica Neue"/>
          <w:b/>
          <w:bCs/>
          <w:lang w:val="en-US"/>
        </w:rPr>
        <w:t xml:space="preserve"> </w:t>
      </w:r>
      <w:proofErr w:type="spellStart"/>
      <w:r w:rsidR="00E96229" w:rsidRPr="00FD12E1">
        <w:rPr>
          <w:rFonts w:ascii="Roboto" w:hAnsi="Roboto" w:cs="Helvetica Neue"/>
          <w:b/>
          <w:bCs/>
          <w:lang w:val="en-US"/>
        </w:rPr>
        <w:t>Lightsystems</w:t>
      </w:r>
      <w:proofErr w:type="spellEnd"/>
      <w:r w:rsidR="00E96229" w:rsidRPr="00FD12E1">
        <w:rPr>
          <w:rFonts w:ascii="Roboto" w:hAnsi="Roboto" w:cs="Helvetica Neue"/>
          <w:b/>
          <w:bCs/>
          <w:lang w:val="en-US"/>
        </w:rPr>
        <w:t xml:space="preserve"> GmbH &amp; Co. </w:t>
      </w:r>
      <w:r w:rsidR="00E96229" w:rsidRPr="005370AB">
        <w:rPr>
          <w:rFonts w:ascii="Roboto" w:hAnsi="Roboto" w:cs="Helvetica Neue"/>
          <w:b/>
          <w:bCs/>
        </w:rPr>
        <w:t xml:space="preserve">KG </w:t>
      </w:r>
      <w:r w:rsidRPr="00047B1B">
        <w:rPr>
          <w:rFonts w:ascii="Roboto" w:eastAsia="Arial Unicode MS" w:hAnsi="Roboto" w:cs="Arial"/>
          <w:b/>
          <w:bCs/>
          <w:u w:color="000000"/>
          <w:bdr w:val="nil"/>
          <w:lang w:eastAsia="de-DE"/>
        </w:rPr>
        <w:t xml:space="preserve">bringt mit der neu entwickelten LED-Lichtwarnbalken-Serie Signo eine zukunftsweisende Lösung für höchste Ansprüche an Sicherheit, Effizienz und Design auf den Markt. Die in Deutschland gefertigte Produktlinie zeichnet sich durch eine besonders flache Bauweise von lediglich 65 mm (ohne Montagefüße) aus und ist mit modernster LED-Technologie sowie einem ausgeklügelten Lichtmanagement mit gerichteter Linsenoptik ausgestattet. Unabhängig davon, ob es sich um Abschleppfahrzeuge, </w:t>
      </w:r>
      <w:r w:rsidR="00F73843" w:rsidRPr="00047B1B">
        <w:rPr>
          <w:rFonts w:ascii="Roboto" w:eastAsia="Arial Unicode MS" w:hAnsi="Roboto" w:cs="Arial"/>
          <w:b/>
          <w:bCs/>
          <w:u w:color="000000"/>
          <w:bdr w:val="nil"/>
          <w:lang w:eastAsia="de-DE"/>
        </w:rPr>
        <w:t xml:space="preserve">Spezialanwendungen </w:t>
      </w:r>
      <w:r w:rsidR="00F73843">
        <w:rPr>
          <w:rFonts w:ascii="Roboto" w:eastAsia="Arial Unicode MS" w:hAnsi="Roboto" w:cs="Arial"/>
          <w:b/>
          <w:bCs/>
          <w:u w:color="000000"/>
          <w:bdr w:val="nil"/>
          <w:lang w:eastAsia="de-DE"/>
        </w:rPr>
        <w:t>wie beispiel</w:t>
      </w:r>
      <w:r w:rsidR="007647DB">
        <w:rPr>
          <w:rFonts w:ascii="Roboto" w:eastAsia="Arial Unicode MS" w:hAnsi="Roboto" w:cs="Arial"/>
          <w:b/>
          <w:bCs/>
          <w:u w:color="000000"/>
          <w:bdr w:val="nil"/>
          <w:lang w:eastAsia="de-DE"/>
        </w:rPr>
        <w:t>s</w:t>
      </w:r>
      <w:r w:rsidR="00F73843">
        <w:rPr>
          <w:rFonts w:ascii="Roboto" w:eastAsia="Arial Unicode MS" w:hAnsi="Roboto" w:cs="Arial"/>
          <w:b/>
          <w:bCs/>
          <w:u w:color="000000"/>
          <w:bdr w:val="nil"/>
          <w:lang w:eastAsia="de-DE"/>
        </w:rPr>
        <w:t xml:space="preserve">weise für die Baubranche, </w:t>
      </w:r>
      <w:r w:rsidRPr="00047B1B">
        <w:rPr>
          <w:rFonts w:ascii="Roboto" w:eastAsia="Arial Unicode MS" w:hAnsi="Roboto" w:cs="Arial"/>
          <w:b/>
          <w:bCs/>
          <w:u w:color="000000"/>
          <w:bdr w:val="nil"/>
          <w:lang w:eastAsia="de-DE"/>
        </w:rPr>
        <w:t xml:space="preserve">Einsatzfahrzeuge </w:t>
      </w:r>
      <w:r w:rsidR="00F24EC3">
        <w:rPr>
          <w:rFonts w:ascii="Roboto" w:eastAsia="Arial Unicode MS" w:hAnsi="Roboto" w:cs="Arial"/>
          <w:b/>
          <w:bCs/>
          <w:u w:color="000000"/>
          <w:bdr w:val="nil"/>
          <w:lang w:eastAsia="de-DE"/>
        </w:rPr>
        <w:t xml:space="preserve">von </w:t>
      </w:r>
      <w:r w:rsidR="00F24EC3" w:rsidRPr="00F24EC3">
        <w:rPr>
          <w:rFonts w:ascii="Roboto" w:eastAsia="Arial Unicode MS" w:hAnsi="Roboto" w:cs="Arial"/>
          <w:b/>
          <w:bCs/>
          <w:u w:color="000000"/>
          <w:bdr w:val="nil"/>
          <w:lang w:eastAsia="de-DE"/>
        </w:rPr>
        <w:t>Katastrophenschutz, Rettungsdiensten, Feuerwehr</w:t>
      </w:r>
      <w:r w:rsidR="00F24EC3">
        <w:rPr>
          <w:rFonts w:ascii="Roboto" w:eastAsia="Arial Unicode MS" w:hAnsi="Roboto" w:cs="Arial"/>
          <w:b/>
          <w:bCs/>
          <w:u w:color="000000"/>
          <w:bdr w:val="nil"/>
          <w:lang w:eastAsia="de-DE"/>
        </w:rPr>
        <w:t xml:space="preserve">, </w:t>
      </w:r>
      <w:r w:rsidR="00F73843">
        <w:rPr>
          <w:rFonts w:ascii="Roboto" w:eastAsia="Arial Unicode MS" w:hAnsi="Roboto" w:cs="Arial"/>
          <w:b/>
          <w:bCs/>
          <w:u w:color="000000"/>
          <w:bdr w:val="nil"/>
          <w:lang w:eastAsia="de-DE"/>
        </w:rPr>
        <w:t xml:space="preserve">Zoll, </w:t>
      </w:r>
      <w:r w:rsidR="00F24EC3">
        <w:rPr>
          <w:rFonts w:ascii="Roboto" w:eastAsia="Arial Unicode MS" w:hAnsi="Roboto" w:cs="Arial"/>
          <w:b/>
          <w:bCs/>
          <w:u w:color="000000"/>
          <w:bdr w:val="nil"/>
          <w:lang w:eastAsia="de-DE"/>
        </w:rPr>
        <w:t xml:space="preserve">der </w:t>
      </w:r>
      <w:r w:rsidR="00F24EC3" w:rsidRPr="00F24EC3">
        <w:rPr>
          <w:rFonts w:ascii="Roboto" w:eastAsia="Arial Unicode MS" w:hAnsi="Roboto" w:cs="Arial"/>
          <w:b/>
          <w:bCs/>
          <w:u w:color="000000"/>
          <w:bdr w:val="nil"/>
          <w:lang w:eastAsia="de-DE"/>
        </w:rPr>
        <w:t xml:space="preserve">öffentlichen Verkehrsbetriebe </w:t>
      </w:r>
      <w:r w:rsidRPr="00047B1B">
        <w:rPr>
          <w:rFonts w:ascii="Roboto" w:eastAsia="Arial Unicode MS" w:hAnsi="Roboto" w:cs="Arial"/>
          <w:b/>
          <w:bCs/>
          <w:u w:color="000000"/>
          <w:bdr w:val="nil"/>
          <w:lang w:eastAsia="de-DE"/>
        </w:rPr>
        <w:t>oder</w:t>
      </w:r>
      <w:r w:rsidR="00F73843">
        <w:rPr>
          <w:rFonts w:ascii="Roboto" w:eastAsia="Arial Unicode MS" w:hAnsi="Roboto" w:cs="Arial"/>
          <w:b/>
          <w:bCs/>
          <w:u w:color="000000"/>
          <w:bdr w:val="nil"/>
          <w:lang w:eastAsia="de-DE"/>
        </w:rPr>
        <w:t xml:space="preserve"> </w:t>
      </w:r>
      <w:proofErr w:type="gramStart"/>
      <w:r w:rsidR="00F73843">
        <w:rPr>
          <w:rFonts w:ascii="Roboto" w:eastAsia="Arial Unicode MS" w:hAnsi="Roboto" w:cs="Arial"/>
          <w:b/>
          <w:bCs/>
          <w:u w:color="000000"/>
          <w:bdr w:val="nil"/>
          <w:lang w:eastAsia="de-DE"/>
        </w:rPr>
        <w:t xml:space="preserve">Polizei </w:t>
      </w:r>
      <w:r w:rsidRPr="00047B1B">
        <w:rPr>
          <w:rFonts w:ascii="Roboto" w:eastAsia="Arial Unicode MS" w:hAnsi="Roboto" w:cs="Arial"/>
          <w:b/>
          <w:bCs/>
          <w:u w:color="000000"/>
          <w:bdr w:val="nil"/>
          <w:lang w:eastAsia="de-DE"/>
        </w:rPr>
        <w:t xml:space="preserve"> handelt</w:t>
      </w:r>
      <w:proofErr w:type="gramEnd"/>
      <w:r w:rsidRPr="00047B1B">
        <w:rPr>
          <w:rFonts w:ascii="Roboto" w:eastAsia="Arial Unicode MS" w:hAnsi="Roboto" w:cs="Arial"/>
          <w:b/>
          <w:bCs/>
          <w:u w:color="000000"/>
          <w:bdr w:val="nil"/>
          <w:lang w:eastAsia="de-DE"/>
        </w:rPr>
        <w:t>: Signo setzt neue Maßstäbe in Bezug auf die Warnwirkung, Robustheit und Variantenvielfalt.</w:t>
      </w:r>
      <w:r w:rsidR="00A910D6">
        <w:rPr>
          <w:rFonts w:ascii="Roboto" w:eastAsia="Arial Unicode MS" w:hAnsi="Roboto" w:cs="Arial"/>
          <w:b/>
          <w:bCs/>
          <w:u w:color="000000"/>
          <w:bdr w:val="nil"/>
          <w:lang w:eastAsia="de-DE"/>
        </w:rPr>
        <w:t xml:space="preserve"> </w:t>
      </w:r>
      <w:r w:rsidR="001E0C86">
        <w:rPr>
          <w:rFonts w:ascii="Roboto" w:eastAsia="Arial Unicode MS" w:hAnsi="Roboto" w:cs="Arial"/>
          <w:b/>
          <w:bCs/>
          <w:u w:color="000000"/>
          <w:bdr w:val="nil"/>
          <w:lang w:eastAsia="de-DE"/>
        </w:rPr>
        <w:t>Die</w:t>
      </w:r>
      <w:r w:rsidR="001E0C86" w:rsidRPr="001E0C86">
        <w:rPr>
          <w:rFonts w:ascii="Roboto" w:eastAsia="Arial Unicode MS" w:hAnsi="Roboto" w:cs="Arial"/>
          <w:b/>
          <w:bCs/>
          <w:u w:color="000000"/>
          <w:bdr w:val="nil"/>
          <w:lang w:eastAsia="de-DE"/>
        </w:rPr>
        <w:t xml:space="preserve"> schlag- und bruchsichere Polycarbonat-Haube </w:t>
      </w:r>
      <w:r w:rsidRPr="00047B1B">
        <w:rPr>
          <w:rFonts w:ascii="Roboto" w:eastAsia="Arial Unicode MS" w:hAnsi="Roboto" w:cs="Arial"/>
          <w:b/>
          <w:bCs/>
          <w:u w:color="000000"/>
          <w:bdr w:val="nil"/>
          <w:lang w:eastAsia="de-DE"/>
        </w:rPr>
        <w:t xml:space="preserve">weist eine hohe Resilienz gegenüber extremen Bedingungen auf. Dies wird </w:t>
      </w:r>
      <w:r w:rsidR="00344569">
        <w:rPr>
          <w:rFonts w:ascii="Roboto" w:eastAsia="Arial Unicode MS" w:hAnsi="Roboto" w:cs="Arial"/>
          <w:b/>
          <w:bCs/>
          <w:u w:color="000000"/>
          <w:bdr w:val="nil"/>
          <w:lang w:eastAsia="de-DE"/>
        </w:rPr>
        <w:t xml:space="preserve">unter anderem </w:t>
      </w:r>
      <w:r w:rsidRPr="00047B1B">
        <w:rPr>
          <w:rFonts w:ascii="Roboto" w:eastAsia="Arial Unicode MS" w:hAnsi="Roboto" w:cs="Arial"/>
          <w:b/>
          <w:bCs/>
          <w:u w:color="000000"/>
          <w:bdr w:val="nil"/>
          <w:lang w:eastAsia="de-DE"/>
        </w:rPr>
        <w:t xml:space="preserve">durch die erfolgreiche Bewältigung der </w:t>
      </w:r>
      <w:r w:rsidR="00A910D6">
        <w:rPr>
          <w:rFonts w:ascii="Roboto" w:eastAsia="Arial Unicode MS" w:hAnsi="Roboto" w:cs="Arial"/>
          <w:b/>
          <w:bCs/>
          <w:u w:color="000000"/>
          <w:bdr w:val="nil"/>
          <w:lang w:eastAsia="de-DE"/>
        </w:rPr>
        <w:t>insgesamt 48 Stunden dauernden</w:t>
      </w:r>
      <w:r w:rsidRPr="00047B1B">
        <w:rPr>
          <w:rFonts w:ascii="Roboto" w:eastAsia="Arial Unicode MS" w:hAnsi="Roboto" w:cs="Arial"/>
          <w:b/>
          <w:bCs/>
          <w:u w:color="000000"/>
          <w:bdr w:val="nil"/>
          <w:lang w:eastAsia="de-DE"/>
        </w:rPr>
        <w:t xml:space="preserve"> Vibrationsprüfung</w:t>
      </w:r>
      <w:r w:rsidR="00042C69">
        <w:rPr>
          <w:rFonts w:ascii="Roboto" w:eastAsia="Arial Unicode MS" w:hAnsi="Roboto" w:cs="Arial"/>
          <w:b/>
          <w:bCs/>
          <w:u w:color="000000"/>
          <w:bdr w:val="nil"/>
          <w:lang w:eastAsia="de-DE"/>
        </w:rPr>
        <w:t xml:space="preserve"> </w:t>
      </w:r>
      <w:r w:rsidRPr="00047B1B">
        <w:rPr>
          <w:rFonts w:ascii="Roboto" w:eastAsia="Arial Unicode MS" w:hAnsi="Roboto" w:cs="Arial"/>
          <w:b/>
          <w:bCs/>
          <w:u w:color="000000"/>
          <w:bdr w:val="nil"/>
          <w:lang w:eastAsia="de-DE"/>
        </w:rPr>
        <w:t xml:space="preserve">nach ISO 16750-3 (Rütteltest) demonstriert. </w:t>
      </w:r>
      <w:r w:rsidR="00F73843">
        <w:rPr>
          <w:rFonts w:ascii="Roboto" w:eastAsia="Arial Unicode MS" w:hAnsi="Roboto" w:cs="Arial"/>
          <w:b/>
          <w:bCs/>
          <w:u w:color="000000"/>
          <w:bdr w:val="nil"/>
          <w:lang w:eastAsia="de-DE"/>
        </w:rPr>
        <w:t xml:space="preserve">Ergebnisse von Tests bezüglich </w:t>
      </w:r>
      <w:r w:rsidR="00224DB6" w:rsidRPr="00224DB6">
        <w:rPr>
          <w:rFonts w:ascii="Roboto" w:eastAsia="Arial Unicode MS" w:hAnsi="Roboto" w:cs="Arial"/>
          <w:b/>
          <w:bCs/>
          <w:u w:color="000000"/>
          <w:bdr w:val="nil"/>
          <w:lang w:eastAsia="de-DE"/>
        </w:rPr>
        <w:t xml:space="preserve">der </w:t>
      </w:r>
      <w:r w:rsidR="00224DB6">
        <w:rPr>
          <w:rFonts w:ascii="Roboto" w:eastAsia="Arial Unicode MS" w:hAnsi="Roboto" w:cs="Arial"/>
          <w:b/>
          <w:bCs/>
          <w:u w:color="000000"/>
          <w:bdr w:val="nil"/>
          <w:lang w:eastAsia="de-DE"/>
        </w:rPr>
        <w:t>e</w:t>
      </w:r>
      <w:r w:rsidR="00224DB6" w:rsidRPr="00224DB6">
        <w:rPr>
          <w:rFonts w:ascii="Roboto" w:eastAsia="Arial Unicode MS" w:hAnsi="Roboto" w:cs="Arial"/>
          <w:b/>
          <w:bCs/>
          <w:u w:color="000000"/>
          <w:bdr w:val="nil"/>
          <w:lang w:eastAsia="de-DE"/>
        </w:rPr>
        <w:t>lektromagnetischen Verträglichkeit zeigen</w:t>
      </w:r>
      <w:r w:rsidR="00F73843">
        <w:rPr>
          <w:rFonts w:ascii="Roboto" w:eastAsia="Arial Unicode MS" w:hAnsi="Roboto" w:cs="Arial"/>
          <w:b/>
          <w:bCs/>
          <w:u w:color="000000"/>
          <w:bdr w:val="nil"/>
          <w:lang w:eastAsia="de-DE"/>
        </w:rPr>
        <w:t xml:space="preserve"> zudem, dass Signo auch hier in der obersten Liga spielt</w:t>
      </w:r>
      <w:r w:rsidR="00224DB6">
        <w:rPr>
          <w:rFonts w:ascii="Roboto" w:eastAsia="Arial Unicode MS" w:hAnsi="Roboto" w:cs="Arial"/>
          <w:b/>
          <w:bCs/>
          <w:u w:color="000000"/>
          <w:bdr w:val="nil"/>
          <w:lang w:eastAsia="de-DE"/>
        </w:rPr>
        <w:t xml:space="preserve">. </w:t>
      </w:r>
      <w:r w:rsidRPr="005370AB">
        <w:rPr>
          <w:rFonts w:ascii="Roboto" w:hAnsi="Roboto" w:cs="Helvetica Neue"/>
          <w:b/>
          <w:bCs/>
        </w:rPr>
        <w:t>Die</w:t>
      </w:r>
      <w:r>
        <w:rPr>
          <w:rFonts w:ascii="Roboto" w:hAnsi="Roboto" w:cs="Helvetica Neue"/>
          <w:b/>
          <w:bCs/>
        </w:rPr>
        <w:t xml:space="preserve"> </w:t>
      </w:r>
      <w:r w:rsidRPr="005370AB">
        <w:rPr>
          <w:rFonts w:ascii="Roboto" w:hAnsi="Roboto" w:cs="Helvetica Neue"/>
          <w:b/>
          <w:bCs/>
        </w:rPr>
        <w:t xml:space="preserve">Leuchten </w:t>
      </w:r>
      <w:r w:rsidR="00344569">
        <w:rPr>
          <w:rFonts w:ascii="Roboto" w:hAnsi="Roboto" w:cs="Helvetica Neue"/>
          <w:b/>
          <w:bCs/>
        </w:rPr>
        <w:t>werden</w:t>
      </w:r>
      <w:r w:rsidR="00F24EC3">
        <w:rPr>
          <w:rFonts w:ascii="Roboto" w:hAnsi="Roboto" w:cs="Helvetica Neue"/>
          <w:b/>
          <w:bCs/>
        </w:rPr>
        <w:t xml:space="preserve"> </w:t>
      </w:r>
      <w:r w:rsidR="00344569">
        <w:rPr>
          <w:rFonts w:ascii="Roboto" w:hAnsi="Roboto" w:cs="Helvetica Neue"/>
          <w:b/>
          <w:bCs/>
        </w:rPr>
        <w:t>von der</w:t>
      </w:r>
      <w:r w:rsidRPr="005370AB">
        <w:rPr>
          <w:rFonts w:ascii="Roboto" w:hAnsi="Roboto" w:cs="Helvetica Neue"/>
          <w:b/>
          <w:bCs/>
        </w:rPr>
        <w:t xml:space="preserve"> </w:t>
      </w:r>
      <w:proofErr w:type="spellStart"/>
      <w:r w:rsidRPr="005370AB">
        <w:rPr>
          <w:rFonts w:ascii="Roboto" w:hAnsi="Roboto" w:cs="Helvetica Neue"/>
          <w:b/>
          <w:bCs/>
        </w:rPr>
        <w:t>Komp</w:t>
      </w:r>
      <w:r w:rsidRPr="0022318C">
        <w:rPr>
          <w:rFonts w:ascii="Roboto" w:hAnsi="Roboto" w:cs="Helvetica Neue"/>
          <w:b/>
          <w:bCs/>
        </w:rPr>
        <w:t>.</w:t>
      </w:r>
      <w:r w:rsidRPr="00C83802">
        <w:rPr>
          <w:rFonts w:ascii="Roboto" w:hAnsi="Roboto" w:cs="Helvetica Neue"/>
          <w:b/>
          <w:bCs/>
        </w:rPr>
        <w:t>L</w:t>
      </w:r>
      <w:r w:rsidRPr="005370AB">
        <w:rPr>
          <w:rFonts w:ascii="Roboto" w:hAnsi="Roboto" w:cs="Helvetica Neue"/>
          <w:b/>
          <w:bCs/>
        </w:rPr>
        <w:t>ED</w:t>
      </w:r>
      <w:proofErr w:type="spellEnd"/>
      <w:r w:rsidRPr="005370AB">
        <w:rPr>
          <w:rFonts w:ascii="Roboto" w:hAnsi="Roboto" w:cs="Helvetica Neue"/>
          <w:b/>
          <w:bCs/>
        </w:rPr>
        <w:t xml:space="preserve"> </w:t>
      </w:r>
      <w:proofErr w:type="spellStart"/>
      <w:r w:rsidRPr="005370AB">
        <w:rPr>
          <w:rFonts w:ascii="Roboto" w:hAnsi="Roboto" w:cs="Helvetica Neue"/>
          <w:b/>
          <w:bCs/>
        </w:rPr>
        <w:t>Lightsystems</w:t>
      </w:r>
      <w:proofErr w:type="spellEnd"/>
      <w:r w:rsidRPr="005370AB">
        <w:rPr>
          <w:rFonts w:ascii="Roboto" w:hAnsi="Roboto" w:cs="Helvetica Neue"/>
          <w:b/>
          <w:bCs/>
        </w:rPr>
        <w:t xml:space="preserve"> GmbH &amp; Co. KG im süddeutschen Blaustein</w:t>
      </w:r>
      <w:r>
        <w:rPr>
          <w:rFonts w:ascii="Roboto" w:hAnsi="Roboto" w:cs="Helvetica Neue"/>
          <w:b/>
          <w:bCs/>
        </w:rPr>
        <w:t xml:space="preserve"> gefertigt</w:t>
      </w:r>
      <w:r w:rsidRPr="005370AB">
        <w:rPr>
          <w:rFonts w:ascii="Roboto" w:hAnsi="Roboto" w:cs="Helvetica Neue"/>
          <w:b/>
          <w:bCs/>
        </w:rPr>
        <w:t xml:space="preserve">, der Vertrieb </w:t>
      </w:r>
      <w:r w:rsidR="00344569">
        <w:rPr>
          <w:rFonts w:ascii="Roboto" w:hAnsi="Roboto" w:cs="Helvetica Neue"/>
          <w:b/>
          <w:bCs/>
        </w:rPr>
        <w:t xml:space="preserve">erfolgt </w:t>
      </w:r>
      <w:r w:rsidRPr="005370AB">
        <w:rPr>
          <w:rFonts w:ascii="Roboto" w:hAnsi="Roboto" w:cs="Helvetica Neue"/>
          <w:b/>
          <w:bCs/>
        </w:rPr>
        <w:t xml:space="preserve">exklusiv über die </w:t>
      </w:r>
      <w:proofErr w:type="spellStart"/>
      <w:r w:rsidRPr="005370AB">
        <w:rPr>
          <w:rFonts w:ascii="Roboto" w:hAnsi="Roboto" w:cs="Helvetica Neue"/>
          <w:b/>
          <w:bCs/>
        </w:rPr>
        <w:t>ProLux</w:t>
      </w:r>
      <w:proofErr w:type="spellEnd"/>
      <w:r w:rsidRPr="005370AB">
        <w:rPr>
          <w:rFonts w:ascii="Roboto" w:hAnsi="Roboto" w:cs="Helvetica Neue"/>
          <w:b/>
          <w:bCs/>
        </w:rPr>
        <w:t xml:space="preserve"> Systemtechnik GmbH &amp; Co. KG. Das Schwesterunternehmen ist nicht nur als Experte für Abschlepptechnik bekannt, sondern</w:t>
      </w:r>
      <w:r>
        <w:rPr>
          <w:rFonts w:ascii="Roboto" w:hAnsi="Roboto" w:cs="Helvetica Neue"/>
          <w:b/>
          <w:bCs/>
        </w:rPr>
        <w:t xml:space="preserve"> </w:t>
      </w:r>
      <w:r w:rsidRPr="005370AB">
        <w:rPr>
          <w:rFonts w:ascii="Roboto" w:hAnsi="Roboto" w:cs="Helvetica Neue"/>
          <w:b/>
          <w:bCs/>
        </w:rPr>
        <w:t xml:space="preserve">im Unternehmensverbund </w:t>
      </w:r>
      <w:r w:rsidR="00F24EC3">
        <w:rPr>
          <w:rFonts w:ascii="Roboto" w:hAnsi="Roboto" w:cs="Helvetica Neue"/>
          <w:b/>
          <w:bCs/>
        </w:rPr>
        <w:t xml:space="preserve">auch als </w:t>
      </w:r>
      <w:r w:rsidRPr="005370AB">
        <w:rPr>
          <w:rFonts w:ascii="Roboto" w:hAnsi="Roboto" w:cs="Helvetica Neue"/>
          <w:b/>
          <w:bCs/>
        </w:rPr>
        <w:t>Spezialist für Vertrieb und Logistik.</w:t>
      </w:r>
    </w:p>
    <w:p w14:paraId="25E8CBEA" w14:textId="7A02DF58" w:rsidR="00E651A4" w:rsidRDefault="00E651A4" w:rsidP="00047B1B">
      <w:pPr>
        <w:pStyle w:val="KeinLeerraum"/>
        <w:spacing w:line="288" w:lineRule="auto"/>
        <w:ind w:right="561"/>
        <w:rPr>
          <w:rFonts w:ascii="Roboto" w:eastAsia="Arial Unicode MS" w:hAnsi="Roboto" w:cs="Arial"/>
          <w:b/>
          <w:bCs/>
          <w:u w:color="000000"/>
          <w:bdr w:val="nil"/>
          <w:lang w:eastAsia="de-DE"/>
        </w:rPr>
      </w:pPr>
    </w:p>
    <w:p w14:paraId="3EA63619" w14:textId="77777777" w:rsidR="00047B1B" w:rsidRDefault="00047B1B" w:rsidP="00047B1B">
      <w:pPr>
        <w:pStyle w:val="KeinLeerraum"/>
        <w:spacing w:line="288" w:lineRule="auto"/>
        <w:ind w:right="561"/>
        <w:rPr>
          <w:rFonts w:ascii="Roboto Condensed" w:hAnsi="Roboto Condensed" w:cs="Arial"/>
        </w:rPr>
      </w:pPr>
    </w:p>
    <w:p w14:paraId="4CD67AF3" w14:textId="3ACB805E" w:rsidR="00EB72B1" w:rsidRPr="00E651A4" w:rsidRDefault="00E651A4" w:rsidP="00E651A4">
      <w:pPr>
        <w:pStyle w:val="KeinLeerraum"/>
        <w:spacing w:line="288" w:lineRule="auto"/>
        <w:ind w:right="561"/>
        <w:rPr>
          <w:rFonts w:ascii="Roboto" w:eastAsia="Arial Unicode MS" w:hAnsi="Roboto" w:cs="Arial"/>
          <w:u w:color="000000"/>
          <w:bdr w:val="nil"/>
          <w:lang w:eastAsia="de-DE"/>
        </w:rPr>
      </w:pPr>
      <w:r w:rsidRPr="00E651A4">
        <w:rPr>
          <w:rFonts w:ascii="Roboto" w:eastAsia="Arial Unicode MS" w:hAnsi="Roboto" w:cs="Arial"/>
          <w:u w:color="000000"/>
          <w:bdr w:val="nil"/>
          <w:lang w:eastAsia="de-DE"/>
        </w:rPr>
        <w:t xml:space="preserve">Die neue LED-Lichtwarnbalken-Serie Signo von </w:t>
      </w:r>
      <w:proofErr w:type="spellStart"/>
      <w:r w:rsidRPr="00E651A4">
        <w:rPr>
          <w:rFonts w:ascii="Roboto" w:eastAsia="Arial Unicode MS" w:hAnsi="Roboto" w:cs="Arial"/>
          <w:u w:color="000000"/>
          <w:bdr w:val="nil"/>
          <w:lang w:eastAsia="de-DE"/>
        </w:rPr>
        <w:t>Komp</w:t>
      </w:r>
      <w:r w:rsidR="0061522D">
        <w:rPr>
          <w:rFonts w:ascii="Roboto" w:eastAsia="Arial Unicode MS" w:hAnsi="Roboto" w:cs="Arial"/>
          <w:u w:color="000000"/>
          <w:bdr w:val="nil"/>
          <w:lang w:eastAsia="de-DE"/>
        </w:rPr>
        <w:t>.</w:t>
      </w:r>
      <w:r w:rsidRPr="00E651A4">
        <w:rPr>
          <w:rFonts w:ascii="Roboto" w:eastAsia="Arial Unicode MS" w:hAnsi="Roboto" w:cs="Arial"/>
          <w:u w:color="000000"/>
          <w:bdr w:val="nil"/>
          <w:lang w:eastAsia="de-DE"/>
        </w:rPr>
        <w:t>LED</w:t>
      </w:r>
      <w:proofErr w:type="spellEnd"/>
      <w:r w:rsidRPr="00E651A4">
        <w:rPr>
          <w:rFonts w:ascii="Roboto" w:eastAsia="Arial Unicode MS" w:hAnsi="Roboto" w:cs="Arial"/>
          <w:u w:color="000000"/>
          <w:bdr w:val="nil"/>
          <w:lang w:eastAsia="de-DE"/>
        </w:rPr>
        <w:t xml:space="preserve"> </w:t>
      </w:r>
      <w:r w:rsidR="00047B1B">
        <w:rPr>
          <w:rFonts w:ascii="Roboto" w:eastAsia="Arial Unicode MS" w:hAnsi="Roboto" w:cs="Arial"/>
          <w:u w:color="000000"/>
          <w:bdr w:val="nil"/>
          <w:lang w:eastAsia="de-DE"/>
        </w:rPr>
        <w:t>zeichnet sich</w:t>
      </w:r>
      <w:r w:rsidRPr="00E651A4">
        <w:rPr>
          <w:rFonts w:ascii="Roboto" w:eastAsia="Arial Unicode MS" w:hAnsi="Roboto" w:cs="Arial"/>
          <w:u w:color="000000"/>
          <w:bdr w:val="nil"/>
          <w:lang w:eastAsia="de-DE"/>
        </w:rPr>
        <w:t xml:space="preserve"> durch eine Kombination aus modernster Technologie und praxisorientiertem Design</w:t>
      </w:r>
      <w:r w:rsidR="00047B1B">
        <w:rPr>
          <w:rFonts w:ascii="Roboto" w:eastAsia="Arial Unicode MS" w:hAnsi="Roboto" w:cs="Arial"/>
          <w:u w:color="000000"/>
          <w:bdr w:val="nil"/>
          <w:lang w:eastAsia="de-DE"/>
        </w:rPr>
        <w:t xml:space="preserve"> aus</w:t>
      </w:r>
      <w:r w:rsidRPr="00E651A4">
        <w:rPr>
          <w:rFonts w:ascii="Roboto" w:eastAsia="Arial Unicode MS" w:hAnsi="Roboto" w:cs="Arial"/>
          <w:u w:color="000000"/>
          <w:bdr w:val="nil"/>
          <w:lang w:eastAsia="de-DE"/>
        </w:rPr>
        <w:t>. Mit einer ultraflachen Bauhöhe eignet sich Signo i</w:t>
      </w:r>
      <w:r w:rsidR="00047B1B">
        <w:rPr>
          <w:rFonts w:ascii="Roboto" w:eastAsia="Arial Unicode MS" w:hAnsi="Roboto" w:cs="Arial"/>
          <w:u w:color="000000"/>
          <w:bdr w:val="nil"/>
          <w:lang w:eastAsia="de-DE"/>
        </w:rPr>
        <w:t>nsbesondere</w:t>
      </w:r>
      <w:r w:rsidRPr="00E651A4">
        <w:rPr>
          <w:rFonts w:ascii="Roboto" w:eastAsia="Arial Unicode MS" w:hAnsi="Roboto" w:cs="Arial"/>
          <w:u w:color="000000"/>
          <w:bdr w:val="nil"/>
          <w:lang w:eastAsia="de-DE"/>
        </w:rPr>
        <w:t xml:space="preserve"> für Fahrzeuge</w:t>
      </w:r>
      <w:r w:rsidR="00047B1B">
        <w:rPr>
          <w:rFonts w:ascii="Roboto" w:eastAsia="Arial Unicode MS" w:hAnsi="Roboto" w:cs="Arial"/>
          <w:u w:color="000000"/>
          <w:bdr w:val="nil"/>
          <w:lang w:eastAsia="de-DE"/>
        </w:rPr>
        <w:t xml:space="preserve">, die über einen </w:t>
      </w:r>
      <w:r w:rsidR="00344569">
        <w:rPr>
          <w:rFonts w:ascii="Roboto" w:eastAsia="Arial Unicode MS" w:hAnsi="Roboto" w:cs="Arial"/>
          <w:u w:color="000000"/>
          <w:bdr w:val="nil"/>
          <w:lang w:eastAsia="de-DE"/>
        </w:rPr>
        <w:t>b</w:t>
      </w:r>
      <w:r w:rsidR="00047B1B">
        <w:rPr>
          <w:rFonts w:ascii="Roboto" w:eastAsia="Arial Unicode MS" w:hAnsi="Roboto" w:cs="Arial"/>
          <w:u w:color="000000"/>
          <w:bdr w:val="nil"/>
          <w:lang w:eastAsia="de-DE"/>
        </w:rPr>
        <w:t xml:space="preserve">egrenzten Platz für den Aufbau verfügen </w:t>
      </w:r>
      <w:r w:rsidRPr="00E651A4">
        <w:rPr>
          <w:rFonts w:ascii="Roboto" w:eastAsia="Arial Unicode MS" w:hAnsi="Roboto" w:cs="Arial"/>
          <w:u w:color="000000"/>
          <w:bdr w:val="nil"/>
          <w:lang w:eastAsia="de-DE"/>
        </w:rPr>
        <w:t xml:space="preserve">– ohne dabei Kompromisse bei der Sichtbarkeit einzugehen. </w:t>
      </w:r>
      <w:r w:rsidR="00C51E03">
        <w:rPr>
          <w:rFonts w:ascii="Roboto" w:eastAsia="Arial Unicode MS" w:hAnsi="Roboto" w:cs="Arial"/>
          <w:u w:color="000000"/>
          <w:bdr w:val="nil"/>
          <w:lang w:eastAsia="de-DE"/>
        </w:rPr>
        <w:t xml:space="preserve">Der Clou dabei: Dank einer intelligenten Kabelführung in der Grundplatte sowie einem speziellen Montagefuß sind keine Kabel sichtbar und es entstehen keine störenden Windgeräusche. </w:t>
      </w:r>
      <w:r w:rsidR="00107F5F">
        <w:rPr>
          <w:rFonts w:ascii="Roboto" w:eastAsia="Arial Unicode MS" w:hAnsi="Roboto" w:cs="Arial"/>
          <w:u w:color="000000"/>
          <w:bdr w:val="nil"/>
          <w:lang w:eastAsia="de-DE"/>
        </w:rPr>
        <w:t xml:space="preserve">Darüber hinaus </w:t>
      </w:r>
      <w:r w:rsidR="00107F5F" w:rsidRPr="00E651A4">
        <w:rPr>
          <w:rFonts w:ascii="Roboto" w:eastAsia="Arial Unicode MS" w:hAnsi="Roboto" w:cs="Arial"/>
          <w:u w:color="000000"/>
          <w:bdr w:val="nil"/>
          <w:lang w:eastAsia="de-DE"/>
        </w:rPr>
        <w:t>bietet</w:t>
      </w:r>
      <w:r w:rsidR="00107F5F">
        <w:rPr>
          <w:rFonts w:ascii="Roboto" w:eastAsia="Arial Unicode MS" w:hAnsi="Roboto" w:cs="Arial"/>
          <w:u w:color="000000"/>
          <w:bdr w:val="nil"/>
          <w:lang w:eastAsia="de-DE"/>
        </w:rPr>
        <w:t xml:space="preserve"> Signo</w:t>
      </w:r>
      <w:r w:rsidR="00107F5F" w:rsidRPr="00E651A4">
        <w:rPr>
          <w:rFonts w:ascii="Roboto" w:eastAsia="Arial Unicode MS" w:hAnsi="Roboto" w:cs="Arial"/>
          <w:u w:color="000000"/>
          <w:bdr w:val="nil"/>
          <w:lang w:eastAsia="de-DE"/>
        </w:rPr>
        <w:t xml:space="preserve"> maximale Flexibilität in der Montage.</w:t>
      </w:r>
      <w:r w:rsidR="00107F5F">
        <w:rPr>
          <w:rFonts w:ascii="Roboto" w:eastAsia="Arial Unicode MS" w:hAnsi="Roboto" w:cs="Arial"/>
          <w:u w:color="000000"/>
          <w:bdr w:val="nil"/>
          <w:lang w:eastAsia="de-DE"/>
        </w:rPr>
        <w:t xml:space="preserve"> </w:t>
      </w:r>
      <w:r w:rsidRPr="00E651A4">
        <w:rPr>
          <w:rFonts w:ascii="Roboto" w:eastAsia="Arial Unicode MS" w:hAnsi="Roboto" w:cs="Arial"/>
          <w:u w:color="000000"/>
          <w:bdr w:val="nil"/>
          <w:lang w:eastAsia="de-DE"/>
        </w:rPr>
        <w:t xml:space="preserve">Das neu entwickelte </w:t>
      </w:r>
      <w:r w:rsidR="0061522D">
        <w:rPr>
          <w:rFonts w:ascii="Roboto" w:eastAsia="Arial Unicode MS" w:hAnsi="Roboto" w:cs="Arial"/>
          <w:u w:color="000000"/>
          <w:bdr w:val="nil"/>
          <w:lang w:eastAsia="de-DE"/>
        </w:rPr>
        <w:t>LED-Modul</w:t>
      </w:r>
      <w:r w:rsidR="0061522D" w:rsidRPr="00E651A4">
        <w:rPr>
          <w:rFonts w:ascii="Roboto" w:eastAsia="Arial Unicode MS" w:hAnsi="Roboto" w:cs="Arial"/>
          <w:u w:color="000000"/>
          <w:bdr w:val="nil"/>
          <w:lang w:eastAsia="de-DE"/>
        </w:rPr>
        <w:t xml:space="preserve"> </w:t>
      </w:r>
      <w:r w:rsidRPr="00E651A4">
        <w:rPr>
          <w:rFonts w:ascii="Roboto" w:eastAsia="Arial Unicode MS" w:hAnsi="Roboto" w:cs="Arial"/>
          <w:u w:color="000000"/>
          <w:bdr w:val="nil"/>
          <w:lang w:eastAsia="de-DE"/>
        </w:rPr>
        <w:t xml:space="preserve">eröffnet </w:t>
      </w:r>
      <w:r w:rsidR="00107F5F">
        <w:rPr>
          <w:rFonts w:ascii="Roboto" w:eastAsia="Arial Unicode MS" w:hAnsi="Roboto" w:cs="Arial"/>
          <w:u w:color="000000"/>
          <w:bdr w:val="nil"/>
          <w:lang w:eastAsia="de-DE"/>
        </w:rPr>
        <w:t xml:space="preserve">somit </w:t>
      </w:r>
      <w:r w:rsidRPr="00E651A4">
        <w:rPr>
          <w:rFonts w:ascii="Roboto" w:eastAsia="Arial Unicode MS" w:hAnsi="Roboto" w:cs="Arial"/>
          <w:u w:color="000000"/>
          <w:bdr w:val="nil"/>
          <w:lang w:eastAsia="de-DE"/>
        </w:rPr>
        <w:t>zusätzliche Anwendungsfelder</w:t>
      </w:r>
      <w:r w:rsidR="00107F5F">
        <w:rPr>
          <w:rFonts w:ascii="Roboto" w:eastAsia="Arial Unicode MS" w:hAnsi="Roboto" w:cs="Arial"/>
          <w:u w:color="000000"/>
          <w:bdr w:val="nil"/>
          <w:lang w:eastAsia="de-DE"/>
        </w:rPr>
        <w:t xml:space="preserve">. </w:t>
      </w:r>
      <w:r w:rsidRPr="00E651A4">
        <w:rPr>
          <w:rFonts w:ascii="Roboto" w:eastAsia="Arial Unicode MS" w:hAnsi="Roboto" w:cs="Arial"/>
          <w:u w:color="000000"/>
          <w:bdr w:val="nil"/>
          <w:lang w:eastAsia="de-DE"/>
        </w:rPr>
        <w:t>Für eine optimale Warnwirkung sorgt d</w:t>
      </w:r>
      <w:r w:rsidR="00107F5F">
        <w:rPr>
          <w:rFonts w:ascii="Roboto" w:eastAsia="Arial Unicode MS" w:hAnsi="Roboto" w:cs="Arial"/>
          <w:u w:color="000000"/>
          <w:bdr w:val="nil"/>
          <w:lang w:eastAsia="de-DE"/>
        </w:rPr>
        <w:t>ie</w:t>
      </w:r>
      <w:r w:rsidRPr="00E651A4">
        <w:rPr>
          <w:rFonts w:ascii="Roboto" w:eastAsia="Arial Unicode MS" w:hAnsi="Roboto" w:cs="Arial"/>
          <w:u w:color="000000"/>
          <w:bdr w:val="nil"/>
          <w:lang w:eastAsia="de-DE"/>
        </w:rPr>
        <w:t xml:space="preserve"> gerichtete Linsen</w:t>
      </w:r>
      <w:r w:rsidR="00107F5F">
        <w:rPr>
          <w:rFonts w:ascii="Roboto" w:eastAsia="Arial Unicode MS" w:hAnsi="Roboto" w:cs="Arial"/>
          <w:u w:color="000000"/>
          <w:bdr w:val="nil"/>
          <w:lang w:eastAsia="de-DE"/>
        </w:rPr>
        <w:t>optik</w:t>
      </w:r>
      <w:r w:rsidRPr="00E651A4">
        <w:rPr>
          <w:rFonts w:ascii="Roboto" w:eastAsia="Arial Unicode MS" w:hAnsi="Roboto" w:cs="Arial"/>
          <w:u w:color="000000"/>
          <w:bdr w:val="nil"/>
          <w:lang w:eastAsia="de-DE"/>
        </w:rPr>
        <w:t xml:space="preserve"> das Licht gezielt und effizient abstrahlt. </w:t>
      </w:r>
      <w:r w:rsidR="00047B1B" w:rsidRPr="00047B1B">
        <w:rPr>
          <w:rFonts w:ascii="Roboto" w:eastAsia="Arial Unicode MS" w:hAnsi="Roboto" w:cs="Arial"/>
          <w:u w:color="000000"/>
          <w:bdr w:val="nil"/>
          <w:lang w:eastAsia="de-DE"/>
        </w:rPr>
        <w:t xml:space="preserve">In Kombination mit den leistungsstarken LED-Modulen wird selbst bei schwierigen Lichtverhältnissen oder Tageslicht eine exzellente Signalwirkung erzielt. </w:t>
      </w:r>
      <w:r w:rsidRPr="00E651A4">
        <w:rPr>
          <w:rFonts w:ascii="Roboto" w:eastAsia="Arial Unicode MS" w:hAnsi="Roboto" w:cs="Arial"/>
          <w:u w:color="000000"/>
          <w:bdr w:val="nil"/>
          <w:lang w:eastAsia="de-DE"/>
        </w:rPr>
        <w:t xml:space="preserve">Die schlag- und bruchsicheren Polycarbonat-Hauben schützen die Technik zuverlässig vor äußeren Einflüssen und machen das System besonders </w:t>
      </w:r>
      <w:r w:rsidRPr="00E651A4">
        <w:rPr>
          <w:rFonts w:ascii="Roboto" w:eastAsia="Arial Unicode MS" w:hAnsi="Roboto" w:cs="Arial"/>
          <w:u w:color="000000"/>
          <w:bdr w:val="nil"/>
          <w:lang w:eastAsia="de-DE"/>
        </w:rPr>
        <w:lastRenderedPageBreak/>
        <w:t xml:space="preserve">widerstandsfähig. </w:t>
      </w:r>
      <w:r>
        <w:rPr>
          <w:rFonts w:ascii="Roboto" w:eastAsia="Arial Unicode MS" w:hAnsi="Roboto" w:cs="Arial"/>
          <w:u w:color="000000"/>
          <w:bdr w:val="nil"/>
          <w:lang w:eastAsia="de-DE"/>
        </w:rPr>
        <w:t xml:space="preserve">Verfügbar ist Signo </w:t>
      </w:r>
      <w:r w:rsidRPr="00E651A4">
        <w:rPr>
          <w:rFonts w:ascii="Roboto" w:eastAsia="Arial Unicode MS" w:hAnsi="Roboto" w:cs="Arial"/>
          <w:u w:color="000000"/>
          <w:bdr w:val="nil"/>
          <w:lang w:eastAsia="de-DE"/>
        </w:rPr>
        <w:t xml:space="preserve">in </w:t>
      </w:r>
      <w:r w:rsidR="00C51E03">
        <w:rPr>
          <w:rFonts w:ascii="Roboto" w:eastAsia="Arial Unicode MS" w:hAnsi="Roboto" w:cs="Arial"/>
          <w:u w:color="000000"/>
          <w:bdr w:val="nil"/>
          <w:lang w:eastAsia="de-DE"/>
        </w:rPr>
        <w:t xml:space="preserve">80 Varianten </w:t>
      </w:r>
      <w:r w:rsidR="00C51E03" w:rsidRPr="00E651A4">
        <w:rPr>
          <w:rFonts w:ascii="Roboto" w:eastAsia="Arial Unicode MS" w:hAnsi="Roboto" w:cs="Arial"/>
          <w:u w:color="000000"/>
          <w:bdr w:val="nil"/>
          <w:lang w:eastAsia="de-DE"/>
        </w:rPr>
        <w:t>und lässt sich optional mit Arbeitsscheinwerfern oder Folgebeleuchtung ausstatten.</w:t>
      </w:r>
      <w:r w:rsidR="00C51E03">
        <w:rPr>
          <w:rFonts w:ascii="Roboto" w:eastAsia="Arial Unicode MS" w:hAnsi="Roboto" w:cs="Arial"/>
          <w:u w:color="000000"/>
          <w:bdr w:val="nil"/>
          <w:lang w:eastAsia="de-DE"/>
        </w:rPr>
        <w:t xml:space="preserve"> Auf diese Weise ergibt sic</w:t>
      </w:r>
      <w:r w:rsidR="00CF4A8C">
        <w:rPr>
          <w:rFonts w:ascii="Roboto" w:eastAsia="Arial Unicode MS" w:hAnsi="Roboto" w:cs="Arial"/>
          <w:u w:color="000000"/>
          <w:bdr w:val="nil"/>
          <w:lang w:eastAsia="de-DE"/>
        </w:rPr>
        <w:t>h</w:t>
      </w:r>
      <w:r w:rsidR="00C51E03">
        <w:rPr>
          <w:rFonts w:ascii="Roboto" w:eastAsia="Arial Unicode MS" w:hAnsi="Roboto" w:cs="Arial"/>
          <w:u w:color="000000"/>
          <w:bdr w:val="nil"/>
          <w:lang w:eastAsia="de-DE"/>
        </w:rPr>
        <w:t xml:space="preserve"> eine Gesamtauswahl aus mehr </w:t>
      </w:r>
      <w:r>
        <w:rPr>
          <w:rFonts w:ascii="Roboto" w:eastAsia="Arial Unicode MS" w:hAnsi="Roboto" w:cs="Arial"/>
          <w:u w:color="000000"/>
          <w:bdr w:val="nil"/>
          <w:lang w:eastAsia="de-DE"/>
        </w:rPr>
        <w:t>als</w:t>
      </w:r>
      <w:r w:rsidRPr="00E651A4">
        <w:rPr>
          <w:rFonts w:ascii="Roboto" w:eastAsia="Arial Unicode MS" w:hAnsi="Roboto" w:cs="Arial"/>
          <w:u w:color="000000"/>
          <w:bdr w:val="nil"/>
          <w:lang w:eastAsia="de-DE"/>
        </w:rPr>
        <w:t xml:space="preserve"> 2</w:t>
      </w:r>
      <w:r w:rsidR="00FD12E1">
        <w:rPr>
          <w:rFonts w:ascii="Roboto" w:eastAsia="Arial Unicode MS" w:hAnsi="Roboto" w:cs="Arial"/>
          <w:u w:color="000000"/>
          <w:bdr w:val="nil"/>
          <w:lang w:eastAsia="de-DE"/>
        </w:rPr>
        <w:t>5</w:t>
      </w:r>
      <w:r w:rsidRPr="00E651A4">
        <w:rPr>
          <w:rFonts w:ascii="Roboto" w:eastAsia="Arial Unicode MS" w:hAnsi="Roboto" w:cs="Arial"/>
          <w:u w:color="000000"/>
          <w:bdr w:val="nil"/>
          <w:lang w:eastAsia="de-DE"/>
        </w:rPr>
        <w:t>0 Varianten</w:t>
      </w:r>
      <w:r w:rsidR="00C51E03">
        <w:rPr>
          <w:rFonts w:ascii="Roboto" w:eastAsia="Arial Unicode MS" w:hAnsi="Roboto" w:cs="Arial"/>
          <w:u w:color="000000"/>
          <w:bdr w:val="nil"/>
          <w:lang w:eastAsia="de-DE"/>
        </w:rPr>
        <w:t>.</w:t>
      </w:r>
      <w:r w:rsidRPr="00E651A4">
        <w:rPr>
          <w:rFonts w:ascii="Roboto" w:eastAsia="Arial Unicode MS" w:hAnsi="Roboto" w:cs="Arial"/>
          <w:u w:color="000000"/>
          <w:bdr w:val="nil"/>
          <w:lang w:eastAsia="de-DE"/>
        </w:rPr>
        <w:t xml:space="preserve"> Abgerundet wird das Produkt durch zwei Designvarianten: wahlweise mit einer modern schwarzen oder klassisch signalgrauen Aluminium-Grundplatte.</w:t>
      </w:r>
    </w:p>
    <w:p w14:paraId="1E9B7ABE" w14:textId="77777777" w:rsidR="00E651A4" w:rsidRDefault="00E651A4" w:rsidP="00EB72B1">
      <w:pPr>
        <w:pStyle w:val="KeinLeerraum"/>
        <w:spacing w:line="288" w:lineRule="auto"/>
        <w:ind w:right="561"/>
        <w:jc w:val="both"/>
        <w:rPr>
          <w:rFonts w:ascii="Roboto" w:hAnsi="Roboto" w:cs="Arial"/>
        </w:rPr>
      </w:pPr>
    </w:p>
    <w:p w14:paraId="71C6AC5C" w14:textId="77777777" w:rsidR="00E651A4" w:rsidRDefault="00E651A4" w:rsidP="00EB72B1">
      <w:pPr>
        <w:pStyle w:val="KeinLeerraum"/>
        <w:spacing w:line="288" w:lineRule="auto"/>
        <w:ind w:right="561"/>
        <w:jc w:val="both"/>
        <w:rPr>
          <w:rFonts w:ascii="Roboto" w:hAnsi="Roboto" w:cs="Arial"/>
        </w:rPr>
      </w:pPr>
    </w:p>
    <w:p w14:paraId="17F88DC8" w14:textId="24E864AB" w:rsidR="00EB72B1" w:rsidRPr="00D31CD3" w:rsidRDefault="00EB72B1" w:rsidP="00EB72B1">
      <w:pPr>
        <w:pStyle w:val="KeinLeerraum"/>
        <w:spacing w:line="288" w:lineRule="auto"/>
        <w:ind w:right="561"/>
        <w:jc w:val="both"/>
        <w:rPr>
          <w:rFonts w:ascii="Roboto" w:hAnsi="Roboto" w:cs="Arial"/>
        </w:rPr>
      </w:pPr>
      <w:r w:rsidRPr="00D31CD3">
        <w:rPr>
          <w:rFonts w:ascii="Roboto" w:hAnsi="Roboto" w:cs="Arial"/>
        </w:rPr>
        <w:t xml:space="preserve">Bildmaterial steht Ihnen unter </w:t>
      </w:r>
      <w:hyperlink r:id="rId5" w:history="1">
        <w:r w:rsidRPr="00A60BA4">
          <w:rPr>
            <w:rStyle w:val="Hyperlink"/>
            <w:rFonts w:ascii="Roboto" w:hAnsi="Roboto" w:cs="Arial"/>
          </w:rPr>
          <w:t>https://press-n-relations.amid-pr.com</w:t>
        </w:r>
      </w:hyperlink>
      <w:r>
        <w:rPr>
          <w:rFonts w:ascii="Roboto" w:hAnsi="Roboto" w:cs="Arial"/>
        </w:rPr>
        <w:t xml:space="preserve"> unter dem Begriff „</w:t>
      </w:r>
      <w:r w:rsidR="00E651A4">
        <w:rPr>
          <w:rFonts w:ascii="Roboto" w:hAnsi="Roboto" w:cs="Arial"/>
        </w:rPr>
        <w:t>Signo</w:t>
      </w:r>
      <w:r>
        <w:rPr>
          <w:rFonts w:ascii="Roboto" w:hAnsi="Roboto" w:cs="Arial"/>
        </w:rPr>
        <w:t>“ für den Download zur Verfügung.</w:t>
      </w:r>
    </w:p>
    <w:p w14:paraId="2C0A0899" w14:textId="77777777" w:rsidR="00EB72B1" w:rsidRDefault="00EB72B1" w:rsidP="001F1EEC">
      <w:pPr>
        <w:spacing w:line="288" w:lineRule="auto"/>
        <w:ind w:right="561"/>
        <w:rPr>
          <w:rFonts w:ascii="Roboto Condensed" w:hAnsi="Roboto Condensed"/>
          <w:color w:val="auto"/>
          <w:sz w:val="22"/>
          <w:szCs w:val="22"/>
        </w:rPr>
      </w:pPr>
    </w:p>
    <w:p w14:paraId="681327DE" w14:textId="4A1BE717" w:rsidR="001F1EEC" w:rsidRPr="00666C88" w:rsidRDefault="001F1EEC" w:rsidP="001F1EEC">
      <w:pPr>
        <w:spacing w:line="288" w:lineRule="auto"/>
        <w:ind w:right="561"/>
        <w:rPr>
          <w:rFonts w:ascii="Roboto Condensed" w:hAnsi="Roboto Condensed"/>
          <w:color w:val="auto"/>
          <w:sz w:val="22"/>
          <w:szCs w:val="22"/>
        </w:rPr>
      </w:pPr>
      <w:r w:rsidRPr="00666C88">
        <w:rPr>
          <w:rFonts w:ascii="Roboto Condensed" w:hAnsi="Roboto Condensed"/>
          <w:color w:val="auto"/>
          <w:sz w:val="22"/>
          <w:szCs w:val="22"/>
        </w:rPr>
        <w:t>Weitere Informationen:</w:t>
      </w:r>
    </w:p>
    <w:p w14:paraId="41ED52DB" w14:textId="77777777" w:rsidR="001F1EEC" w:rsidRPr="00666C88" w:rsidRDefault="001F1EEC" w:rsidP="001F1EEC">
      <w:pPr>
        <w:spacing w:line="288" w:lineRule="auto"/>
        <w:ind w:right="561"/>
        <w:rPr>
          <w:rFonts w:ascii="Roboto Condensed" w:hAnsi="Roboto Condensed"/>
          <w:color w:val="auto"/>
          <w:sz w:val="22"/>
          <w:szCs w:val="22"/>
        </w:rPr>
      </w:pPr>
      <w:proofErr w:type="spellStart"/>
      <w:r w:rsidRPr="00666C88">
        <w:rPr>
          <w:rFonts w:ascii="Roboto Condensed" w:hAnsi="Roboto Condensed"/>
          <w:color w:val="auto"/>
          <w:sz w:val="22"/>
          <w:szCs w:val="22"/>
        </w:rPr>
        <w:t>ProLux</w:t>
      </w:r>
      <w:proofErr w:type="spellEnd"/>
      <w:r w:rsidRPr="00666C88">
        <w:rPr>
          <w:rFonts w:ascii="Roboto Condensed" w:hAnsi="Roboto Condensed"/>
          <w:color w:val="auto"/>
          <w:sz w:val="22"/>
          <w:szCs w:val="22"/>
        </w:rPr>
        <w:t xml:space="preserve"> Systemtechnik GmbH &amp; Co. KG</w:t>
      </w:r>
    </w:p>
    <w:p w14:paraId="489061EB" w14:textId="1DFC813A" w:rsidR="001F1EEC" w:rsidRPr="00666C88" w:rsidRDefault="001F1EEC" w:rsidP="001F1EEC">
      <w:pPr>
        <w:spacing w:line="288" w:lineRule="auto"/>
        <w:ind w:right="561"/>
        <w:rPr>
          <w:rFonts w:ascii="Roboto Condensed" w:hAnsi="Roboto Condensed"/>
          <w:color w:val="auto"/>
          <w:sz w:val="22"/>
          <w:szCs w:val="22"/>
        </w:rPr>
      </w:pPr>
      <w:r w:rsidRPr="00666C88">
        <w:rPr>
          <w:rFonts w:ascii="Roboto Condensed" w:hAnsi="Roboto Condensed"/>
          <w:color w:val="auto"/>
          <w:sz w:val="22"/>
          <w:szCs w:val="22"/>
        </w:rPr>
        <w:t>Nicole Eisele</w:t>
      </w:r>
    </w:p>
    <w:p w14:paraId="66093D59" w14:textId="77777777" w:rsidR="001F1EEC" w:rsidRPr="00666C88" w:rsidRDefault="001F1EEC" w:rsidP="001F1EEC">
      <w:pPr>
        <w:spacing w:line="288" w:lineRule="auto"/>
        <w:ind w:right="561"/>
        <w:rPr>
          <w:rFonts w:ascii="Roboto Condensed" w:hAnsi="Roboto Condensed"/>
          <w:color w:val="auto"/>
          <w:sz w:val="22"/>
          <w:szCs w:val="22"/>
        </w:rPr>
      </w:pPr>
      <w:r w:rsidRPr="00666C88">
        <w:rPr>
          <w:rFonts w:ascii="Roboto Condensed" w:hAnsi="Roboto Condensed"/>
          <w:color w:val="auto"/>
          <w:sz w:val="22"/>
          <w:szCs w:val="22"/>
        </w:rPr>
        <w:t>Am Schinderwasen 7</w:t>
      </w:r>
    </w:p>
    <w:p w14:paraId="0B837C64" w14:textId="77777777" w:rsidR="001F1EEC" w:rsidRPr="00666C88" w:rsidRDefault="001F1EEC" w:rsidP="001F1EEC">
      <w:pPr>
        <w:spacing w:line="288" w:lineRule="auto"/>
        <w:ind w:right="561"/>
        <w:rPr>
          <w:rFonts w:ascii="Roboto Condensed" w:hAnsi="Roboto Condensed"/>
          <w:color w:val="auto"/>
          <w:sz w:val="22"/>
          <w:szCs w:val="22"/>
        </w:rPr>
      </w:pPr>
      <w:r w:rsidRPr="00666C88">
        <w:rPr>
          <w:rFonts w:ascii="Roboto Condensed" w:hAnsi="Roboto Condensed"/>
          <w:color w:val="auto"/>
          <w:sz w:val="22"/>
          <w:szCs w:val="22"/>
        </w:rPr>
        <w:t>D-89134 Blaustein</w:t>
      </w:r>
    </w:p>
    <w:p w14:paraId="4E47C1DF" w14:textId="77777777" w:rsidR="001F1EEC" w:rsidRPr="00666C88" w:rsidRDefault="001F1EEC" w:rsidP="001F1EEC">
      <w:pPr>
        <w:spacing w:line="288" w:lineRule="auto"/>
        <w:ind w:right="561"/>
        <w:rPr>
          <w:rFonts w:ascii="Roboto Condensed" w:hAnsi="Roboto Condensed"/>
          <w:color w:val="auto"/>
          <w:sz w:val="22"/>
          <w:szCs w:val="22"/>
        </w:rPr>
      </w:pPr>
      <w:r w:rsidRPr="00666C88">
        <w:rPr>
          <w:rFonts w:ascii="Roboto Condensed" w:hAnsi="Roboto Condensed"/>
          <w:color w:val="auto"/>
          <w:sz w:val="22"/>
          <w:szCs w:val="22"/>
        </w:rPr>
        <w:t>Tel.: +49 7304 9695-76</w:t>
      </w:r>
    </w:p>
    <w:p w14:paraId="31E57509" w14:textId="57B30FD7" w:rsidR="001F1EEC" w:rsidRPr="00666C88" w:rsidRDefault="001F1EEC" w:rsidP="001F1EEC">
      <w:pPr>
        <w:spacing w:line="288" w:lineRule="auto"/>
        <w:ind w:right="561"/>
        <w:rPr>
          <w:rFonts w:ascii="Roboto Condensed" w:hAnsi="Roboto Condensed"/>
          <w:color w:val="auto"/>
          <w:sz w:val="22"/>
          <w:szCs w:val="22"/>
        </w:rPr>
      </w:pPr>
      <w:r w:rsidRPr="00666C88">
        <w:rPr>
          <w:rFonts w:ascii="Roboto Condensed" w:hAnsi="Roboto Condensed"/>
          <w:color w:val="auto"/>
          <w:sz w:val="22"/>
          <w:szCs w:val="22"/>
        </w:rPr>
        <w:t>Nicole.Eisele@prolux.de</w:t>
      </w:r>
    </w:p>
    <w:p w14:paraId="4AC798C2" w14:textId="3A88B192" w:rsidR="001F1EEC" w:rsidRDefault="00AD2A95" w:rsidP="001F1EEC">
      <w:pPr>
        <w:spacing w:line="288" w:lineRule="auto"/>
        <w:ind w:right="561"/>
        <w:rPr>
          <w:rFonts w:ascii="Roboto Condensed" w:hAnsi="Roboto Condensed"/>
          <w:color w:val="auto"/>
          <w:sz w:val="22"/>
          <w:szCs w:val="22"/>
        </w:rPr>
      </w:pPr>
      <w:hyperlink r:id="rId6" w:history="1">
        <w:r w:rsidRPr="009417E6">
          <w:rPr>
            <w:rStyle w:val="Hyperlink"/>
            <w:rFonts w:ascii="Roboto Condensed" w:hAnsi="Roboto Condensed"/>
            <w:sz w:val="22"/>
            <w:szCs w:val="22"/>
          </w:rPr>
          <w:t>www.prolux.de</w:t>
        </w:r>
      </w:hyperlink>
      <w:r>
        <w:rPr>
          <w:rFonts w:ascii="Roboto Condensed" w:hAnsi="Roboto Condensed"/>
          <w:color w:val="auto"/>
          <w:sz w:val="22"/>
          <w:szCs w:val="22"/>
        </w:rPr>
        <w:t xml:space="preserve"> </w:t>
      </w:r>
    </w:p>
    <w:p w14:paraId="098CC0F7" w14:textId="2B020A4E" w:rsidR="00CB74A5" w:rsidRDefault="00CB74A5" w:rsidP="001F1EEC">
      <w:pPr>
        <w:spacing w:line="288" w:lineRule="auto"/>
        <w:ind w:right="561"/>
        <w:rPr>
          <w:rFonts w:ascii="Roboto Condensed" w:hAnsi="Roboto Condensed"/>
          <w:color w:val="auto"/>
          <w:sz w:val="22"/>
          <w:szCs w:val="22"/>
        </w:rPr>
      </w:pPr>
      <w:r>
        <w:rPr>
          <w:rFonts w:ascii="Roboto Condensed" w:hAnsi="Roboto Condensed"/>
          <w:color w:val="auto"/>
          <w:sz w:val="22"/>
          <w:szCs w:val="22"/>
        </w:rPr>
        <w:t>www</w:t>
      </w:r>
      <w:r w:rsidRPr="00CB74A5">
        <w:rPr>
          <w:rFonts w:ascii="Roboto Condensed" w:hAnsi="Roboto Condensed"/>
          <w:color w:val="auto"/>
          <w:sz w:val="22"/>
          <w:szCs w:val="22"/>
        </w:rPr>
        <w:t>.kompled.de</w:t>
      </w:r>
    </w:p>
    <w:p w14:paraId="663C370C" w14:textId="77777777" w:rsidR="001F1EEC" w:rsidRPr="00AD2A95" w:rsidRDefault="001F1EEC" w:rsidP="001F1EEC">
      <w:pPr>
        <w:spacing w:line="288" w:lineRule="auto"/>
        <w:ind w:right="561"/>
        <w:rPr>
          <w:rFonts w:ascii="Roboto Condensed" w:hAnsi="Roboto Condensed"/>
          <w:color w:val="auto"/>
          <w:sz w:val="22"/>
          <w:szCs w:val="22"/>
        </w:rPr>
      </w:pPr>
    </w:p>
    <w:p w14:paraId="2F18A8C4" w14:textId="77777777" w:rsidR="001F1EEC" w:rsidRPr="00666C88" w:rsidRDefault="001F1EEC" w:rsidP="001F1EEC">
      <w:pPr>
        <w:spacing w:line="288" w:lineRule="auto"/>
        <w:ind w:right="561"/>
        <w:rPr>
          <w:rFonts w:ascii="Roboto Condensed" w:hAnsi="Roboto Condensed"/>
          <w:color w:val="auto"/>
          <w:sz w:val="22"/>
          <w:szCs w:val="22"/>
        </w:rPr>
      </w:pPr>
      <w:r w:rsidRPr="00666C88">
        <w:rPr>
          <w:rFonts w:ascii="Roboto Condensed" w:hAnsi="Roboto Condensed"/>
          <w:color w:val="auto"/>
          <w:sz w:val="22"/>
          <w:szCs w:val="22"/>
        </w:rPr>
        <w:t>Presse- und Öffentlichkeitsarbeit:</w:t>
      </w:r>
    </w:p>
    <w:p w14:paraId="600F4623" w14:textId="77777777" w:rsidR="001F1EEC" w:rsidRPr="00666C88" w:rsidRDefault="001F1EEC" w:rsidP="001F1EEC">
      <w:pPr>
        <w:spacing w:line="288" w:lineRule="auto"/>
        <w:ind w:right="561"/>
        <w:rPr>
          <w:rFonts w:ascii="Roboto Condensed" w:hAnsi="Roboto Condensed"/>
          <w:color w:val="auto"/>
          <w:sz w:val="22"/>
          <w:szCs w:val="22"/>
        </w:rPr>
      </w:pPr>
      <w:r w:rsidRPr="00666C88">
        <w:rPr>
          <w:rFonts w:ascii="Roboto Condensed" w:hAnsi="Roboto Condensed"/>
          <w:color w:val="auto"/>
          <w:sz w:val="22"/>
          <w:szCs w:val="22"/>
        </w:rPr>
        <w:t>Press'n'Relations GmbH</w:t>
      </w:r>
    </w:p>
    <w:p w14:paraId="45028BE0" w14:textId="77777777" w:rsidR="001F1EEC" w:rsidRPr="00666C88" w:rsidRDefault="001F1EEC" w:rsidP="001F1EEC">
      <w:pPr>
        <w:spacing w:line="288" w:lineRule="auto"/>
        <w:ind w:right="561"/>
        <w:rPr>
          <w:rFonts w:ascii="Roboto Condensed" w:hAnsi="Roboto Condensed"/>
          <w:color w:val="auto"/>
          <w:sz w:val="22"/>
          <w:szCs w:val="22"/>
        </w:rPr>
      </w:pPr>
      <w:r w:rsidRPr="00666C88">
        <w:rPr>
          <w:rFonts w:ascii="Roboto Condensed" w:hAnsi="Roboto Condensed"/>
          <w:color w:val="auto"/>
          <w:sz w:val="22"/>
          <w:szCs w:val="22"/>
        </w:rPr>
        <w:t>Désirée Müller</w:t>
      </w:r>
    </w:p>
    <w:p w14:paraId="280E7A52" w14:textId="77777777" w:rsidR="007647DB" w:rsidRDefault="001F1EEC" w:rsidP="001F1EEC">
      <w:pPr>
        <w:spacing w:line="288" w:lineRule="auto"/>
        <w:ind w:right="561"/>
        <w:rPr>
          <w:rFonts w:ascii="Roboto Condensed" w:hAnsi="Roboto Condensed"/>
          <w:color w:val="auto"/>
          <w:sz w:val="22"/>
          <w:szCs w:val="22"/>
        </w:rPr>
      </w:pPr>
      <w:r w:rsidRPr="00666C88">
        <w:rPr>
          <w:rFonts w:ascii="Roboto Condensed" w:hAnsi="Roboto Condensed"/>
          <w:color w:val="auto"/>
          <w:sz w:val="22"/>
          <w:szCs w:val="22"/>
        </w:rPr>
        <w:t>Magirus</w:t>
      </w:r>
      <w:r w:rsidR="007C06E6">
        <w:rPr>
          <w:rFonts w:ascii="Roboto Condensed" w:hAnsi="Roboto Condensed"/>
          <w:color w:val="auto"/>
          <w:sz w:val="22"/>
          <w:szCs w:val="22"/>
        </w:rPr>
        <w:t>-Deutz-Str.</w:t>
      </w:r>
      <w:r w:rsidRPr="00666C88">
        <w:rPr>
          <w:rFonts w:ascii="Roboto Condensed" w:hAnsi="Roboto Condensed"/>
          <w:color w:val="auto"/>
          <w:sz w:val="22"/>
          <w:szCs w:val="22"/>
        </w:rPr>
        <w:t xml:space="preserve"> </w:t>
      </w:r>
      <w:r w:rsidR="007C06E6">
        <w:rPr>
          <w:rFonts w:ascii="Roboto Condensed" w:hAnsi="Roboto Condensed"/>
          <w:color w:val="auto"/>
          <w:sz w:val="22"/>
          <w:szCs w:val="22"/>
        </w:rPr>
        <w:t>14</w:t>
      </w:r>
    </w:p>
    <w:p w14:paraId="0DBCDE14" w14:textId="553C51F0" w:rsidR="001F1EEC" w:rsidRPr="00666C88" w:rsidRDefault="007647DB" w:rsidP="001F1EEC">
      <w:pPr>
        <w:spacing w:line="288" w:lineRule="auto"/>
        <w:ind w:right="561"/>
        <w:rPr>
          <w:rFonts w:ascii="Roboto Condensed" w:hAnsi="Roboto Condensed"/>
          <w:color w:val="auto"/>
          <w:sz w:val="22"/>
          <w:szCs w:val="22"/>
        </w:rPr>
      </w:pPr>
      <w:r>
        <w:rPr>
          <w:rFonts w:ascii="Roboto Condensed" w:hAnsi="Roboto Condensed"/>
          <w:color w:val="auto"/>
          <w:sz w:val="22"/>
          <w:szCs w:val="22"/>
        </w:rPr>
        <w:t>D-</w:t>
      </w:r>
      <w:r w:rsidR="001F1EEC" w:rsidRPr="00666C88">
        <w:rPr>
          <w:rFonts w:ascii="Roboto Condensed" w:hAnsi="Roboto Condensed"/>
          <w:color w:val="auto"/>
          <w:sz w:val="22"/>
          <w:szCs w:val="22"/>
        </w:rPr>
        <w:t>89077 Ulm</w:t>
      </w:r>
    </w:p>
    <w:p w14:paraId="21A0669B" w14:textId="4C9967A1" w:rsidR="001F1EEC" w:rsidRPr="00666C88" w:rsidRDefault="001F1EEC" w:rsidP="001F1EEC">
      <w:pPr>
        <w:spacing w:line="288" w:lineRule="auto"/>
        <w:ind w:right="561"/>
        <w:rPr>
          <w:rFonts w:ascii="Roboto Condensed" w:hAnsi="Roboto Condensed"/>
          <w:color w:val="auto"/>
          <w:sz w:val="22"/>
          <w:szCs w:val="22"/>
        </w:rPr>
      </w:pPr>
      <w:r w:rsidRPr="00666C88">
        <w:rPr>
          <w:rFonts w:ascii="Roboto Condensed" w:hAnsi="Roboto Condensed"/>
          <w:color w:val="auto"/>
          <w:sz w:val="22"/>
          <w:szCs w:val="22"/>
        </w:rPr>
        <w:t xml:space="preserve">Tel. +49 731 </w:t>
      </w:r>
      <w:r w:rsidR="007C06E6">
        <w:rPr>
          <w:rFonts w:ascii="Roboto Condensed" w:hAnsi="Roboto Condensed"/>
          <w:color w:val="auto"/>
          <w:sz w:val="22"/>
          <w:szCs w:val="22"/>
        </w:rPr>
        <w:t>146 156-72</w:t>
      </w:r>
    </w:p>
    <w:p w14:paraId="218D0AC6" w14:textId="77777777" w:rsidR="001F1EEC" w:rsidRPr="00666C88" w:rsidRDefault="001F1EEC" w:rsidP="001F1EEC">
      <w:pPr>
        <w:spacing w:line="288" w:lineRule="auto"/>
        <w:ind w:right="561"/>
        <w:rPr>
          <w:rFonts w:ascii="Roboto Condensed" w:hAnsi="Roboto Condensed"/>
          <w:color w:val="auto"/>
          <w:sz w:val="22"/>
          <w:szCs w:val="22"/>
        </w:rPr>
      </w:pPr>
      <w:r w:rsidRPr="00666C88">
        <w:rPr>
          <w:rFonts w:ascii="Roboto Condensed" w:hAnsi="Roboto Condensed"/>
          <w:color w:val="auto"/>
          <w:sz w:val="22"/>
          <w:szCs w:val="22"/>
        </w:rPr>
        <w:t>dmt@press-n-relations.de</w:t>
      </w:r>
    </w:p>
    <w:p w14:paraId="3AE305D4" w14:textId="0A1EACE6" w:rsidR="001F1EEC" w:rsidRPr="00666C88" w:rsidRDefault="007C06E6" w:rsidP="001F1EEC">
      <w:pPr>
        <w:spacing w:line="288" w:lineRule="auto"/>
        <w:ind w:right="561"/>
        <w:rPr>
          <w:rFonts w:ascii="Roboto Condensed" w:hAnsi="Roboto Condensed"/>
          <w:color w:val="auto"/>
          <w:sz w:val="22"/>
          <w:szCs w:val="22"/>
        </w:rPr>
      </w:pPr>
      <w:r>
        <w:rPr>
          <w:rFonts w:ascii="Roboto Condensed" w:hAnsi="Roboto Condensed"/>
          <w:color w:val="auto"/>
          <w:sz w:val="22"/>
          <w:szCs w:val="22"/>
        </w:rPr>
        <w:t>www.</w:t>
      </w:r>
      <w:r w:rsidR="001F1EEC" w:rsidRPr="00666C88">
        <w:rPr>
          <w:rFonts w:ascii="Roboto Condensed" w:hAnsi="Roboto Condensed"/>
          <w:color w:val="auto"/>
          <w:sz w:val="22"/>
          <w:szCs w:val="22"/>
        </w:rPr>
        <w:t>press-n-relations.com</w:t>
      </w:r>
    </w:p>
    <w:p w14:paraId="32635CD3" w14:textId="77777777" w:rsidR="001F1EEC" w:rsidRPr="00666C88" w:rsidRDefault="001F1EEC" w:rsidP="001049AA">
      <w:pPr>
        <w:spacing w:line="288" w:lineRule="auto"/>
        <w:ind w:right="561"/>
        <w:rPr>
          <w:rFonts w:ascii="Roboto Condensed" w:hAnsi="Roboto Condensed"/>
          <w:color w:val="auto"/>
          <w:sz w:val="22"/>
          <w:szCs w:val="22"/>
        </w:rPr>
      </w:pPr>
    </w:p>
    <w:p w14:paraId="28ECD715" w14:textId="77777777" w:rsidR="001F1EEC" w:rsidRPr="00666C88" w:rsidRDefault="001F1EEC" w:rsidP="001049AA">
      <w:pPr>
        <w:spacing w:line="288" w:lineRule="auto"/>
        <w:ind w:right="561"/>
        <w:rPr>
          <w:rFonts w:ascii="Roboto" w:hAnsi="Roboto"/>
          <w:b/>
          <w:bCs/>
          <w:color w:val="auto"/>
          <w:sz w:val="20"/>
          <w:szCs w:val="20"/>
        </w:rPr>
      </w:pPr>
      <w:r w:rsidRPr="00666C88">
        <w:rPr>
          <w:rFonts w:ascii="Roboto" w:hAnsi="Roboto"/>
          <w:b/>
          <w:bCs/>
          <w:color w:val="auto"/>
          <w:sz w:val="20"/>
          <w:szCs w:val="20"/>
        </w:rPr>
        <w:t xml:space="preserve">Über </w:t>
      </w:r>
      <w:proofErr w:type="spellStart"/>
      <w:r w:rsidRPr="00666C88">
        <w:rPr>
          <w:rFonts w:ascii="Roboto" w:hAnsi="Roboto"/>
          <w:b/>
          <w:bCs/>
          <w:color w:val="auto"/>
          <w:sz w:val="20"/>
          <w:szCs w:val="20"/>
        </w:rPr>
        <w:t>ProLux</w:t>
      </w:r>
      <w:proofErr w:type="spellEnd"/>
    </w:p>
    <w:p w14:paraId="2103FE99" w14:textId="4C9F5C9A" w:rsidR="001F1EEC" w:rsidRDefault="001F1EEC" w:rsidP="001049AA">
      <w:pPr>
        <w:spacing w:line="288" w:lineRule="auto"/>
        <w:ind w:right="561"/>
        <w:rPr>
          <w:rFonts w:ascii="Roboto" w:hAnsi="Roboto"/>
          <w:color w:val="auto"/>
          <w:sz w:val="20"/>
          <w:szCs w:val="20"/>
        </w:rPr>
      </w:pPr>
      <w:r w:rsidRPr="00666C88">
        <w:rPr>
          <w:rFonts w:ascii="Roboto" w:hAnsi="Roboto"/>
          <w:color w:val="auto"/>
          <w:sz w:val="20"/>
          <w:szCs w:val="20"/>
        </w:rPr>
        <w:t xml:space="preserve">Die heutige </w:t>
      </w:r>
      <w:proofErr w:type="spellStart"/>
      <w:r w:rsidRPr="00666C88">
        <w:rPr>
          <w:rFonts w:ascii="Roboto" w:hAnsi="Roboto"/>
          <w:color w:val="auto"/>
          <w:sz w:val="20"/>
          <w:szCs w:val="20"/>
        </w:rPr>
        <w:t>ProLux</w:t>
      </w:r>
      <w:proofErr w:type="spellEnd"/>
      <w:r w:rsidRPr="00666C88">
        <w:rPr>
          <w:rFonts w:ascii="Roboto" w:hAnsi="Roboto"/>
          <w:color w:val="auto"/>
          <w:sz w:val="20"/>
          <w:szCs w:val="20"/>
        </w:rPr>
        <w:t xml:space="preserve"> Systemtechnik GmbH &amp; Co</w:t>
      </w:r>
      <w:r w:rsidR="00936479">
        <w:rPr>
          <w:rFonts w:ascii="Roboto" w:hAnsi="Roboto"/>
          <w:color w:val="auto"/>
          <w:sz w:val="20"/>
          <w:szCs w:val="20"/>
        </w:rPr>
        <w:t>.</w:t>
      </w:r>
      <w:r w:rsidRPr="00666C88">
        <w:rPr>
          <w:rFonts w:ascii="Roboto" w:hAnsi="Roboto"/>
          <w:color w:val="auto"/>
          <w:sz w:val="20"/>
          <w:szCs w:val="20"/>
        </w:rPr>
        <w:t xml:space="preserve"> KG wurde 1991 gegründet und beschäftigt derzeit </w:t>
      </w:r>
      <w:r w:rsidR="00840569" w:rsidRPr="00666C88">
        <w:rPr>
          <w:rFonts w:ascii="Roboto" w:hAnsi="Roboto"/>
          <w:color w:val="auto"/>
          <w:sz w:val="20"/>
          <w:szCs w:val="20"/>
        </w:rPr>
        <w:t xml:space="preserve">ca. </w:t>
      </w:r>
      <w:r w:rsidRPr="00666C88">
        <w:rPr>
          <w:rFonts w:ascii="Roboto" w:hAnsi="Roboto"/>
          <w:color w:val="auto"/>
          <w:sz w:val="20"/>
          <w:szCs w:val="20"/>
        </w:rPr>
        <w:t>1</w:t>
      </w:r>
      <w:r w:rsidR="00840569" w:rsidRPr="00666C88">
        <w:rPr>
          <w:rFonts w:ascii="Roboto" w:hAnsi="Roboto"/>
          <w:color w:val="auto"/>
          <w:sz w:val="20"/>
          <w:szCs w:val="20"/>
        </w:rPr>
        <w:t>8</w:t>
      </w:r>
      <w:r w:rsidRPr="00666C88">
        <w:rPr>
          <w:rFonts w:ascii="Roboto" w:hAnsi="Roboto"/>
          <w:color w:val="auto"/>
          <w:sz w:val="20"/>
          <w:szCs w:val="20"/>
        </w:rPr>
        <w:t>0 Mitarbeiter (Stand 202</w:t>
      </w:r>
      <w:r w:rsidR="00E53217" w:rsidRPr="00666C88">
        <w:rPr>
          <w:rFonts w:ascii="Roboto" w:hAnsi="Roboto"/>
          <w:color w:val="auto"/>
          <w:sz w:val="20"/>
          <w:szCs w:val="20"/>
        </w:rPr>
        <w:t>4</w:t>
      </w:r>
      <w:r w:rsidRPr="00666C88">
        <w:rPr>
          <w:rFonts w:ascii="Roboto" w:hAnsi="Roboto"/>
          <w:color w:val="auto"/>
          <w:sz w:val="20"/>
          <w:szCs w:val="20"/>
        </w:rPr>
        <w:t xml:space="preserve">) am Standort Blaustein. </w:t>
      </w:r>
      <w:proofErr w:type="spellStart"/>
      <w:r w:rsidR="00840569" w:rsidRPr="00666C88">
        <w:rPr>
          <w:rFonts w:ascii="Roboto" w:hAnsi="Roboto"/>
          <w:color w:val="auto"/>
          <w:sz w:val="20"/>
          <w:szCs w:val="20"/>
        </w:rPr>
        <w:t>ProLux</w:t>
      </w:r>
      <w:proofErr w:type="spellEnd"/>
      <w:r w:rsidR="00840569" w:rsidRPr="00666C88">
        <w:rPr>
          <w:rFonts w:ascii="Roboto" w:hAnsi="Roboto"/>
          <w:color w:val="auto"/>
          <w:sz w:val="20"/>
          <w:szCs w:val="20"/>
        </w:rPr>
        <w:t xml:space="preserve"> </w:t>
      </w:r>
      <w:r w:rsidRPr="00666C88">
        <w:rPr>
          <w:rFonts w:ascii="Roboto" w:hAnsi="Roboto"/>
          <w:color w:val="auto"/>
          <w:sz w:val="20"/>
          <w:szCs w:val="20"/>
        </w:rPr>
        <w:t>bedient Kunden in ganz Europa im B2B Bereich. Das Kerngeschäft Abschleppkonzepte fokussiert sich auf die Entwicklung, die Herstellung und den Handel von professionellem Fahrzeugtransport-, Bergungs- und Abschleppzubehör. Dank eines starken Teams im Bereich Produktentwicklung und der inzwischen über 30-jährigen Erfahrung in der Abschleppbranche</w:t>
      </w:r>
      <w:r w:rsidR="00730F06">
        <w:rPr>
          <w:rFonts w:ascii="Roboto" w:hAnsi="Roboto"/>
          <w:color w:val="auto"/>
          <w:sz w:val="20"/>
          <w:szCs w:val="20"/>
        </w:rPr>
        <w:t xml:space="preserve"> ist</w:t>
      </w:r>
      <w:r w:rsidRPr="00666C88">
        <w:rPr>
          <w:rFonts w:ascii="Roboto" w:hAnsi="Roboto"/>
          <w:color w:val="auto"/>
          <w:sz w:val="20"/>
          <w:szCs w:val="20"/>
        </w:rPr>
        <w:t xml:space="preserve"> </w:t>
      </w:r>
      <w:proofErr w:type="spellStart"/>
      <w:r w:rsidRPr="00666C88">
        <w:rPr>
          <w:rFonts w:ascii="Roboto" w:hAnsi="Roboto"/>
          <w:color w:val="auto"/>
          <w:sz w:val="20"/>
          <w:szCs w:val="20"/>
        </w:rPr>
        <w:t>ProLux</w:t>
      </w:r>
      <w:proofErr w:type="spellEnd"/>
      <w:r w:rsidRPr="00666C88">
        <w:rPr>
          <w:rFonts w:ascii="Roboto" w:hAnsi="Roboto"/>
          <w:color w:val="auto"/>
          <w:sz w:val="20"/>
          <w:szCs w:val="20"/>
        </w:rPr>
        <w:t xml:space="preserve"> mittlerweile </w:t>
      </w:r>
      <w:r w:rsidR="00730F06">
        <w:rPr>
          <w:rFonts w:ascii="Roboto" w:hAnsi="Roboto"/>
          <w:color w:val="auto"/>
          <w:sz w:val="20"/>
          <w:szCs w:val="20"/>
        </w:rPr>
        <w:t>der</w:t>
      </w:r>
      <w:r w:rsidRPr="00666C88">
        <w:rPr>
          <w:rFonts w:ascii="Roboto" w:hAnsi="Roboto"/>
          <w:color w:val="auto"/>
          <w:sz w:val="20"/>
          <w:szCs w:val="20"/>
        </w:rPr>
        <w:t xml:space="preserve"> europäische Marktführer im Bereich Abschleppzubehör</w:t>
      </w:r>
      <w:r w:rsidR="00840569" w:rsidRPr="00666C88">
        <w:rPr>
          <w:rFonts w:ascii="Roboto" w:hAnsi="Roboto"/>
          <w:color w:val="auto"/>
          <w:sz w:val="20"/>
          <w:szCs w:val="20"/>
        </w:rPr>
        <w:t xml:space="preserve"> und auch zu einem der größten Windenanbietern in Europa geworden</w:t>
      </w:r>
      <w:r w:rsidRPr="00666C88">
        <w:rPr>
          <w:rFonts w:ascii="Roboto" w:hAnsi="Roboto"/>
          <w:color w:val="auto"/>
          <w:sz w:val="20"/>
          <w:szCs w:val="20"/>
        </w:rPr>
        <w:t xml:space="preserve">. </w:t>
      </w:r>
    </w:p>
    <w:p w14:paraId="3BF83E68" w14:textId="77777777" w:rsidR="00CB74A5" w:rsidRDefault="00CB74A5" w:rsidP="001049AA">
      <w:pPr>
        <w:spacing w:line="288" w:lineRule="auto"/>
        <w:ind w:right="561"/>
        <w:rPr>
          <w:rFonts w:ascii="Roboto" w:hAnsi="Roboto"/>
          <w:color w:val="auto"/>
          <w:sz w:val="20"/>
          <w:szCs w:val="20"/>
        </w:rPr>
      </w:pPr>
    </w:p>
    <w:p w14:paraId="59204325" w14:textId="77777777" w:rsidR="001049AA" w:rsidRPr="008A215D" w:rsidRDefault="001049AA" w:rsidP="001049AA">
      <w:pPr>
        <w:spacing w:line="288" w:lineRule="auto"/>
        <w:ind w:right="561"/>
        <w:rPr>
          <w:rFonts w:ascii="Roboto" w:hAnsi="Roboto"/>
          <w:b/>
          <w:bCs/>
          <w:color w:val="000000" w:themeColor="text1"/>
          <w:sz w:val="20"/>
          <w:szCs w:val="20"/>
        </w:rPr>
      </w:pPr>
      <w:r w:rsidRPr="008A215D">
        <w:rPr>
          <w:rFonts w:ascii="Roboto" w:hAnsi="Roboto"/>
          <w:b/>
          <w:bCs/>
          <w:color w:val="000000" w:themeColor="text1"/>
          <w:sz w:val="20"/>
          <w:szCs w:val="20"/>
        </w:rPr>
        <w:t xml:space="preserve">Über </w:t>
      </w:r>
      <w:proofErr w:type="spellStart"/>
      <w:r w:rsidRPr="008A215D">
        <w:rPr>
          <w:rFonts w:ascii="Roboto" w:hAnsi="Roboto"/>
          <w:b/>
          <w:bCs/>
          <w:color w:val="000000" w:themeColor="text1"/>
          <w:sz w:val="20"/>
          <w:szCs w:val="20"/>
        </w:rPr>
        <w:t>Komp.LED</w:t>
      </w:r>
      <w:proofErr w:type="spellEnd"/>
    </w:p>
    <w:p w14:paraId="45BCD84E" w14:textId="06CA54EB" w:rsidR="001049AA" w:rsidRPr="008A215D" w:rsidRDefault="001049AA" w:rsidP="001049AA">
      <w:pPr>
        <w:spacing w:line="288" w:lineRule="auto"/>
        <w:ind w:right="561"/>
        <w:rPr>
          <w:rFonts w:ascii="Roboto" w:hAnsi="Roboto"/>
          <w:sz w:val="20"/>
          <w:szCs w:val="20"/>
        </w:rPr>
      </w:pPr>
      <w:r w:rsidRPr="008A215D">
        <w:rPr>
          <w:rFonts w:ascii="Roboto" w:hAnsi="Roboto"/>
          <w:color w:val="000000" w:themeColor="text1"/>
          <w:sz w:val="20"/>
          <w:szCs w:val="20"/>
        </w:rPr>
        <w:t xml:space="preserve">Seit </w:t>
      </w:r>
      <w:r w:rsidRPr="002A0402">
        <w:rPr>
          <w:rFonts w:ascii="Roboto" w:hAnsi="Roboto"/>
          <w:color w:val="auto"/>
          <w:sz w:val="20"/>
          <w:szCs w:val="20"/>
        </w:rPr>
        <w:t xml:space="preserve">2011 </w:t>
      </w:r>
      <w:r w:rsidRPr="008A215D">
        <w:rPr>
          <w:rFonts w:ascii="Roboto" w:hAnsi="Roboto"/>
          <w:color w:val="000000" w:themeColor="text1"/>
          <w:sz w:val="20"/>
          <w:szCs w:val="20"/>
        </w:rPr>
        <w:t xml:space="preserve">zählt </w:t>
      </w:r>
      <w:proofErr w:type="spellStart"/>
      <w:r w:rsidRPr="008A215D">
        <w:rPr>
          <w:rFonts w:ascii="Roboto" w:hAnsi="Roboto"/>
          <w:color w:val="000000" w:themeColor="text1"/>
          <w:sz w:val="20"/>
          <w:szCs w:val="20"/>
        </w:rPr>
        <w:t>Komp.LED</w:t>
      </w:r>
      <w:proofErr w:type="spellEnd"/>
      <w:r w:rsidRPr="008A215D">
        <w:rPr>
          <w:rFonts w:ascii="Roboto" w:hAnsi="Roboto"/>
          <w:color w:val="000000" w:themeColor="text1"/>
          <w:sz w:val="20"/>
          <w:szCs w:val="20"/>
        </w:rPr>
        <w:t xml:space="preserve"> zur Unternehmensgruppe </w:t>
      </w:r>
      <w:proofErr w:type="spellStart"/>
      <w:r w:rsidRPr="008A215D">
        <w:rPr>
          <w:rFonts w:ascii="Roboto" w:hAnsi="Roboto"/>
          <w:sz w:val="20"/>
          <w:szCs w:val="20"/>
        </w:rPr>
        <w:t>ProLux</w:t>
      </w:r>
      <w:proofErr w:type="spellEnd"/>
      <w:r w:rsidRPr="008A215D">
        <w:rPr>
          <w:rFonts w:ascii="Roboto" w:hAnsi="Roboto"/>
          <w:sz w:val="20"/>
          <w:szCs w:val="20"/>
        </w:rPr>
        <w:t xml:space="preserve"> </w:t>
      </w:r>
      <w:r w:rsidRPr="008A215D">
        <w:rPr>
          <w:rFonts w:ascii="Roboto" w:hAnsi="Roboto"/>
          <w:color w:val="000000" w:themeColor="text1"/>
          <w:sz w:val="20"/>
          <w:szCs w:val="20"/>
        </w:rPr>
        <w:t>in Blaustein. Das Portfolio reicht vom einzelnen LED-Arbeitsscheinwerfer, dem LED-Lichtwarnbalken oder der Folgebeleuchtung bis zur komplett vorkonfektionierten LED-Anlage. Jede einzelne Einheit wird von ausgebildeten Fachleuten</w:t>
      </w:r>
      <w:r>
        <w:rPr>
          <w:rFonts w:ascii="Roboto" w:hAnsi="Roboto"/>
          <w:color w:val="000000" w:themeColor="text1"/>
          <w:sz w:val="20"/>
          <w:szCs w:val="20"/>
        </w:rPr>
        <w:t xml:space="preserve"> in Deutschland </w:t>
      </w:r>
      <w:r w:rsidRPr="008A215D">
        <w:rPr>
          <w:rFonts w:ascii="Roboto" w:hAnsi="Roboto"/>
          <w:color w:val="000000" w:themeColor="text1"/>
          <w:sz w:val="20"/>
          <w:szCs w:val="20"/>
        </w:rPr>
        <w:t>gebaut und geprüft. Durch die ausschließliche Verwendung geprüfter, hochwertiger Materialien und exakte Abstimmung einzelner Baukomponenten wird die maximale Lebensdauer der LED je Anwendungsbereich erzielt.</w:t>
      </w:r>
    </w:p>
    <w:p w14:paraId="5A2BB088" w14:textId="77777777" w:rsidR="001049AA" w:rsidRPr="00730F06" w:rsidRDefault="001049AA" w:rsidP="001F1EEC">
      <w:pPr>
        <w:ind w:right="561"/>
        <w:rPr>
          <w:rFonts w:ascii="Roboto" w:hAnsi="Roboto"/>
          <w:strike/>
          <w:color w:val="auto"/>
          <w:sz w:val="20"/>
          <w:szCs w:val="20"/>
        </w:rPr>
      </w:pPr>
    </w:p>
    <w:p w14:paraId="202A1D2F" w14:textId="77777777" w:rsidR="00AC3F49" w:rsidRDefault="00AC3F49"/>
    <w:sectPr w:rsidR="00AC3F49">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Roboto Condensed">
    <w:panose1 w:val="02000000000000000000"/>
    <w:charset w:val="00"/>
    <w:family w:val="auto"/>
    <w:pitch w:val="variable"/>
    <w:sig w:usb0="E0000AFF" w:usb1="5000217F" w:usb2="00000021" w:usb3="00000000" w:csb0="0000019F" w:csb1="00000000"/>
  </w:font>
  <w:font w:name="Roboto">
    <w:altName w:val="Roboto"/>
    <w:panose1 w:val="020B0604020202020204"/>
    <w:charset w:val="00"/>
    <w:family w:val="auto"/>
    <w:pitch w:val="variable"/>
    <w:sig w:usb0="E0000AFF" w:usb1="5000217F" w:usb2="00000021" w:usb3="00000000" w:csb0="0000019F" w:csb1="00000000"/>
  </w:font>
  <w:font w:name="Arial">
    <w:panose1 w:val="020B0604020202020204"/>
    <w:charset w:val="00"/>
    <w:family w:val="swiss"/>
    <w:pitch w:val="variable"/>
    <w:sig w:usb0="E0002AFF" w:usb1="C0007843" w:usb2="00000009" w:usb3="00000000" w:csb0="000001FF" w:csb1="00000000"/>
  </w:font>
  <w:font w:name="Helvetica Neue">
    <w:altName w:val="Times New Roman"/>
    <w:panose1 w:val="02000503000000020004"/>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EEC"/>
    <w:rsid w:val="00042C69"/>
    <w:rsid w:val="00047B1B"/>
    <w:rsid w:val="00051AE8"/>
    <w:rsid w:val="000F676B"/>
    <w:rsid w:val="00102B67"/>
    <w:rsid w:val="001049AA"/>
    <w:rsid w:val="00107F5F"/>
    <w:rsid w:val="00111D01"/>
    <w:rsid w:val="00146B91"/>
    <w:rsid w:val="00156D75"/>
    <w:rsid w:val="00161928"/>
    <w:rsid w:val="00162049"/>
    <w:rsid w:val="00164E88"/>
    <w:rsid w:val="00166E45"/>
    <w:rsid w:val="001C4A25"/>
    <w:rsid w:val="001D5EBD"/>
    <w:rsid w:val="001E0C86"/>
    <w:rsid w:val="001E4927"/>
    <w:rsid w:val="001E5865"/>
    <w:rsid w:val="001F1EEC"/>
    <w:rsid w:val="002008F9"/>
    <w:rsid w:val="0020225C"/>
    <w:rsid w:val="0020663F"/>
    <w:rsid w:val="002141D9"/>
    <w:rsid w:val="0022318C"/>
    <w:rsid w:val="00224DB6"/>
    <w:rsid w:val="00236AA2"/>
    <w:rsid w:val="002718C5"/>
    <w:rsid w:val="00274D39"/>
    <w:rsid w:val="00275038"/>
    <w:rsid w:val="002B771D"/>
    <w:rsid w:val="002C0B8D"/>
    <w:rsid w:val="002E5A04"/>
    <w:rsid w:val="00333340"/>
    <w:rsid w:val="00341211"/>
    <w:rsid w:val="00344569"/>
    <w:rsid w:val="00353605"/>
    <w:rsid w:val="00355655"/>
    <w:rsid w:val="0036536F"/>
    <w:rsid w:val="00366AAC"/>
    <w:rsid w:val="00386F50"/>
    <w:rsid w:val="00396C9F"/>
    <w:rsid w:val="00397173"/>
    <w:rsid w:val="003A054C"/>
    <w:rsid w:val="003B3910"/>
    <w:rsid w:val="003C4245"/>
    <w:rsid w:val="003D0371"/>
    <w:rsid w:val="003D3FEE"/>
    <w:rsid w:val="00450DC2"/>
    <w:rsid w:val="00456A9E"/>
    <w:rsid w:val="004A502E"/>
    <w:rsid w:val="004D1809"/>
    <w:rsid w:val="004F5FCB"/>
    <w:rsid w:val="00510C9F"/>
    <w:rsid w:val="00524C92"/>
    <w:rsid w:val="005370AB"/>
    <w:rsid w:val="0054060E"/>
    <w:rsid w:val="005478A6"/>
    <w:rsid w:val="005638D1"/>
    <w:rsid w:val="005C3053"/>
    <w:rsid w:val="005C53C7"/>
    <w:rsid w:val="005D4AFB"/>
    <w:rsid w:val="005F757B"/>
    <w:rsid w:val="006073B1"/>
    <w:rsid w:val="0061522D"/>
    <w:rsid w:val="006343F2"/>
    <w:rsid w:val="00635A7A"/>
    <w:rsid w:val="006374B0"/>
    <w:rsid w:val="00666C88"/>
    <w:rsid w:val="00675557"/>
    <w:rsid w:val="006B4663"/>
    <w:rsid w:val="006D45FC"/>
    <w:rsid w:val="006E6484"/>
    <w:rsid w:val="00723632"/>
    <w:rsid w:val="00730F06"/>
    <w:rsid w:val="0075372E"/>
    <w:rsid w:val="007647DB"/>
    <w:rsid w:val="00765386"/>
    <w:rsid w:val="00783A7A"/>
    <w:rsid w:val="007A346E"/>
    <w:rsid w:val="007C06E6"/>
    <w:rsid w:val="007C36C1"/>
    <w:rsid w:val="007D78C7"/>
    <w:rsid w:val="007E1FA5"/>
    <w:rsid w:val="007F5B34"/>
    <w:rsid w:val="007F733B"/>
    <w:rsid w:val="008011D5"/>
    <w:rsid w:val="008050EB"/>
    <w:rsid w:val="00810599"/>
    <w:rsid w:val="00822A2C"/>
    <w:rsid w:val="00840569"/>
    <w:rsid w:val="0084345E"/>
    <w:rsid w:val="0084430D"/>
    <w:rsid w:val="00845474"/>
    <w:rsid w:val="00847E3B"/>
    <w:rsid w:val="00847E57"/>
    <w:rsid w:val="0085018A"/>
    <w:rsid w:val="00854302"/>
    <w:rsid w:val="00861B25"/>
    <w:rsid w:val="00881731"/>
    <w:rsid w:val="008C626E"/>
    <w:rsid w:val="008D29EB"/>
    <w:rsid w:val="008D45D8"/>
    <w:rsid w:val="008E32F5"/>
    <w:rsid w:val="008F0E46"/>
    <w:rsid w:val="008F5976"/>
    <w:rsid w:val="008F7DFB"/>
    <w:rsid w:val="0091305B"/>
    <w:rsid w:val="00936479"/>
    <w:rsid w:val="009422A9"/>
    <w:rsid w:val="009468AD"/>
    <w:rsid w:val="009531E4"/>
    <w:rsid w:val="0095494D"/>
    <w:rsid w:val="009634CA"/>
    <w:rsid w:val="009C0042"/>
    <w:rsid w:val="009C79E6"/>
    <w:rsid w:val="009F4131"/>
    <w:rsid w:val="00A32F62"/>
    <w:rsid w:val="00A73EB1"/>
    <w:rsid w:val="00A748C9"/>
    <w:rsid w:val="00A76879"/>
    <w:rsid w:val="00A910D6"/>
    <w:rsid w:val="00AA058E"/>
    <w:rsid w:val="00AA5BE2"/>
    <w:rsid w:val="00AA7135"/>
    <w:rsid w:val="00AC3F49"/>
    <w:rsid w:val="00AD2A95"/>
    <w:rsid w:val="00AD4C82"/>
    <w:rsid w:val="00AE2BE0"/>
    <w:rsid w:val="00AF2FE1"/>
    <w:rsid w:val="00B15F22"/>
    <w:rsid w:val="00B31C6E"/>
    <w:rsid w:val="00B40BAF"/>
    <w:rsid w:val="00B51CAC"/>
    <w:rsid w:val="00B56D9C"/>
    <w:rsid w:val="00B86EAA"/>
    <w:rsid w:val="00B97B1A"/>
    <w:rsid w:val="00BB4CAC"/>
    <w:rsid w:val="00BE11AE"/>
    <w:rsid w:val="00BE2283"/>
    <w:rsid w:val="00BE2407"/>
    <w:rsid w:val="00BE4D91"/>
    <w:rsid w:val="00BF2DB9"/>
    <w:rsid w:val="00C011A9"/>
    <w:rsid w:val="00C1299A"/>
    <w:rsid w:val="00C437BC"/>
    <w:rsid w:val="00C51E03"/>
    <w:rsid w:val="00C56148"/>
    <w:rsid w:val="00C65063"/>
    <w:rsid w:val="00C83802"/>
    <w:rsid w:val="00CB5691"/>
    <w:rsid w:val="00CB74A5"/>
    <w:rsid w:val="00CD66F1"/>
    <w:rsid w:val="00CF4A8C"/>
    <w:rsid w:val="00D03E7A"/>
    <w:rsid w:val="00D11607"/>
    <w:rsid w:val="00D52D04"/>
    <w:rsid w:val="00D61249"/>
    <w:rsid w:val="00D7219F"/>
    <w:rsid w:val="00D9074B"/>
    <w:rsid w:val="00D913F3"/>
    <w:rsid w:val="00D939F8"/>
    <w:rsid w:val="00DE0131"/>
    <w:rsid w:val="00DE294D"/>
    <w:rsid w:val="00E37718"/>
    <w:rsid w:val="00E42FF4"/>
    <w:rsid w:val="00E53217"/>
    <w:rsid w:val="00E567FD"/>
    <w:rsid w:val="00E56CF1"/>
    <w:rsid w:val="00E651A4"/>
    <w:rsid w:val="00E71836"/>
    <w:rsid w:val="00E817F3"/>
    <w:rsid w:val="00E8760C"/>
    <w:rsid w:val="00E96229"/>
    <w:rsid w:val="00EB72B1"/>
    <w:rsid w:val="00EC2864"/>
    <w:rsid w:val="00ED2F81"/>
    <w:rsid w:val="00EF11FB"/>
    <w:rsid w:val="00EF6419"/>
    <w:rsid w:val="00F22EE5"/>
    <w:rsid w:val="00F24EC3"/>
    <w:rsid w:val="00F3586B"/>
    <w:rsid w:val="00F519DE"/>
    <w:rsid w:val="00F71A22"/>
    <w:rsid w:val="00F73843"/>
    <w:rsid w:val="00F7418A"/>
    <w:rsid w:val="00FC1745"/>
    <w:rsid w:val="00FC2676"/>
    <w:rsid w:val="00FD12E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F900E"/>
  <w15:chartTrackingRefBased/>
  <w15:docId w15:val="{23FB2F4B-172B-4A62-8F56-301BD6904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1F1EEC"/>
    <w:pPr>
      <w:pBdr>
        <w:top w:val="nil"/>
        <w:left w:val="nil"/>
        <w:bottom w:val="nil"/>
        <w:right w:val="nil"/>
        <w:between w:val="nil"/>
        <w:bar w:val="nil"/>
      </w:pBdr>
      <w:spacing w:after="0" w:line="240" w:lineRule="auto"/>
    </w:pPr>
    <w:rPr>
      <w:rFonts w:ascii="Times New Roman" w:eastAsia="Arial Unicode MS" w:hAnsi="Times New Roman" w:cs="Arial Unicode MS"/>
      <w:color w:val="000000"/>
      <w:kern w:val="0"/>
      <w:sz w:val="24"/>
      <w:szCs w:val="24"/>
      <w:u w:color="000000"/>
      <w:bdr w:val="nil"/>
      <w:lang w:eastAsia="de-DE"/>
      <w14:ligatures w14:val="none"/>
    </w:rPr>
  </w:style>
  <w:style w:type="paragraph" w:styleId="berschrift1">
    <w:name w:val="heading 1"/>
    <w:basedOn w:val="Standard"/>
    <w:next w:val="Standard"/>
    <w:link w:val="berschrift1Zchn"/>
    <w:uiPriority w:val="9"/>
    <w:qFormat/>
    <w:rsid w:val="001F1EEC"/>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360" w:after="80" w:line="259" w:lineRule="auto"/>
      <w:outlineLvl w:val="0"/>
    </w:pPr>
    <w:rPr>
      <w:rFonts w:asciiTheme="majorHAnsi" w:eastAsiaTheme="majorEastAsia" w:hAnsiTheme="majorHAnsi" w:cstheme="majorBidi"/>
      <w:color w:val="0F4761" w:themeColor="accent1" w:themeShade="BF"/>
      <w:kern w:val="2"/>
      <w:sz w:val="40"/>
      <w:szCs w:val="40"/>
      <w:bdr w:val="none" w:sz="0" w:space="0" w:color="auto"/>
      <w:lang w:eastAsia="en-US"/>
      <w14:ligatures w14:val="standardContextual"/>
    </w:rPr>
  </w:style>
  <w:style w:type="paragraph" w:styleId="berschrift2">
    <w:name w:val="heading 2"/>
    <w:basedOn w:val="Standard"/>
    <w:next w:val="Standard"/>
    <w:link w:val="berschrift2Zchn"/>
    <w:uiPriority w:val="9"/>
    <w:semiHidden/>
    <w:unhideWhenUsed/>
    <w:qFormat/>
    <w:rsid w:val="001F1EEC"/>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160" w:after="80" w:line="259" w:lineRule="auto"/>
      <w:outlineLvl w:val="1"/>
    </w:pPr>
    <w:rPr>
      <w:rFonts w:asciiTheme="majorHAnsi" w:eastAsiaTheme="majorEastAsia" w:hAnsiTheme="majorHAnsi" w:cstheme="majorBidi"/>
      <w:color w:val="0F4761" w:themeColor="accent1" w:themeShade="BF"/>
      <w:kern w:val="2"/>
      <w:sz w:val="32"/>
      <w:szCs w:val="32"/>
      <w:bdr w:val="none" w:sz="0" w:space="0" w:color="auto"/>
      <w:lang w:eastAsia="en-US"/>
      <w14:ligatures w14:val="standardContextual"/>
    </w:rPr>
  </w:style>
  <w:style w:type="paragraph" w:styleId="berschrift3">
    <w:name w:val="heading 3"/>
    <w:basedOn w:val="Standard"/>
    <w:next w:val="Standard"/>
    <w:link w:val="berschrift3Zchn"/>
    <w:uiPriority w:val="9"/>
    <w:semiHidden/>
    <w:unhideWhenUsed/>
    <w:qFormat/>
    <w:rsid w:val="001F1EEC"/>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160" w:after="80" w:line="259" w:lineRule="auto"/>
      <w:outlineLvl w:val="2"/>
    </w:pPr>
    <w:rPr>
      <w:rFonts w:asciiTheme="minorHAnsi" w:eastAsiaTheme="majorEastAsia" w:hAnsiTheme="minorHAnsi" w:cstheme="majorBidi"/>
      <w:color w:val="0F4761" w:themeColor="accent1" w:themeShade="BF"/>
      <w:kern w:val="2"/>
      <w:sz w:val="28"/>
      <w:szCs w:val="28"/>
      <w:bdr w:val="none" w:sz="0" w:space="0" w:color="auto"/>
      <w:lang w:eastAsia="en-US"/>
      <w14:ligatures w14:val="standardContextual"/>
    </w:rPr>
  </w:style>
  <w:style w:type="paragraph" w:styleId="berschrift4">
    <w:name w:val="heading 4"/>
    <w:basedOn w:val="Standard"/>
    <w:next w:val="Standard"/>
    <w:link w:val="berschrift4Zchn"/>
    <w:uiPriority w:val="9"/>
    <w:semiHidden/>
    <w:unhideWhenUsed/>
    <w:qFormat/>
    <w:rsid w:val="001F1EEC"/>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80" w:after="40" w:line="259" w:lineRule="auto"/>
      <w:outlineLvl w:val="3"/>
    </w:pPr>
    <w:rPr>
      <w:rFonts w:asciiTheme="minorHAnsi" w:eastAsiaTheme="majorEastAsia" w:hAnsiTheme="minorHAnsi" w:cstheme="majorBidi"/>
      <w:i/>
      <w:iCs/>
      <w:color w:val="0F4761" w:themeColor="accent1" w:themeShade="BF"/>
      <w:kern w:val="2"/>
      <w:sz w:val="22"/>
      <w:szCs w:val="22"/>
      <w:bdr w:val="none" w:sz="0" w:space="0" w:color="auto"/>
      <w:lang w:eastAsia="en-US"/>
      <w14:ligatures w14:val="standardContextual"/>
    </w:rPr>
  </w:style>
  <w:style w:type="paragraph" w:styleId="berschrift5">
    <w:name w:val="heading 5"/>
    <w:basedOn w:val="Standard"/>
    <w:next w:val="Standard"/>
    <w:link w:val="berschrift5Zchn"/>
    <w:uiPriority w:val="9"/>
    <w:semiHidden/>
    <w:unhideWhenUsed/>
    <w:qFormat/>
    <w:rsid w:val="001F1EEC"/>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80" w:after="40" w:line="259" w:lineRule="auto"/>
      <w:outlineLvl w:val="4"/>
    </w:pPr>
    <w:rPr>
      <w:rFonts w:asciiTheme="minorHAnsi" w:eastAsiaTheme="majorEastAsia" w:hAnsiTheme="minorHAnsi" w:cstheme="majorBidi"/>
      <w:color w:val="0F4761" w:themeColor="accent1" w:themeShade="BF"/>
      <w:kern w:val="2"/>
      <w:sz w:val="22"/>
      <w:szCs w:val="22"/>
      <w:bdr w:val="none" w:sz="0" w:space="0" w:color="auto"/>
      <w:lang w:eastAsia="en-US"/>
      <w14:ligatures w14:val="standardContextual"/>
    </w:rPr>
  </w:style>
  <w:style w:type="paragraph" w:styleId="berschrift6">
    <w:name w:val="heading 6"/>
    <w:basedOn w:val="Standard"/>
    <w:next w:val="Standard"/>
    <w:link w:val="berschrift6Zchn"/>
    <w:uiPriority w:val="9"/>
    <w:semiHidden/>
    <w:unhideWhenUsed/>
    <w:qFormat/>
    <w:rsid w:val="001F1EEC"/>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line="259" w:lineRule="auto"/>
      <w:outlineLvl w:val="5"/>
    </w:pPr>
    <w:rPr>
      <w:rFonts w:asciiTheme="minorHAnsi" w:eastAsiaTheme="majorEastAsia" w:hAnsiTheme="minorHAnsi" w:cstheme="majorBidi"/>
      <w:i/>
      <w:iCs/>
      <w:color w:val="595959" w:themeColor="text1" w:themeTint="A6"/>
      <w:kern w:val="2"/>
      <w:sz w:val="22"/>
      <w:szCs w:val="22"/>
      <w:bdr w:val="none" w:sz="0" w:space="0" w:color="auto"/>
      <w:lang w:eastAsia="en-US"/>
      <w14:ligatures w14:val="standardContextual"/>
    </w:rPr>
  </w:style>
  <w:style w:type="paragraph" w:styleId="berschrift7">
    <w:name w:val="heading 7"/>
    <w:basedOn w:val="Standard"/>
    <w:next w:val="Standard"/>
    <w:link w:val="berschrift7Zchn"/>
    <w:uiPriority w:val="9"/>
    <w:semiHidden/>
    <w:unhideWhenUsed/>
    <w:qFormat/>
    <w:rsid w:val="001F1EEC"/>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line="259" w:lineRule="auto"/>
      <w:outlineLvl w:val="6"/>
    </w:pPr>
    <w:rPr>
      <w:rFonts w:asciiTheme="minorHAnsi" w:eastAsiaTheme="majorEastAsia" w:hAnsiTheme="minorHAnsi" w:cstheme="majorBidi"/>
      <w:color w:val="595959" w:themeColor="text1" w:themeTint="A6"/>
      <w:kern w:val="2"/>
      <w:sz w:val="22"/>
      <w:szCs w:val="22"/>
      <w:bdr w:val="none" w:sz="0" w:space="0" w:color="auto"/>
      <w:lang w:eastAsia="en-US"/>
      <w14:ligatures w14:val="standardContextual"/>
    </w:rPr>
  </w:style>
  <w:style w:type="paragraph" w:styleId="berschrift8">
    <w:name w:val="heading 8"/>
    <w:basedOn w:val="Standard"/>
    <w:next w:val="Standard"/>
    <w:link w:val="berschrift8Zchn"/>
    <w:uiPriority w:val="9"/>
    <w:semiHidden/>
    <w:unhideWhenUsed/>
    <w:qFormat/>
    <w:rsid w:val="001F1EEC"/>
    <w:pPr>
      <w:keepNext/>
      <w:keepLines/>
      <w:pBdr>
        <w:top w:val="none" w:sz="0" w:space="0" w:color="auto"/>
        <w:left w:val="none" w:sz="0" w:space="0" w:color="auto"/>
        <w:bottom w:val="none" w:sz="0" w:space="0" w:color="auto"/>
        <w:right w:val="none" w:sz="0" w:space="0" w:color="auto"/>
        <w:between w:val="none" w:sz="0" w:space="0" w:color="auto"/>
        <w:bar w:val="none" w:sz="0" w:color="auto"/>
      </w:pBdr>
      <w:spacing w:line="259" w:lineRule="auto"/>
      <w:outlineLvl w:val="7"/>
    </w:pPr>
    <w:rPr>
      <w:rFonts w:asciiTheme="minorHAnsi" w:eastAsiaTheme="majorEastAsia" w:hAnsiTheme="minorHAnsi" w:cstheme="majorBidi"/>
      <w:i/>
      <w:iCs/>
      <w:color w:val="272727" w:themeColor="text1" w:themeTint="D8"/>
      <w:kern w:val="2"/>
      <w:sz w:val="22"/>
      <w:szCs w:val="22"/>
      <w:bdr w:val="none" w:sz="0" w:space="0" w:color="auto"/>
      <w:lang w:eastAsia="en-US"/>
      <w14:ligatures w14:val="standardContextual"/>
    </w:rPr>
  </w:style>
  <w:style w:type="paragraph" w:styleId="berschrift9">
    <w:name w:val="heading 9"/>
    <w:basedOn w:val="Standard"/>
    <w:next w:val="Standard"/>
    <w:link w:val="berschrift9Zchn"/>
    <w:uiPriority w:val="9"/>
    <w:semiHidden/>
    <w:unhideWhenUsed/>
    <w:qFormat/>
    <w:rsid w:val="001F1EEC"/>
    <w:pPr>
      <w:keepNext/>
      <w:keepLines/>
      <w:pBdr>
        <w:top w:val="none" w:sz="0" w:space="0" w:color="auto"/>
        <w:left w:val="none" w:sz="0" w:space="0" w:color="auto"/>
        <w:bottom w:val="none" w:sz="0" w:space="0" w:color="auto"/>
        <w:right w:val="none" w:sz="0" w:space="0" w:color="auto"/>
        <w:between w:val="none" w:sz="0" w:space="0" w:color="auto"/>
        <w:bar w:val="none" w:sz="0" w:color="auto"/>
      </w:pBdr>
      <w:spacing w:line="259" w:lineRule="auto"/>
      <w:outlineLvl w:val="8"/>
    </w:pPr>
    <w:rPr>
      <w:rFonts w:asciiTheme="minorHAnsi" w:eastAsiaTheme="majorEastAsia" w:hAnsiTheme="minorHAnsi" w:cstheme="majorBidi"/>
      <w:color w:val="272727" w:themeColor="text1" w:themeTint="D8"/>
      <w:kern w:val="2"/>
      <w:sz w:val="22"/>
      <w:szCs w:val="22"/>
      <w:bdr w:val="none" w:sz="0" w:space="0" w:color="auto"/>
      <w:lang w:eastAsia="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F1EEC"/>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1F1EEC"/>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1F1EEC"/>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1F1EEC"/>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1F1EEC"/>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1F1EEC"/>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1F1EEC"/>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1F1EEC"/>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1F1EEC"/>
    <w:rPr>
      <w:rFonts w:eastAsiaTheme="majorEastAsia" w:cstheme="majorBidi"/>
      <w:color w:val="272727" w:themeColor="text1" w:themeTint="D8"/>
    </w:rPr>
  </w:style>
  <w:style w:type="paragraph" w:styleId="Titel">
    <w:name w:val="Title"/>
    <w:basedOn w:val="Standard"/>
    <w:next w:val="Standard"/>
    <w:link w:val="TitelZchn"/>
    <w:uiPriority w:val="10"/>
    <w:qFormat/>
    <w:rsid w:val="001F1EEC"/>
    <w:pPr>
      <w:pBdr>
        <w:top w:val="none" w:sz="0" w:space="0" w:color="auto"/>
        <w:left w:val="none" w:sz="0" w:space="0" w:color="auto"/>
        <w:bottom w:val="none" w:sz="0" w:space="0" w:color="auto"/>
        <w:right w:val="none" w:sz="0" w:space="0" w:color="auto"/>
        <w:between w:val="none" w:sz="0" w:space="0" w:color="auto"/>
        <w:bar w:val="none" w:sz="0" w:color="auto"/>
      </w:pBdr>
      <w:spacing w:after="80"/>
      <w:contextualSpacing/>
    </w:pPr>
    <w:rPr>
      <w:rFonts w:asciiTheme="majorHAnsi" w:eastAsiaTheme="majorEastAsia" w:hAnsiTheme="majorHAnsi" w:cstheme="majorBidi"/>
      <w:color w:val="auto"/>
      <w:spacing w:val="-10"/>
      <w:kern w:val="28"/>
      <w:sz w:val="56"/>
      <w:szCs w:val="56"/>
      <w:bdr w:val="none" w:sz="0" w:space="0" w:color="auto"/>
      <w:lang w:eastAsia="en-US"/>
      <w14:ligatures w14:val="standardContextual"/>
    </w:rPr>
  </w:style>
  <w:style w:type="character" w:customStyle="1" w:styleId="TitelZchn">
    <w:name w:val="Titel Zchn"/>
    <w:basedOn w:val="Absatz-Standardschriftart"/>
    <w:link w:val="Titel"/>
    <w:uiPriority w:val="10"/>
    <w:rsid w:val="001F1EEC"/>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1F1EEC"/>
    <w:pPr>
      <w:numPr>
        <w:ilvl w:val="1"/>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pPr>
    <w:rPr>
      <w:rFonts w:asciiTheme="minorHAnsi" w:eastAsiaTheme="majorEastAsia" w:hAnsiTheme="minorHAnsi" w:cstheme="majorBidi"/>
      <w:color w:val="595959" w:themeColor="text1" w:themeTint="A6"/>
      <w:spacing w:val="15"/>
      <w:kern w:val="2"/>
      <w:sz w:val="28"/>
      <w:szCs w:val="28"/>
      <w:bdr w:val="none" w:sz="0" w:space="0" w:color="auto"/>
      <w:lang w:eastAsia="en-US"/>
      <w14:ligatures w14:val="standardContextual"/>
    </w:rPr>
  </w:style>
  <w:style w:type="character" w:customStyle="1" w:styleId="UntertitelZchn">
    <w:name w:val="Untertitel Zchn"/>
    <w:basedOn w:val="Absatz-Standardschriftart"/>
    <w:link w:val="Untertitel"/>
    <w:uiPriority w:val="11"/>
    <w:rsid w:val="001F1EEC"/>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1F1EEC"/>
    <w:pPr>
      <w:pBdr>
        <w:top w:val="none" w:sz="0" w:space="0" w:color="auto"/>
        <w:left w:val="none" w:sz="0" w:space="0" w:color="auto"/>
        <w:bottom w:val="none" w:sz="0" w:space="0" w:color="auto"/>
        <w:right w:val="none" w:sz="0" w:space="0" w:color="auto"/>
        <w:between w:val="none" w:sz="0" w:space="0" w:color="auto"/>
        <w:bar w:val="none" w:sz="0" w:color="auto"/>
      </w:pBdr>
      <w:spacing w:before="160" w:after="160" w:line="259" w:lineRule="auto"/>
      <w:jc w:val="center"/>
    </w:pPr>
    <w:rPr>
      <w:rFonts w:asciiTheme="minorHAnsi" w:eastAsiaTheme="minorHAnsi" w:hAnsiTheme="minorHAnsi" w:cstheme="minorBidi"/>
      <w:i/>
      <w:iCs/>
      <w:color w:val="404040" w:themeColor="text1" w:themeTint="BF"/>
      <w:kern w:val="2"/>
      <w:sz w:val="22"/>
      <w:szCs w:val="22"/>
      <w:bdr w:val="none" w:sz="0" w:space="0" w:color="auto"/>
      <w:lang w:eastAsia="en-US"/>
      <w14:ligatures w14:val="standardContextual"/>
    </w:rPr>
  </w:style>
  <w:style w:type="character" w:customStyle="1" w:styleId="ZitatZchn">
    <w:name w:val="Zitat Zchn"/>
    <w:basedOn w:val="Absatz-Standardschriftart"/>
    <w:link w:val="Zitat"/>
    <w:uiPriority w:val="29"/>
    <w:rsid w:val="001F1EEC"/>
    <w:rPr>
      <w:i/>
      <w:iCs/>
      <w:color w:val="404040" w:themeColor="text1" w:themeTint="BF"/>
    </w:rPr>
  </w:style>
  <w:style w:type="paragraph" w:styleId="Listenabsatz">
    <w:name w:val="List Paragraph"/>
    <w:basedOn w:val="Standard"/>
    <w:uiPriority w:val="34"/>
    <w:qFormat/>
    <w:rsid w:val="001F1EEC"/>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720"/>
      <w:contextualSpacing/>
    </w:pPr>
    <w:rPr>
      <w:rFonts w:asciiTheme="minorHAnsi" w:eastAsiaTheme="minorHAnsi" w:hAnsiTheme="minorHAnsi" w:cstheme="minorBidi"/>
      <w:color w:val="auto"/>
      <w:kern w:val="2"/>
      <w:sz w:val="22"/>
      <w:szCs w:val="22"/>
      <w:bdr w:val="none" w:sz="0" w:space="0" w:color="auto"/>
      <w:lang w:eastAsia="en-US"/>
      <w14:ligatures w14:val="standardContextual"/>
    </w:rPr>
  </w:style>
  <w:style w:type="character" w:styleId="IntensiveHervorhebung">
    <w:name w:val="Intense Emphasis"/>
    <w:basedOn w:val="Absatz-Standardschriftart"/>
    <w:uiPriority w:val="21"/>
    <w:qFormat/>
    <w:rsid w:val="001F1EEC"/>
    <w:rPr>
      <w:i/>
      <w:iCs/>
      <w:color w:val="0F4761" w:themeColor="accent1" w:themeShade="BF"/>
    </w:rPr>
  </w:style>
  <w:style w:type="paragraph" w:styleId="IntensivesZitat">
    <w:name w:val="Intense Quote"/>
    <w:basedOn w:val="Standard"/>
    <w:next w:val="Standard"/>
    <w:link w:val="IntensivesZitatZchn"/>
    <w:uiPriority w:val="30"/>
    <w:qFormat/>
    <w:rsid w:val="001F1EEC"/>
    <w:pPr>
      <w:pBdr>
        <w:top w:val="single" w:sz="4" w:space="10" w:color="0F4761" w:themeColor="accent1" w:themeShade="BF"/>
        <w:left w:val="none" w:sz="0" w:space="0" w:color="auto"/>
        <w:bottom w:val="single" w:sz="4" w:space="10" w:color="0F4761" w:themeColor="accent1" w:themeShade="BF"/>
        <w:right w:val="none" w:sz="0" w:space="0" w:color="auto"/>
        <w:between w:val="none" w:sz="0" w:space="0" w:color="auto"/>
        <w:bar w:val="none" w:sz="0" w:color="auto"/>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bdr w:val="none" w:sz="0" w:space="0" w:color="auto"/>
      <w:lang w:eastAsia="en-US"/>
      <w14:ligatures w14:val="standardContextual"/>
    </w:rPr>
  </w:style>
  <w:style w:type="character" w:customStyle="1" w:styleId="IntensivesZitatZchn">
    <w:name w:val="Intensives Zitat Zchn"/>
    <w:basedOn w:val="Absatz-Standardschriftart"/>
    <w:link w:val="IntensivesZitat"/>
    <w:uiPriority w:val="30"/>
    <w:rsid w:val="001F1EEC"/>
    <w:rPr>
      <w:i/>
      <w:iCs/>
      <w:color w:val="0F4761" w:themeColor="accent1" w:themeShade="BF"/>
    </w:rPr>
  </w:style>
  <w:style w:type="character" w:styleId="IntensiverVerweis">
    <w:name w:val="Intense Reference"/>
    <w:basedOn w:val="Absatz-Standardschriftart"/>
    <w:uiPriority w:val="32"/>
    <w:qFormat/>
    <w:rsid w:val="001F1EEC"/>
    <w:rPr>
      <w:b/>
      <w:bCs/>
      <w:smallCaps/>
      <w:color w:val="0F4761" w:themeColor="accent1" w:themeShade="BF"/>
      <w:spacing w:val="5"/>
    </w:rPr>
  </w:style>
  <w:style w:type="paragraph" w:styleId="KeinLeerraum">
    <w:name w:val="No Spacing"/>
    <w:uiPriority w:val="1"/>
    <w:qFormat/>
    <w:rsid w:val="001F1EEC"/>
    <w:pPr>
      <w:suppressAutoHyphens/>
      <w:autoSpaceDN w:val="0"/>
      <w:spacing w:after="0" w:line="240" w:lineRule="auto"/>
      <w:textAlignment w:val="baseline"/>
    </w:pPr>
    <w:rPr>
      <w:rFonts w:ascii="Calibri" w:eastAsia="Calibri" w:hAnsi="Calibri" w:cs="Times New Roman"/>
      <w:kern w:val="0"/>
      <w14:ligatures w14:val="none"/>
    </w:rPr>
  </w:style>
  <w:style w:type="character" w:styleId="Kommentarzeichen">
    <w:name w:val="annotation reference"/>
    <w:basedOn w:val="Absatz-Standardschriftart"/>
    <w:uiPriority w:val="99"/>
    <w:semiHidden/>
    <w:unhideWhenUsed/>
    <w:rsid w:val="001F1EEC"/>
    <w:rPr>
      <w:sz w:val="16"/>
      <w:szCs w:val="16"/>
    </w:rPr>
  </w:style>
  <w:style w:type="paragraph" w:styleId="Kommentartext">
    <w:name w:val="annotation text"/>
    <w:basedOn w:val="Standard"/>
    <w:link w:val="KommentartextZchn"/>
    <w:uiPriority w:val="99"/>
    <w:unhideWhenUsed/>
    <w:rsid w:val="001F1EEC"/>
    <w:rPr>
      <w:sz w:val="20"/>
      <w:szCs w:val="20"/>
    </w:rPr>
  </w:style>
  <w:style w:type="character" w:customStyle="1" w:styleId="KommentartextZchn">
    <w:name w:val="Kommentartext Zchn"/>
    <w:basedOn w:val="Absatz-Standardschriftart"/>
    <w:link w:val="Kommentartext"/>
    <w:uiPriority w:val="99"/>
    <w:rsid w:val="001F1EEC"/>
    <w:rPr>
      <w:rFonts w:ascii="Times New Roman" w:eastAsia="Arial Unicode MS" w:hAnsi="Times New Roman" w:cs="Arial Unicode MS"/>
      <w:color w:val="000000"/>
      <w:kern w:val="0"/>
      <w:sz w:val="20"/>
      <w:szCs w:val="20"/>
      <w:u w:color="000000"/>
      <w:bdr w:val="nil"/>
      <w:lang w:eastAsia="de-DE"/>
      <w14:ligatures w14:val="none"/>
    </w:rPr>
  </w:style>
  <w:style w:type="paragraph" w:styleId="berarbeitung">
    <w:name w:val="Revision"/>
    <w:hidden/>
    <w:uiPriority w:val="99"/>
    <w:semiHidden/>
    <w:rsid w:val="00397173"/>
    <w:pPr>
      <w:spacing w:after="0" w:line="240" w:lineRule="auto"/>
    </w:pPr>
    <w:rPr>
      <w:rFonts w:ascii="Times New Roman" w:eastAsia="Arial Unicode MS" w:hAnsi="Times New Roman" w:cs="Arial Unicode MS"/>
      <w:color w:val="000000"/>
      <w:kern w:val="0"/>
      <w:sz w:val="24"/>
      <w:szCs w:val="24"/>
      <w:u w:color="000000"/>
      <w:bdr w:val="nil"/>
      <w:lang w:eastAsia="de-DE"/>
      <w14:ligatures w14:val="none"/>
    </w:rPr>
  </w:style>
  <w:style w:type="paragraph" w:styleId="Kommentarthema">
    <w:name w:val="annotation subject"/>
    <w:basedOn w:val="Kommentartext"/>
    <w:next w:val="Kommentartext"/>
    <w:link w:val="KommentarthemaZchn"/>
    <w:uiPriority w:val="99"/>
    <w:semiHidden/>
    <w:unhideWhenUsed/>
    <w:rsid w:val="00397173"/>
    <w:rPr>
      <w:b/>
      <w:bCs/>
    </w:rPr>
  </w:style>
  <w:style w:type="character" w:customStyle="1" w:styleId="KommentarthemaZchn">
    <w:name w:val="Kommentarthema Zchn"/>
    <w:basedOn w:val="KommentartextZchn"/>
    <w:link w:val="Kommentarthema"/>
    <w:uiPriority w:val="99"/>
    <w:semiHidden/>
    <w:rsid w:val="00397173"/>
    <w:rPr>
      <w:rFonts w:ascii="Times New Roman" w:eastAsia="Arial Unicode MS" w:hAnsi="Times New Roman" w:cs="Arial Unicode MS"/>
      <w:b/>
      <w:bCs/>
      <w:color w:val="000000"/>
      <w:kern w:val="0"/>
      <w:sz w:val="20"/>
      <w:szCs w:val="20"/>
      <w:u w:color="000000"/>
      <w:bdr w:val="nil"/>
      <w:lang w:eastAsia="de-DE"/>
      <w14:ligatures w14:val="none"/>
    </w:rPr>
  </w:style>
  <w:style w:type="character" w:styleId="Hyperlink">
    <w:name w:val="Hyperlink"/>
    <w:basedOn w:val="Absatz-Standardschriftart"/>
    <w:uiPriority w:val="99"/>
    <w:unhideWhenUsed/>
    <w:rsid w:val="00730F06"/>
    <w:rPr>
      <w:color w:val="467886" w:themeColor="hyperlink"/>
      <w:u w:val="single"/>
    </w:rPr>
  </w:style>
  <w:style w:type="character" w:styleId="NichtaufgelsteErwhnung">
    <w:name w:val="Unresolved Mention"/>
    <w:basedOn w:val="Absatz-Standardschriftart"/>
    <w:uiPriority w:val="99"/>
    <w:semiHidden/>
    <w:unhideWhenUsed/>
    <w:rsid w:val="00730F06"/>
    <w:rPr>
      <w:color w:val="605E5C"/>
      <w:shd w:val="clear" w:color="auto" w:fill="E1DFDD"/>
    </w:rPr>
  </w:style>
  <w:style w:type="character" w:styleId="BesuchterLink">
    <w:name w:val="FollowedHyperlink"/>
    <w:basedOn w:val="Absatz-Standardschriftart"/>
    <w:uiPriority w:val="99"/>
    <w:semiHidden/>
    <w:unhideWhenUsed/>
    <w:rsid w:val="00AD2A95"/>
    <w:rPr>
      <w:color w:val="96607D" w:themeColor="followedHyperlink"/>
      <w:u w:val="single"/>
    </w:rPr>
  </w:style>
  <w:style w:type="paragraph" w:styleId="StandardWeb">
    <w:name w:val="Normal (Web)"/>
    <w:basedOn w:val="Standard"/>
    <w:uiPriority w:val="99"/>
    <w:semiHidden/>
    <w:unhideWhenUsed/>
    <w:rsid w:val="00CB5691"/>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9942063">
      <w:bodyDiv w:val="1"/>
      <w:marLeft w:val="0"/>
      <w:marRight w:val="0"/>
      <w:marTop w:val="0"/>
      <w:marBottom w:val="0"/>
      <w:divBdr>
        <w:top w:val="none" w:sz="0" w:space="0" w:color="auto"/>
        <w:left w:val="none" w:sz="0" w:space="0" w:color="auto"/>
        <w:bottom w:val="none" w:sz="0" w:space="0" w:color="auto"/>
        <w:right w:val="none" w:sz="0" w:space="0" w:color="auto"/>
      </w:divBdr>
    </w:div>
    <w:div w:id="1286235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olux.de" TargetMode="External"/><Relationship Id="rId5" Type="http://schemas.openxmlformats.org/officeDocument/2006/relationships/hyperlink" Target="https://press-n-relations.amid-pr.com" TargetMode="External"/><Relationship Id="rId4"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668</Words>
  <Characters>4215</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Hofer, Mario</dc:creator>
  <cp:keywords/>
  <dc:description/>
  <cp:lastModifiedBy>Desiree Müller</cp:lastModifiedBy>
  <cp:revision>9</cp:revision>
  <dcterms:created xsi:type="dcterms:W3CDTF">2025-05-22T09:48:00Z</dcterms:created>
  <dcterms:modified xsi:type="dcterms:W3CDTF">2025-06-04T08:12:00Z</dcterms:modified>
</cp:coreProperties>
</file>