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40438" w14:textId="2E1F2B25" w:rsidR="006D7A18" w:rsidRPr="00F93FD0" w:rsidRDefault="008D6B1C" w:rsidP="00137CC2">
      <w:pPr>
        <w:pStyle w:val="Kopfzeile"/>
        <w:tabs>
          <w:tab w:val="clear" w:pos="4536"/>
          <w:tab w:val="clear" w:pos="9072"/>
        </w:tabs>
        <w:spacing w:after="18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F93FD0">
        <w:rPr>
          <w:rFonts w:ascii="Helvetica" w:hAnsi="Helvetica" w:cs="Arial"/>
          <w:color w:val="000000" w:themeColor="text1"/>
          <w:spacing w:val="2"/>
          <w:szCs w:val="22"/>
        </w:rPr>
        <w:t>Köln</w:t>
      </w:r>
      <w:r w:rsidR="00490E66" w:rsidRPr="00F93FD0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186ED4" w:rsidRPr="00F93FD0">
        <w:rPr>
          <w:rFonts w:ascii="Helvetica" w:hAnsi="Helvetica" w:cs="Arial"/>
          <w:color w:val="000000" w:themeColor="text1"/>
          <w:spacing w:val="2"/>
          <w:szCs w:val="22"/>
        </w:rPr>
        <w:t>30</w:t>
      </w:r>
      <w:r w:rsidR="00450CD4" w:rsidRPr="00F93FD0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Pr="00F93FD0">
        <w:rPr>
          <w:rFonts w:ascii="Helvetica" w:hAnsi="Helvetica" w:cs="Arial"/>
          <w:color w:val="000000" w:themeColor="text1"/>
          <w:spacing w:val="2"/>
          <w:szCs w:val="22"/>
        </w:rPr>
        <w:t>März</w:t>
      </w:r>
      <w:r w:rsidR="00490E66" w:rsidRPr="00F93FD0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BC4C15" w:rsidRPr="00F93FD0">
        <w:rPr>
          <w:rFonts w:ascii="Helvetica" w:hAnsi="Helvetica" w:cs="Arial"/>
          <w:color w:val="000000" w:themeColor="text1"/>
          <w:spacing w:val="2"/>
          <w:szCs w:val="22"/>
        </w:rPr>
        <w:t>202</w:t>
      </w:r>
      <w:r w:rsidR="00DA0D19" w:rsidRPr="00F93FD0">
        <w:rPr>
          <w:rFonts w:ascii="Helvetica" w:hAnsi="Helvetica" w:cs="Arial"/>
          <w:color w:val="000000" w:themeColor="text1"/>
          <w:spacing w:val="2"/>
          <w:szCs w:val="22"/>
        </w:rPr>
        <w:t>3</w:t>
      </w:r>
    </w:p>
    <w:p w14:paraId="54C2F924" w14:textId="606A0637" w:rsidR="00976606" w:rsidRPr="00CB5B5E" w:rsidRDefault="008D6B1C" w:rsidP="00137CC2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b/>
          <w:bCs/>
          <w:i/>
          <w:iCs/>
          <w:color w:val="000000" w:themeColor="text1"/>
          <w:spacing w:val="6"/>
          <w:sz w:val="32"/>
          <w:szCs w:val="32"/>
          <w:u w:val="single"/>
        </w:rPr>
      </w:pPr>
      <w:r>
        <w:rPr>
          <w:rFonts w:ascii="Helvetica" w:hAnsi="Helvetica"/>
          <w:b/>
          <w:bCs/>
          <w:spacing w:val="-2"/>
          <w:szCs w:val="22"/>
          <w:u w:val="single"/>
        </w:rPr>
        <w:t xml:space="preserve">E-world, 23.-25. </w:t>
      </w:r>
      <w:r w:rsidRPr="003C44D9">
        <w:rPr>
          <w:rFonts w:ascii="Helvetica" w:hAnsi="Helvetica"/>
          <w:b/>
          <w:bCs/>
          <w:spacing w:val="-2"/>
          <w:szCs w:val="22"/>
          <w:u w:val="single"/>
        </w:rPr>
        <w:t>Mai 202</w:t>
      </w:r>
      <w:r>
        <w:rPr>
          <w:rFonts w:ascii="Helvetica" w:hAnsi="Helvetica"/>
          <w:b/>
          <w:bCs/>
          <w:spacing w:val="-2"/>
          <w:szCs w:val="22"/>
          <w:u w:val="single"/>
        </w:rPr>
        <w:t>3</w:t>
      </w:r>
      <w:r w:rsidRPr="003C44D9">
        <w:rPr>
          <w:rFonts w:ascii="Helvetica" w:hAnsi="Helvetica"/>
          <w:b/>
          <w:bCs/>
          <w:spacing w:val="-2"/>
          <w:szCs w:val="22"/>
          <w:u w:val="single"/>
        </w:rPr>
        <w:t xml:space="preserve">, Messe </w:t>
      </w:r>
      <w:r>
        <w:rPr>
          <w:rFonts w:ascii="Helvetica" w:hAnsi="Helvetica"/>
          <w:b/>
          <w:bCs/>
          <w:spacing w:val="-2"/>
          <w:szCs w:val="22"/>
          <w:u w:val="single"/>
        </w:rPr>
        <w:t>Essen</w:t>
      </w:r>
      <w:r w:rsidRPr="003C44D9">
        <w:rPr>
          <w:rFonts w:ascii="Helvetica" w:hAnsi="Helvetica"/>
          <w:b/>
          <w:bCs/>
          <w:spacing w:val="-2"/>
          <w:szCs w:val="22"/>
          <w:u w:val="single"/>
        </w:rPr>
        <w:t xml:space="preserve"> / </w:t>
      </w:r>
      <w:r w:rsidRPr="003C44D9">
        <w:rPr>
          <w:rFonts w:ascii="Helvetica" w:hAnsi="Helvetica"/>
          <w:b/>
          <w:bCs/>
          <w:color w:val="000000" w:themeColor="text1"/>
          <w:spacing w:val="-2"/>
          <w:szCs w:val="22"/>
          <w:u w:val="single"/>
        </w:rPr>
        <w:t xml:space="preserve">Halle </w:t>
      </w:r>
      <w:r w:rsidR="000273BF">
        <w:rPr>
          <w:rFonts w:ascii="Helvetica" w:hAnsi="Helvetica"/>
          <w:b/>
          <w:bCs/>
          <w:color w:val="000000" w:themeColor="text1"/>
          <w:spacing w:val="-2"/>
          <w:szCs w:val="22"/>
          <w:u w:val="single"/>
        </w:rPr>
        <w:t>2</w:t>
      </w:r>
      <w:r w:rsidRPr="003C44D9">
        <w:rPr>
          <w:rFonts w:ascii="Helvetica" w:hAnsi="Helvetica"/>
          <w:b/>
          <w:bCs/>
          <w:color w:val="000000" w:themeColor="text1"/>
          <w:spacing w:val="-2"/>
          <w:szCs w:val="22"/>
          <w:u w:val="single"/>
        </w:rPr>
        <w:t xml:space="preserve">, Stand </w:t>
      </w:r>
      <w:r w:rsidR="000273BF">
        <w:rPr>
          <w:rFonts w:ascii="Helvetica" w:hAnsi="Helvetica"/>
          <w:b/>
          <w:bCs/>
          <w:color w:val="000000" w:themeColor="text1"/>
          <w:spacing w:val="-2"/>
          <w:szCs w:val="22"/>
          <w:u w:val="single"/>
        </w:rPr>
        <w:t>401</w:t>
      </w:r>
    </w:p>
    <w:p w14:paraId="2ACA458D" w14:textId="12032EEB" w:rsidR="000F0844" w:rsidRDefault="0088352B" w:rsidP="00137CC2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</w:pPr>
      <w:r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>Jetzt flexibler und mobil: Digitalisierung im Ortsnetz</w:t>
      </w:r>
      <w:r w:rsidR="00DF18AA"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 xml:space="preserve"> </w:t>
      </w:r>
    </w:p>
    <w:p w14:paraId="5F986459" w14:textId="078363A0" w:rsidR="00976606" w:rsidRPr="00976606" w:rsidRDefault="00976606" w:rsidP="00137CC2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color w:val="000000" w:themeColor="text1"/>
          <w:spacing w:val="6"/>
          <w:sz w:val="28"/>
          <w:szCs w:val="28"/>
        </w:rPr>
      </w:pPr>
      <w:r w:rsidRPr="00976606">
        <w:rPr>
          <w:rFonts w:ascii="Helvetica" w:hAnsi="Helvetica" w:cs="Arial"/>
          <w:color w:val="000000" w:themeColor="text1"/>
          <w:spacing w:val="6"/>
          <w:sz w:val="28"/>
          <w:szCs w:val="28"/>
        </w:rPr>
        <w:t>LACROIX</w:t>
      </w:r>
      <w:r w:rsidR="000273BF">
        <w:rPr>
          <w:rFonts w:ascii="Helvetica" w:hAnsi="Helvetica" w:cs="Arial"/>
          <w:color w:val="000000" w:themeColor="text1"/>
          <w:spacing w:val="6"/>
          <w:sz w:val="28"/>
          <w:szCs w:val="28"/>
        </w:rPr>
        <w:t xml:space="preserve"> </w:t>
      </w:r>
      <w:r w:rsidR="007945FA">
        <w:rPr>
          <w:rFonts w:ascii="Helvetica" w:hAnsi="Helvetica" w:cs="Arial"/>
          <w:color w:val="000000" w:themeColor="text1"/>
          <w:spacing w:val="6"/>
          <w:sz w:val="28"/>
          <w:szCs w:val="28"/>
        </w:rPr>
        <w:t>SAE IT</w:t>
      </w:r>
      <w:r w:rsidR="00FD7E10">
        <w:rPr>
          <w:rFonts w:ascii="Helvetica" w:hAnsi="Helvetica" w:cs="Arial"/>
          <w:color w:val="000000" w:themeColor="text1"/>
          <w:spacing w:val="6"/>
          <w:sz w:val="28"/>
          <w:szCs w:val="28"/>
        </w:rPr>
        <w:t>-systems</w:t>
      </w:r>
      <w:r w:rsidR="007945FA">
        <w:rPr>
          <w:rFonts w:ascii="Helvetica" w:hAnsi="Helvetica" w:cs="Arial"/>
          <w:color w:val="000000" w:themeColor="text1"/>
          <w:spacing w:val="6"/>
          <w:sz w:val="28"/>
          <w:szCs w:val="28"/>
        </w:rPr>
        <w:t xml:space="preserve"> </w:t>
      </w:r>
      <w:r w:rsidR="000273BF">
        <w:rPr>
          <w:rFonts w:ascii="Helvetica" w:hAnsi="Helvetica" w:cs="Arial"/>
          <w:color w:val="000000" w:themeColor="text1"/>
          <w:spacing w:val="6"/>
          <w:sz w:val="28"/>
          <w:szCs w:val="28"/>
        </w:rPr>
        <w:t>stellt auf der E-world intelligente Fernwirk</w:t>
      </w:r>
      <w:r w:rsidR="009872FC">
        <w:rPr>
          <w:rFonts w:ascii="Helvetica" w:hAnsi="Helvetica" w:cs="Arial"/>
          <w:color w:val="000000" w:themeColor="text1"/>
          <w:spacing w:val="6"/>
          <w:sz w:val="28"/>
          <w:szCs w:val="28"/>
        </w:rPr>
        <w:t>technik</w:t>
      </w:r>
      <w:r w:rsidR="000273BF">
        <w:rPr>
          <w:rFonts w:ascii="Helvetica" w:hAnsi="Helvetica" w:cs="Arial"/>
          <w:color w:val="000000" w:themeColor="text1"/>
          <w:spacing w:val="6"/>
          <w:sz w:val="28"/>
          <w:szCs w:val="28"/>
        </w:rPr>
        <w:t xml:space="preserve">lösungen </w:t>
      </w:r>
      <w:r w:rsidR="007043C3">
        <w:rPr>
          <w:rFonts w:ascii="Helvetica" w:hAnsi="Helvetica" w:cs="Arial"/>
          <w:color w:val="000000" w:themeColor="text1"/>
          <w:spacing w:val="6"/>
          <w:sz w:val="28"/>
          <w:szCs w:val="28"/>
        </w:rPr>
        <w:t>vor</w:t>
      </w:r>
    </w:p>
    <w:p w14:paraId="0662E575" w14:textId="0B8B491D" w:rsidR="003C0532" w:rsidRPr="0056356B" w:rsidRDefault="00B51F52" w:rsidP="00F4190D">
      <w:pPr>
        <w:tabs>
          <w:tab w:val="left" w:pos="9781"/>
        </w:tabs>
        <w:spacing w:before="240" w:after="240" w:line="288" w:lineRule="auto"/>
        <w:ind w:right="-57"/>
        <w:rPr>
          <w:rFonts w:ascii="Helvetica" w:hAnsi="Helvetica" w:cs="Arial"/>
          <w:b/>
          <w:bCs/>
          <w:color w:val="000000" w:themeColor="text1"/>
          <w:spacing w:val="4"/>
          <w:szCs w:val="22"/>
        </w:rPr>
      </w:pPr>
      <w:r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Der diesjährige E-world-Auftritt des Fernwirkanbieters </w:t>
      </w:r>
      <w:r w:rsidR="0017224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LACROIX SAE IT-systems </w:t>
      </w:r>
      <w:r w:rsidR="00C95EAF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widmet sich </w:t>
      </w:r>
      <w:r w:rsidR="00A40963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ganz </w:t>
      </w:r>
      <w:r w:rsidR="00C95EAF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der Aufgabe</w:t>
      </w:r>
      <w:r w:rsidR="00A40963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, die </w:t>
      </w:r>
      <w:r w:rsidR="00D1039A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vielfältigen Herausforderungen</w:t>
      </w:r>
      <w:r w:rsidR="0017224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durch die </w:t>
      </w:r>
      <w:r w:rsidR="0017224D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zunehmende Digitalisierung der Ortsnetze</w:t>
      </w:r>
      <w:r w:rsidR="00D1039A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0C6F2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rasch und passgenau </w:t>
      </w:r>
      <w:r w:rsidR="00D1039A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zu meistern</w:t>
      </w:r>
      <w:r w:rsidR="00A40963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. </w:t>
      </w:r>
      <w:r w:rsidR="00835FD1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Neben den Produkten und Lösungen rund um Niederspannungsmessung, Ortsnetzautomatisierung oder Schleifenüberwachung in Fernwärmenetzen ist ein Messe-Highlight die Präsentation des </w:t>
      </w:r>
      <w:r w:rsidR="009872FC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serienreifen mobilen Fernwirkkoffers</w:t>
      </w:r>
      <w:r w:rsidR="00CC3B2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zum Aufspüren von </w:t>
      </w:r>
      <w:r w:rsidR="00D1039A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Betriebs-</w:t>
      </w:r>
      <w:r w:rsidR="00CC3B2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Anomalien</w:t>
      </w:r>
      <w:r w:rsidR="009872FC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. D</w:t>
      </w:r>
      <w:r w:rsidR="00DE2646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ie</w:t>
      </w:r>
      <w:r w:rsidR="009872FC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vor einem Jahr </w:t>
      </w:r>
      <w:r w:rsidR="00DE2646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als Prototyp </w:t>
      </w:r>
      <w:r w:rsidR="009872FC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vorgestellte </w:t>
      </w:r>
      <w:r w:rsidR="00DE2646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Lösung </w:t>
      </w:r>
      <w:r w:rsidR="00B51A60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lässt sich dank zahlreicher Ausstattungs- und Kommunikationsoptionen an die Anforderungen verschiedenster Einsatzbereiche flexibel anpassen</w:t>
      </w:r>
      <w:r w:rsidR="00ED3891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.</w:t>
      </w:r>
      <w:r w:rsidR="00B51A60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88352B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Als weitere Messe-</w:t>
      </w:r>
      <w:r w:rsidR="0017224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Schwerpunkte</w:t>
      </w:r>
      <w:r w:rsidR="0017224D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88352B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präsentiert LACROIX SAE IT-Systems </w:t>
      </w:r>
      <w:r w:rsidR="00F563B7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zum einen d</w:t>
      </w:r>
      <w:r w:rsidR="00636702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ie SAE Einspeiser</w:t>
      </w:r>
      <w:r w:rsidR="0073302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B</w:t>
      </w:r>
      <w:r w:rsidR="00636702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o</w:t>
      </w:r>
      <w:r w:rsidR="004F2552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x</w:t>
      </w:r>
      <w:r w:rsidR="00733023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, die als </w:t>
      </w:r>
      <w:r w:rsidR="004F2552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Komplettlösung für einen einheitlichen Datenaustausch und fernwirktechnische Anbindung </w:t>
      </w:r>
      <w:r w:rsidR="00F4190D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der jeweiligen Erzeugungsanlagen</w:t>
      </w:r>
      <w:r w:rsidR="0017224D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sorgt</w:t>
      </w:r>
      <w:r w:rsidR="00F4190D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. </w:t>
      </w:r>
      <w:r w:rsidR="00F563B7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Zum anderen zeigt das Unternehmen </w:t>
      </w:r>
      <w:r w:rsidR="00CD3F93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die digitale Schleifen-Überwachung durch das </w:t>
      </w:r>
      <w:r w:rsidR="00D14E3B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Fernwirkgerät</w:t>
      </w:r>
      <w:r w:rsidR="00CD3F93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FW-5 mit den Erweiterungsbaugruppen ISO-1 und PIT-1, das der </w:t>
      </w:r>
      <w:r w:rsidR="000C6F2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kontinuierliche</w:t>
      </w:r>
      <w:r w:rsidR="004D7781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n</w:t>
      </w:r>
      <w:r w:rsidR="000C6F2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digitale</w:t>
      </w:r>
      <w:r w:rsidR="004D7781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n</w:t>
      </w:r>
      <w:r w:rsidR="000C6F2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4D6859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Kontrolle </w:t>
      </w:r>
      <w:r w:rsidR="004D7781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von Kunststoffmantelrohren (KMR) in Fernwärmenetzen </w:t>
      </w:r>
      <w:r w:rsidR="00CD3F93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dient. </w:t>
      </w:r>
    </w:p>
    <w:p w14:paraId="761DC519" w14:textId="3301A87D" w:rsidR="00B71A1C" w:rsidRPr="0056356B" w:rsidRDefault="00DF18AA" w:rsidP="00137CC2">
      <w:pPr>
        <w:tabs>
          <w:tab w:val="left" w:pos="9781"/>
        </w:tabs>
        <w:spacing w:before="240" w:after="180" w:line="288" w:lineRule="auto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56356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Mobiler Fernwirkkoffer sichert </w:t>
      </w:r>
      <w:r w:rsidR="00B71A1C" w:rsidRPr="0056356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Transparenz in Niederspannungsnetzen</w:t>
      </w:r>
    </w:p>
    <w:p w14:paraId="3893637E" w14:textId="41F6C950" w:rsidR="008E54F2" w:rsidRPr="0056356B" w:rsidRDefault="00FB7B3B" w:rsidP="00137CC2">
      <w:pPr>
        <w:tabs>
          <w:tab w:val="left" w:pos="9781"/>
        </w:tabs>
        <w:spacing w:before="12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Zur </w:t>
      </w:r>
      <w:r w:rsidR="005A0259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Versorgungssicherheit ist </w:t>
      </w:r>
      <w:r w:rsidR="0029169C" w:rsidRPr="0056356B">
        <w:rPr>
          <w:rFonts w:ascii="Helvetica" w:hAnsi="Helvetica" w:cs="Arial"/>
          <w:color w:val="000000" w:themeColor="text1"/>
          <w:spacing w:val="2"/>
          <w:szCs w:val="22"/>
        </w:rPr>
        <w:t>der</w:t>
      </w:r>
      <w:r w:rsidR="0028201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1E7140" w:rsidRPr="0056356B">
        <w:rPr>
          <w:rFonts w:ascii="Helvetica" w:hAnsi="Helvetica" w:cs="Arial"/>
          <w:color w:val="000000" w:themeColor="text1"/>
          <w:spacing w:val="2"/>
          <w:szCs w:val="22"/>
        </w:rPr>
        <w:t>Auf- bzw. Ausbau leistungsfähiger Ortsne</w:t>
      </w:r>
      <w:r w:rsidR="0030138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tze und ihre </w:t>
      </w:r>
      <w:r w:rsidR="005A0259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weitgehend automatisierte </w:t>
      </w:r>
      <w:r w:rsidR="00301386" w:rsidRPr="0056356B">
        <w:rPr>
          <w:rFonts w:ascii="Helvetica" w:hAnsi="Helvetica" w:cs="Arial"/>
          <w:color w:val="000000" w:themeColor="text1"/>
          <w:spacing w:val="2"/>
          <w:szCs w:val="22"/>
        </w:rPr>
        <w:t>Überwachung</w:t>
      </w:r>
      <w:r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essenziell</w:t>
      </w:r>
      <w:r w:rsidR="0030138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Denn </w:t>
      </w:r>
      <w:r w:rsidR="002A7610" w:rsidRPr="0017224D">
        <w:rPr>
          <w:rFonts w:ascii="Helvetica" w:hAnsi="Helvetica" w:cs="Arial"/>
          <w:color w:val="000000" w:themeColor="text1"/>
          <w:spacing w:val="2"/>
          <w:szCs w:val="22"/>
        </w:rPr>
        <w:t>a</w:t>
      </w:r>
      <w:r w:rsidR="00301386" w:rsidRPr="0017224D">
        <w:rPr>
          <w:rFonts w:ascii="Helvetica" w:hAnsi="Helvetica" w:cs="Arial"/>
          <w:color w:val="000000" w:themeColor="text1"/>
          <w:spacing w:val="2"/>
          <w:szCs w:val="22"/>
        </w:rPr>
        <w:t>ngesichts</w:t>
      </w:r>
      <w:r w:rsidR="00DE2646" w:rsidRPr="00022BD3">
        <w:rPr>
          <w:rFonts w:ascii="Helvetica" w:hAnsi="Helvetica"/>
          <w:color w:val="000000" w:themeColor="text1"/>
          <w:spacing w:val="2"/>
          <w:szCs w:val="22"/>
        </w:rPr>
        <w:t xml:space="preserve"> der </w:t>
      </w:r>
      <w:r w:rsidR="00DE2646" w:rsidRPr="0056356B">
        <w:rPr>
          <w:rFonts w:ascii="Helvetica" w:hAnsi="Helvetica" w:cs="Arial"/>
          <w:color w:val="000000" w:themeColor="text1"/>
          <w:spacing w:val="2"/>
          <w:szCs w:val="22"/>
        </w:rPr>
        <w:t>stetig ansteigende</w:t>
      </w:r>
      <w:r w:rsidR="00B876E7" w:rsidRPr="0056356B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DE264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Einspeiseleistung aus erneuerbaren Energien sowie</w:t>
      </w:r>
      <w:r w:rsidR="0030138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der raschen Zunahme an Stationen bei </w:t>
      </w:r>
      <w:r w:rsidR="005A0259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gleichzeitig wachsendem Kostendruck und </w:t>
      </w:r>
      <w:r w:rsidR="0030138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Personalmangel </w:t>
      </w:r>
      <w:r w:rsidR="005A0259" w:rsidRPr="0056356B">
        <w:rPr>
          <w:rFonts w:ascii="Helvetica" w:hAnsi="Helvetica" w:cs="Arial"/>
          <w:color w:val="000000" w:themeColor="text1"/>
          <w:spacing w:val="2"/>
          <w:szCs w:val="22"/>
        </w:rPr>
        <w:t>können gerade im Niederspannungsnetz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schnell kritische Betriebszustände und Überlastungen entstehen. </w:t>
      </w:r>
      <w:r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Abhilfe verspricht der </w:t>
      </w:r>
      <w:r w:rsidR="00A60C96" w:rsidRPr="0056356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mobile Fernwirkkoffer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der LACROIX SAT IT</w:t>
      </w:r>
      <w:r w:rsidR="00FD7E10" w:rsidRPr="0056356B">
        <w:rPr>
          <w:rFonts w:ascii="Helvetica" w:hAnsi="Helvetica" w:cs="Arial"/>
          <w:color w:val="000000" w:themeColor="text1"/>
          <w:spacing w:val="2"/>
          <w:szCs w:val="22"/>
        </w:rPr>
        <w:t>-s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>ystems</w:t>
      </w:r>
      <w:r w:rsidR="0091537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, mit dem 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>Städte und Kom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lastRenderedPageBreak/>
        <w:t>munen</w:t>
      </w:r>
      <w:r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A17198" w:rsidRPr="0056356B">
        <w:rPr>
          <w:rFonts w:ascii="Helvetica" w:hAnsi="Helvetica" w:cs="Arial"/>
          <w:color w:val="000000" w:themeColor="text1"/>
          <w:spacing w:val="2"/>
          <w:szCs w:val="22"/>
        </w:rPr>
        <w:t>in der Lage</w:t>
      </w:r>
      <w:r w:rsidR="0091537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sind</w:t>
      </w:r>
      <w:r w:rsidR="00A17198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diesen Gefahren </w:t>
      </w:r>
      <w:r w:rsidR="00A17198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zu 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>begegnen</w:t>
      </w:r>
      <w:r w:rsidR="0028201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bzw. vor</w:t>
      </w:r>
      <w:r w:rsidR="00A17198" w:rsidRPr="0056356B">
        <w:rPr>
          <w:rFonts w:ascii="Helvetica" w:hAnsi="Helvetica" w:cs="Arial"/>
          <w:color w:val="000000" w:themeColor="text1"/>
          <w:spacing w:val="2"/>
          <w:szCs w:val="22"/>
        </w:rPr>
        <w:t>zu</w:t>
      </w:r>
      <w:r w:rsidR="0028201B" w:rsidRPr="0056356B">
        <w:rPr>
          <w:rFonts w:ascii="Helvetica" w:hAnsi="Helvetica" w:cs="Arial"/>
          <w:color w:val="000000" w:themeColor="text1"/>
          <w:spacing w:val="2"/>
          <w:szCs w:val="22"/>
        </w:rPr>
        <w:t>beugen</w:t>
      </w:r>
      <w:r w:rsidR="004B22A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A60C96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Denn 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mit </w:t>
      </w:r>
      <w:r w:rsidR="0017224D">
        <w:rPr>
          <w:rFonts w:ascii="Helvetica" w:hAnsi="Helvetica" w:cs="Arial"/>
          <w:color w:val="000000" w:themeColor="text1"/>
          <w:spacing w:val="2"/>
          <w:szCs w:val="22"/>
        </w:rPr>
        <w:t xml:space="preserve">der </w:t>
      </w:r>
      <w:r w:rsidR="0029169C" w:rsidRPr="0056356B">
        <w:rPr>
          <w:rFonts w:ascii="Helvetica" w:hAnsi="Helvetica" w:cs="Arial"/>
          <w:color w:val="000000" w:themeColor="text1"/>
          <w:spacing w:val="2"/>
          <w:szCs w:val="22"/>
        </w:rPr>
        <w:t>mobile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29169C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Messausrüstung </w:t>
      </w:r>
      <w:r w:rsidR="004B22A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können sie </w:t>
      </w:r>
      <w:r w:rsidR="0029169C" w:rsidRPr="0056356B">
        <w:rPr>
          <w:rFonts w:ascii="Helvetica" w:hAnsi="Helvetica" w:cs="Arial"/>
          <w:color w:val="000000" w:themeColor="text1"/>
          <w:spacing w:val="2"/>
          <w:szCs w:val="22"/>
        </w:rPr>
        <w:t>die wichtigsten Parameter schnell und sicher</w:t>
      </w:r>
      <w:r w:rsidR="0028201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identifizieren </w:t>
      </w:r>
      <w:r w:rsidR="00022BD3">
        <w:rPr>
          <w:rFonts w:ascii="Helvetica" w:hAnsi="Helvetica" w:cs="Arial"/>
          <w:color w:val="000000" w:themeColor="text1"/>
          <w:spacing w:val="2"/>
          <w:szCs w:val="22"/>
        </w:rPr>
        <w:t xml:space="preserve">sowie </w:t>
      </w:r>
      <w:r w:rsidR="0029169C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überprüfen, ohne dass </w:t>
      </w:r>
      <w:r w:rsidR="0028201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hierzu </w:t>
      </w:r>
      <w:r w:rsidR="0029169C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eine stationäre flächendeckende Niederspannungsmessung aufgebaut werden muss. </w:t>
      </w:r>
      <w:r w:rsidR="00A17198" w:rsidRPr="0056356B">
        <w:rPr>
          <w:rFonts w:ascii="Helvetica" w:hAnsi="Helvetica" w:cs="Arial"/>
          <w:color w:val="000000" w:themeColor="text1"/>
          <w:spacing w:val="2"/>
          <w:szCs w:val="22"/>
        </w:rPr>
        <w:t>Die flexibel einsetzbare und kostensparende mobile Mess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>koffer</w:t>
      </w:r>
      <w:r w:rsidR="00B71A1C" w:rsidRPr="0056356B">
        <w:rPr>
          <w:rFonts w:ascii="Helvetica" w:hAnsi="Helvetica" w:cs="Arial"/>
          <w:color w:val="000000" w:themeColor="text1"/>
          <w:spacing w:val="2"/>
          <w:szCs w:val="22"/>
        </w:rPr>
        <w:t>, d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>er</w:t>
      </w:r>
      <w:r w:rsidR="00B71A1C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A17198" w:rsidRPr="0056356B">
        <w:rPr>
          <w:rFonts w:ascii="Helvetica" w:hAnsi="Helvetica" w:cs="Arial"/>
          <w:color w:val="000000" w:themeColor="text1"/>
          <w:spacing w:val="2"/>
          <w:szCs w:val="22"/>
        </w:rPr>
        <w:t>zusammen mit den</w:t>
      </w:r>
      <w:r w:rsidR="00CF14BE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Stadtwerken Kempen vor einem Jahr </w:t>
      </w:r>
      <w:r w:rsidR="00B71A1C" w:rsidRPr="0056356B">
        <w:rPr>
          <w:rFonts w:ascii="Helvetica" w:hAnsi="Helvetica" w:cs="Arial"/>
          <w:color w:val="000000" w:themeColor="text1"/>
          <w:spacing w:val="2"/>
          <w:szCs w:val="22"/>
        </w:rPr>
        <w:t>entwickelt wurde</w:t>
      </w:r>
      <w:r w:rsidR="00CF14BE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, ist jetzt in einer Standardversion erhältlich. Das Herzstück 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bildet </w:t>
      </w:r>
      <w:r w:rsidR="00CF14BE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eine FW-5-GATE-4G mit drei Baugruppen PM-1-R (für Rogowski-Spule). </w:t>
      </w:r>
      <w:r w:rsidR="00ED3891" w:rsidRPr="0056356B">
        <w:rPr>
          <w:rFonts w:ascii="Helvetica" w:hAnsi="Helvetica" w:cs="Arial"/>
          <w:color w:val="000000" w:themeColor="text1"/>
          <w:spacing w:val="2"/>
          <w:szCs w:val="22"/>
        </w:rPr>
        <w:t>Dank der direkten Anbindung an das Leitsystem per IEC-104</w:t>
      </w:r>
      <w:r w:rsidR="00E81957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ED3891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LTE </w:t>
      </w:r>
      <w:r w:rsidR="00E81957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oder eigener VPN-Infrastruktur </w:t>
      </w:r>
      <w:r w:rsidR="00ED3891" w:rsidRPr="0056356B">
        <w:rPr>
          <w:rFonts w:ascii="Helvetica" w:hAnsi="Helvetica" w:cs="Arial"/>
          <w:color w:val="000000" w:themeColor="text1"/>
          <w:spacing w:val="2"/>
          <w:szCs w:val="22"/>
        </w:rPr>
        <w:t>als Kommunikationsmedium</w:t>
      </w:r>
      <w:r w:rsidR="00E81957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sind Anpassungen an spezifische Anforderungen leicht umzusetzen. </w:t>
      </w:r>
      <w:r w:rsidR="00A60C2B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„Der mobile Fernwirkkoffer hilft nicht nur beim Erkennen und Analysieren von Betriebsanomalien und </w:t>
      </w:r>
      <w:r w:rsidR="00E062ED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bei </w:t>
      </w:r>
      <w:r w:rsidR="00A60C2B" w:rsidRPr="0056356B">
        <w:rPr>
          <w:rFonts w:ascii="Helvetica" w:hAnsi="Helvetica" w:cs="Arial"/>
          <w:color w:val="000000" w:themeColor="text1"/>
          <w:spacing w:val="2"/>
          <w:szCs w:val="22"/>
        </w:rPr>
        <w:t>sonstigen vorübergehenden Überwachungen, sondern auch bei der Planung und Validierung baulicher Maßnahmen und Inbetriebnahmen</w:t>
      </w:r>
      <w:r w:rsidR="00CC7496" w:rsidRPr="0056356B">
        <w:rPr>
          <w:rFonts w:ascii="Helvetica" w:hAnsi="Helvetica" w:cs="Arial"/>
          <w:color w:val="000000" w:themeColor="text1"/>
          <w:spacing w:val="2"/>
          <w:szCs w:val="22"/>
        </w:rPr>
        <w:t>, z.B. bei Wallboxen oder PV-Anlagen</w:t>
      </w:r>
      <w:r w:rsidR="00A60C2B" w:rsidRPr="0056356B">
        <w:rPr>
          <w:rFonts w:ascii="Helvetica" w:hAnsi="Helvetica" w:cs="Arial"/>
          <w:color w:val="000000" w:themeColor="text1"/>
          <w:spacing w:val="2"/>
          <w:szCs w:val="22"/>
        </w:rPr>
        <w:t>“, so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Oliver Callegari, Geschäftsführer Vertrieb bei LACROIX SA</w:t>
      </w:r>
      <w:r w:rsidR="00FD7E10" w:rsidRPr="0056356B">
        <w:rPr>
          <w:rFonts w:ascii="Helvetica" w:hAnsi="Helvetica" w:cs="Arial"/>
          <w:color w:val="000000" w:themeColor="text1"/>
          <w:spacing w:val="2"/>
          <w:szCs w:val="22"/>
        </w:rPr>
        <w:t>E</w:t>
      </w:r>
      <w:r w:rsidR="002A7610" w:rsidRPr="0056356B">
        <w:rPr>
          <w:rFonts w:ascii="Helvetica" w:hAnsi="Helvetica" w:cs="Arial"/>
          <w:color w:val="000000" w:themeColor="text1"/>
          <w:spacing w:val="2"/>
          <w:szCs w:val="22"/>
        </w:rPr>
        <w:t xml:space="preserve"> IT-Systems.</w:t>
      </w:r>
    </w:p>
    <w:p w14:paraId="162E3E5D" w14:textId="54D7EE79" w:rsidR="003C5BB6" w:rsidRPr="00022BD3" w:rsidRDefault="00E27959" w:rsidP="00022BD3">
      <w:pPr>
        <w:tabs>
          <w:tab w:val="left" w:pos="9781"/>
        </w:tabs>
        <w:spacing w:before="240" w:after="240" w:line="288" w:lineRule="auto"/>
        <w:ind w:right="113"/>
        <w:rPr>
          <w:rFonts w:ascii="Helvetica" w:hAnsi="Helvetica" w:cs="Arial"/>
          <w:color w:val="000000" w:themeColor="text1"/>
          <w:spacing w:val="3"/>
          <w:szCs w:val="22"/>
        </w:rPr>
      </w:pPr>
      <w:r w:rsidRPr="00022BD3">
        <w:rPr>
          <w:rFonts w:ascii="Helvetica" w:hAnsi="Helvetica" w:cs="Arial"/>
          <w:color w:val="000000" w:themeColor="text1"/>
          <w:spacing w:val="3"/>
          <w:szCs w:val="22"/>
        </w:rPr>
        <w:t>Flexibilität und schnelle Umsetzung sind auch der gemeinsame Nenner der weiteren E-world-</w:t>
      </w:r>
      <w:r w:rsidR="00022BD3" w:rsidRPr="00022BD3">
        <w:rPr>
          <w:rFonts w:ascii="Helvetica" w:hAnsi="Helvetica" w:cs="Arial"/>
          <w:color w:val="000000" w:themeColor="text1"/>
          <w:spacing w:val="3"/>
          <w:szCs w:val="22"/>
        </w:rPr>
        <w:t xml:space="preserve">Präsentationen </w:t>
      </w:r>
      <w:r w:rsidRPr="00022BD3">
        <w:rPr>
          <w:rFonts w:ascii="Helvetica" w:hAnsi="Helvetica" w:cs="Arial"/>
          <w:color w:val="000000" w:themeColor="text1"/>
          <w:spacing w:val="3"/>
          <w:szCs w:val="22"/>
        </w:rPr>
        <w:t xml:space="preserve">des Fernwirktechnik-Experten. </w:t>
      </w:r>
    </w:p>
    <w:p w14:paraId="63B0BA07" w14:textId="1A974040" w:rsidR="003C5BB6" w:rsidRPr="00876091" w:rsidRDefault="00E27959" w:rsidP="00137CC2">
      <w:pPr>
        <w:pStyle w:val="Listenabsatz"/>
        <w:numPr>
          <w:ilvl w:val="0"/>
          <w:numId w:val="9"/>
        </w:num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So lassen sich mit der kompakten </w:t>
      </w:r>
      <w:r w:rsidR="00CC7496" w:rsidRPr="0087609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Redispatch 2.0 Box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B232F3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selbst 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kleinste Applikationen </w:t>
      </w:r>
      <w:r w:rsidR="00B232F3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via Fernwirksysteme anbinden. </w:t>
      </w:r>
      <w:r w:rsidR="008E54F2" w:rsidRPr="00876091">
        <w:rPr>
          <w:rFonts w:ascii="Helvetica" w:hAnsi="Helvetica" w:cs="Arial"/>
          <w:color w:val="000000" w:themeColor="text1"/>
          <w:spacing w:val="2"/>
          <w:szCs w:val="22"/>
        </w:rPr>
        <w:t>Mit de</w:t>
      </w:r>
      <w:r w:rsidR="000F7374">
        <w:rPr>
          <w:rFonts w:ascii="Helvetica" w:hAnsi="Helvetica" w:cs="Arial"/>
          <w:color w:val="000000" w:themeColor="text1"/>
          <w:spacing w:val="2"/>
          <w:szCs w:val="22"/>
        </w:rPr>
        <w:t>r</w:t>
      </w:r>
      <w:r w:rsidR="008E54F2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standardmäßig enthaltenen </w:t>
      </w:r>
      <w:r w:rsidR="00733023" w:rsidRPr="000F737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SAE EinspeiserBox</w:t>
      </w:r>
      <w:r w:rsidR="008E54F2" w:rsidRPr="00876091">
        <w:rPr>
          <w:rFonts w:ascii="Helvetica" w:hAnsi="Helvetica" w:cs="Arial"/>
          <w:color w:val="000000" w:themeColor="text1"/>
          <w:spacing w:val="2"/>
          <w:szCs w:val="22"/>
        </w:rPr>
        <w:t>, zwei separaten LAN-Segmenten für durchgängige Kommunikation per IEC 104, einem schlanken Mengengerüst für Meldungen und Rück</w:t>
      </w:r>
      <w:r w:rsidR="00137CC2">
        <w:rPr>
          <w:rFonts w:ascii="Helvetica" w:hAnsi="Helvetica" w:cs="Arial"/>
          <w:color w:val="000000" w:themeColor="text1"/>
          <w:spacing w:val="2"/>
          <w:szCs w:val="22"/>
        </w:rPr>
        <w:softHyphen/>
      </w:r>
      <w:r w:rsidR="008E54F2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meldungen sowie den Visualisierungmöglichkeiten per </w:t>
      </w:r>
      <w:r w:rsidR="008E54F2" w:rsidRPr="0087609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visIT</w:t>
      </w:r>
      <w:r w:rsidR="008E54F2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bietet die Kompaktlösung alle fernwirktechnisch notwendigen Grundfunktionen. Zusätzlich ermöglicht sie mit den dazugehörigen 4G- oder 450 MHz-CDMA Modems eine kompakte und wirtschaftliche Anbindung dezentraler Anlagen. </w:t>
      </w:r>
    </w:p>
    <w:p w14:paraId="6EA4B01A" w14:textId="4A2A688E" w:rsidR="00876091" w:rsidRPr="00876091" w:rsidRDefault="009C03BA" w:rsidP="00137CC2">
      <w:pPr>
        <w:pStyle w:val="Listenabsatz"/>
        <w:numPr>
          <w:ilvl w:val="0"/>
          <w:numId w:val="9"/>
        </w:num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Einheitliche Konzepte sind das A und O zur </w:t>
      </w:r>
      <w:r w:rsidRPr="0087609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Ortsnetzautomatisierung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– insbesondere dann, wenn eine Vielzahl an Stationen ausgerüstet werden soll. </w:t>
      </w:r>
      <w:r w:rsidR="00C77B9C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Mit einer separaten Schranklösung unterstützt </w:t>
      </w:r>
      <w:r w:rsidR="00C77B9C" w:rsidRPr="00FD7E10">
        <w:rPr>
          <w:rFonts w:ascii="Helvetica" w:hAnsi="Helvetica" w:cs="Arial"/>
          <w:color w:val="000000" w:themeColor="text1"/>
          <w:spacing w:val="2"/>
          <w:szCs w:val="22"/>
        </w:rPr>
        <w:t>LACROIX SAE IT-Systems</w:t>
      </w:r>
      <w:r w:rsidR="00C77B9C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s</w:t>
      </w:r>
      <w:r w:rsidR="00331157" w:rsidRPr="00876091">
        <w:rPr>
          <w:rFonts w:ascii="Helvetica" w:hAnsi="Helvetica" w:cs="Arial"/>
          <w:color w:val="000000" w:themeColor="text1"/>
          <w:spacing w:val="2"/>
          <w:szCs w:val="22"/>
        </w:rPr>
        <w:t>chnelle Inbetriebnahmen und Servicearbeiten</w:t>
      </w:r>
      <w:r w:rsidR="00C77B9C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. Einheitlich aufgebaut und mit 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>standardisierte</w:t>
      </w:r>
      <w:r w:rsidR="00022BD3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Anschlusskonzepte</w:t>
      </w:r>
      <w:r w:rsidR="00C77B9C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n versehen, können </w:t>
      </w:r>
      <w:r w:rsidR="00487F85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damit 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Implementierungs- und Austauschprozesse </w:t>
      </w:r>
      <w:r w:rsidR="00C77B9C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sehr effizient durchgeführt werden, z.B. 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>durch die Verwendung eines standardisierten Steckers zur Ankopplung an die Netzstation nach dem „Plug</w:t>
      </w:r>
      <w:r w:rsidR="00C77B9C" w:rsidRPr="00876091">
        <w:rPr>
          <w:rFonts w:ascii="Helvetica" w:hAnsi="Helvetica" w:cs="Arial"/>
          <w:color w:val="000000" w:themeColor="text1"/>
          <w:spacing w:val="2"/>
          <w:szCs w:val="22"/>
        </w:rPr>
        <w:t>-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>and</w:t>
      </w:r>
      <w:r w:rsidR="00022BD3">
        <w:rPr>
          <w:rFonts w:ascii="Helvetica" w:hAnsi="Helvetica" w:cs="Arial"/>
          <w:color w:val="000000" w:themeColor="text1"/>
          <w:spacing w:val="2"/>
          <w:szCs w:val="22"/>
        </w:rPr>
        <w:t>-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>Play“-Prinzip.</w:t>
      </w:r>
    </w:p>
    <w:p w14:paraId="38E3885A" w14:textId="25F80365" w:rsidR="00876091" w:rsidRPr="00876091" w:rsidRDefault="00487F85" w:rsidP="00137CC2">
      <w:pPr>
        <w:pStyle w:val="Listenabsatz"/>
        <w:numPr>
          <w:ilvl w:val="0"/>
          <w:numId w:val="9"/>
        </w:num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876091">
        <w:rPr>
          <w:rFonts w:ascii="Helvetica" w:hAnsi="Helvetica" w:cs="Arial"/>
          <w:color w:val="000000" w:themeColor="text1"/>
          <w:spacing w:val="2"/>
          <w:szCs w:val="22"/>
        </w:rPr>
        <w:lastRenderedPageBreak/>
        <w:t xml:space="preserve">Ebenso lernen Messebesucher die </w:t>
      </w:r>
      <w:r w:rsidRPr="0087609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LACROIX-Datenlogger</w:t>
      </w:r>
      <w:r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kennen. Sie sind im privaten Mobilfunknetzwerk abgesichert und kommunizieren mit dem LACBUS Gateway von SAE. Das Gateway basiert auf dem FW-5-GATE-4G und erlaubt durch den zusätzlichen LACBUS-Treiber eine sichere Umsetzung des LACBUS- Protokolls auf den IEC 104-Standard. </w:t>
      </w:r>
    </w:p>
    <w:p w14:paraId="7E3E9C57" w14:textId="57F9F7CF" w:rsidR="0091537B" w:rsidRDefault="004D6859" w:rsidP="00137CC2">
      <w:pPr>
        <w:pStyle w:val="Listenabsatz"/>
        <w:numPr>
          <w:ilvl w:val="0"/>
          <w:numId w:val="9"/>
        </w:num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56356B">
        <w:rPr>
          <w:rFonts w:ascii="Helvetica" w:hAnsi="Helvetica" w:cs="Arial"/>
          <w:color w:val="000000" w:themeColor="text1"/>
          <w:spacing w:val="4"/>
          <w:szCs w:val="22"/>
        </w:rPr>
        <w:t xml:space="preserve">Eine zuverlässig funktionierende Stationsleittechnik stellt die </w:t>
      </w:r>
      <w:r w:rsidR="003C5BB6" w:rsidRPr="0056356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Stationsautomatisierung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D10DCE" w:rsidRPr="00876091">
        <w:rPr>
          <w:rFonts w:ascii="Helvetica" w:hAnsi="Helvetica" w:cs="Arial"/>
          <w:color w:val="000000" w:themeColor="text1"/>
          <w:spacing w:val="2"/>
          <w:szCs w:val="22"/>
        </w:rPr>
        <w:t>BCU-50 mit visIT-Visualisierung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 sicher</w:t>
      </w:r>
      <w:r w:rsidR="00D10DCE" w:rsidRPr="00876091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363692">
        <w:rPr>
          <w:rFonts w:ascii="Helvetica" w:hAnsi="Helvetica" w:cs="Arial"/>
          <w:color w:val="000000" w:themeColor="text1"/>
          <w:spacing w:val="2"/>
          <w:szCs w:val="22"/>
        </w:rPr>
        <w:t xml:space="preserve"> Schließlich gilt es</w:t>
      </w:r>
      <w:r w:rsidR="00FD7E10">
        <w:rPr>
          <w:rFonts w:ascii="Helvetica" w:hAnsi="Helvetica" w:cs="Arial"/>
          <w:color w:val="000000" w:themeColor="text1"/>
          <w:spacing w:val="2"/>
          <w:szCs w:val="22"/>
        </w:rPr>
        <w:t>,</w:t>
      </w:r>
      <w:r w:rsidR="00363692">
        <w:rPr>
          <w:rFonts w:ascii="Helvetica" w:hAnsi="Helvetica" w:cs="Arial"/>
          <w:color w:val="000000" w:themeColor="text1"/>
          <w:spacing w:val="2"/>
          <w:szCs w:val="22"/>
        </w:rPr>
        <w:t xml:space="preserve"> im Fehlerfall neben dem Einhalten des Spannungsbandes die betroffenen Netzbereich</w:t>
      </w:r>
      <w:r w:rsidR="00533E69">
        <w:rPr>
          <w:rFonts w:ascii="Helvetica" w:hAnsi="Helvetica" w:cs="Arial"/>
          <w:color w:val="000000" w:themeColor="text1"/>
          <w:spacing w:val="2"/>
          <w:szCs w:val="22"/>
        </w:rPr>
        <w:t>e</w:t>
      </w:r>
      <w:r w:rsidR="00363692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137CC2">
        <w:rPr>
          <w:rFonts w:ascii="Helvetica" w:hAnsi="Helvetica" w:cs="Arial"/>
          <w:color w:val="000000" w:themeColor="text1"/>
          <w:spacing w:val="2"/>
          <w:szCs w:val="22"/>
        </w:rPr>
        <w:t>umgehend</w:t>
      </w:r>
      <w:r w:rsidR="00363692">
        <w:rPr>
          <w:rFonts w:ascii="Helvetica" w:hAnsi="Helvetica" w:cs="Arial"/>
          <w:color w:val="000000" w:themeColor="text1"/>
          <w:spacing w:val="2"/>
          <w:szCs w:val="22"/>
        </w:rPr>
        <w:t xml:space="preserve"> zu begrenzen. </w:t>
      </w:r>
      <w:r w:rsidR="005C3A30">
        <w:rPr>
          <w:rFonts w:ascii="Helvetica" w:hAnsi="Helvetica" w:cs="Arial"/>
          <w:color w:val="000000" w:themeColor="text1"/>
          <w:spacing w:val="2"/>
          <w:szCs w:val="22"/>
        </w:rPr>
        <w:t xml:space="preserve">Das äußerst widerstandsfähige Gerät gewährleistet nicht nur 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Schockresistenz und </w:t>
      </w:r>
      <w:r w:rsidR="00E062ED">
        <w:rPr>
          <w:rFonts w:ascii="Helvetica" w:hAnsi="Helvetica" w:cs="Arial"/>
          <w:color w:val="000000" w:themeColor="text1"/>
          <w:spacing w:val="2"/>
          <w:szCs w:val="22"/>
        </w:rPr>
        <w:t>elektromagnetische Verträglichkeit (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>EMV</w:t>
      </w:r>
      <w:r w:rsidR="00E062ED">
        <w:rPr>
          <w:rFonts w:ascii="Helvetica" w:hAnsi="Helvetica" w:cs="Arial"/>
          <w:color w:val="000000" w:themeColor="text1"/>
          <w:spacing w:val="2"/>
          <w:szCs w:val="22"/>
        </w:rPr>
        <w:t>)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5C3A30">
        <w:rPr>
          <w:rFonts w:ascii="Helvetica" w:hAnsi="Helvetica" w:cs="Arial"/>
          <w:color w:val="000000" w:themeColor="text1"/>
          <w:spacing w:val="2"/>
          <w:szCs w:val="22"/>
        </w:rPr>
        <w:t xml:space="preserve">nach 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>IEC</w:t>
      </w:r>
      <w:r w:rsidR="005C3A30">
        <w:rPr>
          <w:rFonts w:ascii="Helvetica" w:hAnsi="Helvetica" w:cs="Arial"/>
          <w:color w:val="000000" w:themeColor="text1"/>
          <w:spacing w:val="2"/>
          <w:szCs w:val="22"/>
        </w:rPr>
        <w:t>-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>61850-3</w:t>
      </w:r>
      <w:r w:rsidR="005C3A30">
        <w:rPr>
          <w:rFonts w:ascii="Helvetica" w:hAnsi="Helvetica" w:cs="Arial"/>
          <w:color w:val="000000" w:themeColor="text1"/>
          <w:spacing w:val="2"/>
          <w:szCs w:val="22"/>
        </w:rPr>
        <w:t>-Anforderungen</w:t>
      </w:r>
      <w:r w:rsidR="00D10DCE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, sondern </w:t>
      </w:r>
      <w:r w:rsidR="005C3A30">
        <w:rPr>
          <w:rFonts w:ascii="Helvetica" w:hAnsi="Helvetica" w:cs="Arial"/>
          <w:color w:val="000000" w:themeColor="text1"/>
          <w:spacing w:val="2"/>
          <w:szCs w:val="22"/>
        </w:rPr>
        <w:t>schafft auch die nötige Transparenz für die vor Ort tätigen Mitarbeiterinnen und Mitarbeiter.</w:t>
      </w:r>
      <w:r w:rsidR="00826BB8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 Denn durch 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den automatischen Import aller Prozessvariablen aus setIT </w:t>
      </w:r>
      <w:r w:rsidR="00826BB8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lassen sich </w:t>
      </w:r>
      <w:r w:rsidR="003C5BB6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individuelle Stationsvisualisierungen </w:t>
      </w:r>
      <w:r w:rsidR="00826BB8" w:rsidRPr="00876091">
        <w:rPr>
          <w:rFonts w:ascii="Helvetica" w:hAnsi="Helvetica" w:cs="Arial"/>
          <w:color w:val="000000" w:themeColor="text1"/>
          <w:spacing w:val="2"/>
          <w:szCs w:val="22"/>
        </w:rPr>
        <w:t>ei</w:t>
      </w:r>
      <w:r w:rsidR="00137CC2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826BB8" w:rsidRPr="00876091">
        <w:rPr>
          <w:rFonts w:ascii="Helvetica" w:hAnsi="Helvetica" w:cs="Arial"/>
          <w:color w:val="000000" w:themeColor="text1"/>
          <w:spacing w:val="2"/>
          <w:szCs w:val="22"/>
        </w:rPr>
        <w:t xml:space="preserve">fach und schnell erstellen. </w:t>
      </w:r>
    </w:p>
    <w:p w14:paraId="28CFA12C" w14:textId="03BCAC2B" w:rsidR="009A4131" w:rsidRPr="006553D9" w:rsidRDefault="00826BB8" w:rsidP="00137CC2">
      <w:pPr>
        <w:pStyle w:val="Listenabsatz"/>
        <w:numPr>
          <w:ilvl w:val="0"/>
          <w:numId w:val="9"/>
        </w:num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3"/>
          <w:szCs w:val="22"/>
        </w:rPr>
      </w:pPr>
      <w:r w:rsidRPr="006553D9">
        <w:rPr>
          <w:rFonts w:ascii="Helvetica" w:hAnsi="Helvetica" w:cs="Arial"/>
          <w:color w:val="000000" w:themeColor="text1"/>
          <w:spacing w:val="3"/>
          <w:szCs w:val="22"/>
        </w:rPr>
        <w:t xml:space="preserve">Im Zuge des </w:t>
      </w:r>
      <w:r w:rsidR="00DC0CD4" w:rsidRPr="006553D9">
        <w:rPr>
          <w:rFonts w:ascii="Helvetica" w:hAnsi="Helvetica" w:cs="Arial"/>
          <w:color w:val="000000" w:themeColor="text1"/>
          <w:spacing w:val="3"/>
          <w:szCs w:val="22"/>
        </w:rPr>
        <w:t xml:space="preserve">wachsenden Ausbaus des </w:t>
      </w:r>
      <w:r w:rsidRPr="006553D9">
        <w:rPr>
          <w:rFonts w:ascii="Helvetica" w:hAnsi="Helvetica" w:cs="Arial"/>
          <w:color w:val="000000" w:themeColor="text1"/>
          <w:spacing w:val="3"/>
          <w:szCs w:val="22"/>
        </w:rPr>
        <w:t>Fernwärm</w:t>
      </w:r>
      <w:r w:rsidR="00DC0CD4" w:rsidRPr="006553D9">
        <w:rPr>
          <w:rFonts w:ascii="Helvetica" w:hAnsi="Helvetica" w:cs="Arial"/>
          <w:color w:val="000000" w:themeColor="text1"/>
          <w:spacing w:val="3"/>
          <w:szCs w:val="22"/>
        </w:rPr>
        <w:t>netzes beugt die kontinuierliche, digitale Überwachung von Fernwärmerohren und Schächten kostenintensiven Schadenbehebungen vor. Mit der</w:t>
      </w:r>
      <w:r w:rsidR="00DC0CD4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23076" w:rsidRPr="00B876E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</w:t>
      </w:r>
      <w:r w:rsidR="00DC0CD4" w:rsidRPr="00B876E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igitalen Schleifen-Überwachung</w:t>
      </w:r>
      <w:r w:rsidR="00DC0CD4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23076" w:rsidRPr="00B876E7">
        <w:rPr>
          <w:rFonts w:ascii="Helvetica" w:hAnsi="Helvetica" w:cs="Arial"/>
          <w:color w:val="000000" w:themeColor="text1"/>
          <w:spacing w:val="2"/>
          <w:szCs w:val="22"/>
        </w:rPr>
        <w:t>durch das Fernwirkgerät</w:t>
      </w:r>
      <w:r w:rsidR="00FD7E10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23076" w:rsidRPr="00B876E7">
        <w:rPr>
          <w:rFonts w:ascii="Helvetica" w:hAnsi="Helvetica" w:cs="Arial"/>
          <w:color w:val="000000" w:themeColor="text1"/>
          <w:spacing w:val="2"/>
          <w:szCs w:val="22"/>
        </w:rPr>
        <w:t>FW-5 mit den Erweiterungsbaugruppen ISO-1</w:t>
      </w:r>
      <w:r w:rsidR="00876091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23076" w:rsidRPr="00B876E7">
        <w:rPr>
          <w:rFonts w:ascii="Helvetica" w:hAnsi="Helvetica" w:cs="Arial"/>
          <w:color w:val="000000" w:themeColor="text1"/>
          <w:spacing w:val="2"/>
          <w:szCs w:val="22"/>
        </w:rPr>
        <w:t>und</w:t>
      </w:r>
      <w:r w:rsidR="00876091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23076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PIT-1 können Kunststoffmantelrohre (KMR) im Fernwärmenetz </w:t>
      </w:r>
      <w:r w:rsidR="006E668D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laufend kontrolliert werden. Zudem ermöglicht sie die </w:t>
      </w:r>
      <w:r w:rsidR="009A4131" w:rsidRPr="00B876E7">
        <w:rPr>
          <w:rFonts w:ascii="Helvetica" w:hAnsi="Helvetica" w:cs="Arial"/>
          <w:color w:val="000000" w:themeColor="text1"/>
          <w:spacing w:val="2"/>
          <w:szCs w:val="22"/>
        </w:rPr>
        <w:t xml:space="preserve">schnelle Fehlererkennung </w:t>
      </w:r>
      <w:r w:rsidR="009A4131" w:rsidRPr="006553D9">
        <w:rPr>
          <w:rFonts w:ascii="Helvetica" w:hAnsi="Helvetica" w:cs="Arial"/>
          <w:color w:val="000000" w:themeColor="text1"/>
          <w:spacing w:val="3"/>
          <w:szCs w:val="22"/>
        </w:rPr>
        <w:t xml:space="preserve">und </w:t>
      </w:r>
      <w:r w:rsidR="006E668D" w:rsidRPr="006553D9">
        <w:rPr>
          <w:rFonts w:ascii="Helvetica" w:hAnsi="Helvetica" w:cs="Arial"/>
          <w:color w:val="000000" w:themeColor="text1"/>
          <w:spacing w:val="3"/>
          <w:szCs w:val="22"/>
        </w:rPr>
        <w:t>exakte Lokalisierung</w:t>
      </w:r>
      <w:r w:rsidR="009A4131" w:rsidRPr="006553D9">
        <w:rPr>
          <w:rFonts w:ascii="Helvetica" w:hAnsi="Helvetica" w:cs="Arial"/>
          <w:color w:val="000000" w:themeColor="text1"/>
          <w:spacing w:val="3"/>
          <w:szCs w:val="22"/>
        </w:rPr>
        <w:t xml:space="preserve">, sodass </w:t>
      </w:r>
      <w:r w:rsidR="00CC7496" w:rsidRPr="006553D9">
        <w:rPr>
          <w:rFonts w:ascii="Helvetica" w:hAnsi="Helvetica" w:cs="Arial"/>
          <w:color w:val="000000" w:themeColor="text1"/>
          <w:spacing w:val="3"/>
          <w:szCs w:val="22"/>
        </w:rPr>
        <w:t>Ausfallzeiten und Reparaturkosten</w:t>
      </w:r>
      <w:r w:rsidR="009A4131" w:rsidRPr="006553D9">
        <w:rPr>
          <w:rFonts w:ascii="Helvetica" w:hAnsi="Helvetica" w:cs="Arial"/>
          <w:color w:val="000000" w:themeColor="text1"/>
          <w:spacing w:val="3"/>
          <w:szCs w:val="22"/>
        </w:rPr>
        <w:t xml:space="preserve"> reduziert werden</w:t>
      </w:r>
      <w:r w:rsidR="00CC7496" w:rsidRPr="006553D9">
        <w:rPr>
          <w:rFonts w:ascii="Helvetica" w:hAnsi="Helvetica" w:cs="Arial"/>
          <w:color w:val="000000" w:themeColor="text1"/>
          <w:spacing w:val="3"/>
          <w:szCs w:val="22"/>
        </w:rPr>
        <w:t xml:space="preserve">. Zudem wird die Klärung von Haftungsfragen bei Fremdschäden erleichtert. </w:t>
      </w:r>
    </w:p>
    <w:p w14:paraId="30C7FCEC" w14:textId="0F9AB0F6" w:rsidR="00E800A9" w:rsidRPr="0093045D" w:rsidRDefault="00E800A9" w:rsidP="004B4370">
      <w:pPr>
        <w:spacing w:before="480" w:after="120" w:line="264" w:lineRule="auto"/>
        <w:rPr>
          <w:rFonts w:ascii="Helvetica" w:hAnsi="Helvetica" w:cs="Arial"/>
          <w:b/>
          <w:bCs/>
          <w:i/>
          <w:iCs/>
          <w:spacing w:val="4"/>
          <w:sz w:val="20"/>
        </w:rPr>
      </w:pPr>
      <w:r w:rsidRPr="0093045D">
        <w:rPr>
          <w:rFonts w:ascii="Helvetica" w:hAnsi="Helvetica" w:cs="Arial"/>
          <w:b/>
          <w:bCs/>
          <w:i/>
          <w:iCs/>
          <w:spacing w:val="4"/>
          <w:sz w:val="20"/>
        </w:rPr>
        <w:t>Abbildun</w:t>
      </w:r>
      <w:r w:rsidR="00250D9A">
        <w:rPr>
          <w:rFonts w:ascii="Helvetica" w:hAnsi="Helvetica" w:cs="Arial"/>
          <w:b/>
          <w:bCs/>
          <w:i/>
          <w:iCs/>
          <w:spacing w:val="4"/>
          <w:sz w:val="20"/>
        </w:rPr>
        <w:t>g</w:t>
      </w:r>
      <w:r w:rsidR="00017768">
        <w:rPr>
          <w:rFonts w:ascii="Helvetica" w:hAnsi="Helvetica" w:cs="Arial"/>
          <w:b/>
          <w:bCs/>
          <w:i/>
          <w:iCs/>
          <w:spacing w:val="4"/>
          <w:sz w:val="20"/>
        </w:rPr>
        <w:t>en</w:t>
      </w:r>
    </w:p>
    <w:p w14:paraId="06B3E17C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sectPr w:rsidR="0058754F" w:rsidSect="00201359">
          <w:headerReference w:type="default" r:id="rId8"/>
          <w:footerReference w:type="default" r:id="rId9"/>
          <w:type w:val="continuous"/>
          <w:pgSz w:w="11907" w:h="16840" w:code="9"/>
          <w:pgMar w:top="2268" w:right="3515" w:bottom="1134" w:left="1418" w:header="284" w:footer="737" w:gutter="0"/>
          <w:cols w:space="720"/>
          <w:docGrid w:linePitch="299"/>
        </w:sectPr>
      </w:pPr>
    </w:p>
    <w:p w14:paraId="413B58E0" w14:textId="1AA93C27" w:rsidR="009E20E2" w:rsidRDefault="00FB4742" w:rsidP="00586358">
      <w:pPr>
        <w:spacing w:after="40" w:line="252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  <w:r w:rsidRPr="00FB4742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LAC_SAE-IT_Fernwirkkoffer_01</w:t>
      </w:r>
      <w:r w:rsidR="00A62EEA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.</w:t>
      </w:r>
      <w:r w:rsid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jpg</w:t>
      </w:r>
    </w:p>
    <w:p w14:paraId="00DAAEA2" w14:textId="3EEBFA08" w:rsidR="00FB4742" w:rsidRDefault="00FB4742" w:rsidP="00586358">
      <w:pPr>
        <w:spacing w:after="40" w:line="252" w:lineRule="auto"/>
        <w:ind w:right="-284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>
        <w:rPr>
          <w:rFonts w:ascii="Helvetica" w:hAnsi="Helvetica" w:cstheme="minorHAnsi"/>
          <w:noProof/>
          <w:color w:val="000000" w:themeColor="text1"/>
          <w:spacing w:val="2"/>
          <w:sz w:val="18"/>
          <w:szCs w:val="18"/>
        </w:rPr>
        <w:drawing>
          <wp:inline distT="0" distB="0" distL="0" distR="0" wp14:anchorId="7DE3D54D" wp14:editId="1ACC41B9">
            <wp:extent cx="1468800" cy="1800000"/>
            <wp:effectExtent l="0" t="0" r="4445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68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8F64F" w14:textId="7A832B49" w:rsidR="00586358" w:rsidRPr="00EA5DFD" w:rsidRDefault="00B767D8" w:rsidP="00586358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Eines der Messe-Highlights: Der mobile Fernwirkkoffer von LACROIX SAE IT-</w:t>
      </w:r>
      <w:r w:rsidR="00D21746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s</w:t>
      </w:r>
      <w:r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ystems. </w:t>
      </w:r>
      <w:r w:rsidR="009E20E2"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(</w:t>
      </w:r>
      <w:r w:rsidR="009A4131"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Foto:</w:t>
      </w:r>
      <w:r w:rsidR="009E20E2"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LACROIX)</w:t>
      </w:r>
    </w:p>
    <w:p w14:paraId="649BE81F" w14:textId="72A2ED2E" w:rsidR="00017768" w:rsidRDefault="00B767D8" w:rsidP="00586358">
      <w:pPr>
        <w:spacing w:after="4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B767D8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LAC_Messestand</w:t>
      </w:r>
      <w:r w:rsidR="00A62EEA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.</w:t>
      </w:r>
      <w:r w:rsidR="00BC198E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jpg</w:t>
      </w:r>
      <w:r w:rsidR="00BC198E" w:rsidRP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</w:p>
    <w:p w14:paraId="637A28A5" w14:textId="6EEDD258" w:rsidR="00B767D8" w:rsidRDefault="00B767D8" w:rsidP="00586358">
      <w:pPr>
        <w:spacing w:after="4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>
        <w:rPr>
          <w:rFonts w:ascii="Helvetica" w:hAnsi="Helvetica" w:cstheme="minorHAnsi"/>
          <w:noProof/>
          <w:color w:val="000000" w:themeColor="text1"/>
          <w:spacing w:val="2"/>
          <w:sz w:val="18"/>
          <w:szCs w:val="18"/>
        </w:rPr>
        <w:drawing>
          <wp:inline distT="0" distB="0" distL="0" distR="0" wp14:anchorId="34AB5A54" wp14:editId="29021BAB">
            <wp:extent cx="2390400" cy="1800000"/>
            <wp:effectExtent l="0" t="0" r="0" b="381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90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CE3AC" w14:textId="152083F6" w:rsidR="00017768" w:rsidRPr="00EA5DFD" w:rsidRDefault="00586358" w:rsidP="00586358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Der Treffpunkt rund um Fernwirktechnik: der Messestand von LACROIX SAE IT-</w:t>
      </w:r>
      <w:r w:rsidR="00D21746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s</w:t>
      </w:r>
      <w:r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ystems. </w:t>
      </w:r>
      <w:r w:rsidR="00017768" w:rsidRPr="00EA5DFD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(Foto: LACROIX)</w:t>
      </w:r>
    </w:p>
    <w:p w14:paraId="19CC10B1" w14:textId="77777777" w:rsidR="00586358" w:rsidRDefault="00586358" w:rsidP="00FE25D0">
      <w:pPr>
        <w:rPr>
          <w:rFonts w:ascii="Helvetica" w:hAnsi="Helvetica" w:cs="Arial"/>
          <w:spacing w:val="-4"/>
          <w:sz w:val="20"/>
        </w:rPr>
        <w:sectPr w:rsidR="00586358" w:rsidSect="00586358">
          <w:headerReference w:type="default" r:id="rId12"/>
          <w:footerReference w:type="default" r:id="rId13"/>
          <w:type w:val="continuous"/>
          <w:pgSz w:w="11907" w:h="16840" w:code="9"/>
          <w:pgMar w:top="2438" w:right="3515" w:bottom="1134" w:left="1418" w:header="284" w:footer="567" w:gutter="0"/>
          <w:cols w:num="2" w:space="284" w:equalWidth="0">
            <w:col w:w="3132" w:space="284"/>
            <w:col w:w="3558"/>
          </w:cols>
          <w:docGrid w:linePitch="299"/>
        </w:sectPr>
      </w:pPr>
    </w:p>
    <w:p w14:paraId="4B10E45E" w14:textId="7742078D" w:rsidR="00017768" w:rsidRDefault="00017768" w:rsidP="00FE25D0">
      <w:pPr>
        <w:rPr>
          <w:rFonts w:ascii="Helvetica" w:hAnsi="Helvetica" w:cs="Arial"/>
          <w:spacing w:val="-4"/>
          <w:sz w:val="20"/>
        </w:rPr>
      </w:pPr>
    </w:p>
    <w:p w14:paraId="3B2894D3" w14:textId="77777777" w:rsidR="00017768" w:rsidRDefault="00017768" w:rsidP="00FE25D0">
      <w:pPr>
        <w:rPr>
          <w:rFonts w:ascii="Helvetica" w:hAnsi="Helvetica" w:cs="Arial"/>
          <w:spacing w:val="-4"/>
          <w:sz w:val="20"/>
        </w:rPr>
      </w:pPr>
    </w:p>
    <w:p w14:paraId="2EF69F6F" w14:textId="77777777" w:rsidR="00DF7BB4" w:rsidRDefault="00DF7BB4" w:rsidP="00D369DC">
      <w:pPr>
        <w:spacing w:line="252" w:lineRule="auto"/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Pr="000151A9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  <w:lang w:val="en-US"/>
              </w:rPr>
            </w:pPr>
            <w:bookmarkStart w:id="0" w:name="OLE_LINK1"/>
            <w:bookmarkStart w:id="1" w:name="OLE_LINK2"/>
            <w:r w:rsidRPr="000151A9">
              <w:rPr>
                <w:rFonts w:cs="Arial"/>
                <w:b/>
                <w:bCs/>
                <w:sz w:val="18"/>
                <w:szCs w:val="18"/>
                <w:lang w:val="en-US"/>
              </w:rPr>
              <w:t>Weitere Informationen:</w:t>
            </w:r>
          </w:p>
          <w:p w14:paraId="3E05FFBC" w14:textId="252CD023" w:rsidR="00A62EEA" w:rsidRPr="00B876E7" w:rsidRDefault="00F25406" w:rsidP="00A62EEA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10"/>
                <w:sz w:val="18"/>
                <w:szCs w:val="18"/>
              </w:rPr>
            </w:pPr>
            <w:r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 xml:space="preserve">LACROIX 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>SAE</w:t>
            </w:r>
            <w:r w:rsidR="00D14E3B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 xml:space="preserve"> 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>IT-</w:t>
            </w:r>
            <w:r w:rsidR="00D14E3B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>s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 xml:space="preserve">ystems GmbH &amp; Co. 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</w:rPr>
              <w:t>KG</w:t>
            </w:r>
            <w:r w:rsidR="00BC4C15" w:rsidRPr="0056356B">
              <w:rPr>
                <w:rFonts w:cs="Arial"/>
                <w:spacing w:val="-10"/>
                <w:sz w:val="18"/>
                <w:szCs w:val="18"/>
              </w:rPr>
              <w:t>,</w:t>
            </w:r>
            <w:r w:rsidR="00BC4C15" w:rsidRPr="00B876E7">
              <w:rPr>
                <w:rFonts w:cs="Arial"/>
                <w:spacing w:val="-10"/>
                <w:sz w:val="18"/>
                <w:szCs w:val="18"/>
              </w:rPr>
              <w:t xml:space="preserve"> </w:t>
            </w:r>
          </w:p>
          <w:p w14:paraId="360D8BF8" w14:textId="50AAA843" w:rsidR="001966BE" w:rsidRPr="00B876E7" w:rsidRDefault="00F25406" w:rsidP="00A62EEA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2"/>
                <w:sz w:val="18"/>
                <w:szCs w:val="18"/>
              </w:rPr>
            </w:pPr>
            <w:r w:rsidRPr="00B876E7">
              <w:rPr>
                <w:rFonts w:cs="Arial"/>
                <w:spacing w:val="-2"/>
                <w:sz w:val="18"/>
                <w:szCs w:val="18"/>
              </w:rPr>
              <w:t>Peter Hughes</w:t>
            </w:r>
          </w:p>
          <w:p w14:paraId="40BF69C2" w14:textId="58DED15D" w:rsidR="001966BE" w:rsidRPr="007545F4" w:rsidRDefault="0091537B" w:rsidP="00710DD5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8"/>
                <w:sz w:val="18"/>
                <w:szCs w:val="18"/>
              </w:rPr>
            </w:pPr>
            <w:r>
              <w:rPr>
                <w:rFonts w:cs="Arial"/>
                <w:spacing w:val="-8"/>
                <w:sz w:val="18"/>
                <w:szCs w:val="18"/>
              </w:rPr>
              <w:t>Im Gewerbegebiet Pesch 14</w:t>
            </w:r>
            <w:r w:rsidR="00EC021C" w:rsidRPr="007545F4">
              <w:rPr>
                <w:rFonts w:cs="Arial"/>
                <w:spacing w:val="-8"/>
                <w:sz w:val="18"/>
                <w:szCs w:val="18"/>
              </w:rPr>
              <w:t xml:space="preserve">, </w:t>
            </w:r>
            <w:r>
              <w:rPr>
                <w:rFonts w:cs="Arial"/>
                <w:spacing w:val="-8"/>
                <w:sz w:val="18"/>
                <w:szCs w:val="18"/>
              </w:rPr>
              <w:t>50767 Köln</w:t>
            </w:r>
            <w:r w:rsidR="003E2099" w:rsidRPr="007545F4" w:rsidDel="003E2099">
              <w:rPr>
                <w:rFonts w:cs="Arial"/>
                <w:spacing w:val="-8"/>
                <w:sz w:val="18"/>
                <w:szCs w:val="18"/>
              </w:rPr>
              <w:t xml:space="preserve"> </w:t>
            </w:r>
          </w:p>
          <w:p w14:paraId="6C724107" w14:textId="3831C307" w:rsidR="003E2099" w:rsidRPr="007545F4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 xml:space="preserve">Tel.: </w:t>
            </w:r>
            <w:r w:rsidR="00717F3A" w:rsidRPr="007545F4">
              <w:rPr>
                <w:rFonts w:cs="Arial"/>
                <w:spacing w:val="-8"/>
                <w:sz w:val="18"/>
                <w:szCs w:val="18"/>
              </w:rPr>
              <w:t>+49 172 45 99 400</w:t>
            </w:r>
            <w:r w:rsidR="005A67A2" w:rsidRPr="007545F4">
              <w:rPr>
                <w:spacing w:val="-8"/>
              </w:rPr>
              <w:t>‬</w:t>
            </w:r>
            <w:r w:rsidR="006678A8" w:rsidRPr="007545F4">
              <w:rPr>
                <w:spacing w:val="-8"/>
              </w:rPr>
              <w:t>‬</w:t>
            </w:r>
            <w:r w:rsidR="005022D3" w:rsidRPr="007545F4">
              <w:rPr>
                <w:spacing w:val="-8"/>
              </w:rPr>
              <w:t>‬</w:t>
            </w:r>
            <w:r w:rsidR="00F1139A" w:rsidRPr="007545F4">
              <w:rPr>
                <w:spacing w:val="-8"/>
              </w:rPr>
              <w:t>‬</w:t>
            </w:r>
            <w:r w:rsidR="000439EE" w:rsidRPr="007545F4">
              <w:rPr>
                <w:spacing w:val="-8"/>
              </w:rPr>
              <w:t>‬</w:t>
            </w:r>
            <w:r w:rsidR="00BD7FF3" w:rsidRPr="007545F4">
              <w:rPr>
                <w:spacing w:val="-8"/>
              </w:rPr>
              <w:t>‬</w:t>
            </w:r>
            <w:r w:rsidR="00FF0940" w:rsidRPr="007545F4">
              <w:rPr>
                <w:spacing w:val="-8"/>
              </w:rPr>
              <w:t>‬</w:t>
            </w:r>
            <w:r w:rsidR="007C6C32" w:rsidRPr="007545F4">
              <w:rPr>
                <w:spacing w:val="-8"/>
              </w:rPr>
              <w:t>‬</w:t>
            </w:r>
            <w:r w:rsidR="003F45F9" w:rsidRPr="007545F4">
              <w:rPr>
                <w:spacing w:val="-8"/>
              </w:rPr>
              <w:t>‬</w:t>
            </w:r>
            <w:r w:rsidR="00772019" w:rsidRPr="007545F4">
              <w:rPr>
                <w:spacing w:val="-8"/>
              </w:rPr>
              <w:t>‬</w:t>
            </w:r>
            <w:r w:rsidR="004B2F9B" w:rsidRPr="007545F4">
              <w:rPr>
                <w:spacing w:val="-8"/>
              </w:rPr>
              <w:t>‬</w:t>
            </w:r>
            <w:r w:rsidR="001A1E94" w:rsidRPr="007545F4">
              <w:rPr>
                <w:spacing w:val="-8"/>
              </w:rPr>
              <w:t>‬</w:t>
            </w:r>
            <w:r w:rsidR="0076175E" w:rsidRPr="007545F4">
              <w:rPr>
                <w:spacing w:val="-8"/>
              </w:rPr>
              <w:t>‬</w:t>
            </w:r>
            <w:r w:rsidR="001B5777" w:rsidRPr="007545F4">
              <w:rPr>
                <w:spacing w:val="-8"/>
              </w:rPr>
              <w:t>‬</w:t>
            </w:r>
            <w:r w:rsidR="00335AC3" w:rsidRPr="007545F4">
              <w:rPr>
                <w:spacing w:val="-8"/>
              </w:rPr>
              <w:t>‬</w:t>
            </w:r>
            <w:r w:rsidR="009A331E" w:rsidRPr="007545F4">
              <w:rPr>
                <w:spacing w:val="-8"/>
              </w:rPr>
              <w:t>‬</w:t>
            </w:r>
            <w:r w:rsidR="00B23C30" w:rsidRPr="007545F4">
              <w:rPr>
                <w:spacing w:val="-8"/>
              </w:rPr>
              <w:t>‬</w:t>
            </w:r>
            <w:r w:rsidR="001B0099" w:rsidRPr="007545F4">
              <w:rPr>
                <w:spacing w:val="-8"/>
              </w:rPr>
              <w:t>‬</w:t>
            </w:r>
            <w:r w:rsidR="009B1475" w:rsidRPr="007545F4">
              <w:rPr>
                <w:spacing w:val="-8"/>
              </w:rPr>
              <w:t>‬</w:t>
            </w:r>
            <w:r w:rsidR="00490954" w:rsidRPr="007545F4">
              <w:rPr>
                <w:spacing w:val="-8"/>
              </w:rPr>
              <w:t>‬</w:t>
            </w:r>
          </w:p>
          <w:p w14:paraId="3131EF82" w14:textId="006352D6" w:rsidR="00F3615D" w:rsidRPr="007545F4" w:rsidRDefault="00717F3A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>p.hughes</w:t>
            </w:r>
            <w:r w:rsidR="003E2099" w:rsidRPr="007545F4">
              <w:rPr>
                <w:rFonts w:cs="Arial"/>
                <w:spacing w:val="-8"/>
                <w:sz w:val="18"/>
                <w:szCs w:val="18"/>
              </w:rPr>
              <w:t>@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lacroix.group</w:t>
            </w:r>
            <w:r w:rsidR="003E2099" w:rsidRPr="007545F4">
              <w:rPr>
                <w:rFonts w:cs="Arial"/>
                <w:spacing w:val="-8"/>
                <w:sz w:val="18"/>
                <w:szCs w:val="18"/>
              </w:rPr>
              <w:t>‬</w:t>
            </w:r>
          </w:p>
          <w:p w14:paraId="34AB44B1" w14:textId="152B851E" w:rsidR="000D5A39" w:rsidRPr="007545F4" w:rsidRDefault="00A62EEA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A62EEA">
              <w:rPr>
                <w:rFonts w:cs="Arial"/>
                <w:spacing w:val="-8"/>
                <w:sz w:val="18"/>
                <w:szCs w:val="18"/>
              </w:rPr>
              <w:t>www.sae-it.de</w:t>
            </w:r>
          </w:p>
          <w:p w14:paraId="1A09DFB5" w14:textId="173819C6" w:rsidR="007F780B" w:rsidRPr="007545F4" w:rsidRDefault="007F780B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184937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184937">
              <w:rPr>
                <w:rFonts w:cs="Arial"/>
                <w:spacing w:val="-8"/>
                <w:sz w:val="18"/>
                <w:szCs w:val="18"/>
              </w:rPr>
              <w:t>Magirusstraße 33, D-89077 Ulm</w:t>
            </w:r>
          </w:p>
          <w:p w14:paraId="6FEBF9E3" w14:textId="79AE5980" w:rsidR="001966BE" w:rsidRPr="00184937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184937">
              <w:rPr>
                <w:rFonts w:cs="Arial"/>
                <w:spacing w:val="-8"/>
                <w:sz w:val="18"/>
                <w:szCs w:val="18"/>
              </w:rPr>
              <w:t xml:space="preserve">Tel.: +49 731 96287-31 </w:t>
            </w:r>
          </w:p>
          <w:p w14:paraId="4F709A99" w14:textId="77777777" w:rsidR="001966BE" w:rsidRPr="00184937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184937">
              <w:rPr>
                <w:rFonts w:cs="Arial"/>
                <w:spacing w:val="-8"/>
                <w:sz w:val="18"/>
                <w:szCs w:val="18"/>
              </w:rPr>
              <w:t>ut@press-n-relations.de</w:t>
            </w:r>
          </w:p>
          <w:p w14:paraId="2DE7BEBE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34123EFD" w14:textId="169AB8C0" w:rsidR="00A62EEA" w:rsidRDefault="00A62EEA" w:rsidP="00A62EEA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>LACROIX SAE IT-</w:t>
      </w:r>
      <w:r w:rsidR="004817BF">
        <w:rPr>
          <w:b/>
          <w:sz w:val="18"/>
          <w:szCs w:val="18"/>
        </w:rPr>
        <w:t>s</w:t>
      </w:r>
      <w:r>
        <w:rPr>
          <w:b/>
          <w:sz w:val="18"/>
          <w:szCs w:val="18"/>
        </w:rPr>
        <w:t>ystems</w:t>
      </w:r>
    </w:p>
    <w:p w14:paraId="3B0745C7" w14:textId="53BF4EFD" w:rsidR="00A62EEA" w:rsidRDefault="00A62EEA" w:rsidP="00A62EEA">
      <w:pPr>
        <w:spacing w:before="60" w:after="120" w:line="252" w:lineRule="auto"/>
        <w:ind w:right="-113"/>
        <w:jc w:val="both"/>
        <w:rPr>
          <w:spacing w:val="-5"/>
          <w:sz w:val="18"/>
          <w:szCs w:val="18"/>
          <w14:ligatures w14:val="all"/>
        </w:rPr>
      </w:pPr>
      <w:r>
        <w:rPr>
          <w:spacing w:val="-5"/>
          <w:sz w:val="18"/>
          <w:szCs w:val="18"/>
          <w14:ligatures w14:val="all"/>
        </w:rPr>
        <w:t xml:space="preserve">Der Geschäftsbereich </w:t>
      </w:r>
      <w:r w:rsidRPr="00FD7E10">
        <w:rPr>
          <w:spacing w:val="-5"/>
          <w:sz w:val="18"/>
          <w:szCs w:val="18"/>
          <w14:ligatures w14:val="all"/>
        </w:rPr>
        <w:t>SAE IT-</w:t>
      </w:r>
      <w:r w:rsidR="00FD7E10">
        <w:rPr>
          <w:spacing w:val="-5"/>
          <w:sz w:val="18"/>
          <w:szCs w:val="18"/>
          <w14:ligatures w14:val="all"/>
        </w:rPr>
        <w:t>s</w:t>
      </w:r>
      <w:r w:rsidRPr="00FD7E10">
        <w:rPr>
          <w:spacing w:val="-5"/>
          <w:sz w:val="18"/>
          <w:szCs w:val="18"/>
          <w14:ligatures w14:val="all"/>
        </w:rPr>
        <w:t>ystems</w:t>
      </w:r>
      <w:r>
        <w:rPr>
          <w:spacing w:val="-5"/>
          <w:sz w:val="18"/>
          <w:szCs w:val="18"/>
          <w14:ligatures w14:val="all"/>
        </w:rPr>
        <w:t>, der seit 2019 zur LACROIX Gruppe gehört, entwickelt und produziert mi</w:t>
      </w:r>
      <w:r w:rsidRPr="00EB5856">
        <w:rPr>
          <w:spacing w:val="-5"/>
          <w:sz w:val="18"/>
          <w:szCs w:val="18"/>
          <w14:ligatures w14:val="all"/>
        </w:rPr>
        <w:t xml:space="preserve">t über 115 Mitarbeitern </w:t>
      </w:r>
      <w:r>
        <w:rPr>
          <w:spacing w:val="-5"/>
          <w:sz w:val="18"/>
          <w:szCs w:val="18"/>
          <w14:ligatures w14:val="all"/>
        </w:rPr>
        <w:t xml:space="preserve">seit </w:t>
      </w:r>
      <w:r w:rsidRPr="00864063">
        <w:rPr>
          <w:spacing w:val="-5"/>
          <w:sz w:val="18"/>
          <w:szCs w:val="18"/>
          <w14:ligatures w14:val="all"/>
        </w:rPr>
        <w:t>über 50 Jahren Fernwirk- und Stationsleittechnik</w:t>
      </w:r>
      <w:r>
        <w:rPr>
          <w:spacing w:val="-5"/>
          <w:sz w:val="18"/>
          <w:szCs w:val="18"/>
          <w14:ligatures w14:val="all"/>
        </w:rPr>
        <w:t xml:space="preserve">lösungen </w:t>
      </w:r>
      <w:r w:rsidRPr="00864063">
        <w:rPr>
          <w:spacing w:val="-5"/>
          <w:sz w:val="18"/>
          <w:szCs w:val="18"/>
          <w14:ligatures w14:val="all"/>
        </w:rPr>
        <w:t xml:space="preserve">für die Einsatzbereiche Strom, Gas, Wärme, Wasser, Industrie und Infrastruktur. </w:t>
      </w:r>
      <w:r>
        <w:rPr>
          <w:spacing w:val="-5"/>
          <w:sz w:val="18"/>
          <w:szCs w:val="18"/>
          <w14:ligatures w14:val="all"/>
        </w:rPr>
        <w:t xml:space="preserve">Fast </w:t>
      </w:r>
      <w:r w:rsidRPr="00EB5856">
        <w:rPr>
          <w:spacing w:val="-5"/>
          <w:sz w:val="18"/>
          <w:szCs w:val="18"/>
          <w14:ligatures w14:val="all"/>
        </w:rPr>
        <w:t>überall</w:t>
      </w:r>
      <w:r>
        <w:rPr>
          <w:spacing w:val="-5"/>
          <w:sz w:val="18"/>
          <w:szCs w:val="18"/>
          <w14:ligatures w14:val="all"/>
        </w:rPr>
        <w:t>,</w:t>
      </w:r>
      <w:r w:rsidRPr="00EB5856">
        <w:rPr>
          <w:spacing w:val="-5"/>
          <w:sz w:val="18"/>
          <w:szCs w:val="18"/>
          <w14:ligatures w14:val="all"/>
        </w:rPr>
        <w:t xml:space="preserve"> wo Infrastrukturen einer intensiven Überwachung bedürfen und gesteuert werden müssen, finden</w:t>
      </w:r>
      <w:r>
        <w:rPr>
          <w:spacing w:val="-5"/>
          <w:sz w:val="18"/>
          <w:szCs w:val="18"/>
          <w14:ligatures w14:val="all"/>
        </w:rPr>
        <w:t xml:space="preserve"> die Produkte der </w:t>
      </w:r>
      <w:r w:rsidRPr="00FD7E10">
        <w:rPr>
          <w:spacing w:val="-5"/>
          <w:sz w:val="18"/>
          <w:szCs w:val="18"/>
          <w14:ligatures w14:val="all"/>
        </w:rPr>
        <w:t xml:space="preserve">LACROIX </w:t>
      </w:r>
      <w:r w:rsidRPr="00533E69">
        <w:rPr>
          <w:spacing w:val="-5"/>
          <w:sz w:val="18"/>
          <w:szCs w:val="18"/>
          <w14:ligatures w14:val="all"/>
        </w:rPr>
        <w:t>SAE IT-</w:t>
      </w:r>
      <w:r w:rsidR="00FD7E10" w:rsidRPr="00533E69">
        <w:rPr>
          <w:spacing w:val="-5"/>
          <w:sz w:val="18"/>
          <w:szCs w:val="18"/>
          <w14:ligatures w14:val="all"/>
        </w:rPr>
        <w:t>s</w:t>
      </w:r>
      <w:r w:rsidRPr="00533E69">
        <w:rPr>
          <w:spacing w:val="-5"/>
          <w:sz w:val="18"/>
          <w:szCs w:val="18"/>
          <w14:ligatures w14:val="all"/>
        </w:rPr>
        <w:t>ystems</w:t>
      </w:r>
      <w:r>
        <w:rPr>
          <w:spacing w:val="-5"/>
          <w:sz w:val="18"/>
          <w:szCs w:val="18"/>
          <w14:ligatures w14:val="all"/>
        </w:rPr>
        <w:t xml:space="preserve"> </w:t>
      </w:r>
      <w:r w:rsidRPr="00EB5856">
        <w:rPr>
          <w:spacing w:val="-5"/>
          <w:sz w:val="18"/>
          <w:szCs w:val="18"/>
          <w14:ligatures w14:val="all"/>
        </w:rPr>
        <w:t>Anwendung.</w:t>
      </w:r>
      <w:r>
        <w:rPr>
          <w:spacing w:val="-5"/>
          <w:sz w:val="18"/>
          <w:szCs w:val="18"/>
          <w14:ligatures w14:val="all"/>
        </w:rPr>
        <w:t xml:space="preserve"> Die Angebotspalette umfasst </w:t>
      </w:r>
      <w:r w:rsidRPr="00EB5856">
        <w:rPr>
          <w:spacing w:val="-5"/>
          <w:sz w:val="18"/>
          <w:szCs w:val="18"/>
          <w14:ligatures w14:val="all"/>
        </w:rPr>
        <w:t xml:space="preserve">anforderungsorientierte Hard- und Softwareprodukte </w:t>
      </w:r>
      <w:r>
        <w:rPr>
          <w:spacing w:val="-5"/>
          <w:sz w:val="18"/>
          <w:szCs w:val="18"/>
          <w14:ligatures w14:val="all"/>
        </w:rPr>
        <w:t xml:space="preserve">sowie </w:t>
      </w:r>
      <w:r w:rsidRPr="00EB5856">
        <w:rPr>
          <w:spacing w:val="-5"/>
          <w:sz w:val="18"/>
          <w:szCs w:val="18"/>
          <w14:ligatures w14:val="all"/>
        </w:rPr>
        <w:t xml:space="preserve">alle wichtigen Dienstleistungen von der Projektplanung bis zur </w:t>
      </w:r>
      <w:r>
        <w:rPr>
          <w:spacing w:val="-5"/>
          <w:sz w:val="18"/>
          <w:szCs w:val="18"/>
          <w14:ligatures w14:val="all"/>
        </w:rPr>
        <w:t>Anlageni</w:t>
      </w:r>
      <w:r w:rsidRPr="00EB5856">
        <w:rPr>
          <w:spacing w:val="-5"/>
          <w:sz w:val="18"/>
          <w:szCs w:val="18"/>
          <w14:ligatures w14:val="all"/>
        </w:rPr>
        <w:t>nbetriebnahme</w:t>
      </w:r>
      <w:r>
        <w:rPr>
          <w:spacing w:val="-5"/>
          <w:sz w:val="18"/>
          <w:szCs w:val="18"/>
          <w14:ligatures w14:val="all"/>
        </w:rPr>
        <w:t>. N</w:t>
      </w:r>
      <w:r w:rsidRPr="00EB5856">
        <w:rPr>
          <w:spacing w:val="-5"/>
          <w:sz w:val="18"/>
          <w:szCs w:val="18"/>
          <w14:ligatures w14:val="all"/>
        </w:rPr>
        <w:t xml:space="preserve">eben Energieversorgungsunternehmen und Stadtwerken </w:t>
      </w:r>
      <w:r>
        <w:rPr>
          <w:spacing w:val="-5"/>
          <w:sz w:val="18"/>
          <w:szCs w:val="18"/>
          <w14:ligatures w14:val="all"/>
        </w:rPr>
        <w:t xml:space="preserve">gehören </w:t>
      </w:r>
      <w:r w:rsidRPr="00EB5856">
        <w:rPr>
          <w:spacing w:val="-5"/>
          <w:sz w:val="18"/>
          <w:szCs w:val="18"/>
          <w14:ligatures w14:val="all"/>
        </w:rPr>
        <w:t>auch namhafte Industriekonzerne und große Anlagenbau-Unternehmen</w:t>
      </w:r>
      <w:r>
        <w:rPr>
          <w:spacing w:val="-5"/>
          <w:sz w:val="18"/>
          <w:szCs w:val="18"/>
          <w14:ligatures w14:val="all"/>
        </w:rPr>
        <w:t xml:space="preserve"> zum großen Kundenstamm. </w:t>
      </w:r>
    </w:p>
    <w:p w14:paraId="5ECC3443" w14:textId="4F4608C7" w:rsidR="00910EB6" w:rsidRDefault="00717F3A" w:rsidP="00710DD5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LACROIX </w:t>
      </w:r>
      <w:r w:rsidR="00A62EEA">
        <w:rPr>
          <w:b/>
          <w:sz w:val="18"/>
          <w:szCs w:val="18"/>
        </w:rPr>
        <w:t>Gruppe</w:t>
      </w:r>
    </w:p>
    <w:p w14:paraId="66C6516A" w14:textId="77F965BB" w:rsidR="009D4C85" w:rsidRDefault="006832FF" w:rsidP="00A62EEA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233CCC">
        <w:rPr>
          <w:spacing w:val="-5"/>
          <w:sz w:val="18"/>
          <w:szCs w:val="18"/>
          <w14:ligatures w14:val="all"/>
        </w:rPr>
        <w:t xml:space="preserve">LACROIX ist auf die Entwicklung und Produktion von </w:t>
      </w:r>
      <w:r w:rsidR="0048358B" w:rsidRPr="00233CCC">
        <w:rPr>
          <w:spacing w:val="-5"/>
          <w:sz w:val="18"/>
          <w:szCs w:val="18"/>
          <w14:ligatures w14:val="all"/>
        </w:rPr>
        <w:t xml:space="preserve">Baugruppen und </w:t>
      </w:r>
      <w:r w:rsidRPr="00233CCC">
        <w:rPr>
          <w:spacing w:val="-5"/>
          <w:sz w:val="18"/>
          <w:szCs w:val="18"/>
          <w14:ligatures w14:val="all"/>
        </w:rPr>
        <w:t>System</w:t>
      </w:r>
      <w:r w:rsidR="0048358B" w:rsidRPr="00233CCC">
        <w:rPr>
          <w:spacing w:val="-5"/>
          <w:sz w:val="18"/>
          <w:szCs w:val="18"/>
          <w14:ligatures w14:val="all"/>
        </w:rPr>
        <w:t xml:space="preserve">en sowie </w:t>
      </w:r>
      <w:r w:rsidRPr="00233CCC">
        <w:rPr>
          <w:spacing w:val="-5"/>
          <w:sz w:val="18"/>
          <w:szCs w:val="18"/>
          <w14:ligatures w14:val="all"/>
        </w:rPr>
        <w:t>industriellen IoT-</w:t>
      </w:r>
      <w:r w:rsidR="000C7375" w:rsidRPr="00233CCC">
        <w:rPr>
          <w:spacing w:val="-5"/>
          <w:sz w:val="18"/>
          <w:szCs w:val="18"/>
          <w14:ligatures w14:val="all"/>
        </w:rPr>
        <w:t>Systemen</w:t>
      </w:r>
      <w:r w:rsidRPr="00233CCC">
        <w:rPr>
          <w:spacing w:val="-5"/>
          <w:sz w:val="18"/>
          <w:szCs w:val="18"/>
          <w14:ligatures w14:val="all"/>
        </w:rPr>
        <w:t xml:space="preserve"> spezialisiert und unterstützt Unternehmen bei der digitalen Transformation und industriellen Modernisierung. </w:t>
      </w:r>
      <w:r w:rsidR="009D4C85" w:rsidRPr="009D4C85">
        <w:rPr>
          <w:spacing w:val="-6"/>
          <w:sz w:val="18"/>
          <w:szCs w:val="18"/>
          <w14:ligatures w14:val="all"/>
        </w:rPr>
        <w:t>Auf Basis seiner techn</w:t>
      </w:r>
      <w:r w:rsidR="00705A31">
        <w:rPr>
          <w:spacing w:val="-6"/>
          <w:sz w:val="18"/>
          <w:szCs w:val="18"/>
          <w14:ligatures w14:val="all"/>
        </w:rPr>
        <w:t xml:space="preserve">ischen </w:t>
      </w:r>
      <w:r w:rsidR="009D4C85" w:rsidRPr="009D4C85">
        <w:rPr>
          <w:spacing w:val="-6"/>
          <w:sz w:val="18"/>
          <w:szCs w:val="18"/>
          <w14:ligatures w14:val="all"/>
        </w:rPr>
        <w:t>und industriellen Leistungsfähigkeit entwickelt und produziert der internationale Technologieanbieter fortschrittlich</w:t>
      </w:r>
      <w:r w:rsidR="00705A31">
        <w:rPr>
          <w:spacing w:val="-6"/>
          <w:sz w:val="18"/>
          <w:szCs w:val="18"/>
          <w14:ligatures w14:val="all"/>
        </w:rPr>
        <w:t>st</w:t>
      </w:r>
      <w:r w:rsidR="009D4C85" w:rsidRPr="009D4C85">
        <w:rPr>
          <w:spacing w:val="-6"/>
          <w:sz w:val="18"/>
          <w:szCs w:val="18"/>
          <w14:ligatures w14:val="all"/>
        </w:rPr>
        <w:t>e Lösungen, um die Welt verantwortungsvoll miteinander zu vernetzen.</w:t>
      </w:r>
      <w:r w:rsidR="00705A31">
        <w:rPr>
          <w:spacing w:val="-6"/>
          <w:sz w:val="18"/>
          <w:szCs w:val="18"/>
          <w14:ligatures w14:val="all"/>
        </w:rPr>
        <w:t xml:space="preserve"> So bietet das Unternehmen </w:t>
      </w:r>
      <w:r w:rsidR="009D4C85" w:rsidRPr="009D4C85">
        <w:rPr>
          <w:spacing w:val="-6"/>
          <w:sz w:val="18"/>
          <w:szCs w:val="18"/>
          <w14:ligatures w14:val="all"/>
        </w:rPr>
        <w:t>sichere, vernetzte Geräte für das Management intelligenter Straßeninfrastrukturen (Beschilderung, Verkehrsmanagement, Straßenbeleuchtung, V2X) im Bereich City und für das Management von Wasser- und Energiesystemen im Bereich Environment.</w:t>
      </w:r>
      <w:r w:rsidR="00705A31">
        <w:rPr>
          <w:spacing w:val="-6"/>
          <w:sz w:val="18"/>
          <w:szCs w:val="18"/>
          <w14:ligatures w14:val="all"/>
        </w:rPr>
        <w:t xml:space="preserve"> </w:t>
      </w:r>
      <w:r w:rsidR="009D4C85" w:rsidRPr="009D4C85">
        <w:rPr>
          <w:spacing w:val="-6"/>
          <w:sz w:val="18"/>
          <w:szCs w:val="18"/>
          <w14:ligatures w14:val="all"/>
        </w:rPr>
        <w:t>Darüber hinaus entwickelt und produziert LACROIX elektronische Geräte für seine Kunden in der Automobil-, Hausautomatisierungs-, Luftfahrt- und Fertigungsindustrie sowie im Gesundheitsbereich (Geschäftsbereich Elektronik).</w:t>
      </w:r>
      <w:r w:rsidR="00FE07FC">
        <w:rPr>
          <w:spacing w:val="-6"/>
          <w:sz w:val="18"/>
          <w:szCs w:val="18"/>
          <w14:ligatures w14:val="all"/>
        </w:rPr>
        <w:t xml:space="preserve"> </w:t>
      </w:r>
      <w:r w:rsidR="00705A31" w:rsidRPr="00705A31">
        <w:rPr>
          <w:spacing w:val="-6"/>
          <w:sz w:val="18"/>
          <w:szCs w:val="18"/>
          <w14:ligatures w14:val="all"/>
        </w:rPr>
        <w:t>D</w:t>
      </w:r>
      <w:r w:rsidR="00FE07FC">
        <w:rPr>
          <w:spacing w:val="-6"/>
          <w:sz w:val="18"/>
          <w:szCs w:val="18"/>
          <w14:ligatures w14:val="all"/>
        </w:rPr>
        <w:t>ie</w:t>
      </w:r>
      <w:r w:rsidR="00705A31" w:rsidRPr="00705A31">
        <w:rPr>
          <w:spacing w:val="-6"/>
          <w:sz w:val="18"/>
          <w:szCs w:val="18"/>
          <w14:ligatures w14:val="all"/>
        </w:rPr>
        <w:t xml:space="preserve"> global tätige </w:t>
      </w:r>
      <w:r w:rsidR="00FE07FC">
        <w:rPr>
          <w:spacing w:val="-6"/>
          <w:sz w:val="18"/>
          <w:szCs w:val="18"/>
          <w14:ligatures w14:val="all"/>
        </w:rPr>
        <w:t xml:space="preserve">LACROIX-Gruppe </w:t>
      </w:r>
      <w:r w:rsidR="00705A31" w:rsidRPr="00705A31">
        <w:rPr>
          <w:spacing w:val="-6"/>
          <w:sz w:val="18"/>
          <w:szCs w:val="18"/>
          <w14:ligatures w14:val="all"/>
        </w:rPr>
        <w:t xml:space="preserve">vereint mehr als 50 Jahre Erfahrung und gehört mit seinen über </w:t>
      </w:r>
      <w:r w:rsidR="00FE07FC">
        <w:rPr>
          <w:spacing w:val="-6"/>
          <w:sz w:val="18"/>
          <w:szCs w:val="18"/>
          <w14:ligatures w14:val="all"/>
        </w:rPr>
        <w:t>5.3</w:t>
      </w:r>
      <w:r w:rsidR="00705A31" w:rsidRPr="00705A31">
        <w:rPr>
          <w:spacing w:val="-6"/>
          <w:sz w:val="18"/>
          <w:szCs w:val="18"/>
          <w14:ligatures w14:val="all"/>
        </w:rPr>
        <w:t xml:space="preserve">00 Mitarbeitern und einem Umsatz von </w:t>
      </w:r>
      <w:r w:rsidR="00705A31">
        <w:rPr>
          <w:spacing w:val="-6"/>
          <w:sz w:val="18"/>
          <w:szCs w:val="18"/>
          <w14:ligatures w14:val="all"/>
        </w:rPr>
        <w:t>über</w:t>
      </w:r>
      <w:r w:rsidR="00705A31" w:rsidRPr="00705A31">
        <w:rPr>
          <w:spacing w:val="-6"/>
          <w:sz w:val="18"/>
          <w:szCs w:val="18"/>
          <w14:ligatures w14:val="all"/>
        </w:rPr>
        <w:t> </w:t>
      </w:r>
      <w:r w:rsidR="00705A31">
        <w:rPr>
          <w:spacing w:val="-6"/>
          <w:sz w:val="18"/>
          <w:szCs w:val="18"/>
          <w14:ligatures w14:val="all"/>
        </w:rPr>
        <w:t>707</w:t>
      </w:r>
      <w:r w:rsidR="00705A31" w:rsidRPr="00705A31">
        <w:rPr>
          <w:spacing w:val="-6"/>
          <w:sz w:val="18"/>
          <w:szCs w:val="18"/>
          <w14:ligatures w14:val="all"/>
        </w:rPr>
        <w:t xml:space="preserve"> Millionen Euro (2022) </w:t>
      </w:r>
      <w:r w:rsidR="00FE07FC">
        <w:rPr>
          <w:spacing w:val="-6"/>
          <w:sz w:val="18"/>
          <w:szCs w:val="18"/>
          <w14:ligatures w14:val="all"/>
        </w:rPr>
        <w:t>zu den führenden Technologieunternehmen.</w:t>
      </w:r>
    </w:p>
    <w:p w14:paraId="23781059" w14:textId="77777777" w:rsidR="00705A31" w:rsidRPr="002B61C8" w:rsidRDefault="00705A31" w:rsidP="00A62EEA">
      <w:pPr>
        <w:spacing w:before="60" w:after="120" w:line="252" w:lineRule="auto"/>
        <w:rPr>
          <w:spacing w:val="-6"/>
          <w:sz w:val="18"/>
          <w:szCs w:val="18"/>
          <w14:ligatures w14:val="all"/>
        </w:rPr>
      </w:pPr>
    </w:p>
    <w:sectPr w:rsidR="00705A31" w:rsidRPr="002B61C8" w:rsidSect="00133B96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7A17F" w14:textId="77777777" w:rsidR="00186B68" w:rsidRDefault="00186B68">
      <w:r>
        <w:separator/>
      </w:r>
    </w:p>
  </w:endnote>
  <w:endnote w:type="continuationSeparator" w:id="0">
    <w:p w14:paraId="2F5090A3" w14:textId="77777777" w:rsidR="00186B68" w:rsidRDefault="00186B68">
      <w:r>
        <w:continuationSeparator/>
      </w:r>
    </w:p>
  </w:endnote>
  <w:endnote w:type="continuationNotice" w:id="1">
    <w:p w14:paraId="0CF4B0F5" w14:textId="77777777" w:rsidR="00186B68" w:rsidRDefault="00186B6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7450C" w14:textId="77777777" w:rsidR="00017768" w:rsidRPr="009B2028" w:rsidRDefault="00017768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781DF" w14:textId="77777777" w:rsidR="00186B68" w:rsidRDefault="00186B68">
      <w:r>
        <w:separator/>
      </w:r>
    </w:p>
  </w:footnote>
  <w:footnote w:type="continuationSeparator" w:id="0">
    <w:p w14:paraId="6FF3E39F" w14:textId="77777777" w:rsidR="00186B68" w:rsidRDefault="00186B68">
      <w:r>
        <w:continuationSeparator/>
      </w:r>
    </w:p>
  </w:footnote>
  <w:footnote w:type="continuationNotice" w:id="1">
    <w:p w14:paraId="3E2A17CF" w14:textId="77777777" w:rsidR="00186B68" w:rsidRDefault="00186B6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4535AC2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94AAD" w14:textId="77777777" w:rsidR="00017768" w:rsidRPr="00ED6E60" w:rsidRDefault="00017768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2336" behindDoc="0" locked="0" layoutInCell="1" allowOverlap="1" wp14:anchorId="12CCB727" wp14:editId="529B03F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C16B3E"/>
    <w:multiLevelType w:val="multilevel"/>
    <w:tmpl w:val="D6809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EF716D"/>
    <w:multiLevelType w:val="multilevel"/>
    <w:tmpl w:val="7926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AC45D8"/>
    <w:multiLevelType w:val="hybridMultilevel"/>
    <w:tmpl w:val="78A282C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7181202">
    <w:abstractNumId w:val="0"/>
  </w:num>
  <w:num w:numId="2" w16cid:durableId="1693721879">
    <w:abstractNumId w:val="6"/>
  </w:num>
  <w:num w:numId="3" w16cid:durableId="1541745305">
    <w:abstractNumId w:val="2"/>
  </w:num>
  <w:num w:numId="4" w16cid:durableId="1741947447">
    <w:abstractNumId w:val="7"/>
  </w:num>
  <w:num w:numId="5" w16cid:durableId="2049526776">
    <w:abstractNumId w:val="1"/>
  </w:num>
  <w:num w:numId="6" w16cid:durableId="942150404">
    <w:abstractNumId w:val="8"/>
  </w:num>
  <w:num w:numId="7" w16cid:durableId="742995451">
    <w:abstractNumId w:val="5"/>
  </w:num>
  <w:num w:numId="8" w16cid:durableId="405497504">
    <w:abstractNumId w:val="3"/>
  </w:num>
  <w:num w:numId="9" w16cid:durableId="642738645">
    <w:abstractNumId w:val="9"/>
  </w:num>
  <w:num w:numId="10" w16cid:durableId="2773708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6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146B9"/>
    <w:rsid w:val="000151A9"/>
    <w:rsid w:val="00017165"/>
    <w:rsid w:val="00017768"/>
    <w:rsid w:val="00020216"/>
    <w:rsid w:val="00020A99"/>
    <w:rsid w:val="00022BD3"/>
    <w:rsid w:val="00025BA6"/>
    <w:rsid w:val="000261A0"/>
    <w:rsid w:val="000273BF"/>
    <w:rsid w:val="00031100"/>
    <w:rsid w:val="00032726"/>
    <w:rsid w:val="0003530D"/>
    <w:rsid w:val="00040B80"/>
    <w:rsid w:val="000439EE"/>
    <w:rsid w:val="00045A5F"/>
    <w:rsid w:val="0005221C"/>
    <w:rsid w:val="00052407"/>
    <w:rsid w:val="00053AC3"/>
    <w:rsid w:val="00054B86"/>
    <w:rsid w:val="00055648"/>
    <w:rsid w:val="00057B99"/>
    <w:rsid w:val="00057DBB"/>
    <w:rsid w:val="000600C1"/>
    <w:rsid w:val="00062A34"/>
    <w:rsid w:val="00062AC6"/>
    <w:rsid w:val="00071E9E"/>
    <w:rsid w:val="000743D1"/>
    <w:rsid w:val="00074C86"/>
    <w:rsid w:val="00074DF8"/>
    <w:rsid w:val="00075196"/>
    <w:rsid w:val="00076E73"/>
    <w:rsid w:val="0007771D"/>
    <w:rsid w:val="00077AFE"/>
    <w:rsid w:val="00080131"/>
    <w:rsid w:val="000813E6"/>
    <w:rsid w:val="00081CB3"/>
    <w:rsid w:val="00084D77"/>
    <w:rsid w:val="00084F50"/>
    <w:rsid w:val="00085080"/>
    <w:rsid w:val="00091C47"/>
    <w:rsid w:val="000A0417"/>
    <w:rsid w:val="000A4BCB"/>
    <w:rsid w:val="000A664C"/>
    <w:rsid w:val="000A7995"/>
    <w:rsid w:val="000B2ABB"/>
    <w:rsid w:val="000B35FF"/>
    <w:rsid w:val="000C3AD8"/>
    <w:rsid w:val="000C4780"/>
    <w:rsid w:val="000C56CC"/>
    <w:rsid w:val="000C6F29"/>
    <w:rsid w:val="000C7375"/>
    <w:rsid w:val="000C742B"/>
    <w:rsid w:val="000D5A39"/>
    <w:rsid w:val="000D7D4B"/>
    <w:rsid w:val="000E008A"/>
    <w:rsid w:val="000E0A4F"/>
    <w:rsid w:val="000E1754"/>
    <w:rsid w:val="000E5885"/>
    <w:rsid w:val="000E708F"/>
    <w:rsid w:val="000F0844"/>
    <w:rsid w:val="000F33EB"/>
    <w:rsid w:val="000F370F"/>
    <w:rsid w:val="000F53EF"/>
    <w:rsid w:val="000F7374"/>
    <w:rsid w:val="0010023F"/>
    <w:rsid w:val="00100FB4"/>
    <w:rsid w:val="00101636"/>
    <w:rsid w:val="00102F94"/>
    <w:rsid w:val="0010615E"/>
    <w:rsid w:val="00111E64"/>
    <w:rsid w:val="001172EC"/>
    <w:rsid w:val="00120CDF"/>
    <w:rsid w:val="0012153E"/>
    <w:rsid w:val="00124209"/>
    <w:rsid w:val="0012432F"/>
    <w:rsid w:val="00125594"/>
    <w:rsid w:val="0012625A"/>
    <w:rsid w:val="00131C34"/>
    <w:rsid w:val="00132C9B"/>
    <w:rsid w:val="00133B96"/>
    <w:rsid w:val="00134250"/>
    <w:rsid w:val="00134A51"/>
    <w:rsid w:val="00137CC2"/>
    <w:rsid w:val="00145160"/>
    <w:rsid w:val="001520EA"/>
    <w:rsid w:val="00152573"/>
    <w:rsid w:val="00153347"/>
    <w:rsid w:val="00153647"/>
    <w:rsid w:val="0015364D"/>
    <w:rsid w:val="00154845"/>
    <w:rsid w:val="00156379"/>
    <w:rsid w:val="0016487C"/>
    <w:rsid w:val="0016596A"/>
    <w:rsid w:val="00167303"/>
    <w:rsid w:val="00170126"/>
    <w:rsid w:val="0017224D"/>
    <w:rsid w:val="00173D98"/>
    <w:rsid w:val="00173FE2"/>
    <w:rsid w:val="00174161"/>
    <w:rsid w:val="00175257"/>
    <w:rsid w:val="00177BA5"/>
    <w:rsid w:val="001807BD"/>
    <w:rsid w:val="00184937"/>
    <w:rsid w:val="00186B68"/>
    <w:rsid w:val="00186ED4"/>
    <w:rsid w:val="001875D2"/>
    <w:rsid w:val="00190BAC"/>
    <w:rsid w:val="001957A7"/>
    <w:rsid w:val="001966BE"/>
    <w:rsid w:val="00197A24"/>
    <w:rsid w:val="00197F69"/>
    <w:rsid w:val="001A1E94"/>
    <w:rsid w:val="001A22DD"/>
    <w:rsid w:val="001A4579"/>
    <w:rsid w:val="001A53AE"/>
    <w:rsid w:val="001A7CA2"/>
    <w:rsid w:val="001B0099"/>
    <w:rsid w:val="001B10CC"/>
    <w:rsid w:val="001B1CAF"/>
    <w:rsid w:val="001B1D23"/>
    <w:rsid w:val="001B285B"/>
    <w:rsid w:val="001B2E5D"/>
    <w:rsid w:val="001B5777"/>
    <w:rsid w:val="001B71B0"/>
    <w:rsid w:val="001C1766"/>
    <w:rsid w:val="001C2E97"/>
    <w:rsid w:val="001C4C85"/>
    <w:rsid w:val="001C5BF7"/>
    <w:rsid w:val="001C6006"/>
    <w:rsid w:val="001C7073"/>
    <w:rsid w:val="001D1428"/>
    <w:rsid w:val="001D4523"/>
    <w:rsid w:val="001D6FC0"/>
    <w:rsid w:val="001D742F"/>
    <w:rsid w:val="001E425A"/>
    <w:rsid w:val="001E5C4E"/>
    <w:rsid w:val="001E7140"/>
    <w:rsid w:val="001E79BE"/>
    <w:rsid w:val="001E7CF8"/>
    <w:rsid w:val="001F0DA0"/>
    <w:rsid w:val="001F79B5"/>
    <w:rsid w:val="001F7F3B"/>
    <w:rsid w:val="00201359"/>
    <w:rsid w:val="00202B50"/>
    <w:rsid w:val="00211B32"/>
    <w:rsid w:val="00211B7D"/>
    <w:rsid w:val="00213A07"/>
    <w:rsid w:val="00220DCA"/>
    <w:rsid w:val="00220DF6"/>
    <w:rsid w:val="0022347F"/>
    <w:rsid w:val="00224B0E"/>
    <w:rsid w:val="00226990"/>
    <w:rsid w:val="00227675"/>
    <w:rsid w:val="00233927"/>
    <w:rsid w:val="00233CCC"/>
    <w:rsid w:val="00235766"/>
    <w:rsid w:val="00236433"/>
    <w:rsid w:val="00236B46"/>
    <w:rsid w:val="002415F5"/>
    <w:rsid w:val="00242A0A"/>
    <w:rsid w:val="0024556C"/>
    <w:rsid w:val="002459BA"/>
    <w:rsid w:val="00245E62"/>
    <w:rsid w:val="002462B0"/>
    <w:rsid w:val="00250D9A"/>
    <w:rsid w:val="00252021"/>
    <w:rsid w:val="00260B05"/>
    <w:rsid w:val="0026392F"/>
    <w:rsid w:val="00263D04"/>
    <w:rsid w:val="0026448E"/>
    <w:rsid w:val="0026696D"/>
    <w:rsid w:val="0026716E"/>
    <w:rsid w:val="002729CD"/>
    <w:rsid w:val="002733D2"/>
    <w:rsid w:val="00273ADE"/>
    <w:rsid w:val="00275459"/>
    <w:rsid w:val="00275495"/>
    <w:rsid w:val="00277B74"/>
    <w:rsid w:val="00281290"/>
    <w:rsid w:val="0028201B"/>
    <w:rsid w:val="0028623C"/>
    <w:rsid w:val="002906E8"/>
    <w:rsid w:val="0029169C"/>
    <w:rsid w:val="0029188E"/>
    <w:rsid w:val="00293049"/>
    <w:rsid w:val="0029486F"/>
    <w:rsid w:val="002A09CB"/>
    <w:rsid w:val="002A1134"/>
    <w:rsid w:val="002A59B0"/>
    <w:rsid w:val="002A7149"/>
    <w:rsid w:val="002A7610"/>
    <w:rsid w:val="002B1F94"/>
    <w:rsid w:val="002B2B61"/>
    <w:rsid w:val="002B61C8"/>
    <w:rsid w:val="002B7C02"/>
    <w:rsid w:val="002C2A16"/>
    <w:rsid w:val="002C34C7"/>
    <w:rsid w:val="002C3B14"/>
    <w:rsid w:val="002C53D7"/>
    <w:rsid w:val="002D1F74"/>
    <w:rsid w:val="002D5B80"/>
    <w:rsid w:val="002E1A7E"/>
    <w:rsid w:val="002E2ECE"/>
    <w:rsid w:val="002F08DE"/>
    <w:rsid w:val="002F2A13"/>
    <w:rsid w:val="002F4317"/>
    <w:rsid w:val="0030013F"/>
    <w:rsid w:val="00300188"/>
    <w:rsid w:val="00301386"/>
    <w:rsid w:val="00305670"/>
    <w:rsid w:val="00305D70"/>
    <w:rsid w:val="003115AD"/>
    <w:rsid w:val="00311FE1"/>
    <w:rsid w:val="00312603"/>
    <w:rsid w:val="003158C4"/>
    <w:rsid w:val="00316095"/>
    <w:rsid w:val="00320176"/>
    <w:rsid w:val="00321A42"/>
    <w:rsid w:val="0032231E"/>
    <w:rsid w:val="0032274E"/>
    <w:rsid w:val="00322C1B"/>
    <w:rsid w:val="00331157"/>
    <w:rsid w:val="00331B27"/>
    <w:rsid w:val="00331DF7"/>
    <w:rsid w:val="00335AC3"/>
    <w:rsid w:val="00340E89"/>
    <w:rsid w:val="00344B3F"/>
    <w:rsid w:val="003471F4"/>
    <w:rsid w:val="00347796"/>
    <w:rsid w:val="00350641"/>
    <w:rsid w:val="003508B0"/>
    <w:rsid w:val="00351825"/>
    <w:rsid w:val="0035564C"/>
    <w:rsid w:val="00356DF9"/>
    <w:rsid w:val="00357FD3"/>
    <w:rsid w:val="0036109E"/>
    <w:rsid w:val="00363692"/>
    <w:rsid w:val="003645DE"/>
    <w:rsid w:val="00364FF1"/>
    <w:rsid w:val="00366040"/>
    <w:rsid w:val="0036682C"/>
    <w:rsid w:val="003671D3"/>
    <w:rsid w:val="00375A5D"/>
    <w:rsid w:val="00382DA2"/>
    <w:rsid w:val="00386861"/>
    <w:rsid w:val="00387C7D"/>
    <w:rsid w:val="00393099"/>
    <w:rsid w:val="00394C84"/>
    <w:rsid w:val="0039617D"/>
    <w:rsid w:val="003A1093"/>
    <w:rsid w:val="003A363D"/>
    <w:rsid w:val="003A4D6C"/>
    <w:rsid w:val="003A650E"/>
    <w:rsid w:val="003A7727"/>
    <w:rsid w:val="003B44ED"/>
    <w:rsid w:val="003B466C"/>
    <w:rsid w:val="003B5305"/>
    <w:rsid w:val="003B7172"/>
    <w:rsid w:val="003B7C2D"/>
    <w:rsid w:val="003C0532"/>
    <w:rsid w:val="003C0F59"/>
    <w:rsid w:val="003C1DF6"/>
    <w:rsid w:val="003C2CEA"/>
    <w:rsid w:val="003C37A7"/>
    <w:rsid w:val="003C45F9"/>
    <w:rsid w:val="003C5BB6"/>
    <w:rsid w:val="003D0707"/>
    <w:rsid w:val="003D44DF"/>
    <w:rsid w:val="003D6B6E"/>
    <w:rsid w:val="003E1438"/>
    <w:rsid w:val="003E2099"/>
    <w:rsid w:val="003E565A"/>
    <w:rsid w:val="003E62F3"/>
    <w:rsid w:val="003E77BA"/>
    <w:rsid w:val="003F45F9"/>
    <w:rsid w:val="00400451"/>
    <w:rsid w:val="00404245"/>
    <w:rsid w:val="004064E1"/>
    <w:rsid w:val="00411223"/>
    <w:rsid w:val="00412564"/>
    <w:rsid w:val="00413072"/>
    <w:rsid w:val="00416176"/>
    <w:rsid w:val="004167D9"/>
    <w:rsid w:val="004174DC"/>
    <w:rsid w:val="00423076"/>
    <w:rsid w:val="00424C85"/>
    <w:rsid w:val="00437734"/>
    <w:rsid w:val="00441738"/>
    <w:rsid w:val="00443505"/>
    <w:rsid w:val="0045094A"/>
    <w:rsid w:val="00450CD4"/>
    <w:rsid w:val="00454D29"/>
    <w:rsid w:val="004558AF"/>
    <w:rsid w:val="00455D28"/>
    <w:rsid w:val="00455DBE"/>
    <w:rsid w:val="0045611E"/>
    <w:rsid w:val="00457B92"/>
    <w:rsid w:val="004604BE"/>
    <w:rsid w:val="00460EB4"/>
    <w:rsid w:val="00465461"/>
    <w:rsid w:val="004655BB"/>
    <w:rsid w:val="004655F9"/>
    <w:rsid w:val="00472B52"/>
    <w:rsid w:val="00473B10"/>
    <w:rsid w:val="004817BF"/>
    <w:rsid w:val="00481EE8"/>
    <w:rsid w:val="0048358B"/>
    <w:rsid w:val="00485623"/>
    <w:rsid w:val="00485A7F"/>
    <w:rsid w:val="00485E4E"/>
    <w:rsid w:val="00487A56"/>
    <w:rsid w:val="00487F85"/>
    <w:rsid w:val="00490954"/>
    <w:rsid w:val="00490E66"/>
    <w:rsid w:val="004912D6"/>
    <w:rsid w:val="00493A37"/>
    <w:rsid w:val="004A138A"/>
    <w:rsid w:val="004A1EE9"/>
    <w:rsid w:val="004A28FB"/>
    <w:rsid w:val="004A4C88"/>
    <w:rsid w:val="004A6B54"/>
    <w:rsid w:val="004A7400"/>
    <w:rsid w:val="004A748D"/>
    <w:rsid w:val="004B0F28"/>
    <w:rsid w:val="004B11AE"/>
    <w:rsid w:val="004B22AB"/>
    <w:rsid w:val="004B2354"/>
    <w:rsid w:val="004B2609"/>
    <w:rsid w:val="004B2F9B"/>
    <w:rsid w:val="004B38AB"/>
    <w:rsid w:val="004B4370"/>
    <w:rsid w:val="004B4E50"/>
    <w:rsid w:val="004B62E0"/>
    <w:rsid w:val="004D23F8"/>
    <w:rsid w:val="004D24CD"/>
    <w:rsid w:val="004D30BD"/>
    <w:rsid w:val="004D42BC"/>
    <w:rsid w:val="004D6859"/>
    <w:rsid w:val="004D76F1"/>
    <w:rsid w:val="004D7781"/>
    <w:rsid w:val="004E2826"/>
    <w:rsid w:val="004E3DE9"/>
    <w:rsid w:val="004E49CA"/>
    <w:rsid w:val="004F0BE3"/>
    <w:rsid w:val="004F2552"/>
    <w:rsid w:val="004F3346"/>
    <w:rsid w:val="004F3581"/>
    <w:rsid w:val="004F42A1"/>
    <w:rsid w:val="004F4668"/>
    <w:rsid w:val="004F517C"/>
    <w:rsid w:val="004F6404"/>
    <w:rsid w:val="004F6E8B"/>
    <w:rsid w:val="00500A11"/>
    <w:rsid w:val="005016DC"/>
    <w:rsid w:val="005022D3"/>
    <w:rsid w:val="00502874"/>
    <w:rsid w:val="005038FD"/>
    <w:rsid w:val="00505D58"/>
    <w:rsid w:val="0050726F"/>
    <w:rsid w:val="005077FA"/>
    <w:rsid w:val="0051057C"/>
    <w:rsid w:val="00513DFA"/>
    <w:rsid w:val="00514E4A"/>
    <w:rsid w:val="00525093"/>
    <w:rsid w:val="005262E2"/>
    <w:rsid w:val="00526836"/>
    <w:rsid w:val="00533E69"/>
    <w:rsid w:val="0054023C"/>
    <w:rsid w:val="005403C5"/>
    <w:rsid w:val="0054194F"/>
    <w:rsid w:val="00541C35"/>
    <w:rsid w:val="00543D8A"/>
    <w:rsid w:val="00544BC8"/>
    <w:rsid w:val="00550941"/>
    <w:rsid w:val="00551DAE"/>
    <w:rsid w:val="005556E6"/>
    <w:rsid w:val="005578C9"/>
    <w:rsid w:val="00557E10"/>
    <w:rsid w:val="00561CE9"/>
    <w:rsid w:val="00562C49"/>
    <w:rsid w:val="0056356B"/>
    <w:rsid w:val="005640E6"/>
    <w:rsid w:val="00564655"/>
    <w:rsid w:val="00565DED"/>
    <w:rsid w:val="00565FF9"/>
    <w:rsid w:val="00570FF5"/>
    <w:rsid w:val="005745DF"/>
    <w:rsid w:val="00582199"/>
    <w:rsid w:val="00586358"/>
    <w:rsid w:val="00586DE4"/>
    <w:rsid w:val="0058754F"/>
    <w:rsid w:val="00590071"/>
    <w:rsid w:val="00591CCD"/>
    <w:rsid w:val="00593163"/>
    <w:rsid w:val="005965B8"/>
    <w:rsid w:val="00597CB4"/>
    <w:rsid w:val="005A0259"/>
    <w:rsid w:val="005A05A4"/>
    <w:rsid w:val="005A15DC"/>
    <w:rsid w:val="005A1F1A"/>
    <w:rsid w:val="005A2D74"/>
    <w:rsid w:val="005A3D89"/>
    <w:rsid w:val="005A67A2"/>
    <w:rsid w:val="005A73F6"/>
    <w:rsid w:val="005A76ED"/>
    <w:rsid w:val="005B3E2C"/>
    <w:rsid w:val="005B4E45"/>
    <w:rsid w:val="005C1046"/>
    <w:rsid w:val="005C1997"/>
    <w:rsid w:val="005C3A30"/>
    <w:rsid w:val="005C616A"/>
    <w:rsid w:val="005D0302"/>
    <w:rsid w:val="005D05DF"/>
    <w:rsid w:val="005D0CDB"/>
    <w:rsid w:val="005D1A44"/>
    <w:rsid w:val="005D1D33"/>
    <w:rsid w:val="005E11D5"/>
    <w:rsid w:val="005E32FA"/>
    <w:rsid w:val="005E3B9B"/>
    <w:rsid w:val="005E4BAC"/>
    <w:rsid w:val="005E5BDE"/>
    <w:rsid w:val="005F67C9"/>
    <w:rsid w:val="006015D8"/>
    <w:rsid w:val="00602722"/>
    <w:rsid w:val="00603B47"/>
    <w:rsid w:val="00606A66"/>
    <w:rsid w:val="006104E9"/>
    <w:rsid w:val="0061136E"/>
    <w:rsid w:val="00615095"/>
    <w:rsid w:val="00625BCC"/>
    <w:rsid w:val="00631D96"/>
    <w:rsid w:val="00636702"/>
    <w:rsid w:val="006377C3"/>
    <w:rsid w:val="006414E0"/>
    <w:rsid w:val="00645DCD"/>
    <w:rsid w:val="006472A9"/>
    <w:rsid w:val="0064750D"/>
    <w:rsid w:val="006553D9"/>
    <w:rsid w:val="0066646A"/>
    <w:rsid w:val="006678A8"/>
    <w:rsid w:val="00667AFB"/>
    <w:rsid w:val="00672AE0"/>
    <w:rsid w:val="00673CE1"/>
    <w:rsid w:val="00681EE3"/>
    <w:rsid w:val="006832FF"/>
    <w:rsid w:val="0068584B"/>
    <w:rsid w:val="006873E8"/>
    <w:rsid w:val="00691915"/>
    <w:rsid w:val="006A0CA6"/>
    <w:rsid w:val="006A0E32"/>
    <w:rsid w:val="006A1C5F"/>
    <w:rsid w:val="006A1F88"/>
    <w:rsid w:val="006A2B37"/>
    <w:rsid w:val="006A4EA3"/>
    <w:rsid w:val="006A6BA9"/>
    <w:rsid w:val="006B23A2"/>
    <w:rsid w:val="006C0145"/>
    <w:rsid w:val="006C2D39"/>
    <w:rsid w:val="006C33B2"/>
    <w:rsid w:val="006C47C2"/>
    <w:rsid w:val="006C4CF6"/>
    <w:rsid w:val="006D428E"/>
    <w:rsid w:val="006D4E5E"/>
    <w:rsid w:val="006D55F3"/>
    <w:rsid w:val="006D7A18"/>
    <w:rsid w:val="006E1C5C"/>
    <w:rsid w:val="006E2F96"/>
    <w:rsid w:val="006E4A80"/>
    <w:rsid w:val="006E5AC9"/>
    <w:rsid w:val="006E668D"/>
    <w:rsid w:val="006E68BA"/>
    <w:rsid w:val="006E6915"/>
    <w:rsid w:val="006F1173"/>
    <w:rsid w:val="006F1EB6"/>
    <w:rsid w:val="006F3B66"/>
    <w:rsid w:val="006F4074"/>
    <w:rsid w:val="006F446B"/>
    <w:rsid w:val="006F7C4C"/>
    <w:rsid w:val="007005A2"/>
    <w:rsid w:val="00702386"/>
    <w:rsid w:val="00702713"/>
    <w:rsid w:val="007043C3"/>
    <w:rsid w:val="00705A31"/>
    <w:rsid w:val="0070704F"/>
    <w:rsid w:val="00710DA7"/>
    <w:rsid w:val="00710DD5"/>
    <w:rsid w:val="00711424"/>
    <w:rsid w:val="00716BF7"/>
    <w:rsid w:val="00717F3A"/>
    <w:rsid w:val="007225CE"/>
    <w:rsid w:val="00723C24"/>
    <w:rsid w:val="00725112"/>
    <w:rsid w:val="00733023"/>
    <w:rsid w:val="00742B0C"/>
    <w:rsid w:val="00742F89"/>
    <w:rsid w:val="00743369"/>
    <w:rsid w:val="00745E60"/>
    <w:rsid w:val="0074649F"/>
    <w:rsid w:val="0074765C"/>
    <w:rsid w:val="00747A90"/>
    <w:rsid w:val="0075061C"/>
    <w:rsid w:val="007540D6"/>
    <w:rsid w:val="007545F4"/>
    <w:rsid w:val="007546B4"/>
    <w:rsid w:val="00756675"/>
    <w:rsid w:val="0076061D"/>
    <w:rsid w:val="00760D45"/>
    <w:rsid w:val="0076175E"/>
    <w:rsid w:val="00763291"/>
    <w:rsid w:val="007635F3"/>
    <w:rsid w:val="00763CF0"/>
    <w:rsid w:val="0076523E"/>
    <w:rsid w:val="00766B28"/>
    <w:rsid w:val="007673C3"/>
    <w:rsid w:val="007700E1"/>
    <w:rsid w:val="00770AA6"/>
    <w:rsid w:val="00772019"/>
    <w:rsid w:val="00774724"/>
    <w:rsid w:val="007751A6"/>
    <w:rsid w:val="0077648D"/>
    <w:rsid w:val="00776CE1"/>
    <w:rsid w:val="00781160"/>
    <w:rsid w:val="007812AC"/>
    <w:rsid w:val="0078381A"/>
    <w:rsid w:val="00784AC7"/>
    <w:rsid w:val="0078531C"/>
    <w:rsid w:val="00786E82"/>
    <w:rsid w:val="007870A4"/>
    <w:rsid w:val="007872FB"/>
    <w:rsid w:val="00790CDF"/>
    <w:rsid w:val="007911AA"/>
    <w:rsid w:val="00791E71"/>
    <w:rsid w:val="00792D79"/>
    <w:rsid w:val="00793B64"/>
    <w:rsid w:val="007945FA"/>
    <w:rsid w:val="007965DC"/>
    <w:rsid w:val="007A174F"/>
    <w:rsid w:val="007A7C43"/>
    <w:rsid w:val="007B4DD4"/>
    <w:rsid w:val="007B5C7C"/>
    <w:rsid w:val="007B71DE"/>
    <w:rsid w:val="007B7256"/>
    <w:rsid w:val="007C08EA"/>
    <w:rsid w:val="007C4D09"/>
    <w:rsid w:val="007C6135"/>
    <w:rsid w:val="007C6C32"/>
    <w:rsid w:val="007D1501"/>
    <w:rsid w:val="007D33FE"/>
    <w:rsid w:val="007D434A"/>
    <w:rsid w:val="007D6D69"/>
    <w:rsid w:val="007E1939"/>
    <w:rsid w:val="007E2C8C"/>
    <w:rsid w:val="007E354E"/>
    <w:rsid w:val="007E4927"/>
    <w:rsid w:val="007E49DD"/>
    <w:rsid w:val="007E61B0"/>
    <w:rsid w:val="007E6E30"/>
    <w:rsid w:val="007F083F"/>
    <w:rsid w:val="007F0A69"/>
    <w:rsid w:val="007F154B"/>
    <w:rsid w:val="007F2674"/>
    <w:rsid w:val="007F2C57"/>
    <w:rsid w:val="007F780B"/>
    <w:rsid w:val="0080147B"/>
    <w:rsid w:val="00802AFF"/>
    <w:rsid w:val="008037B9"/>
    <w:rsid w:val="00803963"/>
    <w:rsid w:val="008063FB"/>
    <w:rsid w:val="00806733"/>
    <w:rsid w:val="00810040"/>
    <w:rsid w:val="0081011E"/>
    <w:rsid w:val="00812FD5"/>
    <w:rsid w:val="00816123"/>
    <w:rsid w:val="008216BC"/>
    <w:rsid w:val="00823918"/>
    <w:rsid w:val="008245E7"/>
    <w:rsid w:val="00826BB8"/>
    <w:rsid w:val="0083001B"/>
    <w:rsid w:val="008325A0"/>
    <w:rsid w:val="0083308C"/>
    <w:rsid w:val="00833EAA"/>
    <w:rsid w:val="00834DE5"/>
    <w:rsid w:val="00835AEB"/>
    <w:rsid w:val="00835FD1"/>
    <w:rsid w:val="00840B94"/>
    <w:rsid w:val="00841647"/>
    <w:rsid w:val="00844438"/>
    <w:rsid w:val="00845534"/>
    <w:rsid w:val="00845953"/>
    <w:rsid w:val="0084652F"/>
    <w:rsid w:val="00852E04"/>
    <w:rsid w:val="00853FCF"/>
    <w:rsid w:val="00856181"/>
    <w:rsid w:val="008627BA"/>
    <w:rsid w:val="00864063"/>
    <w:rsid w:val="00866259"/>
    <w:rsid w:val="00866359"/>
    <w:rsid w:val="0086689A"/>
    <w:rsid w:val="008673C5"/>
    <w:rsid w:val="00876091"/>
    <w:rsid w:val="00876D0F"/>
    <w:rsid w:val="00880C5B"/>
    <w:rsid w:val="0088352B"/>
    <w:rsid w:val="0089037D"/>
    <w:rsid w:val="008907A7"/>
    <w:rsid w:val="00890F5F"/>
    <w:rsid w:val="0089173B"/>
    <w:rsid w:val="0089235C"/>
    <w:rsid w:val="00894829"/>
    <w:rsid w:val="00895A92"/>
    <w:rsid w:val="008A02E2"/>
    <w:rsid w:val="008A335D"/>
    <w:rsid w:val="008A42C6"/>
    <w:rsid w:val="008A4849"/>
    <w:rsid w:val="008A4DB8"/>
    <w:rsid w:val="008A657D"/>
    <w:rsid w:val="008A65DF"/>
    <w:rsid w:val="008B039D"/>
    <w:rsid w:val="008B4618"/>
    <w:rsid w:val="008B46A1"/>
    <w:rsid w:val="008B6027"/>
    <w:rsid w:val="008B663C"/>
    <w:rsid w:val="008B6961"/>
    <w:rsid w:val="008C0803"/>
    <w:rsid w:val="008C0B95"/>
    <w:rsid w:val="008C2AAC"/>
    <w:rsid w:val="008C6A23"/>
    <w:rsid w:val="008C7EFF"/>
    <w:rsid w:val="008D5991"/>
    <w:rsid w:val="008D6B1C"/>
    <w:rsid w:val="008D6D4D"/>
    <w:rsid w:val="008D76A1"/>
    <w:rsid w:val="008E0BF7"/>
    <w:rsid w:val="008E1B20"/>
    <w:rsid w:val="008E3CC8"/>
    <w:rsid w:val="008E54F2"/>
    <w:rsid w:val="008E5CE1"/>
    <w:rsid w:val="008E741F"/>
    <w:rsid w:val="008F327C"/>
    <w:rsid w:val="008F3850"/>
    <w:rsid w:val="008F7FA7"/>
    <w:rsid w:val="0090182D"/>
    <w:rsid w:val="00901D59"/>
    <w:rsid w:val="00902E6B"/>
    <w:rsid w:val="00910EB6"/>
    <w:rsid w:val="00910EF4"/>
    <w:rsid w:val="0091537B"/>
    <w:rsid w:val="009169E7"/>
    <w:rsid w:val="009214D8"/>
    <w:rsid w:val="009223B6"/>
    <w:rsid w:val="009237D8"/>
    <w:rsid w:val="00924F4B"/>
    <w:rsid w:val="00927C68"/>
    <w:rsid w:val="00930098"/>
    <w:rsid w:val="0093045D"/>
    <w:rsid w:val="00931058"/>
    <w:rsid w:val="00931176"/>
    <w:rsid w:val="00932856"/>
    <w:rsid w:val="0093549C"/>
    <w:rsid w:val="00936BC7"/>
    <w:rsid w:val="00942EFC"/>
    <w:rsid w:val="00944998"/>
    <w:rsid w:val="009453E6"/>
    <w:rsid w:val="00946388"/>
    <w:rsid w:val="009472DB"/>
    <w:rsid w:val="00947844"/>
    <w:rsid w:val="00952EA5"/>
    <w:rsid w:val="00956CE3"/>
    <w:rsid w:val="00967B48"/>
    <w:rsid w:val="009708A8"/>
    <w:rsid w:val="00970BEF"/>
    <w:rsid w:val="00973D58"/>
    <w:rsid w:val="00973E92"/>
    <w:rsid w:val="00976606"/>
    <w:rsid w:val="009806CD"/>
    <w:rsid w:val="00981F0C"/>
    <w:rsid w:val="00985EF6"/>
    <w:rsid w:val="00986D74"/>
    <w:rsid w:val="009872FC"/>
    <w:rsid w:val="00987C41"/>
    <w:rsid w:val="00987E0A"/>
    <w:rsid w:val="009905B9"/>
    <w:rsid w:val="009912A0"/>
    <w:rsid w:val="00992058"/>
    <w:rsid w:val="00994069"/>
    <w:rsid w:val="00994DBF"/>
    <w:rsid w:val="009956ED"/>
    <w:rsid w:val="009959DC"/>
    <w:rsid w:val="00995B30"/>
    <w:rsid w:val="009961C5"/>
    <w:rsid w:val="00997C1E"/>
    <w:rsid w:val="009A0080"/>
    <w:rsid w:val="009A00DC"/>
    <w:rsid w:val="009A0284"/>
    <w:rsid w:val="009A1646"/>
    <w:rsid w:val="009A25A2"/>
    <w:rsid w:val="009A28B1"/>
    <w:rsid w:val="009A331E"/>
    <w:rsid w:val="009A3BA4"/>
    <w:rsid w:val="009A4131"/>
    <w:rsid w:val="009A41AE"/>
    <w:rsid w:val="009A4FFB"/>
    <w:rsid w:val="009A53E5"/>
    <w:rsid w:val="009B146F"/>
    <w:rsid w:val="009B1475"/>
    <w:rsid w:val="009B2028"/>
    <w:rsid w:val="009B3E72"/>
    <w:rsid w:val="009B650D"/>
    <w:rsid w:val="009C03BA"/>
    <w:rsid w:val="009C4AC9"/>
    <w:rsid w:val="009C5BF6"/>
    <w:rsid w:val="009C74AB"/>
    <w:rsid w:val="009C7FF7"/>
    <w:rsid w:val="009D148F"/>
    <w:rsid w:val="009D18AC"/>
    <w:rsid w:val="009D34D0"/>
    <w:rsid w:val="009D3653"/>
    <w:rsid w:val="009D486B"/>
    <w:rsid w:val="009D4C85"/>
    <w:rsid w:val="009D675F"/>
    <w:rsid w:val="009E1096"/>
    <w:rsid w:val="009E20E2"/>
    <w:rsid w:val="009E2260"/>
    <w:rsid w:val="009E6E0E"/>
    <w:rsid w:val="009F038B"/>
    <w:rsid w:val="009F4755"/>
    <w:rsid w:val="009F47D5"/>
    <w:rsid w:val="009F6950"/>
    <w:rsid w:val="00A00FFE"/>
    <w:rsid w:val="00A02073"/>
    <w:rsid w:val="00A05BAA"/>
    <w:rsid w:val="00A066EB"/>
    <w:rsid w:val="00A077E6"/>
    <w:rsid w:val="00A10A6C"/>
    <w:rsid w:val="00A1255D"/>
    <w:rsid w:val="00A13ED4"/>
    <w:rsid w:val="00A1534F"/>
    <w:rsid w:val="00A16833"/>
    <w:rsid w:val="00A169E0"/>
    <w:rsid w:val="00A17198"/>
    <w:rsid w:val="00A200DD"/>
    <w:rsid w:val="00A2318A"/>
    <w:rsid w:val="00A23EC0"/>
    <w:rsid w:val="00A254D1"/>
    <w:rsid w:val="00A30FD8"/>
    <w:rsid w:val="00A322BB"/>
    <w:rsid w:val="00A32B7E"/>
    <w:rsid w:val="00A32C53"/>
    <w:rsid w:val="00A362F3"/>
    <w:rsid w:val="00A36E45"/>
    <w:rsid w:val="00A37180"/>
    <w:rsid w:val="00A40963"/>
    <w:rsid w:val="00A40ABB"/>
    <w:rsid w:val="00A413D9"/>
    <w:rsid w:val="00A42499"/>
    <w:rsid w:val="00A4521E"/>
    <w:rsid w:val="00A46CF0"/>
    <w:rsid w:val="00A5028B"/>
    <w:rsid w:val="00A5081B"/>
    <w:rsid w:val="00A50E1C"/>
    <w:rsid w:val="00A53307"/>
    <w:rsid w:val="00A54692"/>
    <w:rsid w:val="00A56511"/>
    <w:rsid w:val="00A60C2B"/>
    <w:rsid w:val="00A60C96"/>
    <w:rsid w:val="00A6228C"/>
    <w:rsid w:val="00A62EEA"/>
    <w:rsid w:val="00A64099"/>
    <w:rsid w:val="00A657E3"/>
    <w:rsid w:val="00A65EC1"/>
    <w:rsid w:val="00A7026D"/>
    <w:rsid w:val="00A747ED"/>
    <w:rsid w:val="00A7642E"/>
    <w:rsid w:val="00A82E81"/>
    <w:rsid w:val="00A83430"/>
    <w:rsid w:val="00A8399E"/>
    <w:rsid w:val="00A85E6E"/>
    <w:rsid w:val="00A86114"/>
    <w:rsid w:val="00A86DDC"/>
    <w:rsid w:val="00A930AC"/>
    <w:rsid w:val="00A93D98"/>
    <w:rsid w:val="00A94014"/>
    <w:rsid w:val="00A9427B"/>
    <w:rsid w:val="00A943A9"/>
    <w:rsid w:val="00A94CFA"/>
    <w:rsid w:val="00A96612"/>
    <w:rsid w:val="00A96867"/>
    <w:rsid w:val="00AA4079"/>
    <w:rsid w:val="00AA4B4D"/>
    <w:rsid w:val="00AA6E61"/>
    <w:rsid w:val="00AB08F5"/>
    <w:rsid w:val="00AB2617"/>
    <w:rsid w:val="00AC0E32"/>
    <w:rsid w:val="00AC1E08"/>
    <w:rsid w:val="00AC71A5"/>
    <w:rsid w:val="00AC74C0"/>
    <w:rsid w:val="00AD42EC"/>
    <w:rsid w:val="00AD68B8"/>
    <w:rsid w:val="00AE1402"/>
    <w:rsid w:val="00AE2E33"/>
    <w:rsid w:val="00AE3114"/>
    <w:rsid w:val="00AF0C11"/>
    <w:rsid w:val="00AF2043"/>
    <w:rsid w:val="00AF2378"/>
    <w:rsid w:val="00AF252A"/>
    <w:rsid w:val="00AF2F8D"/>
    <w:rsid w:val="00AF53A8"/>
    <w:rsid w:val="00AF561D"/>
    <w:rsid w:val="00AF6672"/>
    <w:rsid w:val="00B034F9"/>
    <w:rsid w:val="00B0378B"/>
    <w:rsid w:val="00B12149"/>
    <w:rsid w:val="00B12A92"/>
    <w:rsid w:val="00B14AD2"/>
    <w:rsid w:val="00B15232"/>
    <w:rsid w:val="00B16C4D"/>
    <w:rsid w:val="00B20361"/>
    <w:rsid w:val="00B22DFB"/>
    <w:rsid w:val="00B232F3"/>
    <w:rsid w:val="00B23592"/>
    <w:rsid w:val="00B23A48"/>
    <w:rsid w:val="00B23C30"/>
    <w:rsid w:val="00B2552E"/>
    <w:rsid w:val="00B27C96"/>
    <w:rsid w:val="00B337CC"/>
    <w:rsid w:val="00B3381F"/>
    <w:rsid w:val="00B33F5B"/>
    <w:rsid w:val="00B34319"/>
    <w:rsid w:val="00B40D4D"/>
    <w:rsid w:val="00B41C55"/>
    <w:rsid w:val="00B4242E"/>
    <w:rsid w:val="00B42DDA"/>
    <w:rsid w:val="00B51A60"/>
    <w:rsid w:val="00B51D94"/>
    <w:rsid w:val="00B51F11"/>
    <w:rsid w:val="00B51F52"/>
    <w:rsid w:val="00B5486C"/>
    <w:rsid w:val="00B579D8"/>
    <w:rsid w:val="00B62971"/>
    <w:rsid w:val="00B633F1"/>
    <w:rsid w:val="00B63D52"/>
    <w:rsid w:val="00B64616"/>
    <w:rsid w:val="00B65CEE"/>
    <w:rsid w:val="00B67EBD"/>
    <w:rsid w:val="00B707DF"/>
    <w:rsid w:val="00B71A1C"/>
    <w:rsid w:val="00B767D8"/>
    <w:rsid w:val="00B8454D"/>
    <w:rsid w:val="00B854EC"/>
    <w:rsid w:val="00B861B7"/>
    <w:rsid w:val="00B86C92"/>
    <w:rsid w:val="00B876E7"/>
    <w:rsid w:val="00B92E69"/>
    <w:rsid w:val="00B959B2"/>
    <w:rsid w:val="00B96235"/>
    <w:rsid w:val="00B9631D"/>
    <w:rsid w:val="00B9796A"/>
    <w:rsid w:val="00BA0289"/>
    <w:rsid w:val="00BA02FD"/>
    <w:rsid w:val="00BA05C3"/>
    <w:rsid w:val="00BA1F0B"/>
    <w:rsid w:val="00BA30E8"/>
    <w:rsid w:val="00BA3789"/>
    <w:rsid w:val="00BA4D85"/>
    <w:rsid w:val="00BA6648"/>
    <w:rsid w:val="00BA7B8E"/>
    <w:rsid w:val="00BB048E"/>
    <w:rsid w:val="00BB68BB"/>
    <w:rsid w:val="00BC1100"/>
    <w:rsid w:val="00BC198E"/>
    <w:rsid w:val="00BC4C15"/>
    <w:rsid w:val="00BC6765"/>
    <w:rsid w:val="00BC6E48"/>
    <w:rsid w:val="00BD5360"/>
    <w:rsid w:val="00BD600B"/>
    <w:rsid w:val="00BD6A34"/>
    <w:rsid w:val="00BD6C30"/>
    <w:rsid w:val="00BD7029"/>
    <w:rsid w:val="00BD79BF"/>
    <w:rsid w:val="00BD7FF3"/>
    <w:rsid w:val="00BE4377"/>
    <w:rsid w:val="00BE5EB9"/>
    <w:rsid w:val="00BF0188"/>
    <w:rsid w:val="00BF0D44"/>
    <w:rsid w:val="00BF1B91"/>
    <w:rsid w:val="00BF1D60"/>
    <w:rsid w:val="00BF79A7"/>
    <w:rsid w:val="00C01514"/>
    <w:rsid w:val="00C042D4"/>
    <w:rsid w:val="00C04BE4"/>
    <w:rsid w:val="00C13F88"/>
    <w:rsid w:val="00C16728"/>
    <w:rsid w:val="00C20650"/>
    <w:rsid w:val="00C232AE"/>
    <w:rsid w:val="00C2388E"/>
    <w:rsid w:val="00C24CB5"/>
    <w:rsid w:val="00C31895"/>
    <w:rsid w:val="00C407DD"/>
    <w:rsid w:val="00C46591"/>
    <w:rsid w:val="00C4796D"/>
    <w:rsid w:val="00C512E7"/>
    <w:rsid w:val="00C51ADD"/>
    <w:rsid w:val="00C53A0D"/>
    <w:rsid w:val="00C53A2C"/>
    <w:rsid w:val="00C53F50"/>
    <w:rsid w:val="00C550C0"/>
    <w:rsid w:val="00C57171"/>
    <w:rsid w:val="00C607A8"/>
    <w:rsid w:val="00C633D5"/>
    <w:rsid w:val="00C63C85"/>
    <w:rsid w:val="00C64730"/>
    <w:rsid w:val="00C66C96"/>
    <w:rsid w:val="00C7009A"/>
    <w:rsid w:val="00C7015C"/>
    <w:rsid w:val="00C70621"/>
    <w:rsid w:val="00C70C47"/>
    <w:rsid w:val="00C744D3"/>
    <w:rsid w:val="00C74A85"/>
    <w:rsid w:val="00C7721C"/>
    <w:rsid w:val="00C7796F"/>
    <w:rsid w:val="00C77B9C"/>
    <w:rsid w:val="00C82AB7"/>
    <w:rsid w:val="00C85AF9"/>
    <w:rsid w:val="00C874A0"/>
    <w:rsid w:val="00C87CD9"/>
    <w:rsid w:val="00C92B2E"/>
    <w:rsid w:val="00C93F73"/>
    <w:rsid w:val="00C95EAF"/>
    <w:rsid w:val="00CA16C7"/>
    <w:rsid w:val="00CA33DB"/>
    <w:rsid w:val="00CA3A0A"/>
    <w:rsid w:val="00CA445E"/>
    <w:rsid w:val="00CA6AE3"/>
    <w:rsid w:val="00CB2160"/>
    <w:rsid w:val="00CB36F3"/>
    <w:rsid w:val="00CB5B5E"/>
    <w:rsid w:val="00CC22E1"/>
    <w:rsid w:val="00CC3434"/>
    <w:rsid w:val="00CC34A1"/>
    <w:rsid w:val="00CC3711"/>
    <w:rsid w:val="00CC37A8"/>
    <w:rsid w:val="00CC3B29"/>
    <w:rsid w:val="00CC4FA5"/>
    <w:rsid w:val="00CC7496"/>
    <w:rsid w:val="00CC7BA0"/>
    <w:rsid w:val="00CD3F93"/>
    <w:rsid w:val="00CD6850"/>
    <w:rsid w:val="00CD7F49"/>
    <w:rsid w:val="00CE3448"/>
    <w:rsid w:val="00CE358D"/>
    <w:rsid w:val="00CE4B91"/>
    <w:rsid w:val="00CE7956"/>
    <w:rsid w:val="00CE7E67"/>
    <w:rsid w:val="00CF0EEB"/>
    <w:rsid w:val="00CF0F0E"/>
    <w:rsid w:val="00CF14BE"/>
    <w:rsid w:val="00CF1CF4"/>
    <w:rsid w:val="00CF3602"/>
    <w:rsid w:val="00CF4840"/>
    <w:rsid w:val="00CF578C"/>
    <w:rsid w:val="00D0033B"/>
    <w:rsid w:val="00D01356"/>
    <w:rsid w:val="00D02348"/>
    <w:rsid w:val="00D073C4"/>
    <w:rsid w:val="00D1039A"/>
    <w:rsid w:val="00D10DCE"/>
    <w:rsid w:val="00D1343E"/>
    <w:rsid w:val="00D14490"/>
    <w:rsid w:val="00D1473A"/>
    <w:rsid w:val="00D14E3B"/>
    <w:rsid w:val="00D17104"/>
    <w:rsid w:val="00D20919"/>
    <w:rsid w:val="00D21746"/>
    <w:rsid w:val="00D24862"/>
    <w:rsid w:val="00D315F4"/>
    <w:rsid w:val="00D32F41"/>
    <w:rsid w:val="00D35443"/>
    <w:rsid w:val="00D369DC"/>
    <w:rsid w:val="00D421D1"/>
    <w:rsid w:val="00D4289F"/>
    <w:rsid w:val="00D44336"/>
    <w:rsid w:val="00D451F1"/>
    <w:rsid w:val="00D47282"/>
    <w:rsid w:val="00D47E1B"/>
    <w:rsid w:val="00D52CA5"/>
    <w:rsid w:val="00D55966"/>
    <w:rsid w:val="00D56694"/>
    <w:rsid w:val="00D56C3B"/>
    <w:rsid w:val="00D61912"/>
    <w:rsid w:val="00D61F1A"/>
    <w:rsid w:val="00D65415"/>
    <w:rsid w:val="00D65AAF"/>
    <w:rsid w:val="00D717E4"/>
    <w:rsid w:val="00D7286E"/>
    <w:rsid w:val="00D72BAB"/>
    <w:rsid w:val="00D74A0C"/>
    <w:rsid w:val="00D80D6C"/>
    <w:rsid w:val="00D81113"/>
    <w:rsid w:val="00D83C68"/>
    <w:rsid w:val="00D842A6"/>
    <w:rsid w:val="00D9693F"/>
    <w:rsid w:val="00DA0D19"/>
    <w:rsid w:val="00DA2990"/>
    <w:rsid w:val="00DA5ED9"/>
    <w:rsid w:val="00DB1C81"/>
    <w:rsid w:val="00DB26AA"/>
    <w:rsid w:val="00DB6337"/>
    <w:rsid w:val="00DC0457"/>
    <w:rsid w:val="00DC0CD4"/>
    <w:rsid w:val="00DC4788"/>
    <w:rsid w:val="00DC7068"/>
    <w:rsid w:val="00DC7377"/>
    <w:rsid w:val="00DD2BEC"/>
    <w:rsid w:val="00DD6A77"/>
    <w:rsid w:val="00DD735D"/>
    <w:rsid w:val="00DE0A91"/>
    <w:rsid w:val="00DE1C1A"/>
    <w:rsid w:val="00DE1D4D"/>
    <w:rsid w:val="00DE2646"/>
    <w:rsid w:val="00DE3F40"/>
    <w:rsid w:val="00DE6480"/>
    <w:rsid w:val="00DF18AA"/>
    <w:rsid w:val="00DF26F9"/>
    <w:rsid w:val="00DF4BA0"/>
    <w:rsid w:val="00DF78ED"/>
    <w:rsid w:val="00DF7BB4"/>
    <w:rsid w:val="00E05294"/>
    <w:rsid w:val="00E05E5E"/>
    <w:rsid w:val="00E062ED"/>
    <w:rsid w:val="00E10FE1"/>
    <w:rsid w:val="00E1103E"/>
    <w:rsid w:val="00E1293E"/>
    <w:rsid w:val="00E15BB6"/>
    <w:rsid w:val="00E16148"/>
    <w:rsid w:val="00E2353D"/>
    <w:rsid w:val="00E238ED"/>
    <w:rsid w:val="00E27959"/>
    <w:rsid w:val="00E308F0"/>
    <w:rsid w:val="00E37D77"/>
    <w:rsid w:val="00E42567"/>
    <w:rsid w:val="00E42F0F"/>
    <w:rsid w:val="00E44988"/>
    <w:rsid w:val="00E44ECC"/>
    <w:rsid w:val="00E45149"/>
    <w:rsid w:val="00E453E6"/>
    <w:rsid w:val="00E47FE0"/>
    <w:rsid w:val="00E50850"/>
    <w:rsid w:val="00E56308"/>
    <w:rsid w:val="00E57907"/>
    <w:rsid w:val="00E60772"/>
    <w:rsid w:val="00E6137A"/>
    <w:rsid w:val="00E61746"/>
    <w:rsid w:val="00E65012"/>
    <w:rsid w:val="00E65D37"/>
    <w:rsid w:val="00E66DEE"/>
    <w:rsid w:val="00E6740A"/>
    <w:rsid w:val="00E70B0D"/>
    <w:rsid w:val="00E7237E"/>
    <w:rsid w:val="00E731BE"/>
    <w:rsid w:val="00E73382"/>
    <w:rsid w:val="00E74012"/>
    <w:rsid w:val="00E7497F"/>
    <w:rsid w:val="00E74F8D"/>
    <w:rsid w:val="00E75A85"/>
    <w:rsid w:val="00E77E97"/>
    <w:rsid w:val="00E800A9"/>
    <w:rsid w:val="00E8065C"/>
    <w:rsid w:val="00E81957"/>
    <w:rsid w:val="00E84610"/>
    <w:rsid w:val="00E859C3"/>
    <w:rsid w:val="00E86527"/>
    <w:rsid w:val="00E86714"/>
    <w:rsid w:val="00E86D4E"/>
    <w:rsid w:val="00E87936"/>
    <w:rsid w:val="00E906DE"/>
    <w:rsid w:val="00E90AFC"/>
    <w:rsid w:val="00E91377"/>
    <w:rsid w:val="00E96250"/>
    <w:rsid w:val="00E964EC"/>
    <w:rsid w:val="00EA247B"/>
    <w:rsid w:val="00EA448B"/>
    <w:rsid w:val="00EA4CF1"/>
    <w:rsid w:val="00EA513D"/>
    <w:rsid w:val="00EA5DFD"/>
    <w:rsid w:val="00EA70AB"/>
    <w:rsid w:val="00EA78CD"/>
    <w:rsid w:val="00EB046F"/>
    <w:rsid w:val="00EB0EFC"/>
    <w:rsid w:val="00EB1B88"/>
    <w:rsid w:val="00EB5856"/>
    <w:rsid w:val="00EC021C"/>
    <w:rsid w:val="00EC73DB"/>
    <w:rsid w:val="00ED3891"/>
    <w:rsid w:val="00ED5737"/>
    <w:rsid w:val="00ED6E60"/>
    <w:rsid w:val="00ED7A31"/>
    <w:rsid w:val="00EE031E"/>
    <w:rsid w:val="00EE140B"/>
    <w:rsid w:val="00EE4321"/>
    <w:rsid w:val="00EE6B0A"/>
    <w:rsid w:val="00EE6E9A"/>
    <w:rsid w:val="00EF04FD"/>
    <w:rsid w:val="00EF23E3"/>
    <w:rsid w:val="00EF2BDF"/>
    <w:rsid w:val="00EF3843"/>
    <w:rsid w:val="00EF3EA9"/>
    <w:rsid w:val="00EF73A2"/>
    <w:rsid w:val="00EF7AE2"/>
    <w:rsid w:val="00EF7B8E"/>
    <w:rsid w:val="00EF7BB0"/>
    <w:rsid w:val="00F01C4E"/>
    <w:rsid w:val="00F04563"/>
    <w:rsid w:val="00F0584E"/>
    <w:rsid w:val="00F1139A"/>
    <w:rsid w:val="00F21B13"/>
    <w:rsid w:val="00F25406"/>
    <w:rsid w:val="00F31A3F"/>
    <w:rsid w:val="00F31E9A"/>
    <w:rsid w:val="00F347B2"/>
    <w:rsid w:val="00F3615D"/>
    <w:rsid w:val="00F37786"/>
    <w:rsid w:val="00F4160D"/>
    <w:rsid w:val="00F4190D"/>
    <w:rsid w:val="00F41C1C"/>
    <w:rsid w:val="00F525F9"/>
    <w:rsid w:val="00F53B98"/>
    <w:rsid w:val="00F53D86"/>
    <w:rsid w:val="00F551F2"/>
    <w:rsid w:val="00F563B7"/>
    <w:rsid w:val="00F56A41"/>
    <w:rsid w:val="00F63576"/>
    <w:rsid w:val="00F66939"/>
    <w:rsid w:val="00F66C40"/>
    <w:rsid w:val="00F70D86"/>
    <w:rsid w:val="00F760DC"/>
    <w:rsid w:val="00F8120B"/>
    <w:rsid w:val="00F82A5C"/>
    <w:rsid w:val="00F8483C"/>
    <w:rsid w:val="00F8619D"/>
    <w:rsid w:val="00F86257"/>
    <w:rsid w:val="00F91860"/>
    <w:rsid w:val="00F93FD0"/>
    <w:rsid w:val="00FB05EB"/>
    <w:rsid w:val="00FB2AEC"/>
    <w:rsid w:val="00FB2E9A"/>
    <w:rsid w:val="00FB327D"/>
    <w:rsid w:val="00FB369C"/>
    <w:rsid w:val="00FB4742"/>
    <w:rsid w:val="00FB5256"/>
    <w:rsid w:val="00FB7B3B"/>
    <w:rsid w:val="00FC3ACB"/>
    <w:rsid w:val="00FC56D3"/>
    <w:rsid w:val="00FC68F8"/>
    <w:rsid w:val="00FD11E5"/>
    <w:rsid w:val="00FD6BFC"/>
    <w:rsid w:val="00FD7C79"/>
    <w:rsid w:val="00FD7E10"/>
    <w:rsid w:val="00FE07FC"/>
    <w:rsid w:val="00FE25D0"/>
    <w:rsid w:val="00FE2CFC"/>
    <w:rsid w:val="00FE3ACB"/>
    <w:rsid w:val="00FE6FAB"/>
    <w:rsid w:val="00FF0940"/>
    <w:rsid w:val="00FF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B4E50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5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47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1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3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02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00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8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9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2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3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4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1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06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2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7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34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1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3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9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1156</Words>
  <Characters>7288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Jetzt flexibler und mobil: Digitalisierung im Ortsnetz</vt:lpstr>
    </vt:vector>
  </TitlesOfParts>
  <Manager/>
  <Company>Press'n'Relations GmbH</Company>
  <LinksUpToDate>false</LinksUpToDate>
  <CharactersWithSpaces>8428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Jetzt flexibler und mobil: Digitalisierung im Ortsnetz</dc:title>
  <dc:subject>LACROIX SAE IT stellt auf der E-world intelligente Fernwirktechniklösungen vor</dc:subject>
  <dc:creator>Uwe Taeger</dc:creator>
  <cp:keywords/>
  <dc:description>final</dc:description>
  <cp:lastModifiedBy>Uwe Taeger</cp:lastModifiedBy>
  <cp:revision>4</cp:revision>
  <cp:lastPrinted>2023-03-29T13:52:00Z</cp:lastPrinted>
  <dcterms:created xsi:type="dcterms:W3CDTF">2023-03-29T13:52:00Z</dcterms:created>
  <dcterms:modified xsi:type="dcterms:W3CDTF">2023-03-30T07:43:00Z</dcterms:modified>
  <cp:category/>
</cp:coreProperties>
</file>