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06102" w14:textId="37E0DF89" w:rsidR="001C0C14" w:rsidRPr="002E3FC5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2E3FC5">
        <w:rPr>
          <w:rFonts w:ascii="Helvetica Neue" w:hAnsi="Helvetica Neue"/>
          <w:color w:val="000000" w:themeColor="text1"/>
          <w:lang w:val="de-DE"/>
        </w:rPr>
        <w:t>Bonn</w:t>
      </w:r>
      <w:r w:rsidR="00F70542" w:rsidRPr="008F55C7">
        <w:rPr>
          <w:rFonts w:ascii="Helvetica Neue" w:hAnsi="Helvetica Neue"/>
          <w:color w:val="000000" w:themeColor="text1"/>
          <w:lang w:val="de-DE"/>
        </w:rPr>
        <w:t xml:space="preserve">, </w:t>
      </w:r>
      <w:r w:rsidR="00634AF9">
        <w:rPr>
          <w:rFonts w:ascii="Helvetica Neue" w:hAnsi="Helvetica Neue"/>
          <w:color w:val="000000" w:themeColor="text1"/>
          <w:lang w:val="de-DE"/>
        </w:rPr>
        <w:t>6</w:t>
      </w:r>
      <w:r w:rsidR="003F3415" w:rsidRPr="008F55C7">
        <w:rPr>
          <w:rFonts w:ascii="Helvetica Neue" w:hAnsi="Helvetica Neue"/>
          <w:color w:val="000000" w:themeColor="text1"/>
          <w:lang w:val="de-DE"/>
        </w:rPr>
        <w:t>.</w:t>
      </w:r>
      <w:r w:rsidR="00C877BF" w:rsidRPr="008F55C7">
        <w:rPr>
          <w:rFonts w:ascii="Helvetica Neue" w:hAnsi="Helvetica Neue"/>
          <w:color w:val="000000" w:themeColor="text1"/>
          <w:lang w:val="de-DE"/>
        </w:rPr>
        <w:t xml:space="preserve"> </w:t>
      </w:r>
      <w:r w:rsidR="008F55C7">
        <w:rPr>
          <w:rFonts w:ascii="Helvetica Neue" w:hAnsi="Helvetica Neue"/>
          <w:lang w:val="de-DE"/>
        </w:rPr>
        <w:t>Februar</w:t>
      </w:r>
      <w:r w:rsidR="00B92D67" w:rsidRPr="002E3FC5">
        <w:rPr>
          <w:rFonts w:ascii="Helvetica Neue" w:hAnsi="Helvetica Neue"/>
          <w:lang w:val="de-DE"/>
        </w:rPr>
        <w:t xml:space="preserve"> 2020</w:t>
      </w:r>
      <w:bookmarkStart w:id="0" w:name="OLE_LINK3"/>
    </w:p>
    <w:p w14:paraId="2EB88ED5" w14:textId="75B054AF" w:rsidR="00B62920" w:rsidRDefault="00037CA5" w:rsidP="00107733">
      <w:pPr>
        <w:spacing w:before="180" w:after="120" w:line="276" w:lineRule="auto"/>
        <w:ind w:right="397"/>
        <w:rPr>
          <w:rFonts w:ascii="Helvetica Neue" w:hAnsi="Helvetica Neue" w:cs="Arial"/>
          <w:b/>
          <w:bCs/>
          <w:spacing w:val="6"/>
          <w:sz w:val="28"/>
          <w:szCs w:val="28"/>
        </w:rPr>
      </w:pPr>
      <w:r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Neue </w:t>
      </w:r>
      <w:r w:rsidR="00B62920" w:rsidRPr="00B62920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Arbeitszeiten-Analyse von ORBCOMM </w:t>
      </w:r>
      <w:r>
        <w:rPr>
          <w:rFonts w:ascii="Helvetica Neue" w:hAnsi="Helvetica Neue" w:cs="Arial"/>
          <w:b/>
          <w:bCs/>
          <w:spacing w:val="6"/>
          <w:sz w:val="28"/>
          <w:szCs w:val="28"/>
        </w:rPr>
        <w:br/>
      </w:r>
      <w:r w:rsidR="00B62920" w:rsidRPr="00B62920">
        <w:rPr>
          <w:rFonts w:ascii="Helvetica Neue" w:hAnsi="Helvetica Neue" w:cs="Arial"/>
          <w:b/>
          <w:bCs/>
          <w:spacing w:val="6"/>
          <w:sz w:val="28"/>
          <w:szCs w:val="28"/>
        </w:rPr>
        <w:t>verfügbar</w:t>
      </w:r>
    </w:p>
    <w:p w14:paraId="3C49DDB6" w14:textId="54791F0B" w:rsidR="00B4634D" w:rsidRPr="00E27E45" w:rsidRDefault="00E27E45" w:rsidP="00107733">
      <w:pPr>
        <w:spacing w:before="120" w:after="120" w:line="276" w:lineRule="auto"/>
        <w:rPr>
          <w:rFonts w:ascii="Helvetica Neue" w:hAnsi="Helvetica Neue"/>
          <w:bCs/>
          <w:spacing w:val="3"/>
          <w:sz w:val="25"/>
          <w:szCs w:val="25"/>
        </w:rPr>
      </w:pPr>
      <w:r>
        <w:rPr>
          <w:rFonts w:ascii="Helvetica Neue" w:hAnsi="Helvetica Neue"/>
          <w:bCs/>
          <w:spacing w:val="3"/>
          <w:sz w:val="25"/>
          <w:szCs w:val="25"/>
        </w:rPr>
        <w:t xml:space="preserve">Verbesserte Compliance, intelligente Audit-Vorbereitung und exaktere Lohnabrechnungen </w:t>
      </w:r>
      <w:r w:rsidR="00B76832">
        <w:rPr>
          <w:rFonts w:ascii="Helvetica Neue" w:hAnsi="Helvetica Neue"/>
          <w:bCs/>
          <w:spacing w:val="3"/>
          <w:sz w:val="25"/>
          <w:szCs w:val="25"/>
        </w:rPr>
        <w:t xml:space="preserve">für </w:t>
      </w:r>
      <w:r w:rsidR="000601E3">
        <w:rPr>
          <w:rFonts w:ascii="Helvetica Neue" w:hAnsi="Helvetica Neue"/>
          <w:bCs/>
          <w:spacing w:val="3"/>
          <w:sz w:val="25"/>
          <w:szCs w:val="25"/>
        </w:rPr>
        <w:t>Fuhrparks</w:t>
      </w:r>
    </w:p>
    <w:p w14:paraId="3073A494" w14:textId="6F286066" w:rsidR="000601E3" w:rsidRPr="000C643A" w:rsidRDefault="000601E3" w:rsidP="000C643A">
      <w:pPr>
        <w:spacing w:before="180" w:after="180" w:line="276" w:lineRule="auto"/>
        <w:ind w:right="227"/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</w:pP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Ab sofort ist d</w:t>
      </w:r>
      <w:r w:rsidR="00030697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ie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neue Arbeitszeit</w:t>
      </w:r>
      <w:r w:rsidR="00594D47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en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-Analyse von ORBCOMM verfügbar. </w:t>
      </w:r>
      <w:r w:rsidR="00030697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Der neue Arbeitsbereich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kombiniert 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auf nur einem Bildschirm 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detaillierte Sozialverstoß-Analysen </w:t>
      </w:r>
      <w:r w:rsidR="00EA073C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bzw.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-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Berichte in verschiedenen Sprachen, nicht-tachograp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h-gestützte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Daten, 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Tätigkeitsb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escheinigung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en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, Mindestlohnprüfungen und kundenspezifische 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Spesen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. 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Fuhrpark- und Flottenbetreiber </w:t>
      </w:r>
      <w:r w:rsidR="00EA073C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können dadurch 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unnötige Verstöße </w:t>
      </w:r>
      <w:r w:rsidR="00A70950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verhindern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, 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kostspielige 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Bußgelder reduzieren und </w:t>
      </w:r>
      <w:r w:rsidR="001C6CFE"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internationale </w:t>
      </w:r>
      <w:r w:rsidRPr="000C643A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Fahrer effizienter verwalten.</w:t>
      </w:r>
    </w:p>
    <w:p w14:paraId="230A76F6" w14:textId="31B72E63" w:rsidR="00775ACC" w:rsidRPr="000C643A" w:rsidRDefault="00775ACC" w:rsidP="000C643A">
      <w:pPr>
        <w:spacing w:before="180" w:after="180" w:line="276" w:lineRule="auto"/>
        <w:ind w:right="170"/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</w:pP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Die neue Arbeitszeit</w:t>
      </w:r>
      <w:r w:rsidR="00744275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en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-Analyse bewertet die Schwere der </w:t>
      </w:r>
      <w:r w:rsidR="006F18D3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Lenkzeit</w:t>
      </w:r>
      <w:r w:rsidR="002E3FC5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- und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Arbeitszeit</w:t>
      </w:r>
      <w:r w:rsidR="002E3FC5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-Verstöße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, berechnet die Bußgeldbeträge und stellt automatisch </w:t>
      </w:r>
      <w:r w:rsidR="00A70950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Fahrerbelehrungsberichte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in mehreren Sprachen zur Verfügung. Verlängerungsdaten für Fahrerkarten, Führerscheine, Versicherungen, Inspektionen und Wartungsaufgaben </w:t>
      </w:r>
      <w:r w:rsidR="00492FDD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werden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gespeichert und </w:t>
      </w:r>
      <w:r w:rsidR="00492FDD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bei Bedarf </w:t>
      </w:r>
      <w:r w:rsidR="00A70950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Terminerinnerungen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versendet</w:t>
      </w:r>
      <w:r w:rsidR="00492FDD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Zur leichteren Verwaltung nicht tachograph-gestützter Informationen wie Urlaub oder Krankheit lassen sich Tätigkeitsbescheinigungen </w:t>
      </w:r>
      <w:r w:rsidR="00C93B94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erstellen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</w:t>
      </w:r>
      <w:r w:rsidR="00594D47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Digitale Tachographen-Dateien (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DDD</w:t>
      </w:r>
      <w:r w:rsidR="00594D47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)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</w:t>
      </w:r>
      <w:r w:rsidR="00C93B94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stellen dabei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sicher, dass die Flotten mit den Originaldaten von Fahrtenschreiber und Fahrerkarte </w:t>
      </w:r>
      <w:r w:rsidR="00C93B94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prüfkonform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sind. Die EU-Mindestlohnanforderungen werden </w:t>
      </w:r>
      <w:r w:rsidR="00C93B94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berechnet</w:t>
      </w:r>
      <w:r w:rsidR="00F63503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, damit sie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mit der Gehaltsabrechnung </w:t>
      </w:r>
      <w:r w:rsidR="00F63503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verglichen werden können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. Tägliche Spesensätze</w:t>
      </w:r>
      <w:r w:rsidR="00037CA5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–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auch grenzüberschreitend</w:t>
      </w:r>
      <w:r w:rsidR="00037CA5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–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sind </w:t>
      </w:r>
      <w:r w:rsidR="00037CA5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ebenso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verfügbar</w:t>
      </w:r>
      <w:r w:rsidR="00037CA5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wie </w:t>
      </w:r>
      <w:r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unternehmensspezifische Ausgaben</w:t>
      </w:r>
      <w:r w:rsidR="00F63503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. Zusätzlich </w:t>
      </w:r>
      <w:r w:rsidR="004D6556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können die </w:t>
      </w:r>
      <w:r w:rsidR="00F63503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Fahrer </w:t>
      </w:r>
      <w:r w:rsidR="00594D47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auf Grundlage unterschiedlicher </w:t>
      </w:r>
      <w:r w:rsidR="00F63503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EU-Regelungen</w:t>
      </w:r>
      <w:r w:rsidR="004D6556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, z.B. an der 12-Tage-Regel für internationale Busunternehmen,</w:t>
      </w:r>
      <w:r w:rsidR="00F63503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 bemessen werden</w:t>
      </w:r>
      <w:r w:rsidR="004D6556" w:rsidRPr="000C643A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.</w:t>
      </w:r>
    </w:p>
    <w:p w14:paraId="334E8799" w14:textId="77777777" w:rsidR="00744275" w:rsidRPr="00107733" w:rsidRDefault="00744275" w:rsidP="00C73490">
      <w:pPr>
        <w:spacing w:before="180" w:after="180" w:line="276" w:lineRule="auto"/>
        <w:ind w:right="113"/>
        <w:rPr>
          <w:rFonts w:ascii="Helvetica Neue" w:hAnsi="Helvetica Neue"/>
          <w:bCs/>
          <w:color w:val="000000" w:themeColor="text1"/>
          <w:sz w:val="22"/>
          <w:szCs w:val="22"/>
        </w:rPr>
      </w:pPr>
      <w:r w:rsidRPr="00107733">
        <w:rPr>
          <w:rFonts w:ascii="Helvetica Neue" w:hAnsi="Helvetica Neue"/>
          <w:bCs/>
          <w:color w:val="000000" w:themeColor="text1"/>
          <w:sz w:val="22"/>
          <w:szCs w:val="22"/>
        </w:rPr>
        <w:t xml:space="preserve">“Die Arbeitszeiten-Analyse ergänzt unsere bestehenden Echtzeit-Fahrtenschreiberdaten durch eine ungleich tiefere und detailliertere Analyse", so </w:t>
      </w:r>
      <w:r w:rsidRPr="00C73490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 xml:space="preserve">Carsten Holtrup, </w:t>
      </w:r>
      <w:r w:rsidRPr="00C73490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Vice President Transportation Sales Europe, </w:t>
      </w:r>
      <w:r w:rsidRPr="00C73490">
        <w:rPr>
          <w:rFonts w:ascii="Helvetica Neue" w:hAnsi="Helvetica Neue"/>
          <w:bCs/>
          <w:color w:val="000000" w:themeColor="text1"/>
          <w:spacing w:val="-3"/>
          <w:sz w:val="22"/>
          <w:szCs w:val="22"/>
        </w:rPr>
        <w:t>ORBCOMM. "</w:t>
      </w:r>
      <w:r w:rsidRPr="00107733">
        <w:rPr>
          <w:rFonts w:ascii="Helvetica Neue" w:hAnsi="Helvetica Neue"/>
          <w:bCs/>
          <w:color w:val="000000" w:themeColor="text1"/>
          <w:sz w:val="22"/>
          <w:szCs w:val="22"/>
        </w:rPr>
        <w:t xml:space="preserve">Dank der Kombination von tachograph- mit nicht tachograph-gestützten Daten minimieren Flotten unnötigen Verwaltungsaufwand, reduzieren Bußgelder und verwalten ihre Fahrer, Fahrzeuge und den ganzen Papierkram an einem Ort bedeutend effizienter als bisher.“  </w:t>
      </w:r>
    </w:p>
    <w:p w14:paraId="23396A59" w14:textId="32B5CE6B" w:rsidR="00594D47" w:rsidRDefault="00744275" w:rsidP="00C73490">
      <w:pPr>
        <w:spacing w:before="120" w:after="120" w:line="276" w:lineRule="auto"/>
        <w:ind w:right="113"/>
        <w:rPr>
          <w:rFonts w:ascii="Helvetica Neue" w:hAnsi="Helvetica Neue"/>
          <w:bCs/>
          <w:color w:val="000000" w:themeColor="text1"/>
          <w:sz w:val="22"/>
          <w:szCs w:val="22"/>
        </w:rPr>
      </w:pPr>
      <w:r>
        <w:rPr>
          <w:rFonts w:ascii="Helvetica Neue" w:hAnsi="Helvetica Neue"/>
          <w:bCs/>
          <w:color w:val="000000" w:themeColor="text1"/>
          <w:sz w:val="22"/>
          <w:szCs w:val="22"/>
        </w:rPr>
        <w:lastRenderedPageBreak/>
        <w:t xml:space="preserve">Kunden gelangen </w:t>
      </w:r>
      <w:r w:rsidRPr="008738F1">
        <w:rPr>
          <w:rFonts w:ascii="Helvetica Neue" w:hAnsi="Helvetica Neue"/>
          <w:bCs/>
          <w:color w:val="000000" w:themeColor="text1"/>
          <w:sz w:val="22"/>
          <w:szCs w:val="22"/>
        </w:rPr>
        <w:t xml:space="preserve">über ORBCOMMs </w:t>
      </w:r>
      <w:r>
        <w:rPr>
          <w:rFonts w:ascii="Helvetica Neue" w:hAnsi="Helvetica Neue"/>
          <w:bCs/>
          <w:color w:val="000000" w:themeColor="text1"/>
          <w:sz w:val="22"/>
          <w:szCs w:val="22"/>
        </w:rPr>
        <w:t>c</w:t>
      </w:r>
      <w:r w:rsidRPr="008738F1">
        <w:rPr>
          <w:rFonts w:ascii="Helvetica Neue" w:hAnsi="Helvetica Neue"/>
          <w:bCs/>
          <w:color w:val="000000" w:themeColor="text1"/>
          <w:sz w:val="22"/>
          <w:szCs w:val="22"/>
        </w:rPr>
        <w:t>loud-basierte Analyse- und Informationsmanagement-Plattform</w:t>
      </w:r>
      <w:r>
        <w:rPr>
          <w:rFonts w:ascii="Helvetica Neue" w:hAnsi="Helvetica Neue"/>
          <w:bCs/>
          <w:color w:val="000000" w:themeColor="text1"/>
          <w:sz w:val="22"/>
          <w:szCs w:val="22"/>
        </w:rPr>
        <w:t xml:space="preserve"> FleetManager auf den </w:t>
      </w:r>
      <w:r w:rsidR="00594D47">
        <w:rPr>
          <w:rFonts w:ascii="Helvetica Neue" w:hAnsi="Helvetica Neue"/>
          <w:bCs/>
          <w:color w:val="000000" w:themeColor="text1"/>
          <w:sz w:val="22"/>
          <w:szCs w:val="22"/>
        </w:rPr>
        <w:t>neue</w:t>
      </w:r>
      <w:r>
        <w:rPr>
          <w:rFonts w:ascii="Helvetica Neue" w:hAnsi="Helvetica Neue"/>
          <w:bCs/>
          <w:color w:val="000000" w:themeColor="text1"/>
          <w:sz w:val="22"/>
          <w:szCs w:val="22"/>
        </w:rPr>
        <w:t>n</w:t>
      </w:r>
      <w:r w:rsidR="00594D47">
        <w:rPr>
          <w:rFonts w:ascii="Helvetica Neue" w:hAnsi="Helvetica Neue"/>
          <w:bCs/>
          <w:color w:val="000000" w:themeColor="text1"/>
          <w:sz w:val="22"/>
          <w:szCs w:val="22"/>
        </w:rPr>
        <w:t xml:space="preserve"> Arbeitsbereich</w:t>
      </w:r>
      <w:r>
        <w:rPr>
          <w:rFonts w:ascii="Helvetica Neue" w:hAnsi="Helvetica Neue"/>
          <w:bCs/>
          <w:color w:val="000000" w:themeColor="text1"/>
          <w:sz w:val="22"/>
          <w:szCs w:val="22"/>
        </w:rPr>
        <w:t xml:space="preserve">. Als Teil </w:t>
      </w:r>
      <w:r w:rsidR="00594D47" w:rsidRPr="00343622">
        <w:rPr>
          <w:rFonts w:ascii="Helvetica Neue" w:hAnsi="Helvetica Neue"/>
          <w:bCs/>
          <w:color w:val="000000" w:themeColor="text1"/>
          <w:sz w:val="22"/>
          <w:szCs w:val="22"/>
        </w:rPr>
        <w:t>der ORBCOMM-Telematiklösung für LKW</w:t>
      </w:r>
      <w:r>
        <w:rPr>
          <w:rFonts w:ascii="Helvetica Neue" w:hAnsi="Helvetica Neue"/>
          <w:bCs/>
          <w:color w:val="000000" w:themeColor="text1"/>
          <w:sz w:val="22"/>
          <w:szCs w:val="22"/>
        </w:rPr>
        <w:t xml:space="preserve"> bietet FleetManager auch </w:t>
      </w:r>
      <w:r w:rsidR="006F18D3">
        <w:rPr>
          <w:rFonts w:ascii="Helvetica Neue" w:hAnsi="Helvetica Neue"/>
          <w:bCs/>
          <w:color w:val="000000" w:themeColor="text1"/>
          <w:sz w:val="22"/>
          <w:szCs w:val="22"/>
        </w:rPr>
        <w:t>weitere Funktionen, wie Benachrichtigungen</w:t>
      </w:r>
      <w:r w:rsidR="00594D47" w:rsidRPr="00343622">
        <w:rPr>
          <w:rFonts w:ascii="Helvetica Neue" w:hAnsi="Helvetica Neue"/>
          <w:bCs/>
          <w:color w:val="000000" w:themeColor="text1"/>
          <w:sz w:val="22"/>
          <w:szCs w:val="22"/>
        </w:rPr>
        <w:t xml:space="preserve">, </w:t>
      </w:r>
      <w:r w:rsidR="00343622">
        <w:rPr>
          <w:rFonts w:ascii="Helvetica Neue" w:hAnsi="Helvetica Neue"/>
          <w:bCs/>
          <w:color w:val="000000" w:themeColor="text1"/>
          <w:sz w:val="22"/>
          <w:szCs w:val="22"/>
        </w:rPr>
        <w:t>Fahrzeugkontrollberichte</w:t>
      </w:r>
      <w:r w:rsidR="00594D47" w:rsidRPr="00343622">
        <w:rPr>
          <w:rFonts w:ascii="Helvetica Neue" w:hAnsi="Helvetica Neue"/>
          <w:bCs/>
          <w:color w:val="000000" w:themeColor="text1"/>
          <w:sz w:val="22"/>
          <w:szCs w:val="22"/>
        </w:rPr>
        <w:t>, Fahrerleistungsbewertung und Kraftstoffmanagement.</w:t>
      </w:r>
    </w:p>
    <w:p w14:paraId="5E4F881D" w14:textId="4FA004E5" w:rsidR="005A7514" w:rsidRPr="000C2481" w:rsidRDefault="005A7514" w:rsidP="00B817FA">
      <w:pPr>
        <w:spacing w:before="600" w:after="240"/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</w:pPr>
      <w:r w:rsidRPr="000C2481">
        <w:rPr>
          <w:rFonts w:ascii="Helvetica Neue" w:hAnsi="Helvetica Neue"/>
          <w:b/>
          <w:bCs/>
          <w:iCs/>
          <w:color w:val="000000" w:themeColor="text1"/>
          <w:sz w:val="18"/>
          <w:szCs w:val="18"/>
        </w:rPr>
        <w:t>Abbildungen</w:t>
      </w:r>
    </w:p>
    <w:p w14:paraId="0AB550D5" w14:textId="77777777" w:rsidR="0044696D" w:rsidRPr="00FE1762" w:rsidRDefault="0044696D" w:rsidP="0044696D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44696D" w:rsidRPr="00FE1762" w:rsidSect="00C73490">
          <w:headerReference w:type="default" r:id="rId11"/>
          <w:footerReference w:type="default" r:id="rId12"/>
          <w:type w:val="continuous"/>
          <w:pgSz w:w="11900" w:h="16840"/>
          <w:pgMar w:top="2552" w:right="3101" w:bottom="1531" w:left="1418" w:header="680" w:footer="544" w:gutter="0"/>
          <w:cols w:space="720"/>
          <w:noEndnote/>
        </w:sectPr>
      </w:pPr>
    </w:p>
    <w:p w14:paraId="59D891E7" w14:textId="73225601" w:rsidR="0014489A" w:rsidRDefault="0014489A" w:rsidP="0014489A">
      <w:pPr>
        <w:widowControl w:val="0"/>
        <w:spacing w:before="40" w:after="2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(1) </w:t>
      </w:r>
      <w:bookmarkStart w:id="1" w:name="_GoBack"/>
      <w:r w:rsidR="00E928CA" w:rsidRPr="00E928CA">
        <w:rPr>
          <w:rFonts w:ascii="Helvetica Neue" w:hAnsi="Helvetica Neue"/>
          <w:bCs/>
          <w:color w:val="000000" w:themeColor="text1"/>
          <w:sz w:val="16"/>
          <w:szCs w:val="16"/>
        </w:rPr>
        <w:t>ORB_WHA_Arbeitszeitenanalyse</w:t>
      </w:r>
      <w:bookmarkEnd w:id="1"/>
      <w:r w:rsidR="00B02F97" w:rsidRPr="00B62920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, (2) </w:t>
      </w:r>
      <w:r w:rsidRPr="00B02F97">
        <w:rPr>
          <w:rFonts w:ascii="Helvetica Neue" w:hAnsi="Helvetica Neue"/>
          <w:bCs/>
          <w:color w:val="000000" w:themeColor="text1"/>
          <w:sz w:val="16"/>
          <w:szCs w:val="16"/>
        </w:rPr>
        <w:t>ORB_WHA_Screen_Arbeitszeitenanalyse</w:t>
      </w:r>
      <w:r w:rsidRPr="00B62920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, 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br/>
        <w:t xml:space="preserve">(3) </w:t>
      </w:r>
      <w:r w:rsidRPr="000D143E">
        <w:rPr>
          <w:rFonts w:ascii="Helvetica Neue" w:hAnsi="Helvetica Neue"/>
          <w:bCs/>
          <w:color w:val="000000" w:themeColor="text1"/>
          <w:sz w:val="16"/>
          <w:szCs w:val="16"/>
        </w:rPr>
        <w:t xml:space="preserve">ORB_WHA_Screen_Spesen.jpg, </w:t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(4) </w:t>
      </w:r>
      <w:r w:rsidRPr="00044CAF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ORB_WHA_Screen_Mindestlohn</w:t>
      </w:r>
      <w:r w:rsidRPr="002159B4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.jpg</w:t>
      </w: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, </w:t>
      </w:r>
      <w:r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br/>
      </w: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(5) </w:t>
      </w:r>
      <w:r w:rsidRPr="00044CAF">
        <w:rPr>
          <w:rFonts w:ascii="Helvetica Neue" w:hAnsi="Helvetica Neue"/>
          <w:bCs/>
          <w:color w:val="000000" w:themeColor="text1"/>
          <w:sz w:val="16"/>
          <w:szCs w:val="16"/>
        </w:rPr>
        <w:t>ORB_WHA_Screen_Sozialverstoesse</w:t>
      </w:r>
      <w:r w:rsidRPr="00B62920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4F50C05A" w14:textId="76CB365C" w:rsidR="00B02F97" w:rsidRDefault="0014489A" w:rsidP="00C73D49">
      <w:pPr>
        <w:widowControl w:val="0"/>
        <w:spacing w:before="120" w:after="6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(1) </w:t>
      </w:r>
      <w:r w:rsidR="00B02F97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67F02764" wp14:editId="239185EB">
            <wp:extent cx="4320000" cy="234000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B_Screen_Arbeitszeitenanalyse_S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 </w:t>
      </w:r>
    </w:p>
    <w:p w14:paraId="186649F4" w14:textId="77777777" w:rsidR="00AE6FF9" w:rsidRDefault="00AE6FF9" w:rsidP="00B02F97">
      <w:pPr>
        <w:widowControl w:val="0"/>
        <w:spacing w:before="40" w:after="2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AE6FF9" w:rsidSect="00AE6FF9">
          <w:type w:val="continuous"/>
          <w:pgSz w:w="11900" w:h="16840"/>
          <w:pgMar w:top="2268" w:right="3101" w:bottom="1418" w:left="1418" w:header="680" w:footer="544" w:gutter="0"/>
          <w:cols w:space="170"/>
          <w:noEndnote/>
        </w:sectPr>
      </w:pPr>
    </w:p>
    <w:p w14:paraId="3ED12440" w14:textId="6CF15557" w:rsidR="0014489A" w:rsidRPr="002159B4" w:rsidRDefault="0014489A" w:rsidP="00C73D49">
      <w:pPr>
        <w:widowControl w:val="0"/>
        <w:spacing w:before="120" w:after="60" w:line="252" w:lineRule="auto"/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z w:val="16"/>
          <w:szCs w:val="16"/>
        </w:rPr>
        <w:t xml:space="preserve">(2) </w:t>
      </w:r>
      <w:r w:rsidR="00B02F97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55653492" wp14:editId="1435C563">
            <wp:extent cx="2088000" cy="1094112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B_Screen_Arbeitszeitenanalyse_S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109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6FF9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</w:t>
      </w:r>
      <w:r w:rsidR="00C73D49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 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>(3)</w:t>
      </w:r>
      <w:r w:rsidR="00AE6FF9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 </w:t>
      </w:r>
      <w:r w:rsidR="002159B4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4BE33012" wp14:editId="0AE96133">
            <wp:extent cx="2088000" cy="1094112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B_Screen_Arbeitszeitenanalyse_S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109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6FF9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 xml:space="preserve">  </w:t>
      </w:r>
    </w:p>
    <w:p w14:paraId="6C4F26C5" w14:textId="5BB62C38" w:rsidR="002159B4" w:rsidRDefault="0014489A" w:rsidP="002159B4">
      <w:pPr>
        <w:widowControl w:val="0"/>
        <w:spacing w:before="120" w:after="1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(4) </w:t>
      </w:r>
      <w:r w:rsidR="002159B4">
        <w:rPr>
          <w:rFonts w:ascii="Helvetica Neue" w:hAnsi="Helvetica Neue"/>
          <w:noProof/>
          <w:color w:val="000000" w:themeColor="text1"/>
          <w:spacing w:val="-2"/>
          <w:sz w:val="16"/>
          <w:szCs w:val="16"/>
        </w:rPr>
        <w:drawing>
          <wp:inline distT="0" distB="0" distL="0" distR="0" wp14:anchorId="09821783" wp14:editId="0BBC894E">
            <wp:extent cx="2061068" cy="10800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RB_Screen_Taetigkeiten_XS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61068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3D49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 </w:t>
      </w: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 </w:t>
      </w:r>
      <w:r w:rsidR="00C73D49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 (5) </w:t>
      </w:r>
      <w:r w:rsidR="002159B4">
        <w:rPr>
          <w:rFonts w:ascii="Helvetica Neue" w:hAnsi="Helvetica Neue"/>
          <w:noProof/>
          <w:color w:val="000000" w:themeColor="text1"/>
          <w:spacing w:val="-6"/>
          <w:sz w:val="16"/>
          <w:szCs w:val="16"/>
        </w:rPr>
        <w:drawing>
          <wp:inline distT="0" distB="0" distL="0" distR="0" wp14:anchorId="08E11B7D" wp14:editId="0AC03384">
            <wp:extent cx="2160000" cy="113184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B_Screen_Arbeitszeitenanalyse_S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13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C87AC" w14:textId="77777777" w:rsidR="002159B4" w:rsidRDefault="002159B4" w:rsidP="00044CAF">
      <w:pPr>
        <w:widowControl w:val="0"/>
        <w:spacing w:before="120" w:after="120" w:line="252" w:lineRule="auto"/>
        <w:rPr>
          <w:rFonts w:ascii="Helvetica Neue" w:hAnsi="Helvetica Neue"/>
          <w:color w:val="000000" w:themeColor="text1"/>
          <w:spacing w:val="-2"/>
          <w:sz w:val="16"/>
          <w:szCs w:val="16"/>
        </w:rPr>
        <w:sectPr w:rsidR="002159B4" w:rsidSect="0014489A">
          <w:type w:val="continuous"/>
          <w:pgSz w:w="11900" w:h="16840"/>
          <w:pgMar w:top="2268" w:right="3101" w:bottom="1418" w:left="1418" w:header="680" w:footer="544" w:gutter="0"/>
          <w:cols w:space="170"/>
          <w:noEndnote/>
        </w:sectPr>
      </w:pPr>
    </w:p>
    <w:p w14:paraId="229D15C8" w14:textId="46223835" w:rsidR="0038466D" w:rsidRPr="00037CA5" w:rsidRDefault="0038466D" w:rsidP="0038466D">
      <w:pPr>
        <w:widowControl w:val="0"/>
        <w:spacing w:before="120" w:after="1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>Ob Tätigkeitsübersichten</w:t>
      </w:r>
      <w:r w:rsidR="00044CAF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. Arbeitszeitenanalyse, Spesen, Mindestlohn oder 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oder Sozialverstöße – alles übersichtlich, detailliert und schnell ersichtlich. </w:t>
      </w:r>
      <w:r w:rsidRPr="00037CA5">
        <w:rPr>
          <w:rFonts w:ascii="Helvetica Neue" w:hAnsi="Helvetica Neue"/>
          <w:color w:val="000000" w:themeColor="text1"/>
          <w:spacing w:val="-6"/>
          <w:sz w:val="16"/>
          <w:szCs w:val="16"/>
        </w:rPr>
        <w:t>(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>Grafik</w:t>
      </w:r>
      <w:r w:rsidRPr="00037CA5">
        <w:rPr>
          <w:rFonts w:ascii="Helvetica Neue" w:hAnsi="Helvetica Neue"/>
          <w:color w:val="000000" w:themeColor="text1"/>
          <w:spacing w:val="-6"/>
          <w:sz w:val="16"/>
          <w:szCs w:val="16"/>
        </w:rPr>
        <w:t>: ORBCOMM)</w:t>
      </w:r>
    </w:p>
    <w:p w14:paraId="62DC7E92" w14:textId="5D9EAA70" w:rsidR="00FF14D4" w:rsidRDefault="00FF14D4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2AFD72FD" w14:textId="7C1519EB" w:rsidR="0038466D" w:rsidRDefault="0038466D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58B569A1" w14:textId="633C2CCB" w:rsidR="000C643A" w:rsidRDefault="000C643A">
      <w:pPr>
        <w:rPr>
          <w:rFonts w:ascii="Helvetica Neue" w:hAnsi="Helvetica Neue"/>
          <w:bCs/>
          <w:color w:val="000000" w:themeColor="text1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z w:val="16"/>
          <w:szCs w:val="16"/>
        </w:rPr>
        <w:br w:type="page"/>
      </w:r>
    </w:p>
    <w:p w14:paraId="2D585146" w14:textId="77777777" w:rsidR="000C643A" w:rsidRDefault="000C643A" w:rsidP="000C643A"/>
    <w:p w14:paraId="1F22BE7B" w14:textId="27D4E4C0" w:rsidR="00B37B4E" w:rsidRPr="00B37B4E" w:rsidRDefault="00B37B4E" w:rsidP="00B37B4E">
      <w:pPr>
        <w:sectPr w:rsidR="00B37B4E" w:rsidRPr="00B37B4E" w:rsidSect="000C643A">
          <w:type w:val="continuous"/>
          <w:pgSz w:w="11900" w:h="16840"/>
          <w:pgMar w:top="2552" w:right="3101" w:bottom="1418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B87A4B" w14:paraId="03F9D1F8" w14:textId="77777777" w:rsidTr="00CB193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034592F0" w:rsidR="000056DC" w:rsidRPr="000056DC" w:rsidRDefault="000056DC" w:rsidP="00CB193B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</w:pP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Weitere Informationen:</w:t>
            </w:r>
          </w:p>
          <w:p w14:paraId="6DF11BBA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ORBCOMM Inc., Sue Rutherford</w:t>
            </w:r>
          </w:p>
          <w:p w14:paraId="55C197D8" w14:textId="5AC67953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Ontario, CANADA</w:t>
            </w:r>
          </w:p>
          <w:p w14:paraId="1C8141AA" w14:textId="0FDAEF3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Tel.: +1 613.254.5269</w:t>
            </w:r>
          </w:p>
          <w:p w14:paraId="5D17D131" w14:textId="3FD86AAB" w:rsidR="009C047A" w:rsidRPr="0007012B" w:rsidRDefault="009C047A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rutherford.sue@orbcomm.com</w:t>
            </w:r>
          </w:p>
          <w:p w14:paraId="739089A2" w14:textId="28D187D9" w:rsidR="000056DC" w:rsidRPr="0007012B" w:rsidRDefault="00ED4082" w:rsidP="00CB193B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hyperlink w:history="1"/>
            <w:r w:rsidR="00B161F8" w:rsidRPr="00B161F8">
              <w:rPr>
                <w:rFonts w:ascii="Helvetica Neue" w:hAnsi="Helvetica Neue"/>
                <w:sz w:val="18"/>
              </w:rPr>
              <w:t>www.orbcomm.com</w:t>
            </w:r>
          </w:p>
          <w:p w14:paraId="0AFD0850" w14:textId="7777777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77777777" w:rsidR="000056DC" w:rsidRPr="0003353A" w:rsidRDefault="000056DC" w:rsidP="00CB193B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031D8B35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</w:pP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Press’n’Relations GmbH, Uwe Taeger </w:t>
            </w:r>
          </w:p>
          <w:p w14:paraId="1F7227A1" w14:textId="77777777" w:rsidR="000056DC" w:rsidRPr="0003353A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796707E1" w14:textId="77777777" w:rsidR="000056DC" w:rsidRPr="0003353A" w:rsidRDefault="000056DC" w:rsidP="00CB193B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24E3C10D" w14:textId="2879F074" w:rsidR="00B161F8" w:rsidRDefault="00B161F8" w:rsidP="00CB193B">
            <w:pPr>
              <w:spacing w:line="264" w:lineRule="auto"/>
              <w:rPr>
                <w:rFonts w:ascii="Helvetica Neue" w:hAnsi="Helvetica Neue"/>
                <w:spacing w:val="-6"/>
                <w:sz w:val="18"/>
                <w:lang w:val="it-IT"/>
              </w:rPr>
            </w:pPr>
            <w:r w:rsidRPr="00B07167">
              <w:rPr>
                <w:rFonts w:ascii="Helvetica Neue" w:hAnsi="Helvetica Neue"/>
                <w:spacing w:val="-6"/>
                <w:sz w:val="18"/>
                <w:lang w:val="it-IT"/>
              </w:rPr>
              <w:t>ut@press-n-relations.de</w:t>
            </w:r>
          </w:p>
          <w:p w14:paraId="4B128E93" w14:textId="6C54BECB" w:rsidR="00B161F8" w:rsidRPr="00B161F8" w:rsidRDefault="00B161F8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B161F8">
              <w:rPr>
                <w:rFonts w:ascii="Helvetica Neue" w:hAnsi="Helvetica Neue"/>
                <w:spacing w:val="-6"/>
                <w:sz w:val="18"/>
                <w:lang w:val="it-IT"/>
              </w:rPr>
              <w:t>www.press-n-relations.de</w:t>
            </w:r>
          </w:p>
          <w:p w14:paraId="39A82E02" w14:textId="77777777" w:rsidR="000056DC" w:rsidRPr="0003353A" w:rsidRDefault="000056DC" w:rsidP="00B161F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21F8BA9D" w14:textId="77777777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35E485D8" w14:textId="23CF9F8B" w:rsidR="00671F96" w:rsidRPr="00596A52" w:rsidRDefault="008979A8" w:rsidP="00A967C1">
      <w:pPr>
        <w:spacing w:after="120" w:line="252" w:lineRule="auto"/>
        <w:jc w:val="both"/>
        <w:rPr>
          <w:rFonts w:ascii="Helvetica Neue" w:hAnsi="Helvetica Neue"/>
          <w:spacing w:val="-3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 xml:space="preserve">Als weltweit führendes Unternehmen und Innovator im Bereich des industriellen Internet der </w:t>
      </w:r>
      <w:r w:rsidRPr="002F571F">
        <w:rPr>
          <w:rFonts w:ascii="Helvetica Neue" w:hAnsi="Helvetica Neue"/>
          <w:spacing w:val="-1"/>
          <w:sz w:val="18"/>
          <w:szCs w:val="18"/>
        </w:rPr>
        <w:t>Dinge bietet ORBCOMM (Nasdaq: ORBC) praxiserprobte Lösungen, die Unternehmen mit ihren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Assets verbinden, um Transparenz und betriebliche Effizienz zu steigern. Die breite Lösungspalette zur Anlagenüberwachung und -steuerung, umfasst lückenlose Satelliten- und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 einzigartige Hardware und leistungsstarke Anwendungen, die alle durch einen umfassenden Kundensupport von der Installation über die Bereitstellung bis hin zum Kundendienst unterstützt werden. Zum vielfältigen Kundenstamm von ORBCOMM gehören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führende OEM, Lösungsanbieter und Vertriebspartner aus den Bereichen Transport, Lieferkette, Lagerhaltung und Inventar, Schwerlastgeräte, Seefahrt, natürliche Ressourcen und Behörden. Weitere Informationen finden Sie unter www.orbcomm.com.</w:t>
      </w:r>
      <w:bookmarkEnd w:id="0"/>
    </w:p>
    <w:sectPr w:rsidR="00671F96" w:rsidRPr="00596A52" w:rsidSect="000C643A">
      <w:type w:val="continuous"/>
      <w:pgSz w:w="11900" w:h="16840"/>
      <w:pgMar w:top="1985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63E12C" w14:textId="77777777" w:rsidR="00ED4082" w:rsidRDefault="00ED4082">
      <w:r>
        <w:separator/>
      </w:r>
    </w:p>
  </w:endnote>
  <w:endnote w:type="continuationSeparator" w:id="0">
    <w:p w14:paraId="56320A55" w14:textId="77777777" w:rsidR="00ED4082" w:rsidRDefault="00ED4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Malgun Gothic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F1FE6" w14:textId="77777777" w:rsidR="001460A7" w:rsidRPr="000D459A" w:rsidRDefault="001460A7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 xml:space="preserve">Seite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 w:rsidR="000571E8"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 w:rsidRPr="000D459A">
      <w:rPr>
        <w:rFonts w:ascii="Helvetica Light" w:hAnsi="Helvetica Light"/>
        <w:sz w:val="14"/>
        <w:szCs w:val="14"/>
      </w:rPr>
      <w:t xml:space="preserve"> von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 w:rsidR="000571E8"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E260A5" w14:textId="77777777" w:rsidR="00ED4082" w:rsidRDefault="00ED4082">
      <w:r>
        <w:separator/>
      </w:r>
    </w:p>
  </w:footnote>
  <w:footnote w:type="continuationSeparator" w:id="0">
    <w:p w14:paraId="4B656D31" w14:textId="77777777" w:rsidR="00ED4082" w:rsidRDefault="00ED40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DDD39" w14:textId="76C863EB" w:rsidR="001460A7" w:rsidRPr="0039067C" w:rsidRDefault="00B92D67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61312" behindDoc="0" locked="0" layoutInCell="1" allowOverlap="1" wp14:anchorId="26265E42" wp14:editId="28FAC219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2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</w:t>
    </w:r>
    <w:r w:rsidR="00C545E8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1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11BC"/>
    <w:rsid w:val="0000151D"/>
    <w:rsid w:val="00001B02"/>
    <w:rsid w:val="000020CB"/>
    <w:rsid w:val="00002CF2"/>
    <w:rsid w:val="00002DB5"/>
    <w:rsid w:val="0000344E"/>
    <w:rsid w:val="0000480F"/>
    <w:rsid w:val="00005440"/>
    <w:rsid w:val="000054D4"/>
    <w:rsid w:val="0000554D"/>
    <w:rsid w:val="000056DC"/>
    <w:rsid w:val="000070E1"/>
    <w:rsid w:val="00007380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DE3"/>
    <w:rsid w:val="0002537B"/>
    <w:rsid w:val="00025653"/>
    <w:rsid w:val="000257FB"/>
    <w:rsid w:val="0002631B"/>
    <w:rsid w:val="00026B9C"/>
    <w:rsid w:val="000278AB"/>
    <w:rsid w:val="00027C18"/>
    <w:rsid w:val="0003044F"/>
    <w:rsid w:val="00030697"/>
    <w:rsid w:val="000306AD"/>
    <w:rsid w:val="00030F56"/>
    <w:rsid w:val="000310FC"/>
    <w:rsid w:val="000320C6"/>
    <w:rsid w:val="0003244F"/>
    <w:rsid w:val="0003353A"/>
    <w:rsid w:val="00033724"/>
    <w:rsid w:val="00034F56"/>
    <w:rsid w:val="000368B6"/>
    <w:rsid w:val="00037843"/>
    <w:rsid w:val="00037CA5"/>
    <w:rsid w:val="000402EE"/>
    <w:rsid w:val="000435FE"/>
    <w:rsid w:val="00044CAF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601E3"/>
    <w:rsid w:val="000605CB"/>
    <w:rsid w:val="000620F8"/>
    <w:rsid w:val="000634A4"/>
    <w:rsid w:val="00063FDE"/>
    <w:rsid w:val="00065344"/>
    <w:rsid w:val="00065F69"/>
    <w:rsid w:val="00067402"/>
    <w:rsid w:val="0007012B"/>
    <w:rsid w:val="000703E4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44D1"/>
    <w:rsid w:val="00094806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3897"/>
    <w:rsid w:val="000A3FDD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481"/>
    <w:rsid w:val="000C291C"/>
    <w:rsid w:val="000C2FF3"/>
    <w:rsid w:val="000C3074"/>
    <w:rsid w:val="000C362A"/>
    <w:rsid w:val="000C578E"/>
    <w:rsid w:val="000C5ED7"/>
    <w:rsid w:val="000C60E2"/>
    <w:rsid w:val="000C643A"/>
    <w:rsid w:val="000C690A"/>
    <w:rsid w:val="000D051F"/>
    <w:rsid w:val="000D0BD6"/>
    <w:rsid w:val="000D1DEF"/>
    <w:rsid w:val="000D3196"/>
    <w:rsid w:val="000D425F"/>
    <w:rsid w:val="000D459A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A73"/>
    <w:rsid w:val="000E5447"/>
    <w:rsid w:val="000E7503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07733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1267"/>
    <w:rsid w:val="001313E6"/>
    <w:rsid w:val="00133A9C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CF7"/>
    <w:rsid w:val="00142F67"/>
    <w:rsid w:val="001434DB"/>
    <w:rsid w:val="00143A8C"/>
    <w:rsid w:val="001440C3"/>
    <w:rsid w:val="0014489A"/>
    <w:rsid w:val="00145F55"/>
    <w:rsid w:val="001460A7"/>
    <w:rsid w:val="00146865"/>
    <w:rsid w:val="00147238"/>
    <w:rsid w:val="00147249"/>
    <w:rsid w:val="001477F4"/>
    <w:rsid w:val="00150342"/>
    <w:rsid w:val="00150682"/>
    <w:rsid w:val="00152208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23FB"/>
    <w:rsid w:val="00183ABC"/>
    <w:rsid w:val="00185001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B1FAD"/>
    <w:rsid w:val="001B278D"/>
    <w:rsid w:val="001B4037"/>
    <w:rsid w:val="001B412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AC"/>
    <w:rsid w:val="001C581E"/>
    <w:rsid w:val="001C5BE5"/>
    <w:rsid w:val="001C62C3"/>
    <w:rsid w:val="001C6719"/>
    <w:rsid w:val="001C6CFE"/>
    <w:rsid w:val="001C6F9E"/>
    <w:rsid w:val="001C7964"/>
    <w:rsid w:val="001D0069"/>
    <w:rsid w:val="001D00E0"/>
    <w:rsid w:val="001D033F"/>
    <w:rsid w:val="001D0898"/>
    <w:rsid w:val="001D0C55"/>
    <w:rsid w:val="001D2446"/>
    <w:rsid w:val="001D355A"/>
    <w:rsid w:val="001D4D48"/>
    <w:rsid w:val="001D50AF"/>
    <w:rsid w:val="001D521B"/>
    <w:rsid w:val="001D5359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6C63"/>
    <w:rsid w:val="001E7281"/>
    <w:rsid w:val="001E7283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0FD"/>
    <w:rsid w:val="00206233"/>
    <w:rsid w:val="00206F1C"/>
    <w:rsid w:val="0020723C"/>
    <w:rsid w:val="00207644"/>
    <w:rsid w:val="00207BEF"/>
    <w:rsid w:val="00210594"/>
    <w:rsid w:val="002105B6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9B4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4C"/>
    <w:rsid w:val="002264B8"/>
    <w:rsid w:val="002270E5"/>
    <w:rsid w:val="002301D8"/>
    <w:rsid w:val="00230915"/>
    <w:rsid w:val="00232926"/>
    <w:rsid w:val="00233836"/>
    <w:rsid w:val="00235F76"/>
    <w:rsid w:val="00236098"/>
    <w:rsid w:val="00236E6D"/>
    <w:rsid w:val="00236EC3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629F"/>
    <w:rsid w:val="002566C7"/>
    <w:rsid w:val="002575EC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3C2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72C2"/>
    <w:rsid w:val="002B758B"/>
    <w:rsid w:val="002B79E0"/>
    <w:rsid w:val="002C04AD"/>
    <w:rsid w:val="002C04F6"/>
    <w:rsid w:val="002C3C47"/>
    <w:rsid w:val="002C41E7"/>
    <w:rsid w:val="002C641D"/>
    <w:rsid w:val="002C7A4A"/>
    <w:rsid w:val="002D0C37"/>
    <w:rsid w:val="002D1469"/>
    <w:rsid w:val="002D1CAF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3FC5"/>
    <w:rsid w:val="002E4303"/>
    <w:rsid w:val="002E4717"/>
    <w:rsid w:val="002E524C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59BE"/>
    <w:rsid w:val="00316437"/>
    <w:rsid w:val="00316656"/>
    <w:rsid w:val="003167D1"/>
    <w:rsid w:val="00316E75"/>
    <w:rsid w:val="003201B0"/>
    <w:rsid w:val="00322264"/>
    <w:rsid w:val="00322A52"/>
    <w:rsid w:val="003235F0"/>
    <w:rsid w:val="00323D7E"/>
    <w:rsid w:val="00324031"/>
    <w:rsid w:val="00324A72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E2A"/>
    <w:rsid w:val="00342560"/>
    <w:rsid w:val="00342984"/>
    <w:rsid w:val="00342DE6"/>
    <w:rsid w:val="00343622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5CD"/>
    <w:rsid w:val="00374962"/>
    <w:rsid w:val="00374CC1"/>
    <w:rsid w:val="00375ADE"/>
    <w:rsid w:val="00377B0F"/>
    <w:rsid w:val="00380389"/>
    <w:rsid w:val="003803F3"/>
    <w:rsid w:val="00380EC5"/>
    <w:rsid w:val="00381389"/>
    <w:rsid w:val="003813E0"/>
    <w:rsid w:val="00383527"/>
    <w:rsid w:val="0038466D"/>
    <w:rsid w:val="00384EBD"/>
    <w:rsid w:val="00385F04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402D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2688"/>
    <w:rsid w:val="003E3E84"/>
    <w:rsid w:val="003E5CF4"/>
    <w:rsid w:val="003E6909"/>
    <w:rsid w:val="003F000F"/>
    <w:rsid w:val="003F00A0"/>
    <w:rsid w:val="003F2348"/>
    <w:rsid w:val="003F3415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2F22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5090C"/>
    <w:rsid w:val="00451D72"/>
    <w:rsid w:val="00452B7F"/>
    <w:rsid w:val="00452D6B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D7E"/>
    <w:rsid w:val="0047412F"/>
    <w:rsid w:val="0047472B"/>
    <w:rsid w:val="00475142"/>
    <w:rsid w:val="0047592E"/>
    <w:rsid w:val="0047778E"/>
    <w:rsid w:val="0047784E"/>
    <w:rsid w:val="0048051A"/>
    <w:rsid w:val="004807BC"/>
    <w:rsid w:val="004808E4"/>
    <w:rsid w:val="00481590"/>
    <w:rsid w:val="00481FF0"/>
    <w:rsid w:val="004828AF"/>
    <w:rsid w:val="00483896"/>
    <w:rsid w:val="00483AB2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2E15"/>
    <w:rsid w:val="00492FDD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B6204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525A"/>
    <w:rsid w:val="004D5A4B"/>
    <w:rsid w:val="004D5D7B"/>
    <w:rsid w:val="004D6556"/>
    <w:rsid w:val="004D7188"/>
    <w:rsid w:val="004E08D0"/>
    <w:rsid w:val="004E4263"/>
    <w:rsid w:val="004E4BBD"/>
    <w:rsid w:val="004E4E2E"/>
    <w:rsid w:val="004E4EAB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5F10"/>
    <w:rsid w:val="005463FF"/>
    <w:rsid w:val="00546FAB"/>
    <w:rsid w:val="00547D9B"/>
    <w:rsid w:val="00551B78"/>
    <w:rsid w:val="00551E79"/>
    <w:rsid w:val="00552AFB"/>
    <w:rsid w:val="00553FA9"/>
    <w:rsid w:val="005555E6"/>
    <w:rsid w:val="00555E6C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7C0"/>
    <w:rsid w:val="00572C99"/>
    <w:rsid w:val="00573821"/>
    <w:rsid w:val="005740C9"/>
    <w:rsid w:val="0057428E"/>
    <w:rsid w:val="005744B9"/>
    <w:rsid w:val="005745FF"/>
    <w:rsid w:val="00574AAF"/>
    <w:rsid w:val="00575D18"/>
    <w:rsid w:val="00576860"/>
    <w:rsid w:val="0057710B"/>
    <w:rsid w:val="00577574"/>
    <w:rsid w:val="005778E2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3D7D"/>
    <w:rsid w:val="00594D47"/>
    <w:rsid w:val="0059545E"/>
    <w:rsid w:val="00596770"/>
    <w:rsid w:val="00596A52"/>
    <w:rsid w:val="00597241"/>
    <w:rsid w:val="00597437"/>
    <w:rsid w:val="005974F6"/>
    <w:rsid w:val="00597C8E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692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5F6D"/>
    <w:rsid w:val="006167F6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0C44"/>
    <w:rsid w:val="006310E1"/>
    <w:rsid w:val="006313BB"/>
    <w:rsid w:val="00631A7F"/>
    <w:rsid w:val="0063266D"/>
    <w:rsid w:val="006338AF"/>
    <w:rsid w:val="00634AF9"/>
    <w:rsid w:val="00636422"/>
    <w:rsid w:val="0064015A"/>
    <w:rsid w:val="00640643"/>
    <w:rsid w:val="00641256"/>
    <w:rsid w:val="00641308"/>
    <w:rsid w:val="00641FB8"/>
    <w:rsid w:val="00642166"/>
    <w:rsid w:val="0064310E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305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0FD"/>
    <w:rsid w:val="0066316C"/>
    <w:rsid w:val="00663C90"/>
    <w:rsid w:val="00664F41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3AD2"/>
    <w:rsid w:val="00674053"/>
    <w:rsid w:val="00674E05"/>
    <w:rsid w:val="00675044"/>
    <w:rsid w:val="00675064"/>
    <w:rsid w:val="00675774"/>
    <w:rsid w:val="00675884"/>
    <w:rsid w:val="006761F6"/>
    <w:rsid w:val="00676376"/>
    <w:rsid w:val="0068240E"/>
    <w:rsid w:val="00682E1B"/>
    <w:rsid w:val="00683749"/>
    <w:rsid w:val="006845E5"/>
    <w:rsid w:val="00685553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48C3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6A2"/>
    <w:rsid w:val="006C5789"/>
    <w:rsid w:val="006C6492"/>
    <w:rsid w:val="006D0066"/>
    <w:rsid w:val="006D0E78"/>
    <w:rsid w:val="006D1CC7"/>
    <w:rsid w:val="006D2FD3"/>
    <w:rsid w:val="006D33DE"/>
    <w:rsid w:val="006D415B"/>
    <w:rsid w:val="006D5229"/>
    <w:rsid w:val="006D5491"/>
    <w:rsid w:val="006D5BDD"/>
    <w:rsid w:val="006D6ADA"/>
    <w:rsid w:val="006D6B98"/>
    <w:rsid w:val="006D6C3E"/>
    <w:rsid w:val="006D7143"/>
    <w:rsid w:val="006D7DBE"/>
    <w:rsid w:val="006E0790"/>
    <w:rsid w:val="006E0A72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8D3"/>
    <w:rsid w:val="006F1CD8"/>
    <w:rsid w:val="006F211F"/>
    <w:rsid w:val="006F22C5"/>
    <w:rsid w:val="006F2640"/>
    <w:rsid w:val="006F2C2B"/>
    <w:rsid w:val="006F38FD"/>
    <w:rsid w:val="006F5810"/>
    <w:rsid w:val="006F5FB6"/>
    <w:rsid w:val="006F6482"/>
    <w:rsid w:val="006F7870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7239"/>
    <w:rsid w:val="00717E90"/>
    <w:rsid w:val="007207E1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2B9"/>
    <w:rsid w:val="007417AC"/>
    <w:rsid w:val="007419E6"/>
    <w:rsid w:val="00741D08"/>
    <w:rsid w:val="00743AD6"/>
    <w:rsid w:val="00743AEF"/>
    <w:rsid w:val="00743B99"/>
    <w:rsid w:val="00744275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9B9"/>
    <w:rsid w:val="00752A86"/>
    <w:rsid w:val="00752CB6"/>
    <w:rsid w:val="00752EAD"/>
    <w:rsid w:val="007546F7"/>
    <w:rsid w:val="00754EC1"/>
    <w:rsid w:val="007556E5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2081"/>
    <w:rsid w:val="00772317"/>
    <w:rsid w:val="00773AF1"/>
    <w:rsid w:val="00773B24"/>
    <w:rsid w:val="007742A1"/>
    <w:rsid w:val="00775ACC"/>
    <w:rsid w:val="00775DB0"/>
    <w:rsid w:val="00776FC0"/>
    <w:rsid w:val="007800F9"/>
    <w:rsid w:val="0078029B"/>
    <w:rsid w:val="00781B23"/>
    <w:rsid w:val="00781F0C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4E3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11EA"/>
    <w:rsid w:val="007C1293"/>
    <w:rsid w:val="007C15BE"/>
    <w:rsid w:val="007C1C4A"/>
    <w:rsid w:val="007C1E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18D1"/>
    <w:rsid w:val="00801CDF"/>
    <w:rsid w:val="00801D2E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B38"/>
    <w:rsid w:val="00837C04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38FB"/>
    <w:rsid w:val="008653DE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09F2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C73BF"/>
    <w:rsid w:val="008D08C6"/>
    <w:rsid w:val="008D0959"/>
    <w:rsid w:val="008D0C6E"/>
    <w:rsid w:val="008D1A4F"/>
    <w:rsid w:val="008D1D40"/>
    <w:rsid w:val="008D281E"/>
    <w:rsid w:val="008D2A10"/>
    <w:rsid w:val="008D2AD4"/>
    <w:rsid w:val="008D2B48"/>
    <w:rsid w:val="008D2B61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6B0E"/>
    <w:rsid w:val="008F0254"/>
    <w:rsid w:val="008F0D5C"/>
    <w:rsid w:val="008F28F8"/>
    <w:rsid w:val="008F3B25"/>
    <w:rsid w:val="008F3BE2"/>
    <w:rsid w:val="008F49C0"/>
    <w:rsid w:val="008F55C7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168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443D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F0E"/>
    <w:rsid w:val="00986519"/>
    <w:rsid w:val="009865E2"/>
    <w:rsid w:val="0098739A"/>
    <w:rsid w:val="0098752E"/>
    <w:rsid w:val="00987923"/>
    <w:rsid w:val="009879AD"/>
    <w:rsid w:val="00990059"/>
    <w:rsid w:val="00991405"/>
    <w:rsid w:val="00991749"/>
    <w:rsid w:val="00991FFD"/>
    <w:rsid w:val="0099209F"/>
    <w:rsid w:val="009921D2"/>
    <w:rsid w:val="00992E45"/>
    <w:rsid w:val="00993BA7"/>
    <w:rsid w:val="00993F16"/>
    <w:rsid w:val="00994DEA"/>
    <w:rsid w:val="009977F0"/>
    <w:rsid w:val="00997E20"/>
    <w:rsid w:val="009A03E9"/>
    <w:rsid w:val="009A041C"/>
    <w:rsid w:val="009A1AE1"/>
    <w:rsid w:val="009A1F42"/>
    <w:rsid w:val="009A2856"/>
    <w:rsid w:val="009A31E0"/>
    <w:rsid w:val="009A4435"/>
    <w:rsid w:val="009A4605"/>
    <w:rsid w:val="009A4AD5"/>
    <w:rsid w:val="009A4F32"/>
    <w:rsid w:val="009A6BC8"/>
    <w:rsid w:val="009A78CD"/>
    <w:rsid w:val="009B0A51"/>
    <w:rsid w:val="009B0B68"/>
    <w:rsid w:val="009B199B"/>
    <w:rsid w:val="009B1A11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818"/>
    <w:rsid w:val="009E4922"/>
    <w:rsid w:val="009E4E5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F6F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4151"/>
    <w:rsid w:val="00A54BAB"/>
    <w:rsid w:val="00A551AF"/>
    <w:rsid w:val="00A56052"/>
    <w:rsid w:val="00A561C7"/>
    <w:rsid w:val="00A56406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66F16"/>
    <w:rsid w:val="00A701A0"/>
    <w:rsid w:val="00A70781"/>
    <w:rsid w:val="00A70950"/>
    <w:rsid w:val="00A70D7E"/>
    <w:rsid w:val="00A71D5A"/>
    <w:rsid w:val="00A723AA"/>
    <w:rsid w:val="00A723D9"/>
    <w:rsid w:val="00A728EC"/>
    <w:rsid w:val="00A72ED8"/>
    <w:rsid w:val="00A73571"/>
    <w:rsid w:val="00A74AA6"/>
    <w:rsid w:val="00A8066A"/>
    <w:rsid w:val="00A80781"/>
    <w:rsid w:val="00A80C72"/>
    <w:rsid w:val="00A8202F"/>
    <w:rsid w:val="00A8237D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C5"/>
    <w:rsid w:val="00A9520C"/>
    <w:rsid w:val="00A953C3"/>
    <w:rsid w:val="00A9617D"/>
    <w:rsid w:val="00A967C1"/>
    <w:rsid w:val="00A973B4"/>
    <w:rsid w:val="00A9762A"/>
    <w:rsid w:val="00A977D5"/>
    <w:rsid w:val="00AA0BC0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245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6FF9"/>
    <w:rsid w:val="00AE7567"/>
    <w:rsid w:val="00AE759F"/>
    <w:rsid w:val="00AE780F"/>
    <w:rsid w:val="00AE7883"/>
    <w:rsid w:val="00AF0164"/>
    <w:rsid w:val="00AF1005"/>
    <w:rsid w:val="00AF116B"/>
    <w:rsid w:val="00AF16F4"/>
    <w:rsid w:val="00AF19C2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259D"/>
    <w:rsid w:val="00B02F97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AD4"/>
    <w:rsid w:val="00B14A3A"/>
    <w:rsid w:val="00B1581E"/>
    <w:rsid w:val="00B15A37"/>
    <w:rsid w:val="00B15E21"/>
    <w:rsid w:val="00B15EF4"/>
    <w:rsid w:val="00B161F8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B4E"/>
    <w:rsid w:val="00B37EB3"/>
    <w:rsid w:val="00B40536"/>
    <w:rsid w:val="00B406E5"/>
    <w:rsid w:val="00B414C2"/>
    <w:rsid w:val="00B42439"/>
    <w:rsid w:val="00B42703"/>
    <w:rsid w:val="00B43D1C"/>
    <w:rsid w:val="00B44C4B"/>
    <w:rsid w:val="00B4606B"/>
    <w:rsid w:val="00B4634D"/>
    <w:rsid w:val="00B46AAE"/>
    <w:rsid w:val="00B46E38"/>
    <w:rsid w:val="00B4794B"/>
    <w:rsid w:val="00B47D2A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2920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4A8A"/>
    <w:rsid w:val="00B751D4"/>
    <w:rsid w:val="00B76746"/>
    <w:rsid w:val="00B76832"/>
    <w:rsid w:val="00B7693F"/>
    <w:rsid w:val="00B769C0"/>
    <w:rsid w:val="00B76C7B"/>
    <w:rsid w:val="00B80DB6"/>
    <w:rsid w:val="00B817FA"/>
    <w:rsid w:val="00B82DFE"/>
    <w:rsid w:val="00B831F4"/>
    <w:rsid w:val="00B840D3"/>
    <w:rsid w:val="00B85777"/>
    <w:rsid w:val="00B85B1D"/>
    <w:rsid w:val="00B85FCD"/>
    <w:rsid w:val="00B86D83"/>
    <w:rsid w:val="00B870BE"/>
    <w:rsid w:val="00B87A4B"/>
    <w:rsid w:val="00B90196"/>
    <w:rsid w:val="00B912BC"/>
    <w:rsid w:val="00B91B55"/>
    <w:rsid w:val="00B9292B"/>
    <w:rsid w:val="00B92D67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6119"/>
    <w:rsid w:val="00BC7D62"/>
    <w:rsid w:val="00BD34C2"/>
    <w:rsid w:val="00BD45F5"/>
    <w:rsid w:val="00BD601D"/>
    <w:rsid w:val="00BD6377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B2C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B57"/>
    <w:rsid w:val="00C23EF2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76E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5E8"/>
    <w:rsid w:val="00C54B03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6813"/>
    <w:rsid w:val="00C676A0"/>
    <w:rsid w:val="00C67AF4"/>
    <w:rsid w:val="00C70A12"/>
    <w:rsid w:val="00C7110C"/>
    <w:rsid w:val="00C71836"/>
    <w:rsid w:val="00C71C71"/>
    <w:rsid w:val="00C71F84"/>
    <w:rsid w:val="00C71FA0"/>
    <w:rsid w:val="00C72F7C"/>
    <w:rsid w:val="00C73490"/>
    <w:rsid w:val="00C7365B"/>
    <w:rsid w:val="00C73D49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877BF"/>
    <w:rsid w:val="00C90854"/>
    <w:rsid w:val="00C90BC5"/>
    <w:rsid w:val="00C93426"/>
    <w:rsid w:val="00C93AB2"/>
    <w:rsid w:val="00C93B94"/>
    <w:rsid w:val="00C96224"/>
    <w:rsid w:val="00C964CD"/>
    <w:rsid w:val="00C97462"/>
    <w:rsid w:val="00C97CB1"/>
    <w:rsid w:val="00CA12E4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0886"/>
    <w:rsid w:val="00CB11D3"/>
    <w:rsid w:val="00CB137D"/>
    <w:rsid w:val="00CB1AB9"/>
    <w:rsid w:val="00CB1FA7"/>
    <w:rsid w:val="00CB23CC"/>
    <w:rsid w:val="00CB2BF5"/>
    <w:rsid w:val="00CB2E76"/>
    <w:rsid w:val="00CB3532"/>
    <w:rsid w:val="00CB4142"/>
    <w:rsid w:val="00CB4D04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292E"/>
    <w:rsid w:val="00CF3033"/>
    <w:rsid w:val="00CF4367"/>
    <w:rsid w:val="00CF4941"/>
    <w:rsid w:val="00CF4EF2"/>
    <w:rsid w:val="00CF4FC5"/>
    <w:rsid w:val="00CF5674"/>
    <w:rsid w:val="00CF579C"/>
    <w:rsid w:val="00CF7AF1"/>
    <w:rsid w:val="00D0075A"/>
    <w:rsid w:val="00D00ACC"/>
    <w:rsid w:val="00D0217D"/>
    <w:rsid w:val="00D02A9A"/>
    <w:rsid w:val="00D02BBA"/>
    <w:rsid w:val="00D03350"/>
    <w:rsid w:val="00D05752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32CE"/>
    <w:rsid w:val="00D1494C"/>
    <w:rsid w:val="00D15730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54CB"/>
    <w:rsid w:val="00D4579A"/>
    <w:rsid w:val="00D460A7"/>
    <w:rsid w:val="00D50A28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A0B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F5A"/>
    <w:rsid w:val="00D81985"/>
    <w:rsid w:val="00D824A7"/>
    <w:rsid w:val="00D827E5"/>
    <w:rsid w:val="00D83A51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6E1F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3D7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511F"/>
    <w:rsid w:val="00DF52A0"/>
    <w:rsid w:val="00DF620F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27E45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0EE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1CA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196D"/>
    <w:rsid w:val="00E9245A"/>
    <w:rsid w:val="00E9287F"/>
    <w:rsid w:val="00E928CA"/>
    <w:rsid w:val="00E92962"/>
    <w:rsid w:val="00E94561"/>
    <w:rsid w:val="00E9512A"/>
    <w:rsid w:val="00E963CF"/>
    <w:rsid w:val="00E97AD3"/>
    <w:rsid w:val="00EA0059"/>
    <w:rsid w:val="00EA04E5"/>
    <w:rsid w:val="00EA073C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291"/>
    <w:rsid w:val="00EB68B8"/>
    <w:rsid w:val="00EB6DA7"/>
    <w:rsid w:val="00EC2186"/>
    <w:rsid w:val="00EC3400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082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98E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B1B"/>
    <w:rsid w:val="00F20C07"/>
    <w:rsid w:val="00F20DE5"/>
    <w:rsid w:val="00F20DE7"/>
    <w:rsid w:val="00F213F1"/>
    <w:rsid w:val="00F21618"/>
    <w:rsid w:val="00F22246"/>
    <w:rsid w:val="00F22B91"/>
    <w:rsid w:val="00F23CEB"/>
    <w:rsid w:val="00F24246"/>
    <w:rsid w:val="00F258E9"/>
    <w:rsid w:val="00F262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503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B5C"/>
    <w:rsid w:val="00F72C11"/>
    <w:rsid w:val="00F72D10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2D0D"/>
    <w:rsid w:val="00FB2D24"/>
    <w:rsid w:val="00FB45B4"/>
    <w:rsid w:val="00FB71E6"/>
    <w:rsid w:val="00FB7950"/>
    <w:rsid w:val="00FB7F6F"/>
    <w:rsid w:val="00FC0156"/>
    <w:rsid w:val="00FC0BC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5572"/>
    <w:rsid w:val="00FD5C95"/>
    <w:rsid w:val="00FD5D19"/>
    <w:rsid w:val="00FD5D50"/>
    <w:rsid w:val="00FD6230"/>
    <w:rsid w:val="00FE087C"/>
    <w:rsid w:val="00FE0E28"/>
    <w:rsid w:val="00FE1008"/>
    <w:rsid w:val="00FE1762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4D4"/>
    <w:rsid w:val="00FF1867"/>
    <w:rsid w:val="00FF3CBA"/>
    <w:rsid w:val="00FF3D9A"/>
    <w:rsid w:val="00FF43AD"/>
    <w:rsid w:val="00FF43C3"/>
    <w:rsid w:val="00FF50C3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17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6.jpg"/><Relationship Id="rId2" Type="http://schemas.openxmlformats.org/officeDocument/2006/relationships/customXml" Target="../customXml/item2.xml"/><Relationship Id="rId16" Type="http://schemas.openxmlformats.org/officeDocument/2006/relationships/image" Target="media/image5.jp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4.jp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33242637C4C49B6D6A498F70F31D8" ma:contentTypeVersion="11" ma:contentTypeDescription="Create a new document." ma:contentTypeScope="" ma:versionID="fbca5e2fc44b437d21a4de57a635736e">
  <xsd:schema xmlns:xsd="http://www.w3.org/2001/XMLSchema" xmlns:xs="http://www.w3.org/2001/XMLSchema" xmlns:p="http://schemas.microsoft.com/office/2006/metadata/properties" xmlns:ns3="a62976e0-305f-4baa-bb73-ce46dafad3c5" xmlns:ns4="69bd2472-1939-44b8-9c8f-a78200755eb3" targetNamespace="http://schemas.microsoft.com/office/2006/metadata/properties" ma:root="true" ma:fieldsID="713d8c87cd3e5b7b062ef3459bb48e14" ns3:_="" ns4:_="">
    <xsd:import namespace="a62976e0-305f-4baa-bb73-ce46dafad3c5"/>
    <xsd:import namespace="69bd2472-1939-44b8-9c8f-a78200755e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2976e0-305f-4baa-bb73-ce46dafad3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d2472-1939-44b8-9c8f-a78200755eb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bd2472-1939-44b8-9c8f-a78200755eb3">
      <UserInfo>
        <DisplayName>Amir Dzamastagic</DisplayName>
        <AccountId>13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80C55-8751-45D7-AE7A-C0E849172E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2976e0-305f-4baa-bb73-ce46dafad3c5"/>
    <ds:schemaRef ds:uri="69bd2472-1939-44b8-9c8f-a78200755e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69bd2472-1939-44b8-9c8f-a78200755eb3"/>
  </ds:schemaRefs>
</ds:datastoreItem>
</file>

<file path=customXml/itemProps4.xml><?xml version="1.0" encoding="utf-8"?>
<ds:datastoreItem xmlns:ds="http://schemas.openxmlformats.org/officeDocument/2006/customXml" ds:itemID="{E244909D-063E-1444-92A8-D8E0570EE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</Words>
  <Characters>3680</Characters>
  <Application>Microsoft Office Word</Application>
  <DocSecurity>0</DocSecurity>
  <Lines>85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Neue Arbeitszeiten-Analyse von ORBCOMM verfügbar  </vt:lpstr>
    </vt:vector>
  </TitlesOfParts>
  <Manager/>
  <Company>Press'n'Relations GmbH</Company>
  <LinksUpToDate>false</LinksUpToDate>
  <CharactersWithSpaces>4075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 Arbeitszeiten-Analyse von ORBCOMM verfügbar  </dc:title>
  <dc:subject>Verbesserte Compliance, intelligente Audit-Vorbereitung und exaktere Lohnabrechnungen für Fuhrparks</dc:subject>
  <dc:creator>ut</dc:creator>
  <cp:keywords/>
  <dc:description>final (german)</dc:description>
  <cp:lastModifiedBy>Uwe Taeger</cp:lastModifiedBy>
  <cp:revision>3</cp:revision>
  <cp:lastPrinted>2020-02-06T10:06:00Z</cp:lastPrinted>
  <dcterms:created xsi:type="dcterms:W3CDTF">2020-02-06T10:06:00Z</dcterms:created>
  <dcterms:modified xsi:type="dcterms:W3CDTF">2020-02-06T10:06:00Z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0x0101002F333242637C4C49B6D6A498F70F31D8</vt:lpwstr>
  </property>
</Properties>
</file>