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898130" w14:textId="52C94F44" w:rsidR="00D034CF" w:rsidRPr="004201CC" w:rsidRDefault="00D034CF" w:rsidP="00D034CF">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502DEB6C" w14:textId="77777777" w:rsidR="00D034CF" w:rsidRPr="004201CC" w:rsidRDefault="00D034CF" w:rsidP="00D034CF">
      <w:pPr>
        <w:spacing w:after="0" w:line="288" w:lineRule="auto"/>
        <w:rPr>
          <w:rFonts w:ascii="Arial" w:hAnsi="Arial" w:cs="Arial"/>
          <w:sz w:val="20"/>
          <w:szCs w:val="20"/>
        </w:rPr>
      </w:pPr>
    </w:p>
    <w:p w14:paraId="0CAD7809" w14:textId="5316399C" w:rsidR="00D034CF" w:rsidRPr="005F2727" w:rsidRDefault="00D034CF" w:rsidP="00D034CF">
      <w:pPr>
        <w:spacing w:after="0" w:line="288" w:lineRule="auto"/>
        <w:rPr>
          <w:rFonts w:ascii="Arial" w:hAnsi="Arial" w:cs="Arial"/>
          <w:sz w:val="20"/>
          <w:szCs w:val="20"/>
        </w:rPr>
      </w:pPr>
      <w:r w:rsidRPr="00D10ACF">
        <w:rPr>
          <w:rFonts w:ascii="Arial" w:hAnsi="Arial" w:cs="Arial"/>
          <w:sz w:val="20"/>
          <w:szCs w:val="20"/>
        </w:rPr>
        <w:t xml:space="preserve">Sinsheim, </w:t>
      </w:r>
      <w:r w:rsidR="002F64FE" w:rsidRPr="002F64FE">
        <w:rPr>
          <w:rFonts w:ascii="Arial" w:hAnsi="Arial" w:cs="Arial"/>
          <w:color w:val="000000" w:themeColor="text1"/>
          <w:sz w:val="20"/>
          <w:szCs w:val="20"/>
        </w:rPr>
        <w:t>09</w:t>
      </w:r>
      <w:r w:rsidRPr="002F64FE">
        <w:rPr>
          <w:rFonts w:ascii="Arial" w:hAnsi="Arial" w:cs="Arial"/>
          <w:color w:val="000000" w:themeColor="text1"/>
          <w:sz w:val="20"/>
          <w:szCs w:val="20"/>
        </w:rPr>
        <w:t>. August 2024</w:t>
      </w:r>
    </w:p>
    <w:p w14:paraId="75E2B706" w14:textId="77777777" w:rsidR="00D034CF" w:rsidRDefault="00D034CF" w:rsidP="00D034CF">
      <w:pPr>
        <w:spacing w:after="0" w:line="288" w:lineRule="auto"/>
        <w:rPr>
          <w:rFonts w:ascii="Arial" w:hAnsi="Arial" w:cs="Arial"/>
          <w:sz w:val="20"/>
          <w:szCs w:val="20"/>
        </w:rPr>
      </w:pPr>
    </w:p>
    <w:p w14:paraId="15946582" w14:textId="77777777" w:rsidR="00D034CF" w:rsidRPr="004006EA" w:rsidRDefault="00D034CF" w:rsidP="00D034CF">
      <w:pPr>
        <w:spacing w:after="0" w:line="288" w:lineRule="auto"/>
        <w:rPr>
          <w:rFonts w:ascii="Arial" w:hAnsi="Arial" w:cs="Arial"/>
          <w:sz w:val="20"/>
          <w:szCs w:val="20"/>
        </w:rPr>
      </w:pPr>
    </w:p>
    <w:p w14:paraId="7906D728" w14:textId="77777777" w:rsidR="00D034CF" w:rsidRPr="00AA5A5C" w:rsidRDefault="00D034CF" w:rsidP="00D034CF">
      <w:pPr>
        <w:spacing w:after="0" w:line="288" w:lineRule="auto"/>
        <w:rPr>
          <w:rFonts w:ascii="Arial" w:hAnsi="Arial" w:cs="Arial"/>
          <w:b/>
          <w:bCs/>
          <w:color w:val="000000" w:themeColor="text1"/>
          <w:sz w:val="26"/>
          <w:szCs w:val="26"/>
        </w:rPr>
      </w:pPr>
      <w:r w:rsidRPr="00D10ACF">
        <w:rPr>
          <w:rFonts w:ascii="Arial" w:hAnsi="Arial" w:cs="Arial"/>
          <w:b/>
          <w:bCs/>
          <w:color w:val="000000" w:themeColor="text1"/>
          <w:sz w:val="26"/>
          <w:szCs w:val="26"/>
        </w:rPr>
        <w:t>Digitales Upgrade für städtische Gebäude in Böblingen: ein Webportal als Verbundleitstelle</w:t>
      </w:r>
    </w:p>
    <w:p w14:paraId="16791CCF" w14:textId="77777777" w:rsidR="00D034CF" w:rsidRDefault="00D034CF" w:rsidP="00D034CF">
      <w:pPr>
        <w:spacing w:after="0" w:line="288" w:lineRule="auto"/>
        <w:rPr>
          <w:rFonts w:ascii="Arial" w:hAnsi="Arial" w:cs="Arial"/>
          <w:sz w:val="20"/>
          <w:szCs w:val="20"/>
        </w:rPr>
      </w:pPr>
      <w:r>
        <w:rPr>
          <w:rFonts w:ascii="Arial" w:hAnsi="Arial" w:cs="Arial"/>
          <w:sz w:val="20"/>
          <w:szCs w:val="20"/>
        </w:rPr>
        <w:t>OAS Open AutomationSystems realisiert ein ganzheitliches digitales Gebäudemanagement für die Stadt Böblingen</w:t>
      </w:r>
    </w:p>
    <w:p w14:paraId="3F52EDAB" w14:textId="77777777" w:rsidR="00D034CF" w:rsidRPr="008D18FE" w:rsidRDefault="00D034CF" w:rsidP="00D034CF">
      <w:pPr>
        <w:spacing w:after="0" w:line="288" w:lineRule="auto"/>
        <w:rPr>
          <w:rFonts w:ascii="Arial" w:hAnsi="Arial" w:cs="Arial"/>
          <w:sz w:val="20"/>
          <w:szCs w:val="20"/>
        </w:rPr>
      </w:pPr>
    </w:p>
    <w:p w14:paraId="6B748300" w14:textId="77777777" w:rsidR="00D034CF" w:rsidRPr="00AA5A5C" w:rsidRDefault="00D034CF" w:rsidP="00D034CF">
      <w:pPr>
        <w:spacing w:after="0" w:line="288" w:lineRule="auto"/>
        <w:rPr>
          <w:rFonts w:ascii="Arial" w:hAnsi="Arial" w:cs="Arial"/>
          <w:b/>
          <w:bCs/>
          <w:color w:val="000000" w:themeColor="text1"/>
          <w:sz w:val="20"/>
          <w:szCs w:val="20"/>
        </w:rPr>
      </w:pPr>
      <w:r>
        <w:rPr>
          <w:rFonts w:ascii="Arial" w:hAnsi="Arial" w:cs="Arial"/>
          <w:b/>
          <w:bCs/>
          <w:sz w:val="20"/>
          <w:szCs w:val="20"/>
        </w:rPr>
        <w:t xml:space="preserve">Die Stadt Böblingen digitalisiert ihr Gebäudemanagement mit Unterstützung von OAS Open AutomationSystems. Neben einer grundlegenden Sanierung der Gebäudeautomation steht vor allem der Aufbau einer Verbundleitstelle auf Basis des Niagara-4-Frameworks in Form eines webbasierten, BACnet-zertifizierten BMS-Portals im Fokus des Projekts. Die neue Verbundleitstelle ermöglicht der Stadt nicht nur den Echtzeit-Zugriff auf die verfügbaren Messdaten, sondern auch erstmalig eine zentrale Visualisierung, Bedienung und Überwachung aller Gebäude am Laptop oder PC – inklusive eines umfangreichen Energiemonitorings. </w:t>
      </w:r>
      <w:r w:rsidRPr="00D10ACF">
        <w:rPr>
          <w:rFonts w:ascii="Arial" w:hAnsi="Arial" w:cs="Arial"/>
          <w:b/>
          <w:bCs/>
          <w:color w:val="000000" w:themeColor="text1"/>
          <w:sz w:val="20"/>
          <w:szCs w:val="20"/>
        </w:rPr>
        <w:t>Natalie Kopestenski vom Amt für Gebäudemanagement bringt die Vorteile des digitalen Supervisor-Systems auf den Punkt: „Mit Unterstützung von OAS können wir erstmals wirklich schnell und übersichtlich auf all unsere Daten zugreifen und diese komfortabel auswerten.“</w:t>
      </w:r>
    </w:p>
    <w:p w14:paraId="6FD27495" w14:textId="77777777" w:rsidR="00D034CF" w:rsidRDefault="00D034CF" w:rsidP="00D034CF">
      <w:pPr>
        <w:spacing w:after="0" w:line="288" w:lineRule="auto"/>
        <w:rPr>
          <w:rFonts w:ascii="Arial" w:hAnsi="Arial" w:cs="Arial"/>
          <w:b/>
          <w:bCs/>
          <w:sz w:val="20"/>
          <w:szCs w:val="20"/>
        </w:rPr>
      </w:pPr>
    </w:p>
    <w:p w14:paraId="77CF7362" w14:textId="77777777" w:rsidR="00D034CF" w:rsidRDefault="00D034CF" w:rsidP="00D034CF">
      <w:pPr>
        <w:spacing w:after="0" w:line="288"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Fünfzehn allgemeinbildende Schulen, Sporthallen, ein Hallenbad und die städtische Feuerwehr – sie alle sollen Teil der neuen Verbundleitstelle der Stadt Böblingen werden. Realisiert wird das Großprojekt </w:t>
      </w:r>
      <w:r w:rsidRPr="00A90ECA">
        <w:rPr>
          <w:rFonts w:ascii="Arial" w:hAnsi="Arial" w:cs="Arial"/>
          <w:color w:val="000000" w:themeColor="text1"/>
          <w:sz w:val="20"/>
          <w:szCs w:val="20"/>
          <w:shd w:val="clear" w:color="auto" w:fill="FFFFFF"/>
        </w:rPr>
        <w:t>mit den auf dem Niagara-Framework basierten Lösungen der von OAS Open AutomationSystems</w:t>
      </w:r>
      <w:r>
        <w:rPr>
          <w:rFonts w:ascii="Arial" w:hAnsi="Arial" w:cs="Arial"/>
          <w:color w:val="000000" w:themeColor="text1"/>
          <w:sz w:val="20"/>
          <w:szCs w:val="20"/>
          <w:shd w:val="clear" w:color="auto" w:fill="FFFFFF"/>
        </w:rPr>
        <w:t>. Die Anforderung an den Sinsheimer Anbieter für offene Energiemanagement- und Gebäudeautomationssysteme: eine verbesserte Energieeffizienz durch innovative Gebäudemanagementsysteme.</w:t>
      </w:r>
    </w:p>
    <w:p w14:paraId="6C8A6F29" w14:textId="77777777" w:rsidR="00D034CF" w:rsidRDefault="00D034CF" w:rsidP="00D034CF">
      <w:pPr>
        <w:spacing w:after="0" w:line="288" w:lineRule="auto"/>
        <w:rPr>
          <w:rFonts w:ascii="Arial" w:hAnsi="Arial" w:cs="Arial"/>
          <w:b/>
          <w:bCs/>
          <w:color w:val="000000" w:themeColor="text1"/>
          <w:sz w:val="20"/>
          <w:szCs w:val="20"/>
          <w:shd w:val="clear" w:color="auto" w:fill="FFFFFF"/>
        </w:rPr>
      </w:pPr>
    </w:p>
    <w:p w14:paraId="15D75BC7" w14:textId="77777777" w:rsidR="00D034CF" w:rsidRPr="007876A2" w:rsidRDefault="00D034CF" w:rsidP="00D034CF">
      <w:pPr>
        <w:spacing w:after="0" w:line="288" w:lineRule="auto"/>
        <w:rPr>
          <w:rFonts w:ascii="Arial" w:hAnsi="Arial" w:cs="Arial"/>
          <w:b/>
          <w:bCs/>
          <w:color w:val="000000" w:themeColor="text1"/>
          <w:sz w:val="20"/>
          <w:szCs w:val="20"/>
          <w:shd w:val="clear" w:color="auto" w:fill="FFFFFF"/>
        </w:rPr>
      </w:pPr>
      <w:r w:rsidRPr="00152FF1">
        <w:rPr>
          <w:rFonts w:ascii="Arial" w:hAnsi="Arial" w:cs="Arial"/>
          <w:b/>
          <w:bCs/>
          <w:color w:val="000000" w:themeColor="text1"/>
          <w:sz w:val="20"/>
          <w:szCs w:val="20"/>
          <w:shd w:val="clear" w:color="auto" w:fill="FFFFFF"/>
        </w:rPr>
        <w:t>Umfassende Überwachung und Management</w:t>
      </w:r>
    </w:p>
    <w:p w14:paraId="01E899B8" w14:textId="77777777" w:rsidR="00D034CF" w:rsidRPr="003C088F" w:rsidRDefault="00D034CF" w:rsidP="00D034CF">
      <w:pPr>
        <w:spacing w:after="0" w:line="288"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Die Lösung von OAS Open AutomationSystems: die durchgehende Digitalisierung des Gebäudemanagements durch eine übergreifende Portalsoftware. Anders als eine klassische Gebäudeleittechnik auf Einzelrechner-Basis, die für jede Liegenschaft eine eigene, </w:t>
      </w:r>
      <w:r w:rsidRPr="00D10ACF">
        <w:rPr>
          <w:rFonts w:ascii="Arial" w:hAnsi="Arial" w:cs="Arial"/>
          <w:color w:val="000000" w:themeColor="text1"/>
          <w:sz w:val="20"/>
          <w:szCs w:val="20"/>
          <w:shd w:val="clear" w:color="auto" w:fill="FFFFFF"/>
        </w:rPr>
        <w:t xml:space="preserve">fragmentierte Insel-Lösung erfordert, kann die neue Verbundleitstelle der Stadt als BMS-Portal zentral vom Rathausserver aus </w:t>
      </w:r>
      <w:r>
        <w:rPr>
          <w:rFonts w:ascii="Arial" w:hAnsi="Arial" w:cs="Arial"/>
          <w:color w:val="000000" w:themeColor="text1"/>
          <w:sz w:val="20"/>
          <w:szCs w:val="20"/>
          <w:shd w:val="clear" w:color="auto" w:fill="FFFFFF"/>
        </w:rPr>
        <w:t>betrieben</w:t>
      </w:r>
      <w:r w:rsidRPr="00D10ACF">
        <w:rPr>
          <w:rFonts w:ascii="Arial" w:hAnsi="Arial" w:cs="Arial"/>
          <w:color w:val="000000" w:themeColor="text1"/>
          <w:sz w:val="20"/>
          <w:szCs w:val="20"/>
          <w:shd w:val="clear" w:color="auto" w:fill="FFFFFF"/>
        </w:rPr>
        <w:t xml:space="preserve"> werden. Dank dieser integrierten Datenbasis über alle angeschlossenen Gebäudeeinheiten erhalten die Anwender Echtzeit-Zugriff auf alle verfügbaren Messdaten und profitieren von ganzheitlichen Auswertungen sowie einer anschaulichen Visualisierung. </w:t>
      </w:r>
      <w:r>
        <w:rPr>
          <w:rFonts w:ascii="Arial" w:hAnsi="Arial" w:cs="Arial"/>
          <w:color w:val="000000" w:themeColor="text1"/>
          <w:sz w:val="20"/>
          <w:szCs w:val="20"/>
          <w:shd w:val="clear" w:color="auto" w:fill="FFFFFF"/>
        </w:rPr>
        <w:t xml:space="preserve">Um dem gesteigerten Anspruch auf Datensicherheit im kommunalen Bereich Rechnung zu tragen, wurden von OAS eigens für die Stadt Böblingen individuelle Navigations- und Bedienelemente für verschiedene Rollen und Benutzer entwickelt – vom Hausmeister einer einzelnen Schule bis hin </w:t>
      </w:r>
      <w:r w:rsidRPr="003C088F">
        <w:rPr>
          <w:rFonts w:ascii="Arial" w:hAnsi="Arial" w:cs="Arial"/>
          <w:color w:val="000000" w:themeColor="text1"/>
          <w:sz w:val="20"/>
          <w:szCs w:val="20"/>
          <w:shd w:val="clear" w:color="auto" w:fill="FFFFFF"/>
        </w:rPr>
        <w:t>zum Administrator.</w:t>
      </w:r>
    </w:p>
    <w:p w14:paraId="535DD2B4" w14:textId="77777777" w:rsidR="00D034CF" w:rsidRDefault="00D034CF" w:rsidP="00D034CF">
      <w:pPr>
        <w:spacing w:after="0" w:line="288" w:lineRule="auto"/>
        <w:rPr>
          <w:rFonts w:ascii="Arial" w:hAnsi="Arial" w:cs="Arial"/>
          <w:color w:val="000000" w:themeColor="text1"/>
          <w:sz w:val="20"/>
          <w:szCs w:val="20"/>
          <w:shd w:val="clear" w:color="auto" w:fill="FFFFFF"/>
        </w:rPr>
      </w:pPr>
    </w:p>
    <w:p w14:paraId="6F1B052E" w14:textId="77777777" w:rsidR="00D034CF" w:rsidRDefault="00D034CF" w:rsidP="00D034CF">
      <w:pPr>
        <w:spacing w:after="0" w:line="288" w:lineRule="auto"/>
        <w:rPr>
          <w:rFonts w:ascii="Arial" w:hAnsi="Arial" w:cs="Arial"/>
          <w:color w:val="000000" w:themeColor="text1"/>
          <w:sz w:val="20"/>
          <w:szCs w:val="20"/>
          <w:shd w:val="clear" w:color="auto" w:fill="FFFFFF"/>
        </w:rPr>
      </w:pPr>
    </w:p>
    <w:p w14:paraId="7AA297A4" w14:textId="77777777" w:rsidR="00D034CF" w:rsidRPr="00121AC0" w:rsidRDefault="00D034CF" w:rsidP="00D034CF">
      <w:pPr>
        <w:spacing w:after="0" w:line="288" w:lineRule="auto"/>
        <w:rPr>
          <w:rFonts w:ascii="Arial" w:hAnsi="Arial" w:cs="Arial"/>
          <w:b/>
          <w:bCs/>
          <w:color w:val="000000" w:themeColor="text1"/>
          <w:sz w:val="20"/>
          <w:szCs w:val="20"/>
          <w:shd w:val="clear" w:color="auto" w:fill="FFFFFF"/>
        </w:rPr>
      </w:pPr>
      <w:r w:rsidRPr="00121AC0">
        <w:rPr>
          <w:rFonts w:ascii="Arial" w:hAnsi="Arial" w:cs="Arial"/>
          <w:b/>
          <w:bCs/>
          <w:color w:val="000000" w:themeColor="text1"/>
          <w:sz w:val="20"/>
          <w:szCs w:val="20"/>
          <w:shd w:val="clear" w:color="auto" w:fill="FFFFFF"/>
        </w:rPr>
        <w:lastRenderedPageBreak/>
        <w:t>Sanierung und Modernisierung</w:t>
      </w:r>
      <w:r>
        <w:rPr>
          <w:rFonts w:ascii="Arial" w:hAnsi="Arial" w:cs="Arial"/>
          <w:b/>
          <w:bCs/>
          <w:color w:val="000000" w:themeColor="text1"/>
          <w:sz w:val="20"/>
          <w:szCs w:val="20"/>
          <w:shd w:val="clear" w:color="auto" w:fill="FFFFFF"/>
        </w:rPr>
        <w:t>: Die Albert-Schweizer-Realschule</w:t>
      </w:r>
    </w:p>
    <w:p w14:paraId="4AA05800" w14:textId="77777777" w:rsidR="00D034CF" w:rsidRPr="00152FF1" w:rsidRDefault="00D034CF" w:rsidP="00D034CF">
      <w:pPr>
        <w:spacing w:after="0" w:line="288" w:lineRule="auto"/>
        <w:rPr>
          <w:rFonts w:ascii="Arial" w:hAnsi="Arial" w:cs="Arial"/>
          <w:color w:val="000000" w:themeColor="text1"/>
          <w:sz w:val="20"/>
          <w:szCs w:val="20"/>
          <w:shd w:val="clear" w:color="auto" w:fill="FFFFFF"/>
        </w:rPr>
      </w:pPr>
      <w:r w:rsidRPr="00A90ECA">
        <w:rPr>
          <w:rFonts w:ascii="Arial" w:hAnsi="Arial" w:cs="Arial"/>
          <w:color w:val="000000" w:themeColor="text1"/>
          <w:sz w:val="20"/>
          <w:szCs w:val="20"/>
          <w:shd w:val="clear" w:color="auto" w:fill="FFFFFF"/>
        </w:rPr>
        <w:t xml:space="preserve">Zusammen mit der Integration in die neue auf dem OAS-Niagara-Supervisor basierten Verbundleitstelle von OAS, </w:t>
      </w:r>
      <w:r w:rsidRPr="00483BA2">
        <w:rPr>
          <w:rFonts w:ascii="Arial" w:hAnsi="Arial" w:cs="Arial"/>
          <w:color w:val="000000" w:themeColor="text1"/>
          <w:sz w:val="20"/>
          <w:szCs w:val="20"/>
          <w:shd w:val="clear" w:color="auto" w:fill="FFFFFF"/>
        </w:rPr>
        <w:t>modernisieren die Systempartner PGA und ES Müller</w:t>
      </w:r>
      <w:r>
        <w:rPr>
          <w:rFonts w:ascii="Arial" w:hAnsi="Arial" w:cs="Arial"/>
          <w:color w:val="000000" w:themeColor="text1"/>
          <w:sz w:val="20"/>
          <w:szCs w:val="20"/>
          <w:shd w:val="clear" w:color="auto" w:fill="FFFFFF"/>
        </w:rPr>
        <w:t xml:space="preserve"> </w:t>
      </w:r>
      <w:r w:rsidRPr="00A90ECA">
        <w:rPr>
          <w:rFonts w:ascii="Arial" w:hAnsi="Arial" w:cs="Arial"/>
          <w:color w:val="000000" w:themeColor="text1"/>
          <w:sz w:val="20"/>
          <w:szCs w:val="20"/>
          <w:shd w:val="clear" w:color="auto" w:fill="FFFFFF"/>
        </w:rPr>
        <w:t>schrittweise die Gebäudeautomation der Böblinger Schulen, Sporthallen sowie zahlreicher weiterer Liegenschaften. Teil des weitreichenden Energie-Konzepts ist außerdem die Erneuerung sämtlicher Wärmemengenzähler, Wasser- und Elektrozähler. Bereits abgeschlossen wurden die Arbeiten an der Albert-Schweizer-</w:t>
      </w:r>
      <w:r w:rsidRPr="00152FF1">
        <w:rPr>
          <w:rFonts w:ascii="Arial" w:hAnsi="Arial" w:cs="Arial"/>
          <w:color w:val="000000" w:themeColor="text1"/>
          <w:sz w:val="20"/>
          <w:szCs w:val="20"/>
          <w:shd w:val="clear" w:color="auto" w:fill="FFFFFF"/>
        </w:rPr>
        <w:t>Realschule. Das Ziel der Sanierung dort: Energieeinsparungen, eine Zonen- bzw. Einzelraumregelung sowie das zentrale Monitoring aller Anlagen. Zu diesem Zweck mussten zunächst die bestehenden Gebäudeautomationssysteme der Kostengruppe 480 (DIN 276) sowie die Schaltschränke des Schulgebäudes auf den neuesten Stand der Technik gebracht werden. Funktionsfähige Anlagenteile wie Ventile und Stellantriebe wurden dabei nach Möglichkeit weiterverwendet und auf neue Niagara-basierte Automationsplattformen OAS SBS JACE 8N4 aufgeschaltet.</w:t>
      </w:r>
    </w:p>
    <w:p w14:paraId="045CE7B9" w14:textId="77777777" w:rsidR="00D034CF" w:rsidRPr="00152FF1" w:rsidRDefault="00D034CF" w:rsidP="00D034CF">
      <w:pPr>
        <w:spacing w:after="0" w:line="288" w:lineRule="auto"/>
        <w:rPr>
          <w:rFonts w:ascii="Arial" w:hAnsi="Arial" w:cs="Arial"/>
          <w:color w:val="000000" w:themeColor="text1"/>
          <w:sz w:val="20"/>
          <w:szCs w:val="20"/>
          <w:shd w:val="clear" w:color="auto" w:fill="FFFFFF"/>
        </w:rPr>
      </w:pPr>
    </w:p>
    <w:p w14:paraId="7B325103" w14:textId="77777777" w:rsidR="00D034CF" w:rsidRPr="00483BA2" w:rsidRDefault="00D034CF" w:rsidP="00D034CF">
      <w:pPr>
        <w:spacing w:after="0" w:line="288" w:lineRule="auto"/>
        <w:rPr>
          <w:rFonts w:ascii="Arial" w:hAnsi="Arial" w:cs="Arial"/>
          <w:color w:val="000000" w:themeColor="text1"/>
          <w:sz w:val="20"/>
          <w:szCs w:val="20"/>
          <w:shd w:val="clear" w:color="auto" w:fill="FFFFFF"/>
        </w:rPr>
      </w:pPr>
      <w:r w:rsidRPr="00152FF1">
        <w:rPr>
          <w:rFonts w:ascii="Arial" w:hAnsi="Arial" w:cs="Arial"/>
          <w:b/>
          <w:bCs/>
          <w:color w:val="000000" w:themeColor="text1"/>
          <w:sz w:val="20"/>
          <w:szCs w:val="20"/>
          <w:shd w:val="clear" w:color="auto" w:fill="FFFFFF"/>
        </w:rPr>
        <w:t>Kundennutzen im Fokus</w:t>
      </w:r>
    </w:p>
    <w:p w14:paraId="545AD1C1" w14:textId="77777777" w:rsidR="00D034CF" w:rsidRDefault="00D034CF" w:rsidP="00D034CF">
      <w:pPr>
        <w:spacing w:after="0" w:line="288"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Die Modernisierung des Böblinger Gebäudemanagements verbessert nachhaltig die Energieeffizienz der Kommune. Doch damit enden die Vorteile der neuen Verbundleitstelle nicht, wie Ralf Rostock, der geschäftsführende Gesellschafter von OAS Open AutomationSystems betont: „Die Integration von Automationslösungen sowie einem übersichtlichen Verbrauchsdatenmonitoring unter Einsatz von BACnet und Niagara-Framework ermöglicht eine ganzheitliche Überwachung und Steuerung der Gebäudetechnik sowie ein umfangreiches Energiemonitoring. Diese umfassende Lösung macht die Stadt Böblingen zum Vorreiter im Bereich intelligenter Gebäudetechnik – und erfüllt bereits heute die hohen Anforderungen des Gebäudeenergiegesetztes (GEG).“</w:t>
      </w:r>
    </w:p>
    <w:p w14:paraId="3B2DC815" w14:textId="77777777" w:rsidR="00D034CF" w:rsidRPr="00731BC9" w:rsidRDefault="00D034CF" w:rsidP="00D034CF">
      <w:pPr>
        <w:spacing w:after="0" w:line="288" w:lineRule="auto"/>
        <w:rPr>
          <w:rFonts w:ascii="Arial" w:hAnsi="Arial" w:cs="Arial"/>
          <w:color w:val="000000" w:themeColor="text1"/>
          <w:sz w:val="20"/>
          <w:szCs w:val="20"/>
          <w:shd w:val="clear" w:color="auto" w:fill="FFFFFF"/>
        </w:rPr>
      </w:pPr>
    </w:p>
    <w:p w14:paraId="6661A7D7" w14:textId="68962E91" w:rsidR="00D034CF" w:rsidRPr="00152FF1" w:rsidRDefault="00D034CF" w:rsidP="00D034CF">
      <w:pPr>
        <w:spacing w:after="0" w:line="288" w:lineRule="auto"/>
        <w:rPr>
          <w:rFonts w:ascii="Arial" w:hAnsi="Arial" w:cs="Arial"/>
          <w:b/>
          <w:bCs/>
          <w:color w:val="000000" w:themeColor="text1"/>
          <w:sz w:val="20"/>
          <w:szCs w:val="20"/>
          <w:shd w:val="clear" w:color="auto" w:fill="FFFFFF"/>
        </w:rPr>
      </w:pPr>
      <w:r w:rsidRPr="00152FF1">
        <w:rPr>
          <w:rFonts w:ascii="Arial" w:hAnsi="Arial" w:cs="Arial"/>
          <w:b/>
          <w:bCs/>
          <w:color w:val="000000" w:themeColor="text1"/>
          <w:sz w:val="20"/>
          <w:szCs w:val="20"/>
          <w:shd w:val="clear" w:color="auto" w:fill="FFFFFF"/>
        </w:rPr>
        <w:t>Intelligente Technik</w:t>
      </w:r>
    </w:p>
    <w:p w14:paraId="4B70D79E" w14:textId="1648A28B" w:rsidR="00D034CF" w:rsidRPr="00F26DE3" w:rsidRDefault="00D034CF" w:rsidP="00D034CF">
      <w:pPr>
        <w:spacing w:after="0" w:line="288" w:lineRule="auto"/>
        <w:rPr>
          <w:rFonts w:ascii="Arial" w:hAnsi="Arial" w:cs="Arial"/>
          <w:color w:val="000000" w:themeColor="text1"/>
          <w:sz w:val="20"/>
          <w:szCs w:val="20"/>
          <w:highlight w:val="yellow"/>
          <w:shd w:val="clear" w:color="auto" w:fill="FFFFFF"/>
        </w:rPr>
      </w:pPr>
      <w:r w:rsidRPr="00152FF1">
        <w:rPr>
          <w:rFonts w:ascii="Arial" w:hAnsi="Arial" w:cs="Arial"/>
          <w:color w:val="000000" w:themeColor="text1"/>
          <w:sz w:val="20"/>
          <w:szCs w:val="20"/>
          <w:shd w:val="clear" w:color="auto" w:fill="FFFFFF"/>
        </w:rPr>
        <w:t>Die von OAS als Webportal realisierte, ganzheitliche Überwachung und das Management der Gebäudetechnik basieren auf dem Niagara-Framework sowie dem, vom Arbeitskreis Maschinen- und Elektrotechnik staatlicher und kommunaler Verwaltungen (AMEV) empfohlenen, interoperablen BACnet-Standard. Bei BACnet handelt es sich um ein herstellerunabhängiges Netzwerkprotokoll, mit dem intelligente Geräte in der technischen Gebäudeausrüstung miteinander vernetzt werden können. Mithilfe der Software-Infrastruktur des Niagara-Frameworks können die verschiedenen Steuerungs- und Monitoring-Systeme sowie Geräte zu einer einheitlichen Plattform</w:t>
      </w:r>
      <w:r>
        <w:rPr>
          <w:rFonts w:ascii="Arial" w:hAnsi="Arial" w:cs="Arial"/>
          <w:color w:val="000000" w:themeColor="text1"/>
          <w:sz w:val="20"/>
          <w:szCs w:val="20"/>
          <w:shd w:val="clear" w:color="auto" w:fill="FFFFFF"/>
        </w:rPr>
        <w:t xml:space="preserve"> integriert werden.</w:t>
      </w:r>
    </w:p>
    <w:p w14:paraId="430CB38C" w14:textId="77777777" w:rsidR="00D034CF" w:rsidRDefault="00D034CF" w:rsidP="00D034CF">
      <w:pPr>
        <w:spacing w:after="0" w:line="288" w:lineRule="auto"/>
        <w:rPr>
          <w:rFonts w:ascii="Arial" w:hAnsi="Arial" w:cs="Arial"/>
          <w:b/>
          <w:bCs/>
          <w:color w:val="000000" w:themeColor="text1"/>
          <w:sz w:val="20"/>
          <w:szCs w:val="20"/>
          <w:shd w:val="clear" w:color="auto" w:fill="FFFFFF"/>
        </w:rPr>
      </w:pPr>
    </w:p>
    <w:p w14:paraId="49FE0445" w14:textId="77777777" w:rsidR="00A46C3F" w:rsidRPr="009B253D" w:rsidRDefault="00A46C3F" w:rsidP="00D034CF">
      <w:pPr>
        <w:spacing w:after="0" w:line="288" w:lineRule="auto"/>
        <w:rPr>
          <w:rFonts w:ascii="Arial" w:hAnsi="Arial" w:cs="Arial"/>
          <w:b/>
          <w:bCs/>
          <w:color w:val="000000" w:themeColor="text1"/>
          <w:sz w:val="20"/>
          <w:szCs w:val="20"/>
          <w:shd w:val="clear" w:color="auto" w:fill="FFFFFF"/>
        </w:rPr>
      </w:pPr>
    </w:p>
    <w:p w14:paraId="5950D1F5" w14:textId="77777777" w:rsidR="00D034CF" w:rsidRPr="00B7089B" w:rsidRDefault="00D034CF" w:rsidP="00D034CF">
      <w:pPr>
        <w:spacing w:after="0" w:line="288" w:lineRule="auto"/>
        <w:rPr>
          <w:rFonts w:ascii="Arial" w:hAnsi="Arial" w:cs="Arial"/>
          <w:b/>
          <w:bCs/>
          <w:sz w:val="20"/>
          <w:szCs w:val="20"/>
        </w:rPr>
      </w:pPr>
      <w:r w:rsidRPr="00B7089B">
        <w:rPr>
          <w:rFonts w:ascii="Arial" w:hAnsi="Arial" w:cs="Arial"/>
          <w:b/>
          <w:bCs/>
          <w:sz w:val="20"/>
          <w:szCs w:val="20"/>
        </w:rPr>
        <w:t>Bildanforderung</w:t>
      </w:r>
    </w:p>
    <w:p w14:paraId="0C938484" w14:textId="77777777" w:rsidR="00D034CF" w:rsidRPr="00B7089B" w:rsidRDefault="00D034CF" w:rsidP="00D034CF">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11"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Pr>
          <w:rFonts w:ascii="Arial" w:hAnsi="Arial" w:cs="Arial"/>
          <w:sz w:val="20"/>
          <w:szCs w:val="20"/>
        </w:rPr>
        <w:t>OAS-Böblingen</w:t>
      </w:r>
      <w:r w:rsidRPr="00B7089B">
        <w:rPr>
          <w:rFonts w:ascii="Arial" w:hAnsi="Arial" w:cs="Arial"/>
          <w:sz w:val="20"/>
          <w:szCs w:val="20"/>
        </w:rPr>
        <w:t xml:space="preserve">“). </w:t>
      </w:r>
    </w:p>
    <w:p w14:paraId="124F6DA2" w14:textId="77777777" w:rsidR="00D034CF" w:rsidRDefault="00D034CF" w:rsidP="00D034CF">
      <w:pPr>
        <w:spacing w:after="0" w:line="288" w:lineRule="auto"/>
        <w:rPr>
          <w:rFonts w:ascii="Arial" w:hAnsi="Arial" w:cs="Arial"/>
          <w:sz w:val="20"/>
          <w:szCs w:val="20"/>
        </w:rPr>
      </w:pPr>
    </w:p>
    <w:p w14:paraId="6E86CE0E" w14:textId="77777777" w:rsidR="00D034CF" w:rsidRDefault="00D034CF" w:rsidP="00D034CF">
      <w:pPr>
        <w:spacing w:after="0" w:line="288" w:lineRule="auto"/>
        <w:rPr>
          <w:rFonts w:ascii="Arial" w:hAnsi="Arial" w:cs="Arial"/>
          <w:sz w:val="20"/>
          <w:szCs w:val="20"/>
        </w:rPr>
      </w:pPr>
    </w:p>
    <w:p w14:paraId="2C1E084E" w14:textId="77777777" w:rsidR="00D034CF" w:rsidRDefault="00D034CF" w:rsidP="00D034CF">
      <w:pPr>
        <w:spacing w:after="0" w:line="288" w:lineRule="auto"/>
        <w:rPr>
          <w:rFonts w:ascii="Arial" w:hAnsi="Arial" w:cs="Arial"/>
          <w:sz w:val="20"/>
          <w:szCs w:val="20"/>
        </w:rPr>
      </w:pPr>
    </w:p>
    <w:p w14:paraId="5D386E10" w14:textId="77777777" w:rsidR="00D034CF" w:rsidRDefault="00D034CF" w:rsidP="00D034CF">
      <w:pPr>
        <w:spacing w:after="0" w:line="288" w:lineRule="auto"/>
        <w:rPr>
          <w:rFonts w:ascii="Arial" w:hAnsi="Arial" w:cs="Arial"/>
          <w:sz w:val="20"/>
          <w:szCs w:val="20"/>
        </w:rPr>
      </w:pPr>
    </w:p>
    <w:p w14:paraId="233A0F0D" w14:textId="77777777" w:rsidR="00D034CF" w:rsidRDefault="00D034CF" w:rsidP="00D034CF">
      <w:pPr>
        <w:spacing w:after="0" w:line="288" w:lineRule="auto"/>
        <w:rPr>
          <w:rFonts w:ascii="Arial" w:hAnsi="Arial" w:cs="Arial"/>
          <w:sz w:val="20"/>
          <w:szCs w:val="20"/>
        </w:rPr>
      </w:pPr>
    </w:p>
    <w:p w14:paraId="5C3CBB04" w14:textId="77777777" w:rsidR="00D034CF" w:rsidRPr="00B7089B" w:rsidRDefault="00D034CF" w:rsidP="00D034CF">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D0279A" w:rsidRPr="00B7089B" w14:paraId="36FA1086" w14:textId="77777777" w:rsidTr="0043450C">
        <w:trPr>
          <w:trHeight w:val="426"/>
        </w:trPr>
        <w:tc>
          <w:tcPr>
            <w:tcW w:w="3750" w:type="dxa"/>
            <w:tcBorders>
              <w:top w:val="nil"/>
              <w:left w:val="nil"/>
              <w:bottom w:val="nil"/>
              <w:right w:val="nil"/>
            </w:tcBorders>
          </w:tcPr>
          <w:bookmarkEnd w:id="0"/>
          <w:bookmarkEnd w:id="1"/>
          <w:p w14:paraId="7C68F41E" w14:textId="77777777" w:rsidR="00D0279A" w:rsidRPr="00B7089B" w:rsidRDefault="00D0279A" w:rsidP="0043450C">
            <w:pPr>
              <w:spacing w:after="0" w:line="288" w:lineRule="auto"/>
              <w:rPr>
                <w:rFonts w:ascii="Arial" w:hAnsi="Arial" w:cs="Arial"/>
                <w:b/>
                <w:bCs/>
                <w:sz w:val="18"/>
                <w:szCs w:val="18"/>
              </w:rPr>
            </w:pPr>
            <w:r w:rsidRPr="00B7089B">
              <w:rPr>
                <w:rFonts w:ascii="Arial" w:hAnsi="Arial" w:cs="Arial"/>
                <w:b/>
                <w:bCs/>
                <w:sz w:val="18"/>
                <w:szCs w:val="18"/>
              </w:rPr>
              <w:lastRenderedPageBreak/>
              <w:t>Weitere Informationen:</w:t>
            </w:r>
          </w:p>
          <w:p w14:paraId="616A3010" w14:textId="77777777" w:rsidR="00D0279A" w:rsidRDefault="00D0279A" w:rsidP="0043450C">
            <w:pPr>
              <w:spacing w:after="0" w:line="288" w:lineRule="auto"/>
              <w:rPr>
                <w:rFonts w:ascii="Arial" w:hAnsi="Arial" w:cs="Arial"/>
                <w:sz w:val="18"/>
                <w:szCs w:val="18"/>
              </w:rPr>
            </w:pPr>
            <w:r>
              <w:rPr>
                <w:rFonts w:ascii="Arial" w:hAnsi="Arial" w:cs="Arial"/>
                <w:sz w:val="18"/>
                <w:szCs w:val="18"/>
              </w:rPr>
              <w:t>OAS Open AutomationSystems GmbH</w:t>
            </w:r>
          </w:p>
          <w:p w14:paraId="41C2B7BE" w14:textId="77777777" w:rsidR="00D0279A" w:rsidRPr="005C0901" w:rsidRDefault="00D0279A" w:rsidP="0043450C">
            <w:pPr>
              <w:spacing w:after="0" w:line="288" w:lineRule="auto"/>
              <w:rPr>
                <w:rFonts w:ascii="Arial" w:hAnsi="Arial" w:cs="Arial"/>
                <w:sz w:val="18"/>
                <w:szCs w:val="18"/>
                <w:lang w:val="en-US"/>
              </w:rPr>
            </w:pPr>
            <w:r w:rsidRPr="005C0901">
              <w:rPr>
                <w:rFonts w:ascii="Arial" w:hAnsi="Arial" w:cs="Arial"/>
                <w:sz w:val="18"/>
                <w:szCs w:val="18"/>
                <w:lang w:val="en-US"/>
              </w:rPr>
              <w:t>Ralf Rostock</w:t>
            </w:r>
          </w:p>
          <w:p w14:paraId="09AC6E31" w14:textId="77FE45F9" w:rsidR="00D0279A" w:rsidRPr="00D8274D" w:rsidRDefault="00D0279A" w:rsidP="00D8274D">
            <w:pPr>
              <w:spacing w:after="0" w:line="288" w:lineRule="auto"/>
              <w:rPr>
                <w:rFonts w:ascii="Arial" w:hAnsi="Arial" w:cs="Arial"/>
                <w:color w:val="000000" w:themeColor="text1"/>
                <w:sz w:val="18"/>
                <w:szCs w:val="18"/>
                <w:lang w:val="en-US"/>
              </w:rPr>
            </w:pPr>
            <w:r w:rsidRPr="00D0279A">
              <w:rPr>
                <w:rFonts w:ascii="Arial" w:hAnsi="Arial" w:cs="Arial"/>
                <w:color w:val="000000" w:themeColor="text1"/>
                <w:sz w:val="18"/>
                <w:szCs w:val="18"/>
                <w:lang w:val="en-US"/>
              </w:rPr>
              <w:t>Tel. +49 7265 / 499 6522</w:t>
            </w:r>
            <w:r w:rsidRPr="00D0279A">
              <w:rPr>
                <w:rFonts w:ascii="Arial" w:hAnsi="Arial" w:cs="Arial"/>
                <w:color w:val="FF0000"/>
                <w:sz w:val="18"/>
                <w:szCs w:val="18"/>
                <w:lang w:val="en-US"/>
              </w:rPr>
              <w:br/>
            </w:r>
            <w:hyperlink r:id="rId12" w:history="1">
              <w:r w:rsidRPr="00D0279A">
                <w:rPr>
                  <w:rStyle w:val="Hyperlink"/>
                  <w:rFonts w:ascii="Arial" w:hAnsi="Arial" w:cs="Arial"/>
                  <w:sz w:val="18"/>
                  <w:szCs w:val="18"/>
                  <w:lang w:val="en-US"/>
                </w:rPr>
                <w:t>sales@oa-systems.de</w:t>
              </w:r>
            </w:hyperlink>
          </w:p>
          <w:p w14:paraId="612CC2E3" w14:textId="77777777" w:rsidR="00D0279A" w:rsidRPr="005C0901" w:rsidRDefault="00000000" w:rsidP="0043450C">
            <w:pPr>
              <w:spacing w:after="0" w:line="288" w:lineRule="auto"/>
              <w:rPr>
                <w:rFonts w:ascii="Arial" w:hAnsi="Arial" w:cs="Arial"/>
                <w:sz w:val="18"/>
                <w:szCs w:val="18"/>
                <w:lang w:val="en-US"/>
              </w:rPr>
            </w:pPr>
            <w:hyperlink r:id="rId13" w:history="1">
              <w:r w:rsidR="00D0279A" w:rsidRPr="005C0901">
                <w:rPr>
                  <w:rStyle w:val="Hyperlink"/>
                  <w:rFonts w:ascii="Arial" w:hAnsi="Arial" w:cs="Arial"/>
                  <w:sz w:val="18"/>
                  <w:szCs w:val="18"/>
                  <w:lang w:val="en-US"/>
                </w:rPr>
                <w:t>https://www.openautomationsystems.store/</w:t>
              </w:r>
            </w:hyperlink>
          </w:p>
          <w:p w14:paraId="0D3D7082" w14:textId="77777777" w:rsidR="00D0279A" w:rsidRPr="005C0901" w:rsidRDefault="00D0279A" w:rsidP="0043450C">
            <w:pPr>
              <w:spacing w:after="0" w:line="288" w:lineRule="auto"/>
              <w:rPr>
                <w:rFonts w:ascii="Arial" w:hAnsi="Arial" w:cs="Arial"/>
                <w:b/>
                <w:bCs/>
                <w:sz w:val="18"/>
                <w:szCs w:val="18"/>
                <w:lang w:val="en-US"/>
              </w:rPr>
            </w:pPr>
          </w:p>
          <w:p w14:paraId="0911F03D" w14:textId="77777777" w:rsidR="00D0279A" w:rsidRPr="005C0901" w:rsidRDefault="00D0279A" w:rsidP="0043450C">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103A12CE" w14:textId="77777777" w:rsidR="00D0279A" w:rsidRPr="00B7089B" w:rsidRDefault="00D0279A" w:rsidP="0043450C">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EF0169F" w14:textId="77777777" w:rsidR="00D0279A" w:rsidRPr="00B7089B" w:rsidRDefault="00D0279A" w:rsidP="0043450C">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r>
            <w:r>
              <w:rPr>
                <w:rFonts w:ascii="Arial" w:hAnsi="Arial" w:cs="Arial"/>
                <w:sz w:val="18"/>
                <w:szCs w:val="18"/>
              </w:rPr>
              <w:t>Uwe Pagel und Frank Wagner</w:t>
            </w:r>
          </w:p>
          <w:p w14:paraId="7BA0848F" w14:textId="77777777" w:rsidR="00D0279A" w:rsidRPr="007A75B6" w:rsidRDefault="00D0279A" w:rsidP="0043450C">
            <w:pPr>
              <w:spacing w:after="0" w:line="288" w:lineRule="auto"/>
              <w:rPr>
                <w:rFonts w:ascii="Arial" w:hAnsi="Arial" w:cs="Arial"/>
                <w:color w:val="000000" w:themeColor="text1"/>
                <w:sz w:val="18"/>
                <w:szCs w:val="18"/>
              </w:rPr>
            </w:pPr>
            <w:r w:rsidRPr="007A75B6">
              <w:rPr>
                <w:rFonts w:ascii="Arial" w:hAnsi="Arial" w:cs="Arial"/>
                <w:color w:val="000000" w:themeColor="text1"/>
                <w:sz w:val="18"/>
                <w:szCs w:val="18"/>
              </w:rPr>
              <w:t xml:space="preserve">Magirus-Deutz-Str. 14 – D-89077 Ulm </w:t>
            </w:r>
          </w:p>
          <w:p w14:paraId="580A67FF" w14:textId="77777777" w:rsidR="00D0279A" w:rsidRDefault="00D0279A" w:rsidP="0043450C">
            <w:pPr>
              <w:spacing w:after="0" w:line="288" w:lineRule="auto"/>
              <w:rPr>
                <w:rFonts w:ascii="Arial" w:hAnsi="Arial" w:cs="Arial"/>
                <w:sz w:val="18"/>
                <w:szCs w:val="18"/>
              </w:rPr>
            </w:pPr>
            <w:r w:rsidRPr="00B7089B">
              <w:rPr>
                <w:rFonts w:ascii="Arial" w:hAnsi="Arial" w:cs="Arial"/>
                <w:sz w:val="18"/>
                <w:szCs w:val="18"/>
              </w:rPr>
              <w:t>Tel.: +49 731 146156-79</w:t>
            </w:r>
          </w:p>
          <w:p w14:paraId="224479D4" w14:textId="77777777" w:rsidR="00D0279A" w:rsidRDefault="00000000" w:rsidP="0043450C">
            <w:pPr>
              <w:spacing w:after="0" w:line="288" w:lineRule="auto"/>
              <w:rPr>
                <w:rFonts w:ascii="Arial" w:hAnsi="Arial" w:cs="Arial"/>
                <w:sz w:val="18"/>
                <w:szCs w:val="18"/>
              </w:rPr>
            </w:pPr>
            <w:hyperlink r:id="rId14" w:history="1">
              <w:r w:rsidR="00D0279A" w:rsidRPr="00E32369">
                <w:rPr>
                  <w:rStyle w:val="Hyperlink"/>
                  <w:rFonts w:ascii="Arial" w:hAnsi="Arial" w:cs="Arial"/>
                  <w:sz w:val="18"/>
                  <w:szCs w:val="18"/>
                </w:rPr>
                <w:t>upa@press-n-relations.de</w:t>
              </w:r>
            </w:hyperlink>
          </w:p>
          <w:p w14:paraId="38028BD7" w14:textId="77777777" w:rsidR="00D0279A" w:rsidRDefault="00000000" w:rsidP="0043450C">
            <w:pPr>
              <w:spacing w:after="0" w:line="288" w:lineRule="auto"/>
              <w:rPr>
                <w:rFonts w:ascii="Arial" w:hAnsi="Arial" w:cs="Arial"/>
                <w:sz w:val="18"/>
                <w:szCs w:val="18"/>
              </w:rPr>
            </w:pPr>
            <w:hyperlink r:id="rId15" w:history="1">
              <w:r w:rsidR="00D0279A" w:rsidRPr="00E32369">
                <w:rPr>
                  <w:rStyle w:val="Hyperlink"/>
                  <w:rFonts w:ascii="Arial" w:hAnsi="Arial" w:cs="Arial"/>
                  <w:sz w:val="18"/>
                  <w:szCs w:val="18"/>
                </w:rPr>
                <w:t>fw@press-n-relations.de</w:t>
              </w:r>
            </w:hyperlink>
          </w:p>
          <w:p w14:paraId="54BB7811" w14:textId="77777777" w:rsidR="00D0279A" w:rsidRPr="00B7089B" w:rsidRDefault="00D0279A" w:rsidP="0043450C">
            <w:pPr>
              <w:spacing w:after="0" w:line="288" w:lineRule="auto"/>
              <w:rPr>
                <w:rFonts w:ascii="Arial" w:hAnsi="Arial" w:cs="Arial"/>
                <w:sz w:val="18"/>
                <w:szCs w:val="18"/>
              </w:rPr>
            </w:pPr>
            <w:r w:rsidRPr="00B7089B">
              <w:rPr>
                <w:rFonts w:ascii="Arial" w:hAnsi="Arial" w:cs="Arial"/>
                <w:sz w:val="18"/>
                <w:szCs w:val="18"/>
              </w:rPr>
              <w:t>https://</w:t>
            </w:r>
            <w:hyperlink w:history="1"/>
            <w:r w:rsidRPr="00B7089B">
              <w:rPr>
                <w:rFonts w:ascii="Arial" w:hAnsi="Arial" w:cs="Arial"/>
                <w:sz w:val="18"/>
                <w:szCs w:val="18"/>
              </w:rPr>
              <w:t>www.press-n-relations.</w:t>
            </w:r>
            <w:r>
              <w:rPr>
                <w:rFonts w:ascii="Arial" w:hAnsi="Arial" w:cs="Arial"/>
                <w:sz w:val="18"/>
                <w:szCs w:val="18"/>
              </w:rPr>
              <w:t>com</w:t>
            </w:r>
          </w:p>
        </w:tc>
      </w:tr>
    </w:tbl>
    <w:p w14:paraId="3258B12F" w14:textId="77777777" w:rsidR="00D0279A" w:rsidRDefault="00D0279A" w:rsidP="00D0279A">
      <w:pPr>
        <w:spacing w:after="0" w:line="288" w:lineRule="auto"/>
        <w:rPr>
          <w:rFonts w:ascii="Arial" w:hAnsi="Arial" w:cs="Arial"/>
          <w:b/>
          <w:bCs/>
          <w:sz w:val="18"/>
          <w:szCs w:val="18"/>
        </w:rPr>
      </w:pPr>
    </w:p>
    <w:p w14:paraId="0F921D03" w14:textId="77777777" w:rsidR="00D0279A" w:rsidRPr="00D10ACF" w:rsidRDefault="00D0279A" w:rsidP="00D0279A">
      <w:pPr>
        <w:spacing w:after="0" w:line="288" w:lineRule="auto"/>
        <w:rPr>
          <w:rFonts w:ascii="Arial" w:hAnsi="Arial" w:cs="Arial"/>
          <w:b/>
          <w:bCs/>
          <w:sz w:val="18"/>
          <w:szCs w:val="18"/>
        </w:rPr>
      </w:pPr>
      <w:r w:rsidRPr="00D10ACF">
        <w:rPr>
          <w:rFonts w:ascii="Arial" w:hAnsi="Arial" w:cs="Arial"/>
          <w:b/>
          <w:bCs/>
          <w:sz w:val="18"/>
          <w:szCs w:val="18"/>
        </w:rPr>
        <w:t>OAS OpenAutomationSystems</w:t>
      </w:r>
    </w:p>
    <w:p w14:paraId="736FB3C2" w14:textId="77777777" w:rsidR="00D0279A" w:rsidRDefault="00D0279A" w:rsidP="00D0279A">
      <w:pPr>
        <w:spacing w:after="0" w:line="288" w:lineRule="auto"/>
        <w:rPr>
          <w:rFonts w:ascii="Arial" w:hAnsi="Arial" w:cs="Arial"/>
          <w:sz w:val="18"/>
          <w:szCs w:val="18"/>
        </w:rPr>
      </w:pPr>
      <w:r w:rsidRPr="00D10ACF">
        <w:rPr>
          <w:rFonts w:ascii="Arial" w:hAnsi="Arial" w:cs="Arial"/>
          <w:sz w:val="18"/>
          <w:szCs w:val="18"/>
        </w:rPr>
        <w:t>OAS Open AutomationSystems GmbH ist Ihr Tridium Authorised Distributor für offene Energiemanagement- und Gebäudeautomationssysteme zur durchgängigen Digitalisierung der technischen Gebäudeausrüstung. Unsere cloudbasierten Portallösungen bieten eine sichere, zuverlässige und problemlose Systemintegration mit hoher Benutzerfreundlichkeit. Unsere modularen Niagara Framework® Komponenten und OEM- Produkt- entwicklungen kommunizieren mit BACnet® und anderen gängigen Protokollen und bieten eine grenzenlose Integration von der Feldebene über die Automationsebene bis hin zur Cloud.</w:t>
      </w:r>
    </w:p>
    <w:p w14:paraId="0A3C850D" w14:textId="77777777" w:rsidR="009F4056" w:rsidRPr="00D034CF" w:rsidRDefault="009F4056" w:rsidP="00D034CF"/>
    <w:sectPr w:rsidR="009F4056" w:rsidRPr="00D034CF" w:rsidSect="00120FB4">
      <w:headerReference w:type="default" r:id="rId16"/>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8A1FA7" w14:textId="77777777" w:rsidR="00AA3CB2" w:rsidRDefault="00AA3CB2" w:rsidP="009B1790">
      <w:pPr>
        <w:spacing w:after="0" w:line="240" w:lineRule="auto"/>
      </w:pPr>
      <w:r>
        <w:separator/>
      </w:r>
    </w:p>
  </w:endnote>
  <w:endnote w:type="continuationSeparator" w:id="0">
    <w:p w14:paraId="701A01B7" w14:textId="77777777" w:rsidR="00AA3CB2" w:rsidRDefault="00AA3CB2"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31CCBD" w14:textId="77777777" w:rsidR="00AA3CB2" w:rsidRDefault="00AA3CB2" w:rsidP="009B1790">
      <w:pPr>
        <w:spacing w:after="0" w:line="240" w:lineRule="auto"/>
      </w:pPr>
      <w:r>
        <w:separator/>
      </w:r>
    </w:p>
  </w:footnote>
  <w:footnote w:type="continuationSeparator" w:id="0">
    <w:p w14:paraId="3EBC57E1" w14:textId="77777777" w:rsidR="00AA3CB2" w:rsidRDefault="00AA3CB2"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12091D8E">
          <wp:simplePos x="0" y="0"/>
          <wp:positionH relativeFrom="column">
            <wp:posOffset>4305119</wp:posOffset>
          </wp:positionH>
          <wp:positionV relativeFrom="paragraph">
            <wp:posOffset>-32205</wp:posOffset>
          </wp:positionV>
          <wp:extent cx="1391194" cy="744359"/>
          <wp:effectExtent l="0" t="0" r="635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4139" cy="7726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766B"/>
    <w:multiLevelType w:val="hybridMultilevel"/>
    <w:tmpl w:val="CC1AAD02"/>
    <w:lvl w:ilvl="0" w:tplc="1494CB96">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D166AD"/>
    <w:multiLevelType w:val="hybridMultilevel"/>
    <w:tmpl w:val="E870CD74"/>
    <w:lvl w:ilvl="0" w:tplc="44A6024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A481B3E"/>
    <w:multiLevelType w:val="hybridMultilevel"/>
    <w:tmpl w:val="8A9C1DD0"/>
    <w:lvl w:ilvl="0" w:tplc="7FB6D41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7"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9"/>
  </w:num>
  <w:num w:numId="2" w16cid:durableId="9378905">
    <w:abstractNumId w:val="20"/>
  </w:num>
  <w:num w:numId="3" w16cid:durableId="1399399995">
    <w:abstractNumId w:val="10"/>
  </w:num>
  <w:num w:numId="4" w16cid:durableId="1608077676">
    <w:abstractNumId w:val="25"/>
  </w:num>
  <w:num w:numId="5" w16cid:durableId="1356230179">
    <w:abstractNumId w:val="17"/>
  </w:num>
  <w:num w:numId="6" w16cid:durableId="1175073707">
    <w:abstractNumId w:val="16"/>
  </w:num>
  <w:num w:numId="7" w16cid:durableId="278420708">
    <w:abstractNumId w:val="24"/>
  </w:num>
  <w:num w:numId="8" w16cid:durableId="1216818481">
    <w:abstractNumId w:val="13"/>
  </w:num>
  <w:num w:numId="9" w16cid:durableId="1540319180">
    <w:abstractNumId w:val="28"/>
  </w:num>
  <w:num w:numId="10" w16cid:durableId="1720590325">
    <w:abstractNumId w:val="1"/>
  </w:num>
  <w:num w:numId="11" w16cid:durableId="1870215316">
    <w:abstractNumId w:val="32"/>
  </w:num>
  <w:num w:numId="12" w16cid:durableId="819688160">
    <w:abstractNumId w:val="30"/>
  </w:num>
  <w:num w:numId="13" w16cid:durableId="825702047">
    <w:abstractNumId w:val="6"/>
  </w:num>
  <w:num w:numId="14" w16cid:durableId="840974919">
    <w:abstractNumId w:val="0"/>
  </w:num>
  <w:num w:numId="15" w16cid:durableId="1106005020">
    <w:abstractNumId w:val="31"/>
  </w:num>
  <w:num w:numId="16" w16cid:durableId="2007171580">
    <w:abstractNumId w:val="29"/>
  </w:num>
  <w:num w:numId="17" w16cid:durableId="382758731">
    <w:abstractNumId w:val="22"/>
  </w:num>
  <w:num w:numId="18" w16cid:durableId="1426417862">
    <w:abstractNumId w:val="8"/>
  </w:num>
  <w:num w:numId="19" w16cid:durableId="1550455435">
    <w:abstractNumId w:val="21"/>
  </w:num>
  <w:num w:numId="20" w16cid:durableId="4326352">
    <w:abstractNumId w:val="2"/>
  </w:num>
  <w:num w:numId="21" w16cid:durableId="646402158">
    <w:abstractNumId w:val="5"/>
  </w:num>
  <w:num w:numId="22" w16cid:durableId="1508595248">
    <w:abstractNumId w:val="27"/>
  </w:num>
  <w:num w:numId="23" w16cid:durableId="1833791029">
    <w:abstractNumId w:val="11"/>
  </w:num>
  <w:num w:numId="24" w16cid:durableId="1293442946">
    <w:abstractNumId w:val="18"/>
  </w:num>
  <w:num w:numId="25" w16cid:durableId="2114008595">
    <w:abstractNumId w:val="19"/>
  </w:num>
  <w:num w:numId="26" w16cid:durableId="1561748201">
    <w:abstractNumId w:val="4"/>
  </w:num>
  <w:num w:numId="27" w16cid:durableId="694355543">
    <w:abstractNumId w:val="23"/>
  </w:num>
  <w:num w:numId="28" w16cid:durableId="13233455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2"/>
  </w:num>
  <w:num w:numId="30" w16cid:durableId="479228832">
    <w:abstractNumId w:val="26"/>
  </w:num>
  <w:num w:numId="31" w16cid:durableId="698824574">
    <w:abstractNumId w:val="7"/>
  </w:num>
  <w:num w:numId="32" w16cid:durableId="1703631154">
    <w:abstractNumId w:val="3"/>
  </w:num>
  <w:num w:numId="33" w16cid:durableId="1783915317">
    <w:abstractNumId w:val="14"/>
  </w:num>
  <w:num w:numId="34" w16cid:durableId="19020567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C5AC0"/>
    <w:rsid w:val="000D106C"/>
    <w:rsid w:val="000E137A"/>
    <w:rsid w:val="000E1A16"/>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23FB6"/>
    <w:rsid w:val="0013013A"/>
    <w:rsid w:val="001417BA"/>
    <w:rsid w:val="001431AE"/>
    <w:rsid w:val="001446A9"/>
    <w:rsid w:val="00144A10"/>
    <w:rsid w:val="00146648"/>
    <w:rsid w:val="00147217"/>
    <w:rsid w:val="001510FA"/>
    <w:rsid w:val="00152FF1"/>
    <w:rsid w:val="001539F8"/>
    <w:rsid w:val="00154C48"/>
    <w:rsid w:val="00160A22"/>
    <w:rsid w:val="00160FC1"/>
    <w:rsid w:val="001655DF"/>
    <w:rsid w:val="001742FC"/>
    <w:rsid w:val="00180C8D"/>
    <w:rsid w:val="001843F3"/>
    <w:rsid w:val="00191170"/>
    <w:rsid w:val="001A2271"/>
    <w:rsid w:val="001A4C8B"/>
    <w:rsid w:val="001A4F0A"/>
    <w:rsid w:val="001A4FE6"/>
    <w:rsid w:val="001A65E6"/>
    <w:rsid w:val="001A7748"/>
    <w:rsid w:val="001A7B7F"/>
    <w:rsid w:val="001B0FB7"/>
    <w:rsid w:val="001B4C11"/>
    <w:rsid w:val="001C37FF"/>
    <w:rsid w:val="001C53B2"/>
    <w:rsid w:val="001C645B"/>
    <w:rsid w:val="001C6D98"/>
    <w:rsid w:val="001C7D33"/>
    <w:rsid w:val="001D3106"/>
    <w:rsid w:val="001D5369"/>
    <w:rsid w:val="001D56E0"/>
    <w:rsid w:val="001D5BB0"/>
    <w:rsid w:val="001D5C1F"/>
    <w:rsid w:val="001D5D69"/>
    <w:rsid w:val="001D6118"/>
    <w:rsid w:val="001E09C2"/>
    <w:rsid w:val="001E7E63"/>
    <w:rsid w:val="001F098F"/>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67950"/>
    <w:rsid w:val="00267A30"/>
    <w:rsid w:val="00271D76"/>
    <w:rsid w:val="00272935"/>
    <w:rsid w:val="00273964"/>
    <w:rsid w:val="00276F52"/>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64FE"/>
    <w:rsid w:val="00300B01"/>
    <w:rsid w:val="0030601F"/>
    <w:rsid w:val="0030626B"/>
    <w:rsid w:val="00306847"/>
    <w:rsid w:val="003144E0"/>
    <w:rsid w:val="00317602"/>
    <w:rsid w:val="00320265"/>
    <w:rsid w:val="00325B25"/>
    <w:rsid w:val="00325B4F"/>
    <w:rsid w:val="003266A8"/>
    <w:rsid w:val="0033144A"/>
    <w:rsid w:val="00332E94"/>
    <w:rsid w:val="00337595"/>
    <w:rsid w:val="0033793E"/>
    <w:rsid w:val="00341B94"/>
    <w:rsid w:val="003542EA"/>
    <w:rsid w:val="0036424B"/>
    <w:rsid w:val="00366759"/>
    <w:rsid w:val="00366EB4"/>
    <w:rsid w:val="003676F2"/>
    <w:rsid w:val="00371E22"/>
    <w:rsid w:val="00374049"/>
    <w:rsid w:val="00375235"/>
    <w:rsid w:val="00375A5B"/>
    <w:rsid w:val="003760E5"/>
    <w:rsid w:val="003800FC"/>
    <w:rsid w:val="00384264"/>
    <w:rsid w:val="00384829"/>
    <w:rsid w:val="00391272"/>
    <w:rsid w:val="00391FA2"/>
    <w:rsid w:val="00396187"/>
    <w:rsid w:val="003A2EC3"/>
    <w:rsid w:val="003B1924"/>
    <w:rsid w:val="003B3381"/>
    <w:rsid w:val="003B37C5"/>
    <w:rsid w:val="003B5239"/>
    <w:rsid w:val="003C618A"/>
    <w:rsid w:val="003D16B2"/>
    <w:rsid w:val="003D41C6"/>
    <w:rsid w:val="003D78BF"/>
    <w:rsid w:val="003E4A54"/>
    <w:rsid w:val="003E628D"/>
    <w:rsid w:val="003F1362"/>
    <w:rsid w:val="003F2121"/>
    <w:rsid w:val="003F27B4"/>
    <w:rsid w:val="003F2F10"/>
    <w:rsid w:val="003F35B7"/>
    <w:rsid w:val="003F38DF"/>
    <w:rsid w:val="003F4AE8"/>
    <w:rsid w:val="003F7539"/>
    <w:rsid w:val="004006EA"/>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C95"/>
    <w:rsid w:val="00444D29"/>
    <w:rsid w:val="004469B5"/>
    <w:rsid w:val="00457344"/>
    <w:rsid w:val="00460551"/>
    <w:rsid w:val="004626ED"/>
    <w:rsid w:val="00462C51"/>
    <w:rsid w:val="00464D17"/>
    <w:rsid w:val="00470636"/>
    <w:rsid w:val="00470DAF"/>
    <w:rsid w:val="004714DC"/>
    <w:rsid w:val="00472E63"/>
    <w:rsid w:val="00472FD5"/>
    <w:rsid w:val="00473526"/>
    <w:rsid w:val="00483761"/>
    <w:rsid w:val="00494A56"/>
    <w:rsid w:val="004A0055"/>
    <w:rsid w:val="004A0E3F"/>
    <w:rsid w:val="004A5722"/>
    <w:rsid w:val="004B151E"/>
    <w:rsid w:val="004B2B58"/>
    <w:rsid w:val="004B2E06"/>
    <w:rsid w:val="004B3AE5"/>
    <w:rsid w:val="004B71BA"/>
    <w:rsid w:val="004D0469"/>
    <w:rsid w:val="004D46B7"/>
    <w:rsid w:val="004D7AE8"/>
    <w:rsid w:val="004E031A"/>
    <w:rsid w:val="004E414F"/>
    <w:rsid w:val="004E515E"/>
    <w:rsid w:val="004E60CF"/>
    <w:rsid w:val="004F50F4"/>
    <w:rsid w:val="00500C4F"/>
    <w:rsid w:val="00501C78"/>
    <w:rsid w:val="005039B3"/>
    <w:rsid w:val="005054B7"/>
    <w:rsid w:val="005101CD"/>
    <w:rsid w:val="00510924"/>
    <w:rsid w:val="005111D2"/>
    <w:rsid w:val="005134F4"/>
    <w:rsid w:val="0051558F"/>
    <w:rsid w:val="00516A32"/>
    <w:rsid w:val="00526280"/>
    <w:rsid w:val="00533A45"/>
    <w:rsid w:val="00535499"/>
    <w:rsid w:val="00535E7D"/>
    <w:rsid w:val="00547796"/>
    <w:rsid w:val="005478AB"/>
    <w:rsid w:val="00557E49"/>
    <w:rsid w:val="0056085A"/>
    <w:rsid w:val="00563CAE"/>
    <w:rsid w:val="005707B9"/>
    <w:rsid w:val="0057112F"/>
    <w:rsid w:val="00571DC9"/>
    <w:rsid w:val="005775B6"/>
    <w:rsid w:val="00577ED5"/>
    <w:rsid w:val="00590174"/>
    <w:rsid w:val="00591891"/>
    <w:rsid w:val="0059240A"/>
    <w:rsid w:val="00592FA4"/>
    <w:rsid w:val="00594EB7"/>
    <w:rsid w:val="00595C08"/>
    <w:rsid w:val="005A3211"/>
    <w:rsid w:val="005A3326"/>
    <w:rsid w:val="005A7B6E"/>
    <w:rsid w:val="005A7E53"/>
    <w:rsid w:val="005D139A"/>
    <w:rsid w:val="005D51C9"/>
    <w:rsid w:val="005D54F9"/>
    <w:rsid w:val="005E01F1"/>
    <w:rsid w:val="005E03E1"/>
    <w:rsid w:val="005E2008"/>
    <w:rsid w:val="005E3483"/>
    <w:rsid w:val="005E65AF"/>
    <w:rsid w:val="005E6CE6"/>
    <w:rsid w:val="005F01F1"/>
    <w:rsid w:val="005F2315"/>
    <w:rsid w:val="005F2727"/>
    <w:rsid w:val="005F2A42"/>
    <w:rsid w:val="005F2C23"/>
    <w:rsid w:val="005F4B74"/>
    <w:rsid w:val="005F57F8"/>
    <w:rsid w:val="005F6DEC"/>
    <w:rsid w:val="00605D88"/>
    <w:rsid w:val="00606800"/>
    <w:rsid w:val="00607152"/>
    <w:rsid w:val="006107D5"/>
    <w:rsid w:val="006125DA"/>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1CA2"/>
    <w:rsid w:val="0068306E"/>
    <w:rsid w:val="00690888"/>
    <w:rsid w:val="00690EA4"/>
    <w:rsid w:val="00695B7E"/>
    <w:rsid w:val="00697623"/>
    <w:rsid w:val="006A0362"/>
    <w:rsid w:val="006A724A"/>
    <w:rsid w:val="006B1AEB"/>
    <w:rsid w:val="006C034D"/>
    <w:rsid w:val="006C58D0"/>
    <w:rsid w:val="006D376B"/>
    <w:rsid w:val="006D46F8"/>
    <w:rsid w:val="006D61DD"/>
    <w:rsid w:val="006E07B8"/>
    <w:rsid w:val="006E2019"/>
    <w:rsid w:val="006E67F3"/>
    <w:rsid w:val="006F574F"/>
    <w:rsid w:val="006F61DA"/>
    <w:rsid w:val="006F7AE0"/>
    <w:rsid w:val="007064A2"/>
    <w:rsid w:val="00710C3D"/>
    <w:rsid w:val="00712D20"/>
    <w:rsid w:val="00716A53"/>
    <w:rsid w:val="00727323"/>
    <w:rsid w:val="007323A2"/>
    <w:rsid w:val="007333B2"/>
    <w:rsid w:val="007336BC"/>
    <w:rsid w:val="00736978"/>
    <w:rsid w:val="007440EF"/>
    <w:rsid w:val="00750954"/>
    <w:rsid w:val="00752676"/>
    <w:rsid w:val="00752A14"/>
    <w:rsid w:val="00756739"/>
    <w:rsid w:val="0075787E"/>
    <w:rsid w:val="007622F1"/>
    <w:rsid w:val="007637EE"/>
    <w:rsid w:val="0076726B"/>
    <w:rsid w:val="00767A28"/>
    <w:rsid w:val="00772674"/>
    <w:rsid w:val="00773140"/>
    <w:rsid w:val="00773F2F"/>
    <w:rsid w:val="00774BCC"/>
    <w:rsid w:val="00774ECC"/>
    <w:rsid w:val="007809F3"/>
    <w:rsid w:val="00780FC6"/>
    <w:rsid w:val="00781810"/>
    <w:rsid w:val="00782006"/>
    <w:rsid w:val="0078235B"/>
    <w:rsid w:val="007837FD"/>
    <w:rsid w:val="007A0C11"/>
    <w:rsid w:val="007A0CB0"/>
    <w:rsid w:val="007A0FFE"/>
    <w:rsid w:val="007A30B9"/>
    <w:rsid w:val="007A43A4"/>
    <w:rsid w:val="007A60EC"/>
    <w:rsid w:val="007A6854"/>
    <w:rsid w:val="007B0397"/>
    <w:rsid w:val="007B795A"/>
    <w:rsid w:val="007C6AB0"/>
    <w:rsid w:val="007C7B21"/>
    <w:rsid w:val="007D5FEE"/>
    <w:rsid w:val="007E0025"/>
    <w:rsid w:val="007E21F4"/>
    <w:rsid w:val="007E2D17"/>
    <w:rsid w:val="007F16FB"/>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18FE"/>
    <w:rsid w:val="008D3086"/>
    <w:rsid w:val="008D32BC"/>
    <w:rsid w:val="008D45D6"/>
    <w:rsid w:val="008F0BF6"/>
    <w:rsid w:val="008F283A"/>
    <w:rsid w:val="008F3A80"/>
    <w:rsid w:val="008F4E4A"/>
    <w:rsid w:val="008F7350"/>
    <w:rsid w:val="008F7EE6"/>
    <w:rsid w:val="009005D9"/>
    <w:rsid w:val="00905205"/>
    <w:rsid w:val="009122BF"/>
    <w:rsid w:val="009129E1"/>
    <w:rsid w:val="00913417"/>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112"/>
    <w:rsid w:val="00984993"/>
    <w:rsid w:val="00994534"/>
    <w:rsid w:val="00996B1F"/>
    <w:rsid w:val="0099794E"/>
    <w:rsid w:val="009B1790"/>
    <w:rsid w:val="009B6E9D"/>
    <w:rsid w:val="009C4203"/>
    <w:rsid w:val="009C5289"/>
    <w:rsid w:val="009C736A"/>
    <w:rsid w:val="009C79DB"/>
    <w:rsid w:val="009D0F79"/>
    <w:rsid w:val="009D2149"/>
    <w:rsid w:val="009D3CB6"/>
    <w:rsid w:val="009D5179"/>
    <w:rsid w:val="009D5E49"/>
    <w:rsid w:val="009E1CB7"/>
    <w:rsid w:val="009E2C29"/>
    <w:rsid w:val="009E7BAD"/>
    <w:rsid w:val="009F4056"/>
    <w:rsid w:val="009F66DB"/>
    <w:rsid w:val="00A036F9"/>
    <w:rsid w:val="00A043E8"/>
    <w:rsid w:val="00A102BE"/>
    <w:rsid w:val="00A10D90"/>
    <w:rsid w:val="00A1308A"/>
    <w:rsid w:val="00A1560D"/>
    <w:rsid w:val="00A17564"/>
    <w:rsid w:val="00A24D77"/>
    <w:rsid w:val="00A26EA1"/>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46C3F"/>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A0E10"/>
    <w:rsid w:val="00AA1D9E"/>
    <w:rsid w:val="00AA3CB2"/>
    <w:rsid w:val="00AA4B25"/>
    <w:rsid w:val="00AA512F"/>
    <w:rsid w:val="00AA640F"/>
    <w:rsid w:val="00AA7846"/>
    <w:rsid w:val="00AB14E3"/>
    <w:rsid w:val="00AB41A9"/>
    <w:rsid w:val="00AB4750"/>
    <w:rsid w:val="00AB60BA"/>
    <w:rsid w:val="00AB694F"/>
    <w:rsid w:val="00AC29A7"/>
    <w:rsid w:val="00AC44CA"/>
    <w:rsid w:val="00AD1C5C"/>
    <w:rsid w:val="00AD2FF1"/>
    <w:rsid w:val="00AD3128"/>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4DC6"/>
    <w:rsid w:val="00B0534C"/>
    <w:rsid w:val="00B17152"/>
    <w:rsid w:val="00B1779D"/>
    <w:rsid w:val="00B22043"/>
    <w:rsid w:val="00B24307"/>
    <w:rsid w:val="00B24385"/>
    <w:rsid w:val="00B2580F"/>
    <w:rsid w:val="00B40270"/>
    <w:rsid w:val="00B406A6"/>
    <w:rsid w:val="00B40B72"/>
    <w:rsid w:val="00B428F2"/>
    <w:rsid w:val="00B4415F"/>
    <w:rsid w:val="00B451B7"/>
    <w:rsid w:val="00B5797F"/>
    <w:rsid w:val="00B60C72"/>
    <w:rsid w:val="00B6106C"/>
    <w:rsid w:val="00B70339"/>
    <w:rsid w:val="00B7089B"/>
    <w:rsid w:val="00B73B66"/>
    <w:rsid w:val="00B74561"/>
    <w:rsid w:val="00B7792C"/>
    <w:rsid w:val="00B77D03"/>
    <w:rsid w:val="00B8078B"/>
    <w:rsid w:val="00B83273"/>
    <w:rsid w:val="00B9545D"/>
    <w:rsid w:val="00BA0EA8"/>
    <w:rsid w:val="00BA15DE"/>
    <w:rsid w:val="00BA46BF"/>
    <w:rsid w:val="00BB1933"/>
    <w:rsid w:val="00BB54AD"/>
    <w:rsid w:val="00BC4A4C"/>
    <w:rsid w:val="00BC60F6"/>
    <w:rsid w:val="00BC6375"/>
    <w:rsid w:val="00BD13CB"/>
    <w:rsid w:val="00BD4C56"/>
    <w:rsid w:val="00BD4FCE"/>
    <w:rsid w:val="00BD56DE"/>
    <w:rsid w:val="00BD695E"/>
    <w:rsid w:val="00BE507A"/>
    <w:rsid w:val="00BE5EE4"/>
    <w:rsid w:val="00BE6657"/>
    <w:rsid w:val="00BE6694"/>
    <w:rsid w:val="00BF5511"/>
    <w:rsid w:val="00C03F16"/>
    <w:rsid w:val="00C07345"/>
    <w:rsid w:val="00C11547"/>
    <w:rsid w:val="00C1540E"/>
    <w:rsid w:val="00C15B36"/>
    <w:rsid w:val="00C17BA6"/>
    <w:rsid w:val="00C20FC6"/>
    <w:rsid w:val="00C22AEA"/>
    <w:rsid w:val="00C335A2"/>
    <w:rsid w:val="00C35DC6"/>
    <w:rsid w:val="00C43A72"/>
    <w:rsid w:val="00C43C37"/>
    <w:rsid w:val="00C460D1"/>
    <w:rsid w:val="00C50F5C"/>
    <w:rsid w:val="00C518FF"/>
    <w:rsid w:val="00C53384"/>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43F5"/>
    <w:rsid w:val="00CA581F"/>
    <w:rsid w:val="00CB4796"/>
    <w:rsid w:val="00CC14B8"/>
    <w:rsid w:val="00CC2DA9"/>
    <w:rsid w:val="00CC77E0"/>
    <w:rsid w:val="00CD3662"/>
    <w:rsid w:val="00CD380B"/>
    <w:rsid w:val="00CD3DD1"/>
    <w:rsid w:val="00CE0134"/>
    <w:rsid w:val="00CE10D7"/>
    <w:rsid w:val="00CE3D0B"/>
    <w:rsid w:val="00CE5304"/>
    <w:rsid w:val="00CE5FEC"/>
    <w:rsid w:val="00CF08AA"/>
    <w:rsid w:val="00CF392C"/>
    <w:rsid w:val="00CF3F76"/>
    <w:rsid w:val="00D0039A"/>
    <w:rsid w:val="00D0279A"/>
    <w:rsid w:val="00D02D0C"/>
    <w:rsid w:val="00D034CF"/>
    <w:rsid w:val="00D06C5B"/>
    <w:rsid w:val="00D13567"/>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2922"/>
    <w:rsid w:val="00D72ADE"/>
    <w:rsid w:val="00D73208"/>
    <w:rsid w:val="00D7539D"/>
    <w:rsid w:val="00D813F1"/>
    <w:rsid w:val="00D8154F"/>
    <w:rsid w:val="00D81C3B"/>
    <w:rsid w:val="00D8274D"/>
    <w:rsid w:val="00D832C0"/>
    <w:rsid w:val="00D84FFC"/>
    <w:rsid w:val="00D8591A"/>
    <w:rsid w:val="00D8723D"/>
    <w:rsid w:val="00D9063A"/>
    <w:rsid w:val="00D91BDC"/>
    <w:rsid w:val="00D9631E"/>
    <w:rsid w:val="00DA092B"/>
    <w:rsid w:val="00DA0E02"/>
    <w:rsid w:val="00DA4B9F"/>
    <w:rsid w:val="00DA5C4D"/>
    <w:rsid w:val="00DB1FA9"/>
    <w:rsid w:val="00DB4F18"/>
    <w:rsid w:val="00DB5777"/>
    <w:rsid w:val="00DC2EE8"/>
    <w:rsid w:val="00DD0366"/>
    <w:rsid w:val="00DD0CC3"/>
    <w:rsid w:val="00DD2618"/>
    <w:rsid w:val="00DD37C0"/>
    <w:rsid w:val="00DD4D53"/>
    <w:rsid w:val="00DD74EB"/>
    <w:rsid w:val="00DD7D1A"/>
    <w:rsid w:val="00DE51B0"/>
    <w:rsid w:val="00DE6B6A"/>
    <w:rsid w:val="00DE708F"/>
    <w:rsid w:val="00DE7771"/>
    <w:rsid w:val="00DF4AC6"/>
    <w:rsid w:val="00DF4E0B"/>
    <w:rsid w:val="00DF6C9E"/>
    <w:rsid w:val="00E00485"/>
    <w:rsid w:val="00E0351E"/>
    <w:rsid w:val="00E06742"/>
    <w:rsid w:val="00E0740C"/>
    <w:rsid w:val="00E11CFA"/>
    <w:rsid w:val="00E20D84"/>
    <w:rsid w:val="00E23267"/>
    <w:rsid w:val="00E238BB"/>
    <w:rsid w:val="00E30DC4"/>
    <w:rsid w:val="00E31A43"/>
    <w:rsid w:val="00E3202B"/>
    <w:rsid w:val="00E331E6"/>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585F"/>
    <w:rsid w:val="00EB79EF"/>
    <w:rsid w:val="00EC3FD0"/>
    <w:rsid w:val="00EE1B31"/>
    <w:rsid w:val="00EE1B97"/>
    <w:rsid w:val="00EE4317"/>
    <w:rsid w:val="00EE5BF6"/>
    <w:rsid w:val="00EE6827"/>
    <w:rsid w:val="00EE6CE7"/>
    <w:rsid w:val="00EF60A2"/>
    <w:rsid w:val="00EF7674"/>
    <w:rsid w:val="00F01AC4"/>
    <w:rsid w:val="00F1247B"/>
    <w:rsid w:val="00F15F60"/>
    <w:rsid w:val="00F248ED"/>
    <w:rsid w:val="00F31FFF"/>
    <w:rsid w:val="00F35EAF"/>
    <w:rsid w:val="00F37F8C"/>
    <w:rsid w:val="00F420F9"/>
    <w:rsid w:val="00F5140F"/>
    <w:rsid w:val="00F54829"/>
    <w:rsid w:val="00F54A0E"/>
    <w:rsid w:val="00F56DA0"/>
    <w:rsid w:val="00F60C89"/>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3B32"/>
    <w:rsid w:val="00FB4564"/>
    <w:rsid w:val="00FB7618"/>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penautomationsystems.stor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ales@oa-systems.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yperlink" Target="mailto:fw@press-n-relations.d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2DCCB54AA96BDD4EA79FA8AE6BDCB8FA" ma:contentTypeVersion="18" ma:contentTypeDescription="Ein neues Dokument erstellen." ma:contentTypeScope="" ma:versionID="52f4c036b6a0c6bdfcbaa55964ae4b3a">
  <xsd:schema xmlns:xsd="http://www.w3.org/2001/XMLSchema" xmlns:xs="http://www.w3.org/2001/XMLSchema" xmlns:p="http://schemas.microsoft.com/office/2006/metadata/properties" xmlns:ns2="60832e94-5e76-4ffd-bb44-c87715a60c3a" xmlns:ns3="8d9f7425-4500-4889-bfcc-d024e61bbbc5" xmlns:ns4="2844788d-5edd-4d01-8ce2-d21ab35f7ead" targetNamespace="http://schemas.microsoft.com/office/2006/metadata/properties" ma:root="true" ma:fieldsID="96b709cd7c58a4e3dee9d5a2db70ff20" ns2:_="" ns3:_="" ns4:_="">
    <xsd:import namespace="60832e94-5e76-4ffd-bb44-c87715a60c3a"/>
    <xsd:import namespace="8d9f7425-4500-4889-bfcc-d024e61bbbc5"/>
    <xsd:import namespace="2844788d-5edd-4d01-8ce2-d21ab35f7e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2e94-5e76-4ffd-bb44-c87715a60c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cc89632-34f1-4f44-bec2-f6b4e25bc3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f7425-4500-4889-bfcc-d024e61bbbc5"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44788d-5edd-4d01-8ce2-d21ab35f7ea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6ffec2b-88cb-42f7-94d4-7382cd4adf33}" ma:internalName="TaxCatchAll" ma:showField="CatchAllData" ma:web="8d9f7425-4500-4889-bfcc-d024e61bbb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TaxCatchAll xmlns="2844788d-5edd-4d01-8ce2-d21ab35f7ead" xsi:nil="true"/>
    <lcf76f155ced4ddcb4097134ff3c332f xmlns="60832e94-5e76-4ffd-bb44-c87715a60c3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A25B813-0649-4F7C-837B-22E90ACCDA02}">
  <ds:schemaRefs>
    <ds:schemaRef ds:uri="http://schemas.microsoft.com/sharepoint/v3/contenttype/forms"/>
  </ds:schemaRefs>
</ds:datastoreItem>
</file>

<file path=customXml/itemProps2.xml><?xml version="1.0" encoding="utf-8"?>
<ds:datastoreItem xmlns:ds="http://schemas.openxmlformats.org/officeDocument/2006/customXml" ds:itemID="{EE1BC208-4F62-4BD2-811B-9D9DBFD1CC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2e94-5e76-4ffd-bb44-c87715a60c3a"/>
    <ds:schemaRef ds:uri="8d9f7425-4500-4889-bfcc-d024e61bbbc5"/>
    <ds:schemaRef ds:uri="2844788d-5edd-4d01-8ce2-d21ab35f7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customXml/itemProps4.xml><?xml version="1.0" encoding="utf-8"?>
<ds:datastoreItem xmlns:ds="http://schemas.openxmlformats.org/officeDocument/2006/customXml" ds:itemID="{06CA1EB0-E135-43BB-BE7B-4EC95B3CDC68}">
  <ds:schemaRefs>
    <ds:schemaRef ds:uri="http://schemas.microsoft.com/office/2006/metadata/properties"/>
    <ds:schemaRef ds:uri="http://schemas.microsoft.com/office/infopath/2007/PartnerControls"/>
    <ds:schemaRef ds:uri="2844788d-5edd-4d01-8ce2-d21ab35f7ead"/>
    <ds:schemaRef ds:uri="60832e94-5e76-4ffd-bb44-c87715a60c3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882</Words>
  <Characters>5560</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6</cp:revision>
  <cp:lastPrinted>2016-10-10T11:00:00Z</cp:lastPrinted>
  <dcterms:created xsi:type="dcterms:W3CDTF">2024-08-22T06:52:00Z</dcterms:created>
  <dcterms:modified xsi:type="dcterms:W3CDTF">2024-09-09T12:33:00Z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0x0101002DCCB54AA96BDD4EA79FA8AE6BDCB8FA</vt:lpwstr>
  </property>
  <property fmtid="{D5CDD505-2E9C-101B-9397-08002B2CF9AE}" pid="3" name="MediaServiceImageTags">
    <vt:lpwstr/>
  </property>
</Properties>
</file>