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9F7A3DE" w14:textId="28903AF6" w:rsidR="001E373D" w:rsidRPr="001E373D" w:rsidRDefault="001E373D" w:rsidP="001E373D">
      <w:pPr>
        <w:spacing w:line="280" w:lineRule="exact"/>
        <w:rPr>
          <w:rFonts w:ascii="Verdana" w:hAnsi="Verdana"/>
          <w:sz w:val="20"/>
        </w:rPr>
      </w:pPr>
      <w:r w:rsidRPr="001E373D">
        <w:rPr>
          <w:rFonts w:ascii="Verdana" w:hAnsi="Verdana"/>
          <w:b/>
          <w:sz w:val="20"/>
        </w:rPr>
        <w:t xml:space="preserve">PRESSEINFORMATION </w:t>
      </w:r>
      <w:r w:rsidRPr="001E373D">
        <w:rPr>
          <w:rFonts w:ascii="Verdana" w:hAnsi="Verdana"/>
          <w:b/>
          <w:sz w:val="20"/>
        </w:rPr>
        <w:br/>
      </w:r>
      <w:r w:rsidRPr="001E373D">
        <w:rPr>
          <w:rFonts w:ascii="Verdana" w:hAnsi="Verdana"/>
          <w:b/>
          <w:sz w:val="20"/>
        </w:rPr>
        <w:br/>
      </w:r>
      <w:r w:rsidRPr="001E373D">
        <w:rPr>
          <w:rFonts w:ascii="Verdana" w:hAnsi="Verdana"/>
          <w:b/>
          <w:sz w:val="20"/>
        </w:rPr>
        <w:br/>
      </w:r>
      <w:r w:rsidRPr="001E373D">
        <w:rPr>
          <w:rFonts w:ascii="Verdana" w:hAnsi="Verdana"/>
          <w:sz w:val="20"/>
        </w:rPr>
        <w:t xml:space="preserve">Oberentfelden, </w:t>
      </w:r>
      <w:r w:rsidR="007D24B5">
        <w:rPr>
          <w:rFonts w:ascii="Verdana" w:hAnsi="Verdana"/>
          <w:sz w:val="20"/>
        </w:rPr>
        <w:t>31</w:t>
      </w:r>
      <w:r>
        <w:rPr>
          <w:rFonts w:ascii="Verdana" w:hAnsi="Verdana"/>
          <w:sz w:val="20"/>
        </w:rPr>
        <w:t>. Juli 2017</w:t>
      </w:r>
    </w:p>
    <w:p w14:paraId="70A67DB6" w14:textId="72574FF1" w:rsidR="005A214D" w:rsidRPr="001E373D" w:rsidRDefault="001E373D" w:rsidP="001E373D">
      <w:pPr>
        <w:spacing w:line="280" w:lineRule="exact"/>
        <w:rPr>
          <w:rFonts w:ascii="Verdana" w:hAnsi="Verdana"/>
          <w:b/>
          <w:sz w:val="20"/>
        </w:rPr>
      </w:pPr>
      <w:r w:rsidRPr="001E373D">
        <w:rPr>
          <w:rFonts w:ascii="Verdana" w:hAnsi="Verdana"/>
          <w:b/>
          <w:sz w:val="20"/>
        </w:rPr>
        <w:br/>
      </w:r>
      <w:r w:rsidRPr="001E373D">
        <w:rPr>
          <w:rFonts w:ascii="Verdana" w:hAnsi="Verdana"/>
          <w:b/>
          <w:sz w:val="20"/>
        </w:rPr>
        <w:br/>
      </w:r>
      <w:r w:rsidR="005A214D" w:rsidRPr="001E373D">
        <w:rPr>
          <w:rFonts w:ascii="Verdana" w:hAnsi="Verdana"/>
          <w:b/>
          <w:sz w:val="20"/>
        </w:rPr>
        <w:t>Neues Spitzenmodell in der 100 Metertonnen-Klasse</w:t>
      </w:r>
    </w:p>
    <w:p w14:paraId="26DEBB25" w14:textId="77777777" w:rsidR="001E373D" w:rsidRDefault="005A214D" w:rsidP="003F721E">
      <w:pPr>
        <w:spacing w:line="360" w:lineRule="exact"/>
        <w:rPr>
          <w:rFonts w:ascii="Verdana" w:hAnsi="Verdana"/>
          <w:b/>
          <w:sz w:val="28"/>
          <w:szCs w:val="28"/>
        </w:rPr>
      </w:pPr>
      <w:proofErr w:type="spellStart"/>
      <w:r w:rsidRPr="001E373D">
        <w:rPr>
          <w:rFonts w:ascii="Verdana" w:hAnsi="Verdana"/>
          <w:b/>
          <w:sz w:val="28"/>
          <w:szCs w:val="28"/>
        </w:rPr>
        <w:t>Fassi</w:t>
      </w:r>
      <w:proofErr w:type="spellEnd"/>
      <w:r w:rsidRPr="001E373D">
        <w:rPr>
          <w:rFonts w:ascii="Verdana" w:hAnsi="Verdana"/>
          <w:b/>
          <w:sz w:val="28"/>
          <w:szCs w:val="28"/>
        </w:rPr>
        <w:t xml:space="preserve"> Schweiz AG präsentiert Lastwagenkran </w:t>
      </w:r>
    </w:p>
    <w:p w14:paraId="3E31AB20" w14:textId="49BE3449" w:rsidR="005A214D" w:rsidRPr="001E373D" w:rsidRDefault="005A214D" w:rsidP="003F721E">
      <w:pPr>
        <w:spacing w:line="360" w:lineRule="exact"/>
        <w:rPr>
          <w:rFonts w:ascii="Verdana" w:hAnsi="Verdana"/>
          <w:b/>
          <w:sz w:val="28"/>
          <w:szCs w:val="28"/>
        </w:rPr>
      </w:pPr>
      <w:r w:rsidRPr="001E373D">
        <w:rPr>
          <w:rFonts w:ascii="Verdana" w:hAnsi="Verdana"/>
          <w:b/>
          <w:sz w:val="28"/>
          <w:szCs w:val="28"/>
        </w:rPr>
        <w:t>der neuesten Generation</w:t>
      </w:r>
    </w:p>
    <w:p w14:paraId="127EB5C8" w14:textId="77777777" w:rsidR="005A214D" w:rsidRPr="001E373D" w:rsidRDefault="005A214D" w:rsidP="001E373D">
      <w:pPr>
        <w:spacing w:line="280" w:lineRule="exact"/>
        <w:rPr>
          <w:rFonts w:ascii="Verdana" w:hAnsi="Verdana"/>
          <w:sz w:val="20"/>
        </w:rPr>
      </w:pPr>
    </w:p>
    <w:p w14:paraId="6C4896BC" w14:textId="273BBE9D" w:rsidR="00EA2D03" w:rsidRPr="001E373D" w:rsidRDefault="005A214D" w:rsidP="001E373D">
      <w:pPr>
        <w:spacing w:line="280" w:lineRule="exact"/>
        <w:rPr>
          <w:rFonts w:ascii="Verdana" w:hAnsi="Verdana"/>
          <w:bCs/>
          <w:sz w:val="20"/>
        </w:rPr>
      </w:pPr>
      <w:r w:rsidRPr="001E373D">
        <w:rPr>
          <w:rFonts w:ascii="Verdana" w:hAnsi="Verdana"/>
          <w:sz w:val="20"/>
        </w:rPr>
        <w:t xml:space="preserve">Weniger Eigengewicht, mehr Tragfähigkeit – mit dem neuen </w:t>
      </w:r>
      <w:proofErr w:type="spellStart"/>
      <w:r w:rsidRPr="001E373D">
        <w:rPr>
          <w:rFonts w:ascii="Verdana" w:hAnsi="Verdana"/>
          <w:bCs/>
          <w:sz w:val="20"/>
        </w:rPr>
        <w:t>Fassi</w:t>
      </w:r>
      <w:proofErr w:type="spellEnd"/>
      <w:r w:rsidRPr="001E373D">
        <w:rPr>
          <w:rFonts w:ascii="Verdana" w:hAnsi="Verdana"/>
          <w:bCs/>
          <w:sz w:val="20"/>
        </w:rPr>
        <w:t xml:space="preserve"> F1150RA.2 </w:t>
      </w:r>
      <w:proofErr w:type="spellStart"/>
      <w:r w:rsidRPr="001E373D">
        <w:rPr>
          <w:rFonts w:ascii="Verdana" w:hAnsi="Verdana"/>
          <w:bCs/>
          <w:sz w:val="20"/>
        </w:rPr>
        <w:t>xhe-dynamic</w:t>
      </w:r>
      <w:proofErr w:type="spellEnd"/>
      <w:r w:rsidRPr="001E373D">
        <w:rPr>
          <w:rFonts w:ascii="Verdana" w:hAnsi="Verdana"/>
          <w:bCs/>
          <w:sz w:val="20"/>
        </w:rPr>
        <w:t xml:space="preserve"> präsentiert die </w:t>
      </w:r>
      <w:proofErr w:type="spellStart"/>
      <w:r w:rsidRPr="001E373D">
        <w:rPr>
          <w:rFonts w:ascii="Verdana" w:hAnsi="Verdana"/>
          <w:bCs/>
          <w:sz w:val="20"/>
        </w:rPr>
        <w:t>Fassi</w:t>
      </w:r>
      <w:proofErr w:type="spellEnd"/>
      <w:r w:rsidRPr="001E373D">
        <w:rPr>
          <w:rFonts w:ascii="Verdana" w:hAnsi="Verdana"/>
          <w:bCs/>
          <w:sz w:val="20"/>
        </w:rPr>
        <w:t xml:space="preserve"> Schweiz </w:t>
      </w:r>
      <w:proofErr w:type="gramStart"/>
      <w:r w:rsidRPr="001E373D">
        <w:rPr>
          <w:rFonts w:ascii="Verdana" w:hAnsi="Verdana"/>
          <w:bCs/>
          <w:sz w:val="20"/>
        </w:rPr>
        <w:t>AG einen neuen 100 Metertonnen-Kran.</w:t>
      </w:r>
      <w:proofErr w:type="gramEnd"/>
      <w:r w:rsidRPr="001E373D">
        <w:rPr>
          <w:rFonts w:ascii="Verdana" w:hAnsi="Verdana"/>
          <w:bCs/>
          <w:sz w:val="20"/>
        </w:rPr>
        <w:t xml:space="preserve"> Das neue Modell des it</w:t>
      </w:r>
      <w:r w:rsidR="00AE7AD8" w:rsidRPr="001E373D">
        <w:rPr>
          <w:rFonts w:ascii="Verdana" w:hAnsi="Verdana"/>
          <w:bCs/>
          <w:sz w:val="20"/>
        </w:rPr>
        <w:t>a</w:t>
      </w:r>
      <w:r w:rsidRPr="001E373D">
        <w:rPr>
          <w:rFonts w:ascii="Verdana" w:hAnsi="Verdana"/>
          <w:bCs/>
          <w:sz w:val="20"/>
        </w:rPr>
        <w:t xml:space="preserve">lienischen Kranspezialisten </w:t>
      </w:r>
      <w:proofErr w:type="spellStart"/>
      <w:r w:rsidRPr="001E373D">
        <w:rPr>
          <w:rFonts w:ascii="Verdana" w:hAnsi="Verdana"/>
          <w:bCs/>
          <w:sz w:val="20"/>
        </w:rPr>
        <w:t>Fassi</w:t>
      </w:r>
      <w:proofErr w:type="spellEnd"/>
      <w:r w:rsidRPr="001E373D">
        <w:rPr>
          <w:rFonts w:ascii="Verdana" w:hAnsi="Verdana"/>
          <w:bCs/>
          <w:sz w:val="20"/>
        </w:rPr>
        <w:t xml:space="preserve"> wird </w:t>
      </w:r>
      <w:r w:rsidR="006C2B00" w:rsidRPr="001E373D">
        <w:rPr>
          <w:rFonts w:ascii="Verdana" w:hAnsi="Verdana"/>
          <w:bCs/>
          <w:sz w:val="20"/>
        </w:rPr>
        <w:t>ab August</w:t>
      </w:r>
      <w:r w:rsidRPr="001E373D">
        <w:rPr>
          <w:rFonts w:ascii="Verdana" w:hAnsi="Verdana"/>
          <w:bCs/>
          <w:sz w:val="20"/>
        </w:rPr>
        <w:t xml:space="preserve"> im Aufbaucenter der </w:t>
      </w:r>
      <w:proofErr w:type="spellStart"/>
      <w:r w:rsidRPr="001E373D">
        <w:rPr>
          <w:rFonts w:ascii="Verdana" w:hAnsi="Verdana"/>
          <w:bCs/>
          <w:sz w:val="20"/>
        </w:rPr>
        <w:t>Notterkran</w:t>
      </w:r>
      <w:proofErr w:type="spellEnd"/>
      <w:r w:rsidRPr="001E373D">
        <w:rPr>
          <w:rFonts w:ascii="Verdana" w:hAnsi="Verdana"/>
          <w:bCs/>
          <w:sz w:val="20"/>
        </w:rPr>
        <w:t xml:space="preserve"> AG, </w:t>
      </w:r>
      <w:proofErr w:type="spellStart"/>
      <w:r w:rsidRPr="001E373D">
        <w:rPr>
          <w:rFonts w:ascii="Verdana" w:hAnsi="Verdana"/>
          <w:bCs/>
          <w:sz w:val="20"/>
        </w:rPr>
        <w:t>Boswil</w:t>
      </w:r>
      <w:proofErr w:type="spellEnd"/>
      <w:r w:rsidR="00C46893">
        <w:rPr>
          <w:rFonts w:ascii="Verdana" w:hAnsi="Verdana"/>
          <w:bCs/>
          <w:sz w:val="20"/>
        </w:rPr>
        <w:t>,</w:t>
      </w:r>
      <w:r w:rsidRPr="001E373D">
        <w:rPr>
          <w:rFonts w:ascii="Verdana" w:hAnsi="Verdana"/>
          <w:bCs/>
          <w:sz w:val="20"/>
        </w:rPr>
        <w:t xml:space="preserve"> auf den Lastwagen eines Schweizer Kunden aufgebaut und ist damit weltweit der erste Kran seiner Art. </w:t>
      </w:r>
    </w:p>
    <w:p w14:paraId="37CBA22F" w14:textId="77777777" w:rsidR="005A214D" w:rsidRPr="001E373D" w:rsidRDefault="005A214D" w:rsidP="001E373D">
      <w:pPr>
        <w:spacing w:line="280" w:lineRule="exact"/>
        <w:rPr>
          <w:rFonts w:ascii="Verdana" w:hAnsi="Verdana"/>
          <w:bCs/>
          <w:sz w:val="20"/>
        </w:rPr>
      </w:pPr>
    </w:p>
    <w:p w14:paraId="0CD4084D" w14:textId="589A5491" w:rsidR="00F12FAB" w:rsidRDefault="005A214D" w:rsidP="001E373D">
      <w:pPr>
        <w:spacing w:line="280" w:lineRule="exact"/>
        <w:rPr>
          <w:rFonts w:ascii="Verdana" w:hAnsi="Verdana"/>
          <w:bCs/>
          <w:sz w:val="20"/>
        </w:rPr>
      </w:pPr>
      <w:r w:rsidRPr="001E373D">
        <w:rPr>
          <w:rFonts w:ascii="Verdana" w:hAnsi="Verdana"/>
          <w:bCs/>
          <w:sz w:val="20"/>
        </w:rPr>
        <w:t xml:space="preserve">Der neue </w:t>
      </w:r>
      <w:proofErr w:type="spellStart"/>
      <w:r w:rsidRPr="001E373D">
        <w:rPr>
          <w:rFonts w:ascii="Verdana" w:hAnsi="Verdana"/>
          <w:bCs/>
          <w:sz w:val="20"/>
        </w:rPr>
        <w:t>Fassi</w:t>
      </w:r>
      <w:proofErr w:type="spellEnd"/>
      <w:r w:rsidRPr="001E373D">
        <w:rPr>
          <w:rFonts w:ascii="Verdana" w:hAnsi="Verdana"/>
          <w:bCs/>
          <w:sz w:val="20"/>
        </w:rPr>
        <w:t xml:space="preserve"> F1150RA.2 </w:t>
      </w:r>
      <w:proofErr w:type="spellStart"/>
      <w:r w:rsidRPr="001E373D">
        <w:rPr>
          <w:rFonts w:ascii="Verdana" w:hAnsi="Verdana"/>
          <w:bCs/>
          <w:sz w:val="20"/>
        </w:rPr>
        <w:t>xhe-dynamic</w:t>
      </w:r>
      <w:proofErr w:type="spellEnd"/>
      <w:r w:rsidRPr="001E373D">
        <w:rPr>
          <w:rFonts w:ascii="Verdana" w:hAnsi="Verdana"/>
          <w:bCs/>
          <w:sz w:val="20"/>
        </w:rPr>
        <w:t xml:space="preserve"> setzt sich in der 100 Metertonnen-Klasse nach Angaben des Herstellers beim Hubmoment an die Spitze</w:t>
      </w:r>
      <w:r w:rsidR="00DD3C96" w:rsidRPr="001E373D">
        <w:rPr>
          <w:rFonts w:ascii="Verdana" w:hAnsi="Verdana"/>
          <w:bCs/>
          <w:sz w:val="20"/>
        </w:rPr>
        <w:t xml:space="preserve"> – über </w:t>
      </w:r>
      <w:r w:rsidR="001E373D">
        <w:rPr>
          <w:rFonts w:ascii="Verdana" w:hAnsi="Verdana"/>
          <w:bCs/>
          <w:sz w:val="20"/>
        </w:rPr>
        <w:t>5'</w:t>
      </w:r>
      <w:r w:rsidR="006C2B00" w:rsidRPr="001E373D">
        <w:rPr>
          <w:rFonts w:ascii="Verdana" w:hAnsi="Verdana"/>
          <w:bCs/>
          <w:sz w:val="20"/>
        </w:rPr>
        <w:t>600</w:t>
      </w:r>
      <w:r w:rsidR="00DD3C96" w:rsidRPr="001E373D">
        <w:rPr>
          <w:rFonts w:ascii="Verdana" w:hAnsi="Verdana"/>
          <w:bCs/>
          <w:sz w:val="20"/>
        </w:rPr>
        <w:t xml:space="preserve"> Kilogramm bei 15,5 Meter </w:t>
      </w:r>
      <w:r w:rsidR="006C2B00" w:rsidRPr="001E373D">
        <w:rPr>
          <w:rFonts w:ascii="Verdana" w:hAnsi="Verdana"/>
          <w:bCs/>
          <w:sz w:val="20"/>
        </w:rPr>
        <w:t xml:space="preserve">horizontaler </w:t>
      </w:r>
      <w:r w:rsidR="00DD3C96" w:rsidRPr="001E373D">
        <w:rPr>
          <w:rFonts w:ascii="Verdana" w:hAnsi="Verdana"/>
          <w:bCs/>
          <w:sz w:val="20"/>
        </w:rPr>
        <w:t>Entfernung –</w:t>
      </w:r>
      <w:r w:rsidRPr="001E373D">
        <w:rPr>
          <w:rFonts w:ascii="Verdana" w:hAnsi="Verdana"/>
          <w:bCs/>
          <w:sz w:val="20"/>
        </w:rPr>
        <w:t xml:space="preserve"> und verfügt als neuestes Modell seiner Generation über zahlreiche Neuerungen</w:t>
      </w:r>
      <w:proofErr w:type="gramStart"/>
      <w:r w:rsidR="000B058E">
        <w:rPr>
          <w:rFonts w:ascii="Verdana" w:hAnsi="Verdana"/>
          <w:bCs/>
          <w:sz w:val="20"/>
        </w:rPr>
        <w:t>,</w:t>
      </w:r>
      <w:r w:rsidRPr="001E373D">
        <w:rPr>
          <w:rFonts w:ascii="Verdana" w:hAnsi="Verdana"/>
          <w:bCs/>
          <w:sz w:val="20"/>
        </w:rPr>
        <w:t xml:space="preserve"> wie</w:t>
      </w:r>
      <w:proofErr w:type="gramEnd"/>
      <w:r w:rsidRPr="001E373D">
        <w:rPr>
          <w:rFonts w:ascii="Verdana" w:hAnsi="Verdana"/>
          <w:bCs/>
          <w:sz w:val="20"/>
        </w:rPr>
        <w:t xml:space="preserve"> beispielsweise</w:t>
      </w:r>
      <w:r w:rsidR="00F12FAB" w:rsidRPr="001E373D">
        <w:rPr>
          <w:rFonts w:ascii="Verdana" w:hAnsi="Verdana"/>
          <w:bCs/>
          <w:sz w:val="20"/>
        </w:rPr>
        <w:t xml:space="preserve"> folgende:</w:t>
      </w:r>
    </w:p>
    <w:p w14:paraId="36D3429D" w14:textId="77777777" w:rsidR="001E373D" w:rsidRPr="001E373D" w:rsidRDefault="001E373D" w:rsidP="001E373D">
      <w:pPr>
        <w:spacing w:line="280" w:lineRule="exact"/>
        <w:rPr>
          <w:rFonts w:ascii="Verdana" w:hAnsi="Verdana"/>
          <w:bCs/>
          <w:sz w:val="20"/>
        </w:rPr>
      </w:pPr>
    </w:p>
    <w:p w14:paraId="092092F8" w14:textId="684452FC" w:rsidR="00F12FAB" w:rsidRPr="001E373D" w:rsidRDefault="00F12FAB" w:rsidP="001E373D">
      <w:pPr>
        <w:pStyle w:val="Listenabsatz"/>
        <w:numPr>
          <w:ilvl w:val="0"/>
          <w:numId w:val="2"/>
        </w:numPr>
        <w:spacing w:line="280" w:lineRule="exact"/>
        <w:rPr>
          <w:rFonts w:ascii="Verdana" w:hAnsi="Verdana"/>
          <w:bCs/>
          <w:color w:val="FF0000"/>
          <w:sz w:val="20"/>
        </w:rPr>
      </w:pPr>
      <w:r w:rsidRPr="001E373D">
        <w:rPr>
          <w:rFonts w:ascii="Verdana" w:hAnsi="Verdana"/>
          <w:bCs/>
          <w:sz w:val="20"/>
        </w:rPr>
        <w:t>Neue, kompakte Funkfernsteuerungen mit Farbdisplay (Linear und Joystick möglich) für die Anzeige der Kranfunktionen und der Stabilitätsüberwachung</w:t>
      </w:r>
    </w:p>
    <w:p w14:paraId="6C25D0C2" w14:textId="33AB12F9" w:rsidR="00F12FAB" w:rsidRPr="001E373D" w:rsidRDefault="00F12FAB" w:rsidP="001E373D">
      <w:pPr>
        <w:pStyle w:val="Listenabsatz"/>
        <w:numPr>
          <w:ilvl w:val="0"/>
          <w:numId w:val="2"/>
        </w:numPr>
        <w:spacing w:line="280" w:lineRule="exact"/>
        <w:rPr>
          <w:rFonts w:ascii="Verdana" w:hAnsi="Verdana"/>
          <w:bCs/>
          <w:color w:val="FF0000"/>
          <w:sz w:val="20"/>
        </w:rPr>
      </w:pPr>
      <w:r w:rsidRPr="001E373D">
        <w:rPr>
          <w:rFonts w:ascii="Verdana" w:hAnsi="Verdana"/>
          <w:bCs/>
          <w:sz w:val="20"/>
        </w:rPr>
        <w:t>Farbdisplay montiert am Kransockel für das Anzeigen der wichtigsten Daten</w:t>
      </w:r>
    </w:p>
    <w:p w14:paraId="44F9C514" w14:textId="45039B32" w:rsidR="00F12FAB" w:rsidRPr="001E373D" w:rsidRDefault="00F12FAB" w:rsidP="001E373D">
      <w:pPr>
        <w:pStyle w:val="Listenabsatz"/>
        <w:numPr>
          <w:ilvl w:val="0"/>
          <w:numId w:val="2"/>
        </w:numPr>
        <w:spacing w:line="280" w:lineRule="exact"/>
        <w:rPr>
          <w:rFonts w:ascii="Verdana" w:hAnsi="Verdana"/>
          <w:bCs/>
          <w:color w:val="FF0000"/>
          <w:sz w:val="20"/>
        </w:rPr>
      </w:pPr>
      <w:r w:rsidRPr="001E373D">
        <w:rPr>
          <w:rFonts w:ascii="Verdana" w:hAnsi="Verdana"/>
          <w:bCs/>
          <w:sz w:val="20"/>
        </w:rPr>
        <w:t>Proportionale Steuerung der Stützbeinausschübe manuell und über Funk</w:t>
      </w:r>
    </w:p>
    <w:p w14:paraId="7F7BF571" w14:textId="6D294B57" w:rsidR="00F12FAB" w:rsidRPr="001E373D" w:rsidRDefault="001E373D" w:rsidP="001E373D">
      <w:pPr>
        <w:pStyle w:val="Listenabsatz"/>
        <w:numPr>
          <w:ilvl w:val="0"/>
          <w:numId w:val="2"/>
        </w:numPr>
        <w:spacing w:line="280" w:lineRule="exact"/>
        <w:rPr>
          <w:rFonts w:ascii="Verdana" w:hAnsi="Verdana"/>
          <w:bCs/>
          <w:color w:val="FF0000"/>
          <w:sz w:val="20"/>
        </w:rPr>
      </w:pPr>
      <w:r>
        <w:rPr>
          <w:rFonts w:ascii="Verdana" w:hAnsi="Verdana"/>
          <w:bCs/>
          <w:sz w:val="20"/>
        </w:rPr>
        <w:t>N</w:t>
      </w:r>
      <w:r w:rsidR="00F12FAB" w:rsidRPr="001E373D">
        <w:rPr>
          <w:rFonts w:ascii="Verdana" w:hAnsi="Verdana"/>
          <w:bCs/>
          <w:sz w:val="20"/>
        </w:rPr>
        <w:t xml:space="preserve">eues </w:t>
      </w:r>
      <w:proofErr w:type="spellStart"/>
      <w:r w:rsidR="00F12FAB" w:rsidRPr="001E373D">
        <w:rPr>
          <w:rFonts w:ascii="Verdana" w:hAnsi="Verdana"/>
          <w:bCs/>
          <w:sz w:val="20"/>
        </w:rPr>
        <w:t>Aufschwenksystem</w:t>
      </w:r>
      <w:proofErr w:type="spellEnd"/>
      <w:r w:rsidR="00F12FAB" w:rsidRPr="001E373D">
        <w:rPr>
          <w:rFonts w:ascii="Verdana" w:hAnsi="Verdana"/>
          <w:bCs/>
          <w:sz w:val="20"/>
        </w:rPr>
        <w:t xml:space="preserve"> der Abstützbeine mit dem Ziel</w:t>
      </w:r>
      <w:r w:rsidR="000B058E">
        <w:rPr>
          <w:rFonts w:ascii="Verdana" w:hAnsi="Verdana"/>
          <w:bCs/>
          <w:sz w:val="20"/>
        </w:rPr>
        <w:t>,</w:t>
      </w:r>
      <w:r w:rsidR="00F12FAB" w:rsidRPr="001E373D">
        <w:rPr>
          <w:rFonts w:ascii="Verdana" w:hAnsi="Verdana"/>
          <w:bCs/>
          <w:sz w:val="20"/>
        </w:rPr>
        <w:t xml:space="preserve"> den Komfort für den Benutzer zu steigern</w:t>
      </w:r>
    </w:p>
    <w:p w14:paraId="1A19B088" w14:textId="4CC50886" w:rsidR="005A214D" w:rsidRPr="001E373D" w:rsidRDefault="00F12FAB" w:rsidP="001E373D">
      <w:pPr>
        <w:pStyle w:val="Listenabsatz"/>
        <w:numPr>
          <w:ilvl w:val="0"/>
          <w:numId w:val="2"/>
        </w:numPr>
        <w:spacing w:line="280" w:lineRule="exact"/>
        <w:rPr>
          <w:rFonts w:ascii="Verdana" w:hAnsi="Verdana"/>
          <w:bCs/>
          <w:color w:val="FF0000"/>
          <w:sz w:val="20"/>
        </w:rPr>
      </w:pPr>
      <w:proofErr w:type="spellStart"/>
      <w:r w:rsidRPr="001E373D">
        <w:rPr>
          <w:rFonts w:ascii="Verdana" w:hAnsi="Verdana"/>
          <w:bCs/>
          <w:sz w:val="20"/>
        </w:rPr>
        <w:t>Grössere</w:t>
      </w:r>
      <w:proofErr w:type="spellEnd"/>
      <w:r w:rsidRPr="001E373D">
        <w:rPr>
          <w:rFonts w:ascii="Verdana" w:hAnsi="Verdana"/>
          <w:bCs/>
          <w:sz w:val="20"/>
        </w:rPr>
        <w:t xml:space="preserve"> Auswahl an JIB (hydraulische Zusatzknickarme)</w:t>
      </w:r>
      <w:r w:rsidR="000B058E">
        <w:rPr>
          <w:rFonts w:ascii="Verdana" w:hAnsi="Verdana"/>
          <w:bCs/>
          <w:sz w:val="20"/>
        </w:rPr>
        <w:t>,</w:t>
      </w:r>
      <w:r w:rsidRPr="001E373D">
        <w:rPr>
          <w:rFonts w:ascii="Verdana" w:hAnsi="Verdana"/>
          <w:bCs/>
          <w:sz w:val="20"/>
        </w:rPr>
        <w:t xml:space="preserve"> um ein breiteres Spektrum an Arbeiten ausführen zu können</w:t>
      </w:r>
      <w:r w:rsidR="000B058E">
        <w:rPr>
          <w:rFonts w:ascii="Verdana" w:hAnsi="Verdana"/>
          <w:bCs/>
          <w:sz w:val="20"/>
        </w:rPr>
        <w:t>,</w:t>
      </w:r>
      <w:r w:rsidRPr="001E373D">
        <w:rPr>
          <w:rFonts w:ascii="Verdana" w:hAnsi="Verdana"/>
          <w:bCs/>
          <w:sz w:val="20"/>
        </w:rPr>
        <w:t xml:space="preserve"> mit dem Ziel</w:t>
      </w:r>
      <w:r w:rsidR="000B058E">
        <w:rPr>
          <w:rFonts w:ascii="Verdana" w:hAnsi="Verdana"/>
          <w:bCs/>
          <w:sz w:val="20"/>
        </w:rPr>
        <w:t>,</w:t>
      </w:r>
      <w:r w:rsidRPr="001E373D">
        <w:rPr>
          <w:rFonts w:ascii="Verdana" w:hAnsi="Verdana"/>
          <w:bCs/>
          <w:sz w:val="20"/>
        </w:rPr>
        <w:t xml:space="preserve"> das optimale Eigengewicht des Krans zu erreichen</w:t>
      </w:r>
    </w:p>
    <w:p w14:paraId="2EEF3085" w14:textId="115424B3" w:rsidR="00F12FAB" w:rsidRPr="001E373D" w:rsidRDefault="001E373D" w:rsidP="001E373D">
      <w:pPr>
        <w:pStyle w:val="Listenabsatz"/>
        <w:numPr>
          <w:ilvl w:val="0"/>
          <w:numId w:val="2"/>
        </w:numPr>
        <w:spacing w:line="280" w:lineRule="exact"/>
        <w:rPr>
          <w:rFonts w:ascii="Verdana" w:hAnsi="Verdana"/>
          <w:bCs/>
          <w:color w:val="FF0000"/>
          <w:sz w:val="20"/>
        </w:rPr>
      </w:pPr>
      <w:r>
        <w:rPr>
          <w:rFonts w:ascii="Verdana" w:hAnsi="Verdana"/>
          <w:bCs/>
          <w:sz w:val="20"/>
        </w:rPr>
        <w:t>Besonders niedriger</w:t>
      </w:r>
      <w:r w:rsidR="00F12FAB" w:rsidRPr="001E373D">
        <w:rPr>
          <w:rFonts w:ascii="Verdana" w:hAnsi="Verdana"/>
          <w:bCs/>
          <w:sz w:val="20"/>
        </w:rPr>
        <w:t xml:space="preserve"> Kransockel</w:t>
      </w:r>
      <w:r>
        <w:rPr>
          <w:rFonts w:ascii="Verdana" w:hAnsi="Verdana"/>
          <w:bCs/>
          <w:sz w:val="20"/>
        </w:rPr>
        <w:t>,</w:t>
      </w:r>
      <w:r w:rsidR="00F12FAB" w:rsidRPr="001E373D">
        <w:rPr>
          <w:rFonts w:ascii="Verdana" w:hAnsi="Verdana"/>
          <w:bCs/>
          <w:sz w:val="20"/>
        </w:rPr>
        <w:t xml:space="preserve"> um die optimale Aufbauhöhe erreichen zu können</w:t>
      </w:r>
    </w:p>
    <w:p w14:paraId="65D82F66" w14:textId="6410A225" w:rsidR="006C2B00" w:rsidRPr="001E373D" w:rsidRDefault="006C2B00" w:rsidP="001E373D">
      <w:pPr>
        <w:pStyle w:val="Listenabsatz"/>
        <w:numPr>
          <w:ilvl w:val="0"/>
          <w:numId w:val="2"/>
        </w:numPr>
        <w:spacing w:line="280" w:lineRule="exact"/>
        <w:rPr>
          <w:rFonts w:ascii="Verdana" w:hAnsi="Verdana"/>
          <w:bCs/>
          <w:color w:val="FF0000"/>
          <w:sz w:val="20"/>
        </w:rPr>
      </w:pPr>
      <w:r w:rsidRPr="001E373D">
        <w:rPr>
          <w:rFonts w:ascii="Verdana" w:hAnsi="Verdana"/>
          <w:bCs/>
          <w:sz w:val="20"/>
        </w:rPr>
        <w:t xml:space="preserve">Abdeckungen im </w:t>
      </w:r>
      <w:proofErr w:type="spellStart"/>
      <w:r w:rsidRPr="001E373D">
        <w:rPr>
          <w:rFonts w:ascii="Verdana" w:hAnsi="Verdana"/>
          <w:bCs/>
          <w:sz w:val="20"/>
        </w:rPr>
        <w:t>Carbonlook</w:t>
      </w:r>
      <w:proofErr w:type="spellEnd"/>
      <w:r w:rsidRPr="001E373D">
        <w:rPr>
          <w:rFonts w:ascii="Verdana" w:hAnsi="Verdana"/>
          <w:bCs/>
          <w:sz w:val="20"/>
        </w:rPr>
        <w:t xml:space="preserve"> zum Schutz der Hydraulikleitungen</w:t>
      </w:r>
    </w:p>
    <w:p w14:paraId="13C2C9E3" w14:textId="77777777" w:rsidR="00F12FAB" w:rsidRPr="001E373D" w:rsidRDefault="00F12FAB" w:rsidP="001E373D">
      <w:pPr>
        <w:pStyle w:val="Listenabsatz"/>
        <w:spacing w:line="280" w:lineRule="exact"/>
        <w:rPr>
          <w:rFonts w:ascii="Verdana" w:hAnsi="Verdana"/>
          <w:bCs/>
          <w:color w:val="FF0000"/>
          <w:sz w:val="20"/>
        </w:rPr>
      </w:pPr>
    </w:p>
    <w:p w14:paraId="23C4C998" w14:textId="0C56C3F1" w:rsidR="005A214D" w:rsidRDefault="006C2B00" w:rsidP="001E373D">
      <w:pPr>
        <w:spacing w:line="280" w:lineRule="exact"/>
        <w:rPr>
          <w:rFonts w:ascii="Verdana" w:hAnsi="Verdana"/>
          <w:bCs/>
          <w:sz w:val="20"/>
        </w:rPr>
      </w:pPr>
      <w:r w:rsidRPr="001E373D">
        <w:rPr>
          <w:rFonts w:ascii="Verdana" w:hAnsi="Verdana"/>
          <w:bCs/>
          <w:sz w:val="20"/>
        </w:rPr>
        <w:t xml:space="preserve">Dieser neue Kran besticht durch seine Leistungsdaten und setzt einen neuen </w:t>
      </w:r>
      <w:proofErr w:type="spellStart"/>
      <w:r w:rsidRPr="001E373D">
        <w:rPr>
          <w:rFonts w:ascii="Verdana" w:hAnsi="Verdana"/>
          <w:bCs/>
          <w:sz w:val="20"/>
        </w:rPr>
        <w:t>Massstab</w:t>
      </w:r>
      <w:proofErr w:type="spellEnd"/>
      <w:r w:rsidRPr="001E373D">
        <w:rPr>
          <w:rFonts w:ascii="Verdana" w:hAnsi="Verdana"/>
          <w:bCs/>
          <w:sz w:val="20"/>
        </w:rPr>
        <w:t xml:space="preserve"> </w:t>
      </w:r>
      <w:r w:rsidR="00224AC4" w:rsidRPr="001E373D">
        <w:rPr>
          <w:rFonts w:ascii="Verdana" w:hAnsi="Verdana"/>
          <w:bCs/>
          <w:sz w:val="20"/>
        </w:rPr>
        <w:t>beim</w:t>
      </w:r>
      <w:r w:rsidRPr="001E373D">
        <w:rPr>
          <w:rFonts w:ascii="Verdana" w:hAnsi="Verdana"/>
          <w:bCs/>
          <w:sz w:val="20"/>
        </w:rPr>
        <w:t xml:space="preserve"> Lastmoment in B</w:t>
      </w:r>
      <w:r w:rsidR="00224AC4" w:rsidRPr="001E373D">
        <w:rPr>
          <w:rFonts w:ascii="Verdana" w:hAnsi="Verdana"/>
          <w:bCs/>
          <w:sz w:val="20"/>
        </w:rPr>
        <w:t>ezug zu seinem Eigengewicht.</w:t>
      </w:r>
      <w:r w:rsidR="001E373D">
        <w:rPr>
          <w:rFonts w:ascii="Verdana" w:hAnsi="Verdana"/>
          <w:bCs/>
          <w:sz w:val="20"/>
        </w:rPr>
        <w:t xml:space="preserve"> </w:t>
      </w:r>
      <w:r w:rsidR="005A214D" w:rsidRPr="001E373D">
        <w:rPr>
          <w:rFonts w:ascii="Verdana" w:hAnsi="Verdana"/>
          <w:bCs/>
          <w:sz w:val="20"/>
        </w:rPr>
        <w:t xml:space="preserve">Präsentiert wird das komplett aufgebaute Kranfahrzeug auf der </w:t>
      </w:r>
      <w:r w:rsidR="00AE7AD8" w:rsidRPr="001E373D">
        <w:rPr>
          <w:rFonts w:ascii="Verdana" w:hAnsi="Verdana"/>
          <w:bCs/>
          <w:sz w:val="20"/>
        </w:rPr>
        <w:t xml:space="preserve">diesjährigen </w:t>
      </w:r>
      <w:r w:rsidR="005A214D" w:rsidRPr="001E373D">
        <w:rPr>
          <w:rFonts w:ascii="Verdana" w:hAnsi="Verdana"/>
          <w:bCs/>
          <w:sz w:val="20"/>
        </w:rPr>
        <w:t>transport</w:t>
      </w:r>
      <w:r w:rsidR="00AE7AD8" w:rsidRPr="001E373D">
        <w:rPr>
          <w:rFonts w:ascii="Verdana" w:hAnsi="Verdana"/>
          <w:bCs/>
          <w:sz w:val="20"/>
        </w:rPr>
        <w:t>.ch</w:t>
      </w:r>
      <w:r w:rsidR="005A214D" w:rsidRPr="001E373D">
        <w:rPr>
          <w:rFonts w:ascii="Verdana" w:hAnsi="Verdana"/>
          <w:bCs/>
          <w:sz w:val="20"/>
        </w:rPr>
        <w:t xml:space="preserve"> in Bern</w:t>
      </w:r>
      <w:r w:rsidR="00D13B79" w:rsidRPr="001E373D">
        <w:rPr>
          <w:rFonts w:ascii="Verdana" w:hAnsi="Verdana"/>
          <w:bCs/>
          <w:sz w:val="20"/>
        </w:rPr>
        <w:t xml:space="preserve">. </w:t>
      </w:r>
      <w:r w:rsidR="005A214D" w:rsidRPr="001E373D">
        <w:rPr>
          <w:rFonts w:ascii="Verdana" w:hAnsi="Verdana"/>
          <w:bCs/>
          <w:sz w:val="20"/>
        </w:rPr>
        <w:t xml:space="preserve"> </w:t>
      </w:r>
    </w:p>
    <w:p w14:paraId="37086C02" w14:textId="77777777" w:rsidR="001E373D" w:rsidRDefault="001E373D" w:rsidP="001E373D">
      <w:pPr>
        <w:spacing w:line="280" w:lineRule="exact"/>
        <w:rPr>
          <w:rFonts w:ascii="Verdana" w:hAnsi="Verdana"/>
          <w:bCs/>
          <w:sz w:val="20"/>
        </w:rPr>
      </w:pPr>
    </w:p>
    <w:p w14:paraId="6305F06F" w14:textId="77777777" w:rsidR="001E373D" w:rsidRPr="000F0039" w:rsidRDefault="001E373D" w:rsidP="001E373D">
      <w:pPr>
        <w:spacing w:line="280" w:lineRule="exact"/>
        <w:rPr>
          <w:rFonts w:ascii="Verdana" w:hAnsi="Verdana"/>
          <w:b/>
          <w:sz w:val="20"/>
        </w:rPr>
      </w:pPr>
      <w:r w:rsidRPr="000F0039">
        <w:rPr>
          <w:rFonts w:ascii="Verdana" w:hAnsi="Verdana"/>
          <w:b/>
          <w:sz w:val="20"/>
        </w:rPr>
        <w:t xml:space="preserve">Über </w:t>
      </w:r>
      <w:proofErr w:type="spellStart"/>
      <w:r w:rsidRPr="000F0039">
        <w:rPr>
          <w:rFonts w:ascii="Verdana" w:hAnsi="Verdana"/>
          <w:b/>
          <w:sz w:val="20"/>
        </w:rPr>
        <w:t>Fassi</w:t>
      </w:r>
      <w:proofErr w:type="spellEnd"/>
      <w:r w:rsidRPr="000F0039">
        <w:rPr>
          <w:rFonts w:ascii="Verdana" w:hAnsi="Verdana"/>
          <w:b/>
          <w:sz w:val="20"/>
        </w:rPr>
        <w:t xml:space="preserve"> Schweiz AG</w:t>
      </w:r>
    </w:p>
    <w:p w14:paraId="75E5BA3F" w14:textId="752B450C" w:rsidR="001E373D" w:rsidRPr="000F0039" w:rsidRDefault="001E373D" w:rsidP="001E373D">
      <w:pPr>
        <w:spacing w:line="280" w:lineRule="exact"/>
        <w:rPr>
          <w:rFonts w:ascii="Verdana" w:hAnsi="Verdana"/>
          <w:sz w:val="20"/>
        </w:rPr>
      </w:pPr>
      <w:r w:rsidRPr="000F0039">
        <w:rPr>
          <w:rFonts w:ascii="Verdana" w:hAnsi="Verdana"/>
          <w:sz w:val="20"/>
        </w:rPr>
        <w:t xml:space="preserve">Die </w:t>
      </w:r>
      <w:proofErr w:type="spellStart"/>
      <w:r w:rsidRPr="000F0039">
        <w:rPr>
          <w:rFonts w:ascii="Verdana" w:hAnsi="Verdana"/>
          <w:sz w:val="20"/>
        </w:rPr>
        <w:t>Fassi</w:t>
      </w:r>
      <w:proofErr w:type="spellEnd"/>
      <w:r w:rsidRPr="000F0039">
        <w:rPr>
          <w:rFonts w:ascii="Verdana" w:hAnsi="Verdana"/>
          <w:sz w:val="20"/>
        </w:rPr>
        <w:t xml:space="preserve"> Schweiz AG, ein Unternehmen der </w:t>
      </w:r>
      <w:proofErr w:type="spellStart"/>
      <w:r w:rsidRPr="000F0039">
        <w:rPr>
          <w:rFonts w:ascii="Verdana" w:hAnsi="Verdana"/>
          <w:sz w:val="20"/>
        </w:rPr>
        <w:t>Notterkran</w:t>
      </w:r>
      <w:proofErr w:type="spellEnd"/>
      <w:r w:rsidRPr="000F0039">
        <w:rPr>
          <w:rFonts w:ascii="Verdana" w:hAnsi="Verdana"/>
          <w:sz w:val="20"/>
        </w:rPr>
        <w:t xml:space="preserve"> Group AG</w:t>
      </w:r>
      <w:r w:rsidR="00E638B3">
        <w:rPr>
          <w:rFonts w:ascii="Verdana" w:hAnsi="Verdana"/>
          <w:sz w:val="20"/>
        </w:rPr>
        <w:t>,</w:t>
      </w:r>
      <w:r w:rsidRPr="000F0039">
        <w:rPr>
          <w:rFonts w:ascii="Verdana" w:hAnsi="Verdana"/>
          <w:sz w:val="20"/>
        </w:rPr>
        <w:t xml:space="preserve"> betreut vom Standort in Oberentfelden die zahlreichen Kunden in der gesamten Schweiz und Liechtenstein. In </w:t>
      </w:r>
      <w:r w:rsidRPr="000F0039">
        <w:rPr>
          <w:rFonts w:ascii="Verdana" w:hAnsi="Verdana"/>
          <w:sz w:val="20"/>
        </w:rPr>
        <w:lastRenderedPageBreak/>
        <w:t xml:space="preserve">der Entwicklung, der Konstruktion und beim Aufbau von Kranprojekten greifen </w:t>
      </w:r>
      <w:proofErr w:type="spellStart"/>
      <w:r w:rsidRPr="000F0039">
        <w:rPr>
          <w:rFonts w:ascii="Verdana" w:hAnsi="Verdana"/>
          <w:sz w:val="20"/>
        </w:rPr>
        <w:t>Fassi</w:t>
      </w:r>
      <w:proofErr w:type="spellEnd"/>
      <w:r w:rsidRPr="000F0039">
        <w:rPr>
          <w:rFonts w:ascii="Verdana" w:hAnsi="Verdana"/>
          <w:sz w:val="20"/>
        </w:rPr>
        <w:t xml:space="preserve">-Kunden auf die Leistungen des </w:t>
      </w:r>
      <w:proofErr w:type="spellStart"/>
      <w:r w:rsidRPr="000F0039">
        <w:rPr>
          <w:rFonts w:ascii="Verdana" w:hAnsi="Verdana"/>
          <w:sz w:val="20"/>
        </w:rPr>
        <w:t>Aufbau</w:t>
      </w:r>
      <w:r w:rsidRPr="000F0039">
        <w:rPr>
          <w:rFonts w:ascii="Verdana" w:hAnsi="Verdana"/>
          <w:sz w:val="20"/>
        </w:rPr>
        <w:softHyphen/>
        <w:t>centers</w:t>
      </w:r>
      <w:proofErr w:type="spellEnd"/>
      <w:r w:rsidRPr="000F0039">
        <w:rPr>
          <w:rFonts w:ascii="Verdana" w:hAnsi="Verdana"/>
          <w:sz w:val="20"/>
        </w:rPr>
        <w:t xml:space="preserve"> in </w:t>
      </w:r>
      <w:proofErr w:type="spellStart"/>
      <w:r w:rsidRPr="000F0039">
        <w:rPr>
          <w:rFonts w:ascii="Verdana" w:hAnsi="Verdana"/>
          <w:sz w:val="20"/>
        </w:rPr>
        <w:t>Boswil</w:t>
      </w:r>
      <w:proofErr w:type="spellEnd"/>
      <w:r w:rsidRPr="000F0039">
        <w:rPr>
          <w:rFonts w:ascii="Verdana" w:hAnsi="Verdana"/>
          <w:sz w:val="20"/>
        </w:rPr>
        <w:t xml:space="preserve">/Aargau der </w:t>
      </w:r>
      <w:proofErr w:type="spellStart"/>
      <w:r w:rsidRPr="000F0039">
        <w:rPr>
          <w:rFonts w:ascii="Verdana" w:hAnsi="Verdana"/>
          <w:sz w:val="20"/>
        </w:rPr>
        <w:t>Notterkran</w:t>
      </w:r>
      <w:proofErr w:type="spellEnd"/>
      <w:r w:rsidRPr="000F0039">
        <w:rPr>
          <w:rFonts w:ascii="Verdana" w:hAnsi="Verdana"/>
          <w:sz w:val="20"/>
        </w:rPr>
        <w:t xml:space="preserve"> AG zurück. </w:t>
      </w:r>
    </w:p>
    <w:p w14:paraId="0927009F" w14:textId="77777777" w:rsidR="001E373D" w:rsidRPr="000F0039" w:rsidRDefault="001E373D" w:rsidP="001E373D">
      <w:pPr>
        <w:spacing w:line="280" w:lineRule="exact"/>
        <w:rPr>
          <w:rFonts w:ascii="Verdana" w:hAnsi="Verdana"/>
          <w:sz w:val="20"/>
        </w:rPr>
      </w:pPr>
    </w:p>
    <w:p w14:paraId="384F7F72" w14:textId="77777777" w:rsidR="001E373D" w:rsidRPr="00F269ED" w:rsidRDefault="001E373D" w:rsidP="001E373D">
      <w:pPr>
        <w:tabs>
          <w:tab w:val="left" w:pos="7369"/>
        </w:tabs>
        <w:spacing w:line="280" w:lineRule="exact"/>
        <w:rPr>
          <w:rFonts w:ascii="Verdana" w:hAnsi="Verdana"/>
          <w:color w:val="000000"/>
          <w:sz w:val="20"/>
        </w:rPr>
      </w:pPr>
      <w:r w:rsidRPr="00F269ED">
        <w:rPr>
          <w:rFonts w:ascii="Verdana" w:hAnsi="Verdana"/>
          <w:b/>
          <w:color w:val="000000"/>
          <w:sz w:val="20"/>
          <w:szCs w:val="22"/>
        </w:rPr>
        <w:t>Weitere Informationen:</w:t>
      </w:r>
      <w:r w:rsidRPr="00F269ED">
        <w:rPr>
          <w:rFonts w:ascii="Verdana" w:hAnsi="Verdana"/>
          <w:b/>
          <w:color w:val="000000"/>
          <w:sz w:val="20"/>
          <w:szCs w:val="22"/>
        </w:rPr>
        <w:tab/>
      </w:r>
    </w:p>
    <w:p w14:paraId="5CD90E48" w14:textId="77777777" w:rsidR="001E373D" w:rsidRDefault="001E373D" w:rsidP="001E373D">
      <w:pPr>
        <w:widowControl w:val="0"/>
        <w:autoSpaceDE w:val="0"/>
        <w:autoSpaceDN w:val="0"/>
        <w:adjustRightInd w:val="0"/>
        <w:spacing w:line="280" w:lineRule="exact"/>
        <w:rPr>
          <w:rFonts w:ascii="Verdana" w:hAnsi="Verdana" w:cs="Verdana"/>
          <w:color w:val="000000"/>
          <w:sz w:val="20"/>
          <w:szCs w:val="22"/>
          <w:lang w:eastAsia="de-DE"/>
        </w:rPr>
      </w:pPr>
      <w:proofErr w:type="spellStart"/>
      <w:r>
        <w:rPr>
          <w:rFonts w:ascii="Verdana" w:hAnsi="Verdana" w:cs="Verdana"/>
          <w:color w:val="000000"/>
          <w:sz w:val="20"/>
          <w:szCs w:val="22"/>
          <w:lang w:eastAsia="de-DE"/>
        </w:rPr>
        <w:t>Fassi</w:t>
      </w:r>
      <w:proofErr w:type="spellEnd"/>
      <w:r>
        <w:rPr>
          <w:rFonts w:ascii="Verdana" w:hAnsi="Verdana" w:cs="Verdana"/>
          <w:color w:val="000000"/>
          <w:sz w:val="20"/>
          <w:szCs w:val="22"/>
          <w:lang w:eastAsia="de-DE"/>
        </w:rPr>
        <w:t xml:space="preserve"> Schweiz AG</w:t>
      </w:r>
    </w:p>
    <w:p w14:paraId="0E05C025" w14:textId="77777777" w:rsidR="001E373D" w:rsidRPr="00952C24" w:rsidRDefault="001E373D" w:rsidP="001E373D">
      <w:pPr>
        <w:widowControl w:val="0"/>
        <w:autoSpaceDE w:val="0"/>
        <w:autoSpaceDN w:val="0"/>
        <w:adjustRightInd w:val="0"/>
        <w:spacing w:line="280" w:lineRule="exact"/>
        <w:rPr>
          <w:rFonts w:ascii="Verdana" w:hAnsi="Verdana" w:cs="Verdana"/>
          <w:color w:val="000000"/>
          <w:sz w:val="20"/>
          <w:szCs w:val="22"/>
          <w:lang w:eastAsia="de-DE"/>
        </w:rPr>
      </w:pPr>
      <w:proofErr w:type="spellStart"/>
      <w:r w:rsidRPr="00952C24">
        <w:rPr>
          <w:rFonts w:ascii="Verdana" w:hAnsi="Verdana" w:cs="Verdana"/>
          <w:color w:val="000000"/>
          <w:sz w:val="20"/>
          <w:szCs w:val="22"/>
          <w:lang w:eastAsia="de-DE"/>
        </w:rPr>
        <w:t>Industriestrasse</w:t>
      </w:r>
      <w:proofErr w:type="spellEnd"/>
      <w:r w:rsidRPr="00952C24">
        <w:rPr>
          <w:rFonts w:ascii="Verdana" w:hAnsi="Verdana" w:cs="Verdana"/>
          <w:color w:val="000000"/>
          <w:sz w:val="20"/>
          <w:szCs w:val="22"/>
          <w:lang w:eastAsia="de-DE"/>
        </w:rPr>
        <w:t xml:space="preserve"> 29</w:t>
      </w:r>
    </w:p>
    <w:p w14:paraId="0DA8F2B5" w14:textId="77777777" w:rsidR="001E373D" w:rsidRPr="00952C24" w:rsidRDefault="001E373D" w:rsidP="001E373D">
      <w:pPr>
        <w:widowControl w:val="0"/>
        <w:autoSpaceDE w:val="0"/>
        <w:autoSpaceDN w:val="0"/>
        <w:adjustRightInd w:val="0"/>
        <w:spacing w:line="280" w:lineRule="exact"/>
        <w:rPr>
          <w:rFonts w:ascii="Verdana" w:hAnsi="Verdana" w:cs="Verdana"/>
          <w:color w:val="000000"/>
          <w:sz w:val="20"/>
          <w:szCs w:val="22"/>
          <w:lang w:eastAsia="de-DE"/>
        </w:rPr>
      </w:pPr>
      <w:r w:rsidRPr="00952C24">
        <w:rPr>
          <w:rFonts w:ascii="Verdana" w:hAnsi="Verdana" w:cs="Verdana"/>
          <w:color w:val="000000"/>
          <w:sz w:val="20"/>
          <w:szCs w:val="22"/>
          <w:lang w:eastAsia="de-DE"/>
        </w:rPr>
        <w:t>CH-5036 Oberentfelden</w:t>
      </w:r>
    </w:p>
    <w:p w14:paraId="2573C420" w14:textId="77777777" w:rsidR="001E373D" w:rsidRPr="00952C24" w:rsidRDefault="001E373D" w:rsidP="001E373D">
      <w:pPr>
        <w:widowControl w:val="0"/>
        <w:autoSpaceDE w:val="0"/>
        <w:autoSpaceDN w:val="0"/>
        <w:adjustRightInd w:val="0"/>
        <w:spacing w:line="280" w:lineRule="exact"/>
        <w:rPr>
          <w:rFonts w:ascii="Verdana" w:hAnsi="Verdana" w:cs="Verdana"/>
          <w:color w:val="000000"/>
          <w:sz w:val="20"/>
          <w:szCs w:val="22"/>
          <w:lang w:eastAsia="de-DE"/>
        </w:rPr>
      </w:pPr>
    </w:p>
    <w:p w14:paraId="6537C635" w14:textId="77777777" w:rsidR="001E373D" w:rsidRPr="00952C24" w:rsidRDefault="001E373D" w:rsidP="001E373D">
      <w:pPr>
        <w:widowControl w:val="0"/>
        <w:autoSpaceDE w:val="0"/>
        <w:autoSpaceDN w:val="0"/>
        <w:adjustRightInd w:val="0"/>
        <w:spacing w:line="280" w:lineRule="exact"/>
        <w:rPr>
          <w:rFonts w:ascii="Verdana" w:hAnsi="Verdana" w:cs="Verdana"/>
          <w:color w:val="000000"/>
          <w:sz w:val="20"/>
          <w:szCs w:val="22"/>
          <w:lang w:eastAsia="de-DE"/>
        </w:rPr>
      </w:pPr>
      <w:r w:rsidRPr="00952C24">
        <w:rPr>
          <w:rFonts w:ascii="Verdana" w:hAnsi="Verdana" w:cs="Verdana"/>
          <w:color w:val="000000"/>
          <w:sz w:val="20"/>
          <w:szCs w:val="22"/>
          <w:lang w:eastAsia="de-DE"/>
        </w:rPr>
        <w:t xml:space="preserve">Tel. 062 737 13 </w:t>
      </w:r>
      <w:proofErr w:type="spellStart"/>
      <w:r w:rsidRPr="00952C24">
        <w:rPr>
          <w:rFonts w:ascii="Verdana" w:hAnsi="Verdana" w:cs="Verdana"/>
          <w:color w:val="000000"/>
          <w:sz w:val="20"/>
          <w:szCs w:val="22"/>
          <w:lang w:eastAsia="de-DE"/>
        </w:rPr>
        <w:t>13</w:t>
      </w:r>
      <w:proofErr w:type="spellEnd"/>
    </w:p>
    <w:p w14:paraId="27BBBD24" w14:textId="77777777" w:rsidR="001E373D" w:rsidRDefault="001E373D" w:rsidP="001E373D">
      <w:pPr>
        <w:spacing w:line="280" w:lineRule="exact"/>
        <w:rPr>
          <w:rFonts w:ascii="Verdana" w:hAnsi="Verdana" w:cs="Verdana"/>
          <w:color w:val="000000"/>
          <w:sz w:val="20"/>
          <w:szCs w:val="22"/>
          <w:lang w:eastAsia="de-DE"/>
        </w:rPr>
      </w:pPr>
      <w:r w:rsidRPr="00952C24">
        <w:rPr>
          <w:rFonts w:ascii="Verdana" w:hAnsi="Verdana" w:cs="Verdana"/>
          <w:color w:val="000000"/>
          <w:sz w:val="20"/>
          <w:szCs w:val="22"/>
          <w:lang w:eastAsia="de-DE"/>
        </w:rPr>
        <w:t>Fax 062 737 13 11</w:t>
      </w:r>
    </w:p>
    <w:p w14:paraId="6853D868" w14:textId="77777777" w:rsidR="001E373D" w:rsidRPr="00E41537" w:rsidRDefault="00C46893" w:rsidP="001E373D">
      <w:pPr>
        <w:spacing w:line="280" w:lineRule="exact"/>
        <w:rPr>
          <w:rFonts w:ascii="Verdana" w:hAnsi="Verdana"/>
          <w:sz w:val="20"/>
          <w:szCs w:val="22"/>
        </w:rPr>
      </w:pPr>
      <w:hyperlink r:id="rId8" w:history="1">
        <w:r w:rsidR="001E373D">
          <w:rPr>
            <w:rStyle w:val="Link"/>
            <w:rFonts w:ascii="Verdana" w:hAnsi="Verdana"/>
            <w:sz w:val="20"/>
            <w:szCs w:val="22"/>
          </w:rPr>
          <w:t>info@fassi</w:t>
        </w:r>
        <w:r w:rsidR="001E373D" w:rsidRPr="00E41537">
          <w:rPr>
            <w:rStyle w:val="Link"/>
            <w:rFonts w:ascii="Verdana" w:hAnsi="Verdana"/>
            <w:sz w:val="20"/>
            <w:szCs w:val="22"/>
          </w:rPr>
          <w:t>.ch</w:t>
        </w:r>
      </w:hyperlink>
    </w:p>
    <w:p w14:paraId="73A1EED0" w14:textId="77777777" w:rsidR="001E373D" w:rsidRDefault="00C46893" w:rsidP="001E373D">
      <w:pPr>
        <w:spacing w:line="280" w:lineRule="exact"/>
        <w:rPr>
          <w:rFonts w:ascii="Verdana" w:hAnsi="Verdana"/>
          <w:sz w:val="20"/>
          <w:szCs w:val="22"/>
        </w:rPr>
      </w:pPr>
      <w:hyperlink r:id="rId9" w:history="1">
        <w:r w:rsidR="001E373D">
          <w:rPr>
            <w:rStyle w:val="Link"/>
            <w:rFonts w:ascii="Verdana" w:hAnsi="Verdana"/>
            <w:sz w:val="20"/>
            <w:szCs w:val="22"/>
          </w:rPr>
          <w:t>www.fassi</w:t>
        </w:r>
        <w:r w:rsidR="001E373D" w:rsidRPr="00E41537">
          <w:rPr>
            <w:rStyle w:val="Link"/>
            <w:rFonts w:ascii="Verdana" w:hAnsi="Verdana"/>
            <w:sz w:val="20"/>
            <w:szCs w:val="22"/>
          </w:rPr>
          <w:t>.ch</w:t>
        </w:r>
      </w:hyperlink>
    </w:p>
    <w:p w14:paraId="26538405" w14:textId="77777777" w:rsidR="001E373D" w:rsidRDefault="001E373D" w:rsidP="001E373D">
      <w:pPr>
        <w:spacing w:line="280" w:lineRule="exact"/>
        <w:rPr>
          <w:rFonts w:ascii="Verdana" w:hAnsi="Verdana"/>
          <w:sz w:val="20"/>
          <w:szCs w:val="22"/>
        </w:rPr>
      </w:pPr>
    </w:p>
    <w:p w14:paraId="6CFC815D" w14:textId="77777777" w:rsidR="001E373D" w:rsidRPr="00DC7197" w:rsidRDefault="001E373D" w:rsidP="001E373D">
      <w:pPr>
        <w:spacing w:line="280" w:lineRule="exact"/>
        <w:rPr>
          <w:rFonts w:ascii="Verdana" w:hAnsi="Verdana"/>
          <w:sz w:val="20"/>
          <w:szCs w:val="22"/>
        </w:rPr>
      </w:pPr>
      <w:r w:rsidRPr="00E41537">
        <w:rPr>
          <w:rFonts w:ascii="Verdana" w:hAnsi="Verdana" w:cs="Helvetica"/>
          <w:b/>
          <w:sz w:val="20"/>
        </w:rPr>
        <w:t>Ansprechpartner:</w:t>
      </w:r>
    </w:p>
    <w:p w14:paraId="2DFBCCEA" w14:textId="77777777" w:rsidR="001E373D" w:rsidRPr="00E41537" w:rsidRDefault="001E373D" w:rsidP="001E373D">
      <w:pPr>
        <w:widowControl w:val="0"/>
        <w:autoSpaceDE w:val="0"/>
        <w:autoSpaceDN w:val="0"/>
        <w:adjustRightInd w:val="0"/>
        <w:spacing w:line="280" w:lineRule="exact"/>
        <w:rPr>
          <w:rFonts w:ascii="Verdana" w:hAnsi="Verdana" w:cs="Helvetica"/>
          <w:sz w:val="20"/>
        </w:rPr>
      </w:pPr>
      <w:r>
        <w:rPr>
          <w:rFonts w:ascii="Verdana" w:hAnsi="Verdana" w:cs="Helvetica"/>
          <w:sz w:val="20"/>
        </w:rPr>
        <w:t xml:space="preserve">Lukas </w:t>
      </w:r>
      <w:proofErr w:type="spellStart"/>
      <w:r>
        <w:rPr>
          <w:rFonts w:ascii="Verdana" w:hAnsi="Verdana" w:cs="Helvetica"/>
          <w:sz w:val="20"/>
        </w:rPr>
        <w:t>Füglister</w:t>
      </w:r>
      <w:proofErr w:type="spellEnd"/>
    </w:p>
    <w:p w14:paraId="2FF0F7DD" w14:textId="77777777" w:rsidR="001E373D" w:rsidRPr="00E41537" w:rsidRDefault="001E373D" w:rsidP="001E373D">
      <w:pPr>
        <w:widowControl w:val="0"/>
        <w:autoSpaceDE w:val="0"/>
        <w:autoSpaceDN w:val="0"/>
        <w:adjustRightInd w:val="0"/>
        <w:spacing w:line="280" w:lineRule="exact"/>
        <w:rPr>
          <w:rFonts w:ascii="Verdana" w:hAnsi="Verdana" w:cs="Helvetica"/>
          <w:sz w:val="20"/>
        </w:rPr>
      </w:pPr>
      <w:r>
        <w:rPr>
          <w:rFonts w:ascii="Verdana" w:hAnsi="Verdana" w:cs="Helvetica"/>
          <w:sz w:val="20"/>
        </w:rPr>
        <w:t>Lukas.fueglister@fassi</w:t>
      </w:r>
      <w:r w:rsidRPr="00E41537">
        <w:rPr>
          <w:rFonts w:ascii="Verdana" w:hAnsi="Verdana" w:cs="Helvetica"/>
          <w:sz w:val="20"/>
        </w:rPr>
        <w:t>.ch</w:t>
      </w:r>
    </w:p>
    <w:p w14:paraId="4A619E5E" w14:textId="77777777" w:rsidR="001E373D" w:rsidRPr="00E41537" w:rsidRDefault="001E373D" w:rsidP="001E373D">
      <w:pPr>
        <w:widowControl w:val="0"/>
        <w:autoSpaceDE w:val="0"/>
        <w:autoSpaceDN w:val="0"/>
        <w:adjustRightInd w:val="0"/>
        <w:spacing w:line="280" w:lineRule="exact"/>
        <w:rPr>
          <w:rFonts w:ascii="Verdana" w:hAnsi="Verdana" w:cs="Helvetica"/>
          <w:sz w:val="20"/>
        </w:rPr>
      </w:pPr>
    </w:p>
    <w:p w14:paraId="1E05681F" w14:textId="77777777" w:rsidR="001E373D" w:rsidRPr="00E41537" w:rsidRDefault="001E373D" w:rsidP="001E373D">
      <w:pPr>
        <w:widowControl w:val="0"/>
        <w:autoSpaceDE w:val="0"/>
        <w:autoSpaceDN w:val="0"/>
        <w:adjustRightInd w:val="0"/>
        <w:spacing w:line="280" w:lineRule="exact"/>
        <w:rPr>
          <w:rFonts w:ascii="Verdana" w:hAnsi="Verdana" w:cs="Helvetica"/>
          <w:sz w:val="20"/>
        </w:rPr>
      </w:pPr>
      <w:r w:rsidRPr="00E41537">
        <w:rPr>
          <w:rFonts w:ascii="Verdana" w:hAnsi="Verdana" w:cs="Helvetica"/>
          <w:sz w:val="20"/>
        </w:rPr>
        <w:t xml:space="preserve">Tobias </w:t>
      </w:r>
      <w:proofErr w:type="spellStart"/>
      <w:r w:rsidRPr="00E41537">
        <w:rPr>
          <w:rFonts w:ascii="Verdana" w:hAnsi="Verdana" w:cs="Helvetica"/>
          <w:sz w:val="20"/>
        </w:rPr>
        <w:t>Heimpel</w:t>
      </w:r>
      <w:proofErr w:type="spellEnd"/>
    </w:p>
    <w:p w14:paraId="50783D49" w14:textId="77777777" w:rsidR="001E373D" w:rsidRDefault="00C46893" w:rsidP="001E373D">
      <w:pPr>
        <w:widowControl w:val="0"/>
        <w:autoSpaceDE w:val="0"/>
        <w:autoSpaceDN w:val="0"/>
        <w:adjustRightInd w:val="0"/>
        <w:spacing w:line="280" w:lineRule="exact"/>
        <w:rPr>
          <w:rFonts w:ascii="Verdana" w:hAnsi="Verdana" w:cs="Helvetica"/>
          <w:sz w:val="20"/>
        </w:rPr>
      </w:pPr>
      <w:hyperlink r:id="rId10" w:history="1">
        <w:r w:rsidR="001E373D">
          <w:rPr>
            <w:rStyle w:val="Link"/>
            <w:rFonts w:ascii="Verdana" w:hAnsi="Verdana" w:cs="Helvetica"/>
            <w:sz w:val="20"/>
          </w:rPr>
          <w:t>presse@fassi</w:t>
        </w:r>
        <w:r w:rsidR="001E373D" w:rsidRPr="00444CA4">
          <w:rPr>
            <w:rStyle w:val="Link"/>
            <w:rFonts w:ascii="Verdana" w:hAnsi="Verdana" w:cs="Helvetica"/>
            <w:sz w:val="20"/>
          </w:rPr>
          <w:t>.ch</w:t>
        </w:r>
      </w:hyperlink>
    </w:p>
    <w:p w14:paraId="2FD3F30F" w14:textId="77777777" w:rsidR="001E373D" w:rsidRPr="000F0039" w:rsidRDefault="001E373D" w:rsidP="001E373D">
      <w:pPr>
        <w:spacing w:line="280" w:lineRule="exact"/>
        <w:rPr>
          <w:rFonts w:ascii="Verdana" w:hAnsi="Verdana"/>
          <w:sz w:val="20"/>
        </w:rPr>
      </w:pPr>
    </w:p>
    <w:p w14:paraId="59245CB8" w14:textId="5B5E0A2A" w:rsidR="001E373D" w:rsidRPr="001E373D" w:rsidRDefault="00E87BC7" w:rsidP="00E87BC7">
      <w:pPr>
        <w:rPr>
          <w:rFonts w:ascii="Verdana" w:hAnsi="Verdana"/>
          <w:bCs/>
          <w:sz w:val="20"/>
        </w:rPr>
      </w:pPr>
      <w:bookmarkStart w:id="0" w:name="_GoBack"/>
      <w:r>
        <w:rPr>
          <w:rFonts w:ascii="Verdana" w:hAnsi="Verdana"/>
          <w:bCs/>
          <w:noProof/>
          <w:sz w:val="20"/>
          <w:lang w:eastAsia="de-DE"/>
        </w:rPr>
        <w:drawing>
          <wp:inline distT="0" distB="0" distL="0" distR="0" wp14:anchorId="42AA4D55" wp14:editId="5770730E">
            <wp:extent cx="2481943" cy="3309440"/>
            <wp:effectExtent l="0" t="0" r="7620" b="0"/>
            <wp:docPr id="2" name="Bild 2" descr="Tobias Air IV:Users:tobiash:Desktop:FAS_F1150R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obias Air IV:Users:tobiash:Desktop:FAS_F1150RA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2368" cy="33100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1E373D" w:rsidRPr="001E373D" w:rsidSect="00BE40F0">
      <w:headerReference w:type="default" r:id="rId12"/>
      <w:pgSz w:w="11906" w:h="16838"/>
      <w:pgMar w:top="1417" w:right="1417" w:bottom="1134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3355B5E" w14:textId="77777777" w:rsidR="000B058E" w:rsidRDefault="000B058E" w:rsidP="005A214D">
      <w:r>
        <w:separator/>
      </w:r>
    </w:p>
  </w:endnote>
  <w:endnote w:type="continuationSeparator" w:id="0">
    <w:p w14:paraId="4EC021A7" w14:textId="77777777" w:rsidR="000B058E" w:rsidRDefault="000B058E" w:rsidP="005A21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Lucida Grande">
    <w:altName w:val="Arial"/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F769F3D" w14:textId="77777777" w:rsidR="000B058E" w:rsidRDefault="000B058E" w:rsidP="005A214D">
      <w:r>
        <w:separator/>
      </w:r>
    </w:p>
  </w:footnote>
  <w:footnote w:type="continuationSeparator" w:id="0">
    <w:p w14:paraId="4FBF5D9A" w14:textId="77777777" w:rsidR="000B058E" w:rsidRDefault="000B058E" w:rsidP="005A214D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CEFCD20" w14:textId="77777777" w:rsidR="000B058E" w:rsidRDefault="000B058E">
    <w:pPr>
      <w:pStyle w:val="Kopfzeile"/>
    </w:pPr>
  </w:p>
  <w:p w14:paraId="069D17F3" w14:textId="77777777" w:rsidR="000B058E" w:rsidRDefault="000B058E">
    <w:pPr>
      <w:pStyle w:val="Kopfzeile"/>
    </w:pPr>
  </w:p>
  <w:p w14:paraId="53AC7827" w14:textId="77777777" w:rsidR="000B058E" w:rsidRDefault="000B058E">
    <w:pPr>
      <w:pStyle w:val="Kopfzeile"/>
    </w:pPr>
  </w:p>
  <w:p w14:paraId="1A8A56D3" w14:textId="77777777" w:rsidR="000B058E" w:rsidRDefault="000B058E">
    <w:pPr>
      <w:pStyle w:val="Kopfzeile"/>
    </w:pPr>
  </w:p>
  <w:p w14:paraId="48318A49" w14:textId="77777777" w:rsidR="000B058E" w:rsidRDefault="000B058E">
    <w:pPr>
      <w:pStyle w:val="Kopfzeile"/>
    </w:pPr>
  </w:p>
  <w:p w14:paraId="2F92DDC0" w14:textId="77777777" w:rsidR="000B058E" w:rsidRDefault="000B058E">
    <w:pPr>
      <w:pStyle w:val="Kopfzeile"/>
    </w:pPr>
  </w:p>
  <w:p w14:paraId="3051D050" w14:textId="77777777" w:rsidR="000B058E" w:rsidRDefault="000B058E">
    <w:pPr>
      <w:pStyle w:val="Kopfzeile"/>
    </w:pPr>
  </w:p>
  <w:p w14:paraId="4DB1646E" w14:textId="77777777" w:rsidR="000B058E" w:rsidRDefault="000B058E">
    <w:pPr>
      <w:pStyle w:val="Kopfzeile"/>
    </w:pPr>
  </w:p>
  <w:p w14:paraId="2966A1DC" w14:textId="77777777" w:rsidR="000B058E" w:rsidRDefault="000B058E">
    <w:pPr>
      <w:pStyle w:val="Kopfzeile"/>
    </w:pPr>
  </w:p>
  <w:p w14:paraId="615C3CDA" w14:textId="77777777" w:rsidR="000B058E" w:rsidRDefault="000B058E">
    <w:pPr>
      <w:pStyle w:val="Kopfzeile"/>
    </w:pPr>
  </w:p>
  <w:p w14:paraId="2A975F6C" w14:textId="77777777" w:rsidR="000B058E" w:rsidRDefault="000B058E">
    <w:pPr>
      <w:pStyle w:val="Kopfzeile"/>
    </w:pPr>
  </w:p>
  <w:p w14:paraId="169B0AE5" w14:textId="5820A91A" w:rsidR="000B058E" w:rsidRDefault="000B058E">
    <w:pPr>
      <w:pStyle w:val="Kopfzeile"/>
    </w:pPr>
    <w:r>
      <w:rPr>
        <w:noProof/>
        <w:lang w:eastAsia="de-DE"/>
      </w:rPr>
      <w:drawing>
        <wp:anchor distT="0" distB="0" distL="114300" distR="114300" simplePos="0" relativeHeight="251659264" behindDoc="1" locked="0" layoutInCell="1" allowOverlap="1" wp14:anchorId="78043E6E" wp14:editId="55DC090E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59057" cy="10692000"/>
          <wp:effectExtent l="0" t="0" r="10160" b="1905"/>
          <wp:wrapNone/>
          <wp:docPr id="3" name="Bild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NTK-FAS_Briefbogen16_Presse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057" cy="10692000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EE3F91"/>
    <w:multiLevelType w:val="hybridMultilevel"/>
    <w:tmpl w:val="CB9A8EE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B6E63E2"/>
    <w:multiLevelType w:val="hybridMultilevel"/>
    <w:tmpl w:val="4642B66E"/>
    <w:lvl w:ilvl="0" w:tplc="7A6AC32E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  <w:color w:val="auto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embedSystemFonts/>
  <w:proofState w:spelling="clean" w:grammar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214D"/>
    <w:rsid w:val="000B058E"/>
    <w:rsid w:val="00180C4D"/>
    <w:rsid w:val="001E373D"/>
    <w:rsid w:val="00224AC4"/>
    <w:rsid w:val="003F721E"/>
    <w:rsid w:val="005A214D"/>
    <w:rsid w:val="006C2B00"/>
    <w:rsid w:val="006F1352"/>
    <w:rsid w:val="007D24B5"/>
    <w:rsid w:val="009B6B60"/>
    <w:rsid w:val="00A42244"/>
    <w:rsid w:val="00AE7AD8"/>
    <w:rsid w:val="00BE40F0"/>
    <w:rsid w:val="00C46893"/>
    <w:rsid w:val="00D13B79"/>
    <w:rsid w:val="00D60844"/>
    <w:rsid w:val="00DD3C96"/>
    <w:rsid w:val="00E638B3"/>
    <w:rsid w:val="00E87BC7"/>
    <w:rsid w:val="00EA2D03"/>
    <w:rsid w:val="00F12FAB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oNotEmbedSmartTags/>
  <w:decimalSymbol w:val=","/>
  <w:listSeparator w:val=";"/>
  <w14:docId w14:val="1BFA356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de-DE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BE40F0"/>
    <w:rPr>
      <w:sz w:val="24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BE40F0"/>
  </w:style>
  <w:style w:type="paragraph" w:styleId="Sprechblasentext">
    <w:name w:val="Balloon Text"/>
    <w:basedOn w:val="Standard"/>
    <w:semiHidden/>
    <w:rsid w:val="00EA2D03"/>
    <w:rPr>
      <w:rFonts w:ascii="Lucida Grande" w:hAnsi="Lucida Grande"/>
      <w:sz w:val="18"/>
      <w:szCs w:val="18"/>
    </w:rPr>
  </w:style>
  <w:style w:type="paragraph" w:styleId="Kopfzeile">
    <w:name w:val="header"/>
    <w:basedOn w:val="Standard"/>
    <w:link w:val="KopfzeileZeichen"/>
    <w:uiPriority w:val="99"/>
    <w:unhideWhenUsed/>
    <w:rsid w:val="005A214D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uiPriority w:val="99"/>
    <w:rsid w:val="005A214D"/>
    <w:rPr>
      <w:sz w:val="24"/>
    </w:rPr>
  </w:style>
  <w:style w:type="paragraph" w:styleId="Fuzeile">
    <w:name w:val="footer"/>
    <w:basedOn w:val="Standard"/>
    <w:link w:val="FuzeileZeichen"/>
    <w:uiPriority w:val="99"/>
    <w:unhideWhenUsed/>
    <w:rsid w:val="005A214D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5A214D"/>
    <w:rPr>
      <w:sz w:val="24"/>
    </w:rPr>
  </w:style>
  <w:style w:type="paragraph" w:styleId="Listenabsatz">
    <w:name w:val="List Paragraph"/>
    <w:basedOn w:val="Standard"/>
    <w:uiPriority w:val="34"/>
    <w:qFormat/>
    <w:rsid w:val="00F12FAB"/>
    <w:pPr>
      <w:ind w:left="720"/>
      <w:contextualSpacing/>
    </w:pPr>
  </w:style>
  <w:style w:type="character" w:styleId="Link">
    <w:name w:val="Hyperlink"/>
    <w:rsid w:val="001E373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de-DE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BE40F0"/>
    <w:rPr>
      <w:sz w:val="24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BE40F0"/>
  </w:style>
  <w:style w:type="paragraph" w:styleId="Sprechblasentext">
    <w:name w:val="Balloon Text"/>
    <w:basedOn w:val="Standard"/>
    <w:semiHidden/>
    <w:rsid w:val="00EA2D03"/>
    <w:rPr>
      <w:rFonts w:ascii="Lucida Grande" w:hAnsi="Lucida Grande"/>
      <w:sz w:val="18"/>
      <w:szCs w:val="18"/>
    </w:rPr>
  </w:style>
  <w:style w:type="paragraph" w:styleId="Kopfzeile">
    <w:name w:val="header"/>
    <w:basedOn w:val="Standard"/>
    <w:link w:val="KopfzeileZeichen"/>
    <w:uiPriority w:val="99"/>
    <w:unhideWhenUsed/>
    <w:rsid w:val="005A214D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uiPriority w:val="99"/>
    <w:rsid w:val="005A214D"/>
    <w:rPr>
      <w:sz w:val="24"/>
    </w:rPr>
  </w:style>
  <w:style w:type="paragraph" w:styleId="Fuzeile">
    <w:name w:val="footer"/>
    <w:basedOn w:val="Standard"/>
    <w:link w:val="FuzeileZeichen"/>
    <w:uiPriority w:val="99"/>
    <w:unhideWhenUsed/>
    <w:rsid w:val="005A214D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5A214D"/>
    <w:rPr>
      <w:sz w:val="24"/>
    </w:rPr>
  </w:style>
  <w:style w:type="paragraph" w:styleId="Listenabsatz">
    <w:name w:val="List Paragraph"/>
    <w:basedOn w:val="Standard"/>
    <w:uiPriority w:val="34"/>
    <w:qFormat/>
    <w:rsid w:val="00F12FAB"/>
    <w:pPr>
      <w:ind w:left="720"/>
      <w:contextualSpacing/>
    </w:pPr>
  </w:style>
  <w:style w:type="character" w:styleId="Link">
    <w:name w:val="Hyperlink"/>
    <w:rsid w:val="001E373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1.jpeg"/><Relationship Id="rId12" Type="http://schemas.openxmlformats.org/officeDocument/2006/relationships/header" Target="header1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mailto:info@notterkran.ch" TargetMode="External"/><Relationship Id="rId9" Type="http://schemas.openxmlformats.org/officeDocument/2006/relationships/hyperlink" Target="http://www.notterkran.ch" TargetMode="External"/><Relationship Id="rId10" Type="http://schemas.openxmlformats.org/officeDocument/2006/relationships/hyperlink" Target="mailto:presse@notterkran.ch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345</Words>
  <Characters>2174</Characters>
  <Application>Microsoft Macintosh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Projekt:Agentur Tobias Heimpel GmbH</Company>
  <LinksUpToDate>false</LinksUpToDate>
  <CharactersWithSpaces>2514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 PA</dc:creator>
  <cp:lastModifiedBy>Thomas Seibold</cp:lastModifiedBy>
  <cp:revision>8</cp:revision>
  <cp:lastPrinted>2017-07-31T09:46:00Z</cp:lastPrinted>
  <dcterms:created xsi:type="dcterms:W3CDTF">2017-07-26T18:44:00Z</dcterms:created>
  <dcterms:modified xsi:type="dcterms:W3CDTF">2017-07-31T11:16:00Z</dcterms:modified>
</cp:coreProperties>
</file>