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D448E6" w:rsidRDefault="00FD77D4" w:rsidP="001D4C45">
      <w:pPr>
        <w:rPr>
          <w:color w:val="FF0000"/>
        </w:rPr>
      </w:pPr>
      <w:r w:rsidRPr="00D448E6">
        <w:t>Presseinformation</w:t>
      </w:r>
    </w:p>
    <w:p w14:paraId="3F7F4666" w14:textId="38A44D7D" w:rsidR="00FD77D4" w:rsidRPr="00D448E6" w:rsidRDefault="00FD77D4" w:rsidP="001D4C45">
      <w:pPr>
        <w:rPr>
          <w:sz w:val="20"/>
        </w:rPr>
      </w:pPr>
      <w:r w:rsidRPr="00D448E6">
        <w:rPr>
          <w:sz w:val="20"/>
        </w:rPr>
        <w:tab/>
      </w:r>
    </w:p>
    <w:p w14:paraId="10BC95FE" w14:textId="6B541897" w:rsidR="00FD77D4" w:rsidRPr="00D448E6" w:rsidRDefault="004C4C5C" w:rsidP="001D4C45">
      <w:pPr>
        <w:rPr>
          <w:sz w:val="20"/>
        </w:rPr>
      </w:pPr>
      <w:r w:rsidRPr="00A94E72">
        <w:rPr>
          <w:sz w:val="20"/>
        </w:rPr>
        <w:t>Bellenberg</w:t>
      </w:r>
      <w:r w:rsidR="007D1BF2" w:rsidRPr="00A94E72">
        <w:rPr>
          <w:sz w:val="20"/>
        </w:rPr>
        <w:t xml:space="preserve">, </w:t>
      </w:r>
      <w:r w:rsidR="00A94E72" w:rsidRPr="00A94E72">
        <w:rPr>
          <w:sz w:val="20"/>
        </w:rPr>
        <w:t>1</w:t>
      </w:r>
      <w:r w:rsidR="005F4192">
        <w:rPr>
          <w:sz w:val="20"/>
        </w:rPr>
        <w:t>2</w:t>
      </w:r>
      <w:r w:rsidR="007315F9" w:rsidRPr="00A94E72">
        <w:rPr>
          <w:sz w:val="20"/>
        </w:rPr>
        <w:t xml:space="preserve">. </w:t>
      </w:r>
      <w:r w:rsidR="000F066E" w:rsidRPr="00A94E72">
        <w:rPr>
          <w:sz w:val="20"/>
        </w:rPr>
        <w:t>Januar</w:t>
      </w:r>
      <w:r w:rsidR="000C444D" w:rsidRPr="00A94E72">
        <w:rPr>
          <w:sz w:val="20"/>
        </w:rPr>
        <w:t xml:space="preserve"> 20</w:t>
      </w:r>
      <w:r w:rsidR="001C2753" w:rsidRPr="00A94E72">
        <w:rPr>
          <w:sz w:val="20"/>
        </w:rPr>
        <w:t>2</w:t>
      </w:r>
      <w:r w:rsidR="00537BD4" w:rsidRPr="00A94E72">
        <w:rPr>
          <w:sz w:val="20"/>
        </w:rPr>
        <w:t>2</w:t>
      </w:r>
    </w:p>
    <w:p w14:paraId="305EFE83" w14:textId="04AEEF4C" w:rsidR="006501F7" w:rsidRDefault="006501F7" w:rsidP="001D4C45">
      <w:pPr>
        <w:rPr>
          <w:b/>
          <w:sz w:val="26"/>
          <w:szCs w:val="26"/>
        </w:rPr>
      </w:pPr>
    </w:p>
    <w:p w14:paraId="44F7366D" w14:textId="48C2AC5E" w:rsidR="007A1DF1" w:rsidRPr="009874F0" w:rsidRDefault="0062020A" w:rsidP="001D4C45">
      <w:pPr>
        <w:rPr>
          <w:b/>
          <w:sz w:val="26"/>
          <w:szCs w:val="26"/>
        </w:rPr>
      </w:pPr>
      <w:r>
        <w:rPr>
          <w:b/>
          <w:sz w:val="26"/>
          <w:szCs w:val="26"/>
        </w:rPr>
        <w:t>Kompromisslos</w:t>
      </w:r>
      <w:r w:rsidR="00EE3969">
        <w:rPr>
          <w:b/>
          <w:sz w:val="26"/>
          <w:szCs w:val="26"/>
        </w:rPr>
        <w:t>e</w:t>
      </w:r>
      <w:r>
        <w:rPr>
          <w:b/>
          <w:sz w:val="26"/>
          <w:szCs w:val="26"/>
        </w:rPr>
        <w:t xml:space="preserve"> </w:t>
      </w:r>
      <w:r w:rsidR="00077273">
        <w:rPr>
          <w:b/>
          <w:sz w:val="26"/>
          <w:szCs w:val="26"/>
        </w:rPr>
        <w:t xml:space="preserve">Staubkontrolle in Handwerk und Industrie </w:t>
      </w:r>
    </w:p>
    <w:p w14:paraId="09774073" w14:textId="34F35C8D" w:rsidR="00B466B1" w:rsidRDefault="00077273" w:rsidP="001D4C45">
      <w:pPr>
        <w:rPr>
          <w:szCs w:val="22"/>
        </w:rPr>
      </w:pPr>
      <w:r w:rsidRPr="00077273">
        <w:rPr>
          <w:bCs/>
          <w:szCs w:val="22"/>
        </w:rPr>
        <w:t>BG Bau Förderung 2022</w:t>
      </w:r>
      <w:r w:rsidRPr="00321581">
        <w:rPr>
          <w:bCs/>
          <w:szCs w:val="22"/>
        </w:rPr>
        <w:t>:</w:t>
      </w:r>
      <w:r>
        <w:rPr>
          <w:b/>
          <w:szCs w:val="22"/>
        </w:rPr>
        <w:t xml:space="preserve"> </w:t>
      </w:r>
      <w:r w:rsidR="000977AB" w:rsidRPr="000977AB">
        <w:rPr>
          <w:bCs/>
          <w:szCs w:val="22"/>
        </w:rPr>
        <w:t>Vielzahl an</w:t>
      </w:r>
      <w:r w:rsidRPr="000977AB">
        <w:rPr>
          <w:bCs/>
          <w:szCs w:val="22"/>
        </w:rPr>
        <w:t xml:space="preserve"> Sauger</w:t>
      </w:r>
      <w:r w:rsidR="000977AB" w:rsidRPr="000977AB">
        <w:rPr>
          <w:bCs/>
          <w:szCs w:val="22"/>
        </w:rPr>
        <w:t>n</w:t>
      </w:r>
      <w:r w:rsidRPr="000977AB">
        <w:rPr>
          <w:bCs/>
          <w:szCs w:val="22"/>
        </w:rPr>
        <w:t xml:space="preserve"> von Nilfisk am Start</w:t>
      </w:r>
    </w:p>
    <w:p w14:paraId="6DF85D98" w14:textId="77777777" w:rsidR="0062020A" w:rsidRDefault="0062020A" w:rsidP="00C12B03">
      <w:pPr>
        <w:autoSpaceDE/>
        <w:autoSpaceDN/>
        <w:rPr>
          <w:b/>
          <w:sz w:val="20"/>
        </w:rPr>
      </w:pPr>
    </w:p>
    <w:p w14:paraId="4D76758F" w14:textId="19C5BE60" w:rsidR="00077273" w:rsidRPr="00077273" w:rsidRDefault="00077273" w:rsidP="00077273">
      <w:pPr>
        <w:rPr>
          <w:b/>
          <w:bCs/>
          <w:sz w:val="20"/>
        </w:rPr>
      </w:pPr>
      <w:r w:rsidRPr="00077273">
        <w:rPr>
          <w:b/>
          <w:bCs/>
          <w:sz w:val="20"/>
        </w:rPr>
        <w:t xml:space="preserve">Leistungsstarke Bauentstauber </w:t>
      </w:r>
      <w:r>
        <w:rPr>
          <w:b/>
          <w:bCs/>
          <w:sz w:val="20"/>
        </w:rPr>
        <w:t>sind einer der wichtigsten Schlüssel für</w:t>
      </w:r>
      <w:r w:rsidRPr="00077273">
        <w:rPr>
          <w:b/>
          <w:bCs/>
          <w:sz w:val="20"/>
        </w:rPr>
        <w:t xml:space="preserve"> Gesundheitsschutz und Arbeitssicherheit in Handwerk und Industrie</w:t>
      </w:r>
      <w:r>
        <w:rPr>
          <w:b/>
          <w:bCs/>
          <w:sz w:val="20"/>
        </w:rPr>
        <w:t xml:space="preserve">. Daher </w:t>
      </w:r>
    </w:p>
    <w:p w14:paraId="0E37BF2C" w14:textId="5ACF1FC1" w:rsidR="00740D4D" w:rsidRPr="00C12B03" w:rsidRDefault="009E7081" w:rsidP="00C12B03">
      <w:pPr>
        <w:autoSpaceDE/>
        <w:autoSpaceDN/>
        <w:rPr>
          <w:b/>
          <w:sz w:val="20"/>
        </w:rPr>
      </w:pPr>
      <w:r>
        <w:rPr>
          <w:b/>
          <w:sz w:val="20"/>
        </w:rPr>
        <w:t xml:space="preserve">erhalten Mitglieder der Berufsgenossenschaft für die Bauwirtschaft (BG Bau) </w:t>
      </w:r>
      <w:r w:rsidR="00077273">
        <w:rPr>
          <w:b/>
          <w:sz w:val="20"/>
        </w:rPr>
        <w:t xml:space="preserve">auch 2022 </w:t>
      </w:r>
      <w:r w:rsidR="00B219A4">
        <w:rPr>
          <w:b/>
          <w:sz w:val="20"/>
        </w:rPr>
        <w:t>Subventionen</w:t>
      </w:r>
      <w:r>
        <w:rPr>
          <w:b/>
          <w:sz w:val="20"/>
        </w:rPr>
        <w:t xml:space="preserve"> beim Erwerb von Sicherheitssaugern</w:t>
      </w:r>
      <w:r w:rsidR="00C12B03">
        <w:rPr>
          <w:b/>
          <w:sz w:val="20"/>
        </w:rPr>
        <w:t xml:space="preserve">. </w:t>
      </w:r>
      <w:r w:rsidR="00A56782">
        <w:rPr>
          <w:b/>
          <w:sz w:val="20"/>
        </w:rPr>
        <w:t>Anwender</w:t>
      </w:r>
      <w:r w:rsidR="00A56782" w:rsidRPr="00C12B03">
        <w:rPr>
          <w:b/>
          <w:sz w:val="20"/>
        </w:rPr>
        <w:t xml:space="preserve"> </w:t>
      </w:r>
      <w:r w:rsidR="00A56782">
        <w:rPr>
          <w:b/>
          <w:sz w:val="20"/>
        </w:rPr>
        <w:t>finden für jeden Anspruch das richtige Gerät, denn</w:t>
      </w:r>
      <w:r w:rsidR="00A56782" w:rsidRPr="00C12B03">
        <w:rPr>
          <w:b/>
          <w:sz w:val="20"/>
        </w:rPr>
        <w:t xml:space="preserve"> </w:t>
      </w:r>
      <w:r w:rsidR="00A56782">
        <w:rPr>
          <w:b/>
          <w:sz w:val="20"/>
        </w:rPr>
        <w:t>v</w:t>
      </w:r>
      <w:r w:rsidR="00740D4D" w:rsidRPr="00C12B03">
        <w:rPr>
          <w:b/>
          <w:sz w:val="20"/>
        </w:rPr>
        <w:t xml:space="preserve">om Reinigungsexperten Nilfisk </w:t>
      </w:r>
      <w:r w:rsidR="00B219A4" w:rsidRPr="00C12B03">
        <w:rPr>
          <w:b/>
          <w:sz w:val="20"/>
        </w:rPr>
        <w:t>sind</w:t>
      </w:r>
      <w:r w:rsidR="00740D4D" w:rsidRPr="00C12B03">
        <w:rPr>
          <w:b/>
          <w:sz w:val="20"/>
        </w:rPr>
        <w:t xml:space="preserve"> </w:t>
      </w:r>
      <w:r w:rsidR="000977AB" w:rsidRPr="000977AB">
        <w:rPr>
          <w:b/>
          <w:sz w:val="20"/>
        </w:rPr>
        <w:t>einige</w:t>
      </w:r>
      <w:r w:rsidR="00740D4D" w:rsidRPr="000977AB">
        <w:rPr>
          <w:b/>
          <w:sz w:val="20"/>
        </w:rPr>
        <w:t xml:space="preserve"> </w:t>
      </w:r>
      <w:r w:rsidR="00740D4D" w:rsidRPr="00C12B03">
        <w:rPr>
          <w:b/>
          <w:sz w:val="20"/>
        </w:rPr>
        <w:t xml:space="preserve">Modelle Teil des </w:t>
      </w:r>
      <w:r w:rsidR="00B219A4" w:rsidRPr="00C12B03">
        <w:rPr>
          <w:b/>
          <w:sz w:val="20"/>
        </w:rPr>
        <w:t>Förderprogramms und werden mit bis zu 750 Euro bezuschusst</w:t>
      </w:r>
      <w:r w:rsidR="00740D4D" w:rsidRPr="00C12B03">
        <w:rPr>
          <w:b/>
          <w:sz w:val="20"/>
        </w:rPr>
        <w:t>. Je nach benötigter Leistungs- und Staubklasse stehen zum einen Gerätevarianten der Sauger-Familie</w:t>
      </w:r>
      <w:r w:rsidR="00EA29CB">
        <w:rPr>
          <w:b/>
          <w:sz w:val="20"/>
        </w:rPr>
        <w:t>n</w:t>
      </w:r>
      <w:r w:rsidR="00740D4D" w:rsidRPr="00C12B03">
        <w:rPr>
          <w:b/>
          <w:sz w:val="20"/>
        </w:rPr>
        <w:t xml:space="preserve"> ATTIX 33</w:t>
      </w:r>
      <w:r w:rsidR="000977AB">
        <w:rPr>
          <w:b/>
          <w:sz w:val="20"/>
        </w:rPr>
        <w:t xml:space="preserve">, </w:t>
      </w:r>
      <w:r w:rsidR="00740D4D" w:rsidRPr="00C12B03">
        <w:rPr>
          <w:b/>
          <w:sz w:val="20"/>
        </w:rPr>
        <w:t xml:space="preserve">ATTIX 44 </w:t>
      </w:r>
      <w:r w:rsidR="000977AB">
        <w:rPr>
          <w:b/>
          <w:sz w:val="20"/>
        </w:rPr>
        <w:t xml:space="preserve">und ATTIX 7 </w:t>
      </w:r>
      <w:r w:rsidR="00740D4D" w:rsidRPr="00C12B03">
        <w:rPr>
          <w:b/>
          <w:sz w:val="20"/>
        </w:rPr>
        <w:t xml:space="preserve">zur Auswahl. Für den Umgang mit explosionsgefährlichen Stäuben finden die Mitgliederbetriebe zum anderen </w:t>
      </w:r>
      <w:r w:rsidR="000977AB" w:rsidRPr="000977AB">
        <w:rPr>
          <w:b/>
          <w:sz w:val="20"/>
        </w:rPr>
        <w:t>zwei</w:t>
      </w:r>
      <w:r w:rsidR="000977AB">
        <w:rPr>
          <w:b/>
          <w:sz w:val="20"/>
        </w:rPr>
        <w:t xml:space="preserve"> </w:t>
      </w:r>
      <w:r w:rsidR="00740D4D" w:rsidRPr="00C12B03">
        <w:rPr>
          <w:b/>
          <w:sz w:val="20"/>
        </w:rPr>
        <w:t xml:space="preserve">Bauentstauber-Modelle der äußerst leistungsstarken ATTIX 9-Serie. Weitere Informationen: </w:t>
      </w:r>
      <w:hyperlink r:id="rId7" w:history="1">
        <w:r w:rsidR="00027264" w:rsidRPr="00027264">
          <w:rPr>
            <w:rStyle w:val="Hyperlink"/>
          </w:rPr>
          <w:t>https://www.nilfisk.com/de-de/campaigns/bg-bauaktion-2022/</w:t>
        </w:r>
      </w:hyperlink>
    </w:p>
    <w:p w14:paraId="28A382FD" w14:textId="77777777" w:rsidR="00163685" w:rsidRDefault="00163685" w:rsidP="00163685">
      <w:pPr>
        <w:autoSpaceDE/>
        <w:autoSpaceDN/>
        <w:rPr>
          <w:bCs/>
          <w:sz w:val="20"/>
        </w:rPr>
      </w:pPr>
    </w:p>
    <w:p w14:paraId="5DDD5627" w14:textId="0FDA1E12" w:rsidR="0062020A" w:rsidRPr="00163685" w:rsidRDefault="00163685" w:rsidP="00163685">
      <w:pPr>
        <w:autoSpaceDE/>
        <w:autoSpaceDN/>
        <w:rPr>
          <w:bCs/>
          <w:sz w:val="20"/>
        </w:rPr>
      </w:pPr>
      <w:r w:rsidRPr="00163685">
        <w:rPr>
          <w:bCs/>
          <w:sz w:val="20"/>
        </w:rPr>
        <w:t xml:space="preserve">Das </w:t>
      </w:r>
      <w:r w:rsidR="0058248B">
        <w:rPr>
          <w:bCs/>
          <w:sz w:val="20"/>
        </w:rPr>
        <w:t xml:space="preserve">gesundheitliche </w:t>
      </w:r>
      <w:r w:rsidRPr="00163685">
        <w:rPr>
          <w:bCs/>
          <w:sz w:val="20"/>
        </w:rPr>
        <w:t>Gefährdungs</w:t>
      </w:r>
      <w:r>
        <w:rPr>
          <w:bCs/>
          <w:sz w:val="20"/>
        </w:rPr>
        <w:t>potenzial</w:t>
      </w:r>
      <w:r w:rsidRPr="00163685">
        <w:rPr>
          <w:bCs/>
          <w:sz w:val="20"/>
        </w:rPr>
        <w:t xml:space="preserve"> </w:t>
      </w:r>
      <w:r>
        <w:rPr>
          <w:bCs/>
          <w:sz w:val="20"/>
        </w:rPr>
        <w:t>für</w:t>
      </w:r>
      <w:r w:rsidRPr="00163685">
        <w:rPr>
          <w:bCs/>
          <w:sz w:val="20"/>
        </w:rPr>
        <w:t xml:space="preserve"> Beschäftigte</w:t>
      </w:r>
      <w:r w:rsidR="003E307A">
        <w:rPr>
          <w:bCs/>
          <w:sz w:val="20"/>
        </w:rPr>
        <w:t xml:space="preserve"> auf der Baustelle oder im Handwerksbetrieb </w:t>
      </w:r>
      <w:r w:rsidRPr="00163685">
        <w:rPr>
          <w:bCs/>
          <w:sz w:val="20"/>
        </w:rPr>
        <w:t>reicht von irritativer oder toxischer Wirkung auf die Atemwege bis zur Verursachung chronisch entzündlicher Prozesse sowie der Bildung von Tumoren.</w:t>
      </w:r>
      <w:r w:rsidR="003E307A">
        <w:rPr>
          <w:bCs/>
          <w:sz w:val="20"/>
        </w:rPr>
        <w:t xml:space="preserve"> Um maximalen Schutz sicherzustellen</w:t>
      </w:r>
      <w:r w:rsidR="0058248B">
        <w:rPr>
          <w:bCs/>
          <w:sz w:val="20"/>
        </w:rPr>
        <w:t>,</w:t>
      </w:r>
      <w:r w:rsidR="003E307A">
        <w:rPr>
          <w:bCs/>
          <w:sz w:val="20"/>
        </w:rPr>
        <w:t xml:space="preserve"> müssen Expositionen so gut wie möglich vermieden werden. </w:t>
      </w:r>
      <w:r w:rsidR="0058248B">
        <w:rPr>
          <w:bCs/>
          <w:sz w:val="20"/>
        </w:rPr>
        <w:t xml:space="preserve">Nur wenn bei jedem Arbeitsschritt darauf geachtet wird, die Entstehung von Staub zu verhindern, seine Ausbreitung einzudämmen und ihn gründlich zu entfernen sind Mitarbeiter – und auch Maschinen – vor den negativen Auswirkungen geschützt. </w:t>
      </w:r>
    </w:p>
    <w:p w14:paraId="7F3C2F5B" w14:textId="77777777" w:rsidR="0062020A" w:rsidRDefault="0062020A" w:rsidP="001D4C45">
      <w:pPr>
        <w:autoSpaceDE/>
        <w:autoSpaceDN/>
        <w:rPr>
          <w:bCs/>
          <w:sz w:val="20"/>
        </w:rPr>
      </w:pPr>
    </w:p>
    <w:p w14:paraId="0FF6BF37" w14:textId="77777777" w:rsidR="000300A0" w:rsidRPr="000300A0" w:rsidRDefault="000300A0" w:rsidP="000300A0">
      <w:pPr>
        <w:autoSpaceDE/>
        <w:autoSpaceDN/>
        <w:rPr>
          <w:b/>
          <w:bCs/>
          <w:sz w:val="20"/>
        </w:rPr>
      </w:pPr>
      <w:r w:rsidRPr="000300A0">
        <w:rPr>
          <w:b/>
          <w:bCs/>
          <w:sz w:val="20"/>
        </w:rPr>
        <w:t>Maximale Sicherheit beim Umgang mit Stäuben</w:t>
      </w:r>
    </w:p>
    <w:p w14:paraId="081253B6" w14:textId="7CD27D9B" w:rsidR="000300A0" w:rsidRPr="000300A0" w:rsidRDefault="000300A0" w:rsidP="000300A0">
      <w:pPr>
        <w:autoSpaceDE/>
        <w:autoSpaceDN/>
        <w:rPr>
          <w:bCs/>
          <w:sz w:val="20"/>
        </w:rPr>
      </w:pPr>
      <w:r w:rsidRPr="000300A0">
        <w:rPr>
          <w:bCs/>
          <w:sz w:val="20"/>
        </w:rPr>
        <w:t>Die Nilfisk Sicherheitssauger der</w:t>
      </w:r>
      <w:r w:rsidR="000977AB">
        <w:rPr>
          <w:bCs/>
          <w:sz w:val="20"/>
        </w:rPr>
        <w:t xml:space="preserve"> Serien</w:t>
      </w:r>
      <w:r w:rsidRPr="000300A0">
        <w:rPr>
          <w:bCs/>
          <w:sz w:val="20"/>
        </w:rPr>
        <w:t xml:space="preserve"> </w:t>
      </w:r>
      <w:r w:rsidRPr="000300A0">
        <w:rPr>
          <w:b/>
          <w:sz w:val="20"/>
        </w:rPr>
        <w:t>ATTIX 33</w:t>
      </w:r>
      <w:r w:rsidR="000977AB">
        <w:rPr>
          <w:b/>
          <w:sz w:val="20"/>
        </w:rPr>
        <w:t>, ATTIX 44</w:t>
      </w:r>
      <w:r w:rsidRPr="000300A0">
        <w:rPr>
          <w:b/>
          <w:sz w:val="20"/>
        </w:rPr>
        <w:t xml:space="preserve"> und </w:t>
      </w:r>
      <w:r w:rsidR="000977AB">
        <w:rPr>
          <w:b/>
          <w:sz w:val="20"/>
        </w:rPr>
        <w:t>ATTIX 7</w:t>
      </w:r>
      <w:r w:rsidRPr="000300A0">
        <w:rPr>
          <w:bCs/>
          <w:sz w:val="20"/>
        </w:rPr>
        <w:t xml:space="preserve"> verfügen über einen M-Klasse Flachfaltenfilter mit 99,9 Prozent Abscheidegrad und PTFE Anti-Haft-Membran, die sich nach dem Arbeitsvorgang unkompliziert mit Wasser reinigen lässt. Darüber hinaus sind die Staubklasse H-Sauger als Asbestsauger zertifiziert und mit einer einzigartigen, dreistufigen Filtration ausgestattet. Diese setzt sich aus einem Sicherheitsfiltersack, einem PTFE-Flachfaltenfilter und einer HEPA Filterkassette zusammen – inklusive automatischer Filterüberwachung. Ein weiterer Pluspunkt: Für eine effiziente Filterabreinigung dient das innovative „InfiniClean“. Das vollautomatische System hilft dabei, Ausfallzeiten wegen Wartungsarbeiten zu verringern und die Filtereffizienz konstant auf einem hohen Niveau zu halten. Für zusätzliche Arbeitssicherheit verfügen die Sauger über einen FlowSensor. Sinkt die Luftgeschwindigkeit im Saugschlauch unter 20 Meter pro Sekunde, leuchtet zunächst die LED-Anzeige und nach 5 Sekunden folgt ein akustisches Warnsignal. Nicht zuletzt steht optional ein Motorkühlluftfilter zum Schutz </w:t>
      </w:r>
      <w:r w:rsidRPr="000300A0">
        <w:rPr>
          <w:bCs/>
          <w:sz w:val="20"/>
        </w:rPr>
        <w:lastRenderedPageBreak/>
        <w:t xml:space="preserve">der Saugturbine zur Verfügung, falls das Gerät in sehr staubigen Arbeitsumgebungen zum Einsatz kommt. </w:t>
      </w:r>
    </w:p>
    <w:p w14:paraId="2597A4D7" w14:textId="678A72F5" w:rsidR="008E3757" w:rsidRDefault="008E3757" w:rsidP="001D4C45">
      <w:pPr>
        <w:autoSpaceDE/>
        <w:autoSpaceDN/>
        <w:rPr>
          <w:sz w:val="20"/>
        </w:rPr>
      </w:pPr>
    </w:p>
    <w:p w14:paraId="6BE9BF5C" w14:textId="5D00B676" w:rsidR="002F7EE2" w:rsidRPr="00AC77EC" w:rsidRDefault="00307A04" w:rsidP="001D4C45">
      <w:pPr>
        <w:rPr>
          <w:bCs/>
          <w:color w:val="000000" w:themeColor="text1"/>
          <w:sz w:val="20"/>
        </w:rPr>
      </w:pPr>
      <w:r>
        <w:rPr>
          <w:bCs/>
          <w:sz w:val="20"/>
        </w:rPr>
        <w:t xml:space="preserve">Die beiden großen Sicherheitssauger </w:t>
      </w:r>
      <w:r w:rsidRPr="00370337">
        <w:rPr>
          <w:b/>
          <w:sz w:val="20"/>
        </w:rPr>
        <w:t>ATTIX 965-0H/M SD XC</w:t>
      </w:r>
      <w:r>
        <w:rPr>
          <w:bCs/>
          <w:sz w:val="20"/>
        </w:rPr>
        <w:t xml:space="preserve"> und </w:t>
      </w:r>
      <w:r w:rsidRPr="00370337">
        <w:rPr>
          <w:b/>
          <w:sz w:val="20"/>
        </w:rPr>
        <w:t>ATTIX 995-0H/M SD XC TYPE 22</w:t>
      </w:r>
      <w:r>
        <w:rPr>
          <w:bCs/>
          <w:sz w:val="20"/>
        </w:rPr>
        <w:t xml:space="preserve"> sind </w:t>
      </w:r>
      <w:r w:rsidR="00FE5B7F">
        <w:rPr>
          <w:bCs/>
          <w:sz w:val="20"/>
        </w:rPr>
        <w:t>den</w:t>
      </w:r>
      <w:r>
        <w:rPr>
          <w:bCs/>
          <w:sz w:val="20"/>
        </w:rPr>
        <w:t xml:space="preserve"> anspruchsvollsten Arbeitseinsätzen </w:t>
      </w:r>
      <w:r w:rsidR="00FE5B7F">
        <w:rPr>
          <w:bCs/>
          <w:sz w:val="20"/>
        </w:rPr>
        <w:t xml:space="preserve">mühelos </w:t>
      </w:r>
      <w:r>
        <w:rPr>
          <w:bCs/>
          <w:sz w:val="20"/>
        </w:rPr>
        <w:t xml:space="preserve">gewachsen. Zwei Motoren sorgen für eine Luftmenge von </w:t>
      </w:r>
      <w:r w:rsidRPr="00AC77EC">
        <w:rPr>
          <w:bCs/>
          <w:color w:val="000000" w:themeColor="text1"/>
          <w:sz w:val="20"/>
        </w:rPr>
        <w:t>zweimal 3.600 Litern pro Minute und eine</w:t>
      </w:r>
      <w:r w:rsidR="004937C5" w:rsidRPr="00AC77EC">
        <w:rPr>
          <w:bCs/>
          <w:color w:val="000000" w:themeColor="text1"/>
          <w:sz w:val="20"/>
        </w:rPr>
        <w:t>m</w:t>
      </w:r>
      <w:r w:rsidRPr="00AC77EC">
        <w:rPr>
          <w:bCs/>
          <w:color w:val="000000" w:themeColor="text1"/>
          <w:sz w:val="20"/>
        </w:rPr>
        <w:t xml:space="preserve"> Unterdruck von 250 Millibar. Das automatische Filterabreinigungssystem XtremeClean </w:t>
      </w:r>
      <w:r w:rsidR="00FE5B7F">
        <w:rPr>
          <w:bCs/>
          <w:color w:val="000000" w:themeColor="text1"/>
          <w:sz w:val="20"/>
        </w:rPr>
        <w:t>garantiert</w:t>
      </w:r>
      <w:r w:rsidRPr="00AC77EC">
        <w:rPr>
          <w:bCs/>
          <w:color w:val="000000" w:themeColor="text1"/>
          <w:sz w:val="20"/>
        </w:rPr>
        <w:t xml:space="preserve"> dabei auch unter härtesten Bedingungen </w:t>
      </w:r>
      <w:r w:rsidR="009E6823" w:rsidRPr="00AC77EC">
        <w:rPr>
          <w:bCs/>
          <w:color w:val="000000" w:themeColor="text1"/>
          <w:sz w:val="20"/>
        </w:rPr>
        <w:t xml:space="preserve">einen reibungslosen und sicheren Betrieb. Eine spezielle Zertifizierung macht den ATTIX 995-0H/M SD XC TYPE 22 außerdem zum idealen Sauger für explosionsgefährdete Bereiche, etwa in holzverarbeitenden Betrieben. </w:t>
      </w:r>
    </w:p>
    <w:p w14:paraId="5D220415" w14:textId="47A6E984" w:rsidR="008518FA" w:rsidRPr="009A322D" w:rsidRDefault="008518FA" w:rsidP="001D4C45">
      <w:pPr>
        <w:rPr>
          <w:bCs/>
          <w:sz w:val="20"/>
        </w:rPr>
      </w:pPr>
    </w:p>
    <w:p w14:paraId="15BBD48E" w14:textId="289ACE62" w:rsidR="00FD77D4" w:rsidRPr="00D448E6" w:rsidRDefault="00FD77D4" w:rsidP="001D4C45">
      <w:pPr>
        <w:rPr>
          <w:b/>
          <w:sz w:val="20"/>
        </w:rPr>
      </w:pPr>
      <w:r w:rsidRPr="00D448E6">
        <w:rPr>
          <w:b/>
          <w:sz w:val="20"/>
        </w:rPr>
        <w:t>Bildanforderung</w:t>
      </w:r>
    </w:p>
    <w:p w14:paraId="6AB58CA1" w14:textId="4D4F0322" w:rsidR="000A6E84" w:rsidRDefault="00FD77D4" w:rsidP="001D4C45">
      <w:pPr>
        <w:rPr>
          <w:sz w:val="20"/>
        </w:rPr>
      </w:pPr>
      <w:r w:rsidRPr="00D448E6">
        <w:rPr>
          <w:sz w:val="20"/>
        </w:rPr>
        <w:t xml:space="preserve">Bildmaterial finden Sie in unserem Medienportal </w:t>
      </w:r>
      <w:hyperlink r:id="rId8" w:history="1">
        <w:r w:rsidR="009F6191" w:rsidRPr="008176DB">
          <w:rPr>
            <w:rStyle w:val="Hyperlink"/>
            <w:sz w:val="20"/>
          </w:rPr>
          <w:t>https://press-n-relations.amid-pr.com</w:t>
        </w:r>
      </w:hyperlink>
      <w:r w:rsidR="009F6191">
        <w:rPr>
          <w:sz w:val="20"/>
        </w:rPr>
        <w:t xml:space="preserve"> </w:t>
      </w:r>
      <w:r w:rsidRPr="00D448E6">
        <w:rPr>
          <w:sz w:val="20"/>
        </w:rPr>
        <w:t>(</w:t>
      </w:r>
      <w:r w:rsidRPr="003F7E9C">
        <w:rPr>
          <w:sz w:val="20"/>
        </w:rPr>
        <w:t xml:space="preserve">Suchbegriff </w:t>
      </w:r>
      <w:r w:rsidRPr="00D16C2F">
        <w:rPr>
          <w:sz w:val="20"/>
        </w:rPr>
        <w:t>„</w:t>
      </w:r>
      <w:r w:rsidR="003E0343" w:rsidRPr="00D16C2F">
        <w:rPr>
          <w:sz w:val="20"/>
        </w:rPr>
        <w:t>Nilfisk-BGBau-202</w:t>
      </w:r>
      <w:r w:rsidR="000F066E">
        <w:rPr>
          <w:sz w:val="20"/>
        </w:rPr>
        <w:t>2</w:t>
      </w:r>
      <w:r w:rsidRPr="003F7E9C">
        <w:rPr>
          <w:sz w:val="20"/>
        </w:rPr>
        <w:t>“).</w:t>
      </w:r>
      <w:r w:rsidRPr="00D448E6">
        <w:rPr>
          <w:sz w:val="20"/>
        </w:rPr>
        <w:t xml:space="preserve"> </w:t>
      </w:r>
    </w:p>
    <w:p w14:paraId="17240764" w14:textId="4E665601" w:rsidR="00C3001D" w:rsidRDefault="00C3001D" w:rsidP="001D4C45">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EC36BF" w:rsidRPr="002903D3" w14:paraId="07576A60" w14:textId="77777777" w:rsidTr="009B4585">
        <w:trPr>
          <w:trHeight w:val="1094"/>
        </w:trPr>
        <w:tc>
          <w:tcPr>
            <w:tcW w:w="3183" w:type="dxa"/>
            <w:tcBorders>
              <w:top w:val="nil"/>
              <w:left w:val="nil"/>
              <w:bottom w:val="nil"/>
              <w:right w:val="nil"/>
            </w:tcBorders>
          </w:tcPr>
          <w:p w14:paraId="20DC1721" w14:textId="77777777" w:rsidR="00EC36BF" w:rsidRPr="002903D3" w:rsidRDefault="00EC36BF" w:rsidP="001D4C45">
            <w:pPr>
              <w:pStyle w:val="berschrift6"/>
              <w:spacing w:line="288" w:lineRule="auto"/>
              <w:ind w:right="483"/>
              <w:rPr>
                <w:color w:val="000000" w:themeColor="text1"/>
                <w:szCs w:val="18"/>
                <w:lang w:val="de-DE"/>
              </w:rPr>
            </w:pPr>
            <w:r w:rsidRPr="002903D3">
              <w:rPr>
                <w:color w:val="000000" w:themeColor="text1"/>
                <w:szCs w:val="18"/>
                <w:lang w:val="de-DE"/>
              </w:rPr>
              <w:t>Weitere Informationen:</w:t>
            </w:r>
          </w:p>
          <w:p w14:paraId="564056E6" w14:textId="7D5291DD" w:rsidR="00FF62BB" w:rsidRPr="00FF62BB" w:rsidRDefault="00EC36BF" w:rsidP="00FF62BB">
            <w:pPr>
              <w:pStyle w:val="berschrift6"/>
              <w:spacing w:line="288" w:lineRule="auto"/>
              <w:ind w:right="483"/>
              <w:rPr>
                <w:b w:val="0"/>
                <w:color w:val="000000" w:themeColor="text1"/>
                <w:szCs w:val="18"/>
                <w:lang w:val="de-DE"/>
              </w:rPr>
            </w:pPr>
            <w:r w:rsidRPr="002903D3">
              <w:rPr>
                <w:b w:val="0"/>
                <w:color w:val="000000" w:themeColor="text1"/>
                <w:szCs w:val="18"/>
                <w:lang w:val="de-DE"/>
              </w:rPr>
              <w:t>Nilfisk GmbH</w:t>
            </w:r>
          </w:p>
          <w:p w14:paraId="02334261" w14:textId="77777777" w:rsidR="00EC36BF" w:rsidRPr="002903D3" w:rsidRDefault="00EC36BF" w:rsidP="001D4C45">
            <w:pPr>
              <w:pStyle w:val="berschrift6"/>
              <w:spacing w:line="288" w:lineRule="auto"/>
              <w:ind w:right="483"/>
              <w:rPr>
                <w:b w:val="0"/>
                <w:color w:val="000000" w:themeColor="text1"/>
                <w:szCs w:val="18"/>
                <w:lang w:val="de-DE"/>
              </w:rPr>
            </w:pPr>
            <w:r w:rsidRPr="002903D3">
              <w:rPr>
                <w:b w:val="0"/>
                <w:color w:val="000000" w:themeColor="text1"/>
                <w:szCs w:val="18"/>
                <w:lang w:val="de-DE"/>
              </w:rPr>
              <w:t>Guido-Oberdorfer-Straße 2-10</w:t>
            </w:r>
          </w:p>
          <w:p w14:paraId="03863F7C" w14:textId="77777777" w:rsidR="00EC36BF" w:rsidRPr="002903D3" w:rsidRDefault="00EC36BF" w:rsidP="001D4C45">
            <w:pPr>
              <w:pStyle w:val="berschrift6"/>
              <w:spacing w:line="288" w:lineRule="auto"/>
              <w:ind w:right="483"/>
              <w:rPr>
                <w:b w:val="0"/>
                <w:color w:val="000000" w:themeColor="text1"/>
                <w:szCs w:val="18"/>
                <w:lang w:val="de-DE"/>
              </w:rPr>
            </w:pPr>
            <w:r w:rsidRPr="002903D3">
              <w:rPr>
                <w:b w:val="0"/>
                <w:color w:val="000000" w:themeColor="text1"/>
                <w:szCs w:val="18"/>
                <w:lang w:val="de-DE"/>
              </w:rPr>
              <w:t>89287 Bellenberg, Deutschland</w:t>
            </w:r>
          </w:p>
          <w:p w14:paraId="503E2D06" w14:textId="77777777" w:rsidR="00EC36BF" w:rsidRPr="002903D3" w:rsidRDefault="00EC36BF" w:rsidP="001D4C45">
            <w:pPr>
              <w:pStyle w:val="Kommentartext"/>
              <w:spacing w:line="288" w:lineRule="auto"/>
              <w:ind w:right="483"/>
              <w:rPr>
                <w:sz w:val="18"/>
                <w:szCs w:val="18"/>
                <w:lang w:val="de-DE"/>
              </w:rPr>
            </w:pPr>
            <w:r w:rsidRPr="002903D3">
              <w:rPr>
                <w:color w:val="000000" w:themeColor="text1"/>
                <w:sz w:val="18"/>
                <w:szCs w:val="18"/>
                <w:lang w:val="de-DE"/>
              </w:rPr>
              <w:t>Tel. +49 (0)7306 72-444</w:t>
            </w:r>
            <w:r w:rsidRPr="002903D3">
              <w:rPr>
                <w:rFonts w:eastAsia="Times New Roman"/>
                <w:strike/>
                <w:color w:val="000000" w:themeColor="text1"/>
                <w:sz w:val="18"/>
                <w:szCs w:val="18"/>
                <w:lang w:val="de-DE"/>
              </w:rPr>
              <w:br/>
            </w:r>
            <w:hyperlink r:id="rId9" w:history="1">
              <w:r w:rsidRPr="002903D3">
                <w:rPr>
                  <w:rStyle w:val="Hyperlink"/>
                  <w:sz w:val="18"/>
                  <w:szCs w:val="18"/>
                  <w:u w:val="none"/>
                  <w:lang w:val="de-DE"/>
                </w:rPr>
                <w:t>https://www.nilfisk.com/de-de/kontaktieren-sie-uns/</w:t>
              </w:r>
            </w:hyperlink>
          </w:p>
          <w:p w14:paraId="7C5219C1" w14:textId="77777777" w:rsidR="00EC36BF" w:rsidRPr="002903D3" w:rsidRDefault="00EC36BF" w:rsidP="001D4C45">
            <w:pPr>
              <w:pStyle w:val="berschrift6"/>
              <w:spacing w:line="288" w:lineRule="auto"/>
              <w:ind w:right="483"/>
              <w:rPr>
                <w:b w:val="0"/>
                <w:color w:val="000000" w:themeColor="text1"/>
                <w:szCs w:val="18"/>
                <w:lang w:val="de-DE"/>
              </w:rPr>
            </w:pPr>
            <w:r w:rsidRPr="002903D3">
              <w:rPr>
                <w:rFonts w:eastAsia="Times New Roman"/>
                <w:b w:val="0"/>
                <w:color w:val="000000" w:themeColor="text1"/>
                <w:szCs w:val="18"/>
                <w:lang w:val="de-DE"/>
              </w:rPr>
              <w:t>https://www.nilfisk.de</w:t>
            </w:r>
          </w:p>
        </w:tc>
        <w:tc>
          <w:tcPr>
            <w:tcW w:w="5194" w:type="dxa"/>
            <w:tcBorders>
              <w:top w:val="nil"/>
              <w:left w:val="nil"/>
              <w:bottom w:val="nil"/>
              <w:right w:val="nil"/>
            </w:tcBorders>
          </w:tcPr>
          <w:p w14:paraId="74B3092E" w14:textId="77777777" w:rsidR="00EC36BF" w:rsidRPr="002903D3" w:rsidRDefault="00EC36BF" w:rsidP="001D4C45">
            <w:pPr>
              <w:pStyle w:val="berschrift6"/>
              <w:spacing w:line="288" w:lineRule="auto"/>
              <w:ind w:right="281"/>
              <w:rPr>
                <w:color w:val="000000" w:themeColor="text1"/>
                <w:szCs w:val="18"/>
                <w:lang w:val="de-DE"/>
              </w:rPr>
            </w:pPr>
            <w:r w:rsidRPr="002903D3">
              <w:rPr>
                <w:color w:val="000000" w:themeColor="text1"/>
                <w:szCs w:val="18"/>
                <w:lang w:val="de-DE"/>
              </w:rPr>
              <w:t>Presse- und Öffentlichkeitsarbeit:</w:t>
            </w:r>
          </w:p>
          <w:p w14:paraId="13742485"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Press’n’Relations GmbH – Monika Nyendick</w:t>
            </w:r>
          </w:p>
          <w:p w14:paraId="69A9D110"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 xml:space="preserve">Magirusstraße 33 – D-89077 Ulm </w:t>
            </w:r>
          </w:p>
          <w:p w14:paraId="32C64F58" w14:textId="77777777" w:rsidR="00EC36BF" w:rsidRPr="002903D3" w:rsidRDefault="00EC36BF" w:rsidP="001D4C45">
            <w:pPr>
              <w:pStyle w:val="berschrift6"/>
              <w:spacing w:line="288" w:lineRule="auto"/>
              <w:ind w:right="281"/>
              <w:rPr>
                <w:b w:val="0"/>
                <w:color w:val="000000" w:themeColor="text1"/>
                <w:szCs w:val="18"/>
                <w:lang w:val="de-DE"/>
              </w:rPr>
            </w:pPr>
            <w:r w:rsidRPr="002903D3">
              <w:rPr>
                <w:b w:val="0"/>
                <w:color w:val="000000" w:themeColor="text1"/>
                <w:szCs w:val="18"/>
                <w:lang w:val="de-DE"/>
              </w:rPr>
              <w:t xml:space="preserve">Tel.: 0731 96287-30 – Fax: 0731 96287-97 </w:t>
            </w:r>
          </w:p>
          <w:p w14:paraId="7CDEB875" w14:textId="77777777" w:rsidR="00EC36BF" w:rsidRPr="002903D3" w:rsidRDefault="00EC36BF" w:rsidP="001D4C45">
            <w:pPr>
              <w:pStyle w:val="berschrift6"/>
              <w:spacing w:line="288" w:lineRule="auto"/>
              <w:ind w:right="-278"/>
              <w:rPr>
                <w:b w:val="0"/>
                <w:color w:val="000000" w:themeColor="text1"/>
                <w:szCs w:val="18"/>
                <w:lang w:val="de-DE"/>
              </w:rPr>
            </w:pPr>
            <w:r w:rsidRPr="002903D3">
              <w:rPr>
                <w:b w:val="0"/>
                <w:color w:val="000000" w:themeColor="text1"/>
                <w:szCs w:val="18"/>
                <w:lang w:val="de-DE"/>
              </w:rPr>
              <w:t xml:space="preserve">mny@press-n-relations.de </w:t>
            </w:r>
            <w:r w:rsidRPr="002903D3">
              <w:rPr>
                <w:b w:val="0"/>
                <w:color w:val="000000" w:themeColor="text1"/>
                <w:szCs w:val="18"/>
                <w:lang w:val="de-DE"/>
              </w:rPr>
              <w:br/>
              <w:t>https://</w:t>
            </w:r>
            <w:hyperlink w:history="1"/>
            <w:r w:rsidRPr="002903D3">
              <w:rPr>
                <w:b w:val="0"/>
                <w:color w:val="000000" w:themeColor="text1"/>
                <w:szCs w:val="18"/>
                <w:lang w:val="de-DE"/>
              </w:rPr>
              <w:t>www.press-n-relations.de</w:t>
            </w:r>
          </w:p>
        </w:tc>
      </w:tr>
    </w:tbl>
    <w:p w14:paraId="3F98A0BE" w14:textId="77777777" w:rsidR="00EC36BF" w:rsidRPr="002903D3" w:rsidRDefault="00EC36BF" w:rsidP="001D4C45">
      <w:pPr>
        <w:tabs>
          <w:tab w:val="left" w:pos="7088"/>
        </w:tabs>
        <w:adjustRightInd w:val="0"/>
        <w:ind w:right="281"/>
        <w:rPr>
          <w:color w:val="000000" w:themeColor="text1"/>
          <w:sz w:val="18"/>
          <w:szCs w:val="18"/>
        </w:rPr>
      </w:pPr>
    </w:p>
    <w:p w14:paraId="5D5B77E2" w14:textId="77777777" w:rsidR="00EC36BF" w:rsidRPr="002903D3" w:rsidRDefault="00EC36BF" w:rsidP="001D4C45">
      <w:pPr>
        <w:ind w:right="281"/>
        <w:rPr>
          <w:color w:val="000000" w:themeColor="text1"/>
          <w:sz w:val="18"/>
          <w:szCs w:val="18"/>
        </w:rPr>
      </w:pPr>
      <w:r w:rsidRPr="002903D3">
        <w:rPr>
          <w:color w:val="000000" w:themeColor="text1"/>
          <w:sz w:val="18"/>
          <w:szCs w:val="18"/>
        </w:rPr>
        <w:t>Nilfisk GmbH in Bellenberg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912F14B" w14:textId="77777777" w:rsidR="00EC36BF" w:rsidRPr="002903D3" w:rsidRDefault="00EC36BF" w:rsidP="001D4C45">
      <w:pPr>
        <w:adjustRightInd w:val="0"/>
        <w:ind w:right="281"/>
        <w:rPr>
          <w:color w:val="000000" w:themeColor="text1"/>
          <w:sz w:val="18"/>
          <w:szCs w:val="18"/>
        </w:rPr>
      </w:pPr>
    </w:p>
    <w:p w14:paraId="06BF9C12" w14:textId="77777777" w:rsidR="00EC36BF" w:rsidRPr="00180FCE" w:rsidRDefault="00EC36BF" w:rsidP="001D4C45">
      <w:pPr>
        <w:adjustRightInd w:val="0"/>
        <w:ind w:right="281"/>
        <w:rPr>
          <w:color w:val="000000"/>
          <w:sz w:val="18"/>
          <w:szCs w:val="18"/>
        </w:rPr>
      </w:pPr>
      <w:r w:rsidRPr="002903D3">
        <w:rPr>
          <w:color w:val="000000" w:themeColor="text1"/>
          <w:sz w:val="18"/>
          <w:szCs w:val="18"/>
        </w:rPr>
        <w:t xml:space="preserve">Die Nilfisk GmbH bedient Kunden aus den Bereichen Landwirtschaft, Automotive, Gewerbe und Handwerk sowie Gebäudereinigung, Healthcare, Industrie, Institutionen </w:t>
      </w:r>
      <w:r w:rsidRPr="002903D3">
        <w:rPr>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180FCE">
        <w:rPr>
          <w:color w:val="000000"/>
          <w:sz w:val="18"/>
          <w:szCs w:val="18"/>
        </w:rPr>
        <w:t xml:space="preserve"> </w:t>
      </w:r>
    </w:p>
    <w:p w14:paraId="46FE324A" w14:textId="77777777" w:rsidR="00EC36BF" w:rsidRPr="000F5372" w:rsidRDefault="00EC36BF" w:rsidP="001D4C45">
      <w:pPr>
        <w:rPr>
          <w:sz w:val="18"/>
          <w:szCs w:val="18"/>
        </w:rPr>
      </w:pPr>
    </w:p>
    <w:p w14:paraId="3BB8E953" w14:textId="77777777" w:rsidR="00EC36BF" w:rsidRPr="000F5372" w:rsidRDefault="00EC36BF" w:rsidP="001D4C45">
      <w:pPr>
        <w:ind w:right="-2"/>
        <w:rPr>
          <w:sz w:val="18"/>
          <w:szCs w:val="18"/>
        </w:rPr>
      </w:pPr>
    </w:p>
    <w:sectPr w:rsidR="00EC36BF" w:rsidRPr="000F5372" w:rsidSect="00F55371">
      <w:headerReference w:type="default" r:id="rId10"/>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8ACA18" w14:textId="77777777" w:rsidR="00F20C79" w:rsidRDefault="00F20C79">
      <w:r>
        <w:separator/>
      </w:r>
    </w:p>
  </w:endnote>
  <w:endnote w:type="continuationSeparator" w:id="0">
    <w:p w14:paraId="24247574" w14:textId="77777777" w:rsidR="00F20C79" w:rsidRDefault="00F20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A1648" w14:textId="77777777" w:rsidR="00F20C79" w:rsidRDefault="00F20C79">
      <w:r>
        <w:separator/>
      </w:r>
    </w:p>
  </w:footnote>
  <w:footnote w:type="continuationSeparator" w:id="0">
    <w:p w14:paraId="4C5D7BF1" w14:textId="77777777" w:rsidR="00F20C79" w:rsidRDefault="00F20C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0345788"/>
    <w:multiLevelType w:val="multilevel"/>
    <w:tmpl w:val="66066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7C8B27AE"/>
    <w:multiLevelType w:val="multilevel"/>
    <w:tmpl w:val="09CEA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27264"/>
    <w:rsid w:val="000300A0"/>
    <w:rsid w:val="0003190E"/>
    <w:rsid w:val="00032BF2"/>
    <w:rsid w:val="00032C5B"/>
    <w:rsid w:val="000344D1"/>
    <w:rsid w:val="00034944"/>
    <w:rsid w:val="00035C06"/>
    <w:rsid w:val="00040F42"/>
    <w:rsid w:val="00043B94"/>
    <w:rsid w:val="00063A54"/>
    <w:rsid w:val="000644FD"/>
    <w:rsid w:val="000646A9"/>
    <w:rsid w:val="000666F1"/>
    <w:rsid w:val="0007138C"/>
    <w:rsid w:val="000747BB"/>
    <w:rsid w:val="00075AAF"/>
    <w:rsid w:val="00076CB4"/>
    <w:rsid w:val="00077273"/>
    <w:rsid w:val="00082B07"/>
    <w:rsid w:val="00083FDD"/>
    <w:rsid w:val="000869B4"/>
    <w:rsid w:val="00093FCB"/>
    <w:rsid w:val="000977AB"/>
    <w:rsid w:val="000A124D"/>
    <w:rsid w:val="000A6E02"/>
    <w:rsid w:val="000A6E84"/>
    <w:rsid w:val="000B758D"/>
    <w:rsid w:val="000C444D"/>
    <w:rsid w:val="000D38AB"/>
    <w:rsid w:val="000D5708"/>
    <w:rsid w:val="000E2B04"/>
    <w:rsid w:val="000E5226"/>
    <w:rsid w:val="000F066E"/>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3685"/>
    <w:rsid w:val="001665B8"/>
    <w:rsid w:val="00171AA7"/>
    <w:rsid w:val="00177661"/>
    <w:rsid w:val="00177B24"/>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42E"/>
    <w:rsid w:val="001E6A00"/>
    <w:rsid w:val="001E70F1"/>
    <w:rsid w:val="00200F98"/>
    <w:rsid w:val="002205B3"/>
    <w:rsid w:val="00221647"/>
    <w:rsid w:val="00221974"/>
    <w:rsid w:val="00222D89"/>
    <w:rsid w:val="00230FFC"/>
    <w:rsid w:val="00233922"/>
    <w:rsid w:val="002362ED"/>
    <w:rsid w:val="0023751A"/>
    <w:rsid w:val="00240823"/>
    <w:rsid w:val="00240E01"/>
    <w:rsid w:val="0024287E"/>
    <w:rsid w:val="00242EEA"/>
    <w:rsid w:val="0024551C"/>
    <w:rsid w:val="002458A2"/>
    <w:rsid w:val="00246BD6"/>
    <w:rsid w:val="0025393F"/>
    <w:rsid w:val="002566D9"/>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1581"/>
    <w:rsid w:val="00322763"/>
    <w:rsid w:val="00323860"/>
    <w:rsid w:val="00330FAF"/>
    <w:rsid w:val="003363B4"/>
    <w:rsid w:val="00362D92"/>
    <w:rsid w:val="00363181"/>
    <w:rsid w:val="00365D8F"/>
    <w:rsid w:val="003674AA"/>
    <w:rsid w:val="00370337"/>
    <w:rsid w:val="00372DDA"/>
    <w:rsid w:val="00373929"/>
    <w:rsid w:val="00376F98"/>
    <w:rsid w:val="003815CF"/>
    <w:rsid w:val="00384ED0"/>
    <w:rsid w:val="00385D2A"/>
    <w:rsid w:val="0038759E"/>
    <w:rsid w:val="00387688"/>
    <w:rsid w:val="00390BBD"/>
    <w:rsid w:val="0039245A"/>
    <w:rsid w:val="003A0CC9"/>
    <w:rsid w:val="003A35F7"/>
    <w:rsid w:val="003B5178"/>
    <w:rsid w:val="003C2D96"/>
    <w:rsid w:val="003D1430"/>
    <w:rsid w:val="003D1DE1"/>
    <w:rsid w:val="003D2753"/>
    <w:rsid w:val="003D5CA8"/>
    <w:rsid w:val="003E0343"/>
    <w:rsid w:val="003E2DDD"/>
    <w:rsid w:val="003E307A"/>
    <w:rsid w:val="003E4F96"/>
    <w:rsid w:val="003F11DD"/>
    <w:rsid w:val="003F74C3"/>
    <w:rsid w:val="003F7E9C"/>
    <w:rsid w:val="00402CCF"/>
    <w:rsid w:val="004031EB"/>
    <w:rsid w:val="004037C1"/>
    <w:rsid w:val="004049C6"/>
    <w:rsid w:val="0040599F"/>
    <w:rsid w:val="0040603B"/>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EBE"/>
    <w:rsid w:val="004A7B83"/>
    <w:rsid w:val="004C4C5C"/>
    <w:rsid w:val="004C7836"/>
    <w:rsid w:val="004D37E3"/>
    <w:rsid w:val="004D63E2"/>
    <w:rsid w:val="004E68F0"/>
    <w:rsid w:val="004E6D14"/>
    <w:rsid w:val="004F0F1F"/>
    <w:rsid w:val="004F0F73"/>
    <w:rsid w:val="004F1E96"/>
    <w:rsid w:val="00506CB5"/>
    <w:rsid w:val="00507376"/>
    <w:rsid w:val="00510F6E"/>
    <w:rsid w:val="00512785"/>
    <w:rsid w:val="005147B2"/>
    <w:rsid w:val="005224A8"/>
    <w:rsid w:val="00526B47"/>
    <w:rsid w:val="00532028"/>
    <w:rsid w:val="00537BD4"/>
    <w:rsid w:val="00554895"/>
    <w:rsid w:val="00555D49"/>
    <w:rsid w:val="00561034"/>
    <w:rsid w:val="00561920"/>
    <w:rsid w:val="00572F27"/>
    <w:rsid w:val="00573D64"/>
    <w:rsid w:val="00577C22"/>
    <w:rsid w:val="0058248B"/>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192"/>
    <w:rsid w:val="005F4ACB"/>
    <w:rsid w:val="00601059"/>
    <w:rsid w:val="00605486"/>
    <w:rsid w:val="006065D8"/>
    <w:rsid w:val="00610525"/>
    <w:rsid w:val="00610C95"/>
    <w:rsid w:val="006170DA"/>
    <w:rsid w:val="0062020A"/>
    <w:rsid w:val="00620AA9"/>
    <w:rsid w:val="0063398D"/>
    <w:rsid w:val="00636E28"/>
    <w:rsid w:val="006411C1"/>
    <w:rsid w:val="00641AD2"/>
    <w:rsid w:val="00645EB1"/>
    <w:rsid w:val="006501F7"/>
    <w:rsid w:val="00650667"/>
    <w:rsid w:val="00652F2B"/>
    <w:rsid w:val="00653622"/>
    <w:rsid w:val="006540B2"/>
    <w:rsid w:val="0065703B"/>
    <w:rsid w:val="00662ADD"/>
    <w:rsid w:val="00666797"/>
    <w:rsid w:val="006728BE"/>
    <w:rsid w:val="006748AC"/>
    <w:rsid w:val="00674ADA"/>
    <w:rsid w:val="006765A8"/>
    <w:rsid w:val="00687247"/>
    <w:rsid w:val="006947BF"/>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6FD2"/>
    <w:rsid w:val="006E0365"/>
    <w:rsid w:val="006E20C1"/>
    <w:rsid w:val="006F6119"/>
    <w:rsid w:val="006F6573"/>
    <w:rsid w:val="007032F9"/>
    <w:rsid w:val="00704438"/>
    <w:rsid w:val="00723081"/>
    <w:rsid w:val="0073080B"/>
    <w:rsid w:val="007315F9"/>
    <w:rsid w:val="007345E4"/>
    <w:rsid w:val="00736DF0"/>
    <w:rsid w:val="00740D4D"/>
    <w:rsid w:val="007511CD"/>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706F"/>
    <w:rsid w:val="007A7689"/>
    <w:rsid w:val="007B2CE7"/>
    <w:rsid w:val="007B54D7"/>
    <w:rsid w:val="007B76B5"/>
    <w:rsid w:val="007C2902"/>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31F5E"/>
    <w:rsid w:val="00836DD5"/>
    <w:rsid w:val="00837484"/>
    <w:rsid w:val="0084086E"/>
    <w:rsid w:val="00843BD5"/>
    <w:rsid w:val="00850495"/>
    <w:rsid w:val="00850662"/>
    <w:rsid w:val="008518FA"/>
    <w:rsid w:val="00852188"/>
    <w:rsid w:val="00853495"/>
    <w:rsid w:val="008555F4"/>
    <w:rsid w:val="0085759A"/>
    <w:rsid w:val="0086424E"/>
    <w:rsid w:val="00871FEA"/>
    <w:rsid w:val="00873362"/>
    <w:rsid w:val="008751A1"/>
    <w:rsid w:val="008777E5"/>
    <w:rsid w:val="00880F77"/>
    <w:rsid w:val="008814E5"/>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D16D2"/>
    <w:rsid w:val="008E0D53"/>
    <w:rsid w:val="008E106A"/>
    <w:rsid w:val="008E3757"/>
    <w:rsid w:val="008E783C"/>
    <w:rsid w:val="008E7C95"/>
    <w:rsid w:val="008F1EDE"/>
    <w:rsid w:val="008F475E"/>
    <w:rsid w:val="008F7B52"/>
    <w:rsid w:val="00902936"/>
    <w:rsid w:val="00913322"/>
    <w:rsid w:val="00915627"/>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9213F"/>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E7081"/>
    <w:rsid w:val="009F1C77"/>
    <w:rsid w:val="009F6191"/>
    <w:rsid w:val="00A009A1"/>
    <w:rsid w:val="00A01758"/>
    <w:rsid w:val="00A02494"/>
    <w:rsid w:val="00A039D9"/>
    <w:rsid w:val="00A12312"/>
    <w:rsid w:val="00A13A03"/>
    <w:rsid w:val="00A2298F"/>
    <w:rsid w:val="00A22BB7"/>
    <w:rsid w:val="00A3184B"/>
    <w:rsid w:val="00A33D3F"/>
    <w:rsid w:val="00A425F2"/>
    <w:rsid w:val="00A46B0F"/>
    <w:rsid w:val="00A50577"/>
    <w:rsid w:val="00A54303"/>
    <w:rsid w:val="00A54F85"/>
    <w:rsid w:val="00A56782"/>
    <w:rsid w:val="00A57276"/>
    <w:rsid w:val="00A57714"/>
    <w:rsid w:val="00A612C3"/>
    <w:rsid w:val="00A67934"/>
    <w:rsid w:val="00A71B79"/>
    <w:rsid w:val="00A7305A"/>
    <w:rsid w:val="00A73DD9"/>
    <w:rsid w:val="00A83D7F"/>
    <w:rsid w:val="00A86E5D"/>
    <w:rsid w:val="00A94E72"/>
    <w:rsid w:val="00AA12C6"/>
    <w:rsid w:val="00AA21A6"/>
    <w:rsid w:val="00AA2C6E"/>
    <w:rsid w:val="00AA772C"/>
    <w:rsid w:val="00AB1AD0"/>
    <w:rsid w:val="00AB2720"/>
    <w:rsid w:val="00AB5666"/>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20075"/>
    <w:rsid w:val="00B213A3"/>
    <w:rsid w:val="00B21989"/>
    <w:rsid w:val="00B219A4"/>
    <w:rsid w:val="00B21BEA"/>
    <w:rsid w:val="00B2413D"/>
    <w:rsid w:val="00B25785"/>
    <w:rsid w:val="00B3224F"/>
    <w:rsid w:val="00B36831"/>
    <w:rsid w:val="00B36FD0"/>
    <w:rsid w:val="00B403B5"/>
    <w:rsid w:val="00B436D5"/>
    <w:rsid w:val="00B45188"/>
    <w:rsid w:val="00B466B1"/>
    <w:rsid w:val="00B7674F"/>
    <w:rsid w:val="00B86F5D"/>
    <w:rsid w:val="00B91986"/>
    <w:rsid w:val="00B96828"/>
    <w:rsid w:val="00B969F5"/>
    <w:rsid w:val="00BA53DC"/>
    <w:rsid w:val="00BA7475"/>
    <w:rsid w:val="00BC0034"/>
    <w:rsid w:val="00BC24B0"/>
    <w:rsid w:val="00BD08AB"/>
    <w:rsid w:val="00BD116D"/>
    <w:rsid w:val="00BE39F0"/>
    <w:rsid w:val="00BE4E7D"/>
    <w:rsid w:val="00BF4877"/>
    <w:rsid w:val="00BF5ACA"/>
    <w:rsid w:val="00C06576"/>
    <w:rsid w:val="00C12B03"/>
    <w:rsid w:val="00C1380A"/>
    <w:rsid w:val="00C17719"/>
    <w:rsid w:val="00C20F0C"/>
    <w:rsid w:val="00C21F3B"/>
    <w:rsid w:val="00C233ED"/>
    <w:rsid w:val="00C24EEE"/>
    <w:rsid w:val="00C25EE3"/>
    <w:rsid w:val="00C2705B"/>
    <w:rsid w:val="00C3001D"/>
    <w:rsid w:val="00C33036"/>
    <w:rsid w:val="00C45FC1"/>
    <w:rsid w:val="00C51D25"/>
    <w:rsid w:val="00C52FA1"/>
    <w:rsid w:val="00C53007"/>
    <w:rsid w:val="00C5456D"/>
    <w:rsid w:val="00C56545"/>
    <w:rsid w:val="00C56B7F"/>
    <w:rsid w:val="00C720C8"/>
    <w:rsid w:val="00C73018"/>
    <w:rsid w:val="00C81A36"/>
    <w:rsid w:val="00C82042"/>
    <w:rsid w:val="00C8788F"/>
    <w:rsid w:val="00C92B89"/>
    <w:rsid w:val="00C95BE8"/>
    <w:rsid w:val="00CA02C2"/>
    <w:rsid w:val="00CA0869"/>
    <w:rsid w:val="00CA608E"/>
    <w:rsid w:val="00CA7B5A"/>
    <w:rsid w:val="00CB1094"/>
    <w:rsid w:val="00CB336E"/>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511FC"/>
    <w:rsid w:val="00D5151F"/>
    <w:rsid w:val="00D516AE"/>
    <w:rsid w:val="00D57648"/>
    <w:rsid w:val="00D60AA3"/>
    <w:rsid w:val="00D62548"/>
    <w:rsid w:val="00D66683"/>
    <w:rsid w:val="00D67D3D"/>
    <w:rsid w:val="00D712C0"/>
    <w:rsid w:val="00D72219"/>
    <w:rsid w:val="00D74E8E"/>
    <w:rsid w:val="00D85652"/>
    <w:rsid w:val="00D8627A"/>
    <w:rsid w:val="00D86C7A"/>
    <w:rsid w:val="00D86CEA"/>
    <w:rsid w:val="00D90977"/>
    <w:rsid w:val="00DA0F3B"/>
    <w:rsid w:val="00DA5148"/>
    <w:rsid w:val="00DB50FE"/>
    <w:rsid w:val="00DC2908"/>
    <w:rsid w:val="00DC65C9"/>
    <w:rsid w:val="00DD12CC"/>
    <w:rsid w:val="00DD1A0F"/>
    <w:rsid w:val="00DD3C75"/>
    <w:rsid w:val="00DD7829"/>
    <w:rsid w:val="00DD7902"/>
    <w:rsid w:val="00DE316E"/>
    <w:rsid w:val="00DE3766"/>
    <w:rsid w:val="00DE42BC"/>
    <w:rsid w:val="00DE5C35"/>
    <w:rsid w:val="00DF0322"/>
    <w:rsid w:val="00DF092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29CB"/>
    <w:rsid w:val="00EA5B82"/>
    <w:rsid w:val="00EB64C4"/>
    <w:rsid w:val="00EB6CD9"/>
    <w:rsid w:val="00EC2498"/>
    <w:rsid w:val="00EC36BF"/>
    <w:rsid w:val="00EC382D"/>
    <w:rsid w:val="00EC489A"/>
    <w:rsid w:val="00EC5293"/>
    <w:rsid w:val="00EC788F"/>
    <w:rsid w:val="00ED7CF6"/>
    <w:rsid w:val="00EE2358"/>
    <w:rsid w:val="00EE27E0"/>
    <w:rsid w:val="00EE3969"/>
    <w:rsid w:val="00EF1FFE"/>
    <w:rsid w:val="00EF399C"/>
    <w:rsid w:val="00F01416"/>
    <w:rsid w:val="00F040E6"/>
    <w:rsid w:val="00F0491F"/>
    <w:rsid w:val="00F12691"/>
    <w:rsid w:val="00F16A3E"/>
    <w:rsid w:val="00F20C79"/>
    <w:rsid w:val="00F22DC8"/>
    <w:rsid w:val="00F31FDD"/>
    <w:rsid w:val="00F474D1"/>
    <w:rsid w:val="00F476B3"/>
    <w:rsid w:val="00F47B28"/>
    <w:rsid w:val="00F50B9A"/>
    <w:rsid w:val="00F512E2"/>
    <w:rsid w:val="00F53A14"/>
    <w:rsid w:val="00F55371"/>
    <w:rsid w:val="00F55B96"/>
    <w:rsid w:val="00F62F75"/>
    <w:rsid w:val="00F6385C"/>
    <w:rsid w:val="00F709CB"/>
    <w:rsid w:val="00F75CB9"/>
    <w:rsid w:val="00F77EA5"/>
    <w:rsid w:val="00F8335E"/>
    <w:rsid w:val="00F83A06"/>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96233">
      <w:bodyDiv w:val="1"/>
      <w:marLeft w:val="0"/>
      <w:marRight w:val="0"/>
      <w:marTop w:val="0"/>
      <w:marBottom w:val="0"/>
      <w:divBdr>
        <w:top w:val="none" w:sz="0" w:space="0" w:color="auto"/>
        <w:left w:val="none" w:sz="0" w:space="0" w:color="auto"/>
        <w:bottom w:val="none" w:sz="0" w:space="0" w:color="auto"/>
        <w:right w:val="none" w:sz="0" w:space="0" w:color="auto"/>
      </w:divBdr>
    </w:div>
    <w:div w:id="282808877">
      <w:bodyDiv w:val="1"/>
      <w:marLeft w:val="0"/>
      <w:marRight w:val="0"/>
      <w:marTop w:val="0"/>
      <w:marBottom w:val="0"/>
      <w:divBdr>
        <w:top w:val="none" w:sz="0" w:space="0" w:color="auto"/>
        <w:left w:val="none" w:sz="0" w:space="0" w:color="auto"/>
        <w:bottom w:val="none" w:sz="0" w:space="0" w:color="auto"/>
        <w:right w:val="none" w:sz="0" w:space="0" w:color="auto"/>
      </w:divBdr>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136338160">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www.nilfisk.com/de-de/campaigns/bg-bauaktion-202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709</Words>
  <Characters>4469</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5168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6</cp:revision>
  <cp:lastPrinted>2019-02-04T13:45:00Z</cp:lastPrinted>
  <dcterms:created xsi:type="dcterms:W3CDTF">2021-12-20T07:55:00Z</dcterms:created>
  <dcterms:modified xsi:type="dcterms:W3CDTF">2022-01-12T08:26:00Z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