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ab/>
      </w:r>
    </w:p>
    <w:p w14:paraId="1A1EE044" w14:textId="3CC2A674" w:rsidR="00651C80" w:rsidRPr="00BC4044" w:rsidRDefault="00651C80" w:rsidP="003556AF">
      <w:pPr>
        <w:spacing w:line="288" w:lineRule="auto"/>
        <w:rPr>
          <w:rFonts w:ascii="Arial" w:hAnsi="Arial"/>
          <w:sz w:val="21"/>
          <w:szCs w:val="21"/>
        </w:rPr>
      </w:pPr>
      <w:r w:rsidRPr="00BC4044">
        <w:rPr>
          <w:rFonts w:ascii="Arial" w:hAnsi="Arial"/>
          <w:sz w:val="21"/>
          <w:szCs w:val="21"/>
        </w:rPr>
        <w:t xml:space="preserve">Bellenberg, </w:t>
      </w:r>
      <w:r w:rsidR="00BC4044" w:rsidRPr="00BC4044">
        <w:rPr>
          <w:rFonts w:ascii="Arial" w:hAnsi="Arial"/>
          <w:sz w:val="21"/>
          <w:szCs w:val="21"/>
        </w:rPr>
        <w:t>1</w:t>
      </w:r>
      <w:r w:rsidRPr="00BC4044">
        <w:rPr>
          <w:rFonts w:ascii="Arial" w:hAnsi="Arial"/>
          <w:sz w:val="21"/>
          <w:szCs w:val="21"/>
        </w:rPr>
        <w:t>.</w:t>
      </w:r>
      <w:r w:rsidR="00BC4044" w:rsidRPr="00BC4044">
        <w:rPr>
          <w:rFonts w:ascii="Arial" w:hAnsi="Arial"/>
          <w:sz w:val="21"/>
          <w:szCs w:val="21"/>
        </w:rPr>
        <w:t xml:space="preserve"> </w:t>
      </w:r>
      <w:r w:rsidR="00691076">
        <w:rPr>
          <w:rFonts w:ascii="Arial" w:hAnsi="Arial"/>
          <w:sz w:val="21"/>
          <w:szCs w:val="21"/>
        </w:rPr>
        <w:t xml:space="preserve">Juni </w:t>
      </w:r>
      <w:r w:rsidRPr="00BC4044">
        <w:rPr>
          <w:rFonts w:ascii="Arial" w:hAnsi="Arial"/>
          <w:sz w:val="21"/>
          <w:szCs w:val="21"/>
        </w:rPr>
        <w:t>202</w:t>
      </w:r>
      <w:r w:rsidR="00D268AB" w:rsidRPr="00BC4044">
        <w:rPr>
          <w:rFonts w:ascii="Arial" w:hAnsi="Arial"/>
          <w:sz w:val="21"/>
          <w:szCs w:val="21"/>
        </w:rPr>
        <w:t>3</w:t>
      </w:r>
    </w:p>
    <w:p w14:paraId="2D8E400F" w14:textId="77777777" w:rsidR="00651C80" w:rsidRPr="00BC4044" w:rsidRDefault="00651C80" w:rsidP="003556AF">
      <w:pPr>
        <w:spacing w:line="288" w:lineRule="auto"/>
        <w:rPr>
          <w:rFonts w:ascii="Arial" w:hAnsi="Arial"/>
          <w:sz w:val="21"/>
          <w:szCs w:val="21"/>
        </w:rPr>
      </w:pPr>
    </w:p>
    <w:p w14:paraId="41DD4D69" w14:textId="77777777" w:rsidR="00261056" w:rsidRPr="00BC4044" w:rsidRDefault="00261056" w:rsidP="003556AF">
      <w:pPr>
        <w:spacing w:line="288" w:lineRule="auto"/>
        <w:rPr>
          <w:rFonts w:ascii="Arial" w:hAnsi="Arial"/>
          <w:b/>
          <w:bCs/>
          <w:sz w:val="26"/>
          <w:szCs w:val="26"/>
        </w:rPr>
      </w:pPr>
      <w:r w:rsidRPr="00BC4044">
        <w:rPr>
          <w:rFonts w:ascii="Arial" w:hAnsi="Arial"/>
          <w:b/>
          <w:bCs/>
          <w:sz w:val="26"/>
          <w:szCs w:val="26"/>
        </w:rPr>
        <w:t>Hohe Reinigungskraft im kompakten Gewand</w:t>
      </w:r>
    </w:p>
    <w:p w14:paraId="61EF96ED" w14:textId="2CAAA151" w:rsidR="00261056" w:rsidRPr="00BC4044" w:rsidRDefault="00261056" w:rsidP="003556AF">
      <w:pPr>
        <w:spacing w:line="288" w:lineRule="auto"/>
        <w:rPr>
          <w:rFonts w:ascii="Arial" w:hAnsi="Arial"/>
          <w:sz w:val="22"/>
          <w:szCs w:val="22"/>
        </w:rPr>
      </w:pPr>
      <w:r w:rsidRPr="00BC4044">
        <w:rPr>
          <w:rFonts w:ascii="Arial" w:hAnsi="Arial"/>
          <w:sz w:val="22"/>
          <w:szCs w:val="22"/>
        </w:rPr>
        <w:t xml:space="preserve">Neue </w:t>
      </w:r>
      <w:r w:rsidR="002016BF" w:rsidRPr="00BC4044">
        <w:rPr>
          <w:rFonts w:ascii="Arial" w:hAnsi="Arial"/>
          <w:sz w:val="22"/>
          <w:szCs w:val="22"/>
        </w:rPr>
        <w:t>Aufsitz-</w:t>
      </w:r>
      <w:r w:rsidRPr="00BC4044">
        <w:rPr>
          <w:rFonts w:ascii="Arial" w:hAnsi="Arial"/>
          <w:sz w:val="22"/>
          <w:szCs w:val="22"/>
        </w:rPr>
        <w:t>Scheuersaugmaschine SC</w:t>
      </w:r>
      <w:r w:rsidR="00022B04" w:rsidRPr="00BC4044">
        <w:rPr>
          <w:rFonts w:ascii="Arial" w:hAnsi="Arial"/>
          <w:sz w:val="22"/>
          <w:szCs w:val="22"/>
        </w:rPr>
        <w:t>4</w:t>
      </w:r>
      <w:r w:rsidRPr="00BC4044">
        <w:rPr>
          <w:rFonts w:ascii="Arial" w:hAnsi="Arial"/>
          <w:sz w:val="22"/>
          <w:szCs w:val="22"/>
        </w:rPr>
        <w:t xml:space="preserve">000 von Nilfisk </w:t>
      </w:r>
    </w:p>
    <w:p w14:paraId="3F7DDD83" w14:textId="77777777" w:rsidR="00261056" w:rsidRPr="00BC4044" w:rsidRDefault="00261056" w:rsidP="003556AF">
      <w:pPr>
        <w:spacing w:line="288" w:lineRule="auto"/>
        <w:rPr>
          <w:rFonts w:ascii="Arial" w:hAnsi="Arial"/>
          <w:b/>
          <w:bCs/>
        </w:rPr>
      </w:pPr>
    </w:p>
    <w:p w14:paraId="5AA7B524" w14:textId="76BFBD4A" w:rsidR="00261056" w:rsidRPr="00BC4044" w:rsidRDefault="00261056" w:rsidP="003556AF">
      <w:pPr>
        <w:spacing w:line="288" w:lineRule="auto"/>
        <w:rPr>
          <w:rFonts w:ascii="Arial" w:hAnsi="Arial"/>
          <w:b/>
          <w:bCs/>
        </w:rPr>
      </w:pPr>
      <w:r w:rsidRPr="00BC4044">
        <w:rPr>
          <w:rFonts w:ascii="Arial" w:hAnsi="Arial"/>
          <w:b/>
          <w:bCs/>
        </w:rPr>
        <w:t>Ob Krankenhaus- und Schulflure oder schmale Gänge und Nischen im Einzelhandel</w:t>
      </w:r>
      <w:r w:rsidR="00705A6B" w:rsidRPr="00BC4044">
        <w:rPr>
          <w:rFonts w:ascii="Arial" w:hAnsi="Arial"/>
          <w:b/>
          <w:bCs/>
        </w:rPr>
        <w:t>: D</w:t>
      </w:r>
      <w:r w:rsidRPr="00BC4044">
        <w:rPr>
          <w:rFonts w:ascii="Arial" w:hAnsi="Arial"/>
          <w:b/>
          <w:bCs/>
        </w:rPr>
        <w:t>ie neue Aufsitz-Scheuersaugmaschine SC4000 von Nilfisk bringt streifenfreie Sauberkeit in stark frequentierte, beengte Bereiche. Grundlage dafür ist die Kombination aus kompaktem Design und Manövrierfähigkeit mit großzügigem Tankvolumen (</w:t>
      </w:r>
      <w:r w:rsidR="00312E9A" w:rsidRPr="00BC4044">
        <w:rPr>
          <w:rFonts w:ascii="Arial" w:hAnsi="Arial"/>
          <w:b/>
          <w:bCs/>
        </w:rPr>
        <w:t xml:space="preserve">je </w:t>
      </w:r>
      <w:r w:rsidRPr="00BC4044">
        <w:rPr>
          <w:rFonts w:ascii="Arial" w:hAnsi="Arial"/>
          <w:b/>
          <w:bCs/>
        </w:rPr>
        <w:t xml:space="preserve">125 Liter Frisch- </w:t>
      </w:r>
      <w:r w:rsidR="00CB1FA9" w:rsidRPr="00BC4044">
        <w:rPr>
          <w:rFonts w:ascii="Arial" w:hAnsi="Arial"/>
          <w:b/>
          <w:bCs/>
        </w:rPr>
        <w:t xml:space="preserve">sowie </w:t>
      </w:r>
      <w:r w:rsidRPr="00BC4044">
        <w:rPr>
          <w:rFonts w:ascii="Arial" w:hAnsi="Arial"/>
          <w:b/>
          <w:bCs/>
        </w:rPr>
        <w:t>Schmutzwassertank) und hoher Arbeitsgeschwindigkeit (</w:t>
      </w:r>
      <w:r w:rsidR="002D4007" w:rsidRPr="00BC4044">
        <w:rPr>
          <w:rFonts w:ascii="Arial" w:hAnsi="Arial"/>
          <w:b/>
          <w:bCs/>
        </w:rPr>
        <w:t xml:space="preserve">bis zu </w:t>
      </w:r>
      <w:r w:rsidRPr="00BC4044">
        <w:rPr>
          <w:rFonts w:ascii="Arial" w:hAnsi="Arial"/>
          <w:b/>
          <w:bCs/>
        </w:rPr>
        <w:t xml:space="preserve">8 km/h). Zwei Modelle der neuen vierköpfigen Bodenpflege-Familie passieren selbst </w:t>
      </w:r>
      <w:r w:rsidR="00283A8A" w:rsidRPr="00BC4044">
        <w:rPr>
          <w:rFonts w:ascii="Arial" w:hAnsi="Arial"/>
          <w:b/>
          <w:bCs/>
        </w:rPr>
        <w:t>T</w:t>
      </w:r>
      <w:r w:rsidRPr="00BC4044">
        <w:rPr>
          <w:rFonts w:ascii="Arial" w:hAnsi="Arial"/>
          <w:b/>
          <w:bCs/>
        </w:rPr>
        <w:t>üröffnungen</w:t>
      </w:r>
      <w:r w:rsidR="00283A8A" w:rsidRPr="00BC4044">
        <w:rPr>
          <w:rFonts w:ascii="Arial" w:hAnsi="Arial"/>
          <w:b/>
          <w:bCs/>
        </w:rPr>
        <w:t xml:space="preserve"> </w:t>
      </w:r>
      <w:r w:rsidR="009516B9" w:rsidRPr="00BC4044">
        <w:rPr>
          <w:rFonts w:ascii="Arial" w:hAnsi="Arial"/>
          <w:b/>
          <w:bCs/>
        </w:rPr>
        <w:t>mit</w:t>
      </w:r>
      <w:r w:rsidR="00283A8A" w:rsidRPr="00BC4044">
        <w:rPr>
          <w:rFonts w:ascii="Arial" w:hAnsi="Arial"/>
          <w:b/>
          <w:bCs/>
        </w:rPr>
        <w:t xml:space="preserve"> Standardmaß</w:t>
      </w:r>
      <w:r w:rsidRPr="00BC4044">
        <w:rPr>
          <w:rFonts w:ascii="Arial" w:hAnsi="Arial"/>
          <w:b/>
          <w:bCs/>
        </w:rPr>
        <w:t xml:space="preserve"> mühelos. Doch auch auf großen Arealen von bis zu 25.000 Quadratmetern spielt das moderne </w:t>
      </w:r>
      <w:proofErr w:type="spellStart"/>
      <w:r w:rsidRPr="00BC4044">
        <w:rPr>
          <w:rFonts w:ascii="Arial" w:hAnsi="Arial"/>
          <w:b/>
          <w:bCs/>
        </w:rPr>
        <w:t>Schrubbdeck</w:t>
      </w:r>
      <w:proofErr w:type="spellEnd"/>
      <w:r w:rsidRPr="00BC4044">
        <w:rPr>
          <w:rFonts w:ascii="Arial" w:hAnsi="Arial"/>
          <w:b/>
          <w:bCs/>
        </w:rPr>
        <w:t xml:space="preserve"> der SC4000 seine Stärken aus. Je nach Modell erreicht die Maschine eine Leistung von bis zu 6.920 Quadratmetern in der Stunde bei bis zu 4 Stunden Batterielaufzeit. </w:t>
      </w:r>
      <w:r w:rsidR="00A27BE8" w:rsidRPr="00BC4044">
        <w:rPr>
          <w:rFonts w:ascii="Arial" w:hAnsi="Arial"/>
          <w:b/>
          <w:bCs/>
        </w:rPr>
        <w:t>Gleichzeitig gewährleistet e</w:t>
      </w:r>
      <w:r w:rsidRPr="00BC4044">
        <w:rPr>
          <w:rFonts w:ascii="Arial" w:hAnsi="Arial"/>
          <w:b/>
          <w:bCs/>
        </w:rPr>
        <w:t>ine große Auswahl an Bürsten und Pads kompromisslose Sauberkeit auf unterschiedlichsten Böden</w:t>
      </w:r>
      <w:r w:rsidR="00A5460A" w:rsidRPr="00BC4044">
        <w:rPr>
          <w:rFonts w:ascii="Arial" w:hAnsi="Arial"/>
          <w:b/>
          <w:bCs/>
        </w:rPr>
        <w:t xml:space="preserve"> </w:t>
      </w:r>
      <w:r w:rsidRPr="00BC4044">
        <w:rPr>
          <w:rFonts w:ascii="Arial" w:hAnsi="Arial"/>
          <w:b/>
          <w:bCs/>
        </w:rPr>
        <w:t xml:space="preserve">– von glattem oder beschichtetem Beton bis hin zu gefliesten Oberflächen. Auch in puncto Sicherheit überzeugt der neue Aufsitzer. So sorgt etwa das intelligente Maschinendesign für intuitive Bedienung und freie Sicht, während ein integrierter Kollisionssensor </w:t>
      </w:r>
      <w:r w:rsidR="00C727C9" w:rsidRPr="00BC4044">
        <w:rPr>
          <w:rFonts w:ascii="Arial" w:hAnsi="Arial"/>
          <w:b/>
          <w:bCs/>
        </w:rPr>
        <w:t>eine umsichtige Arbeitsweise fördert</w:t>
      </w:r>
      <w:r w:rsidRPr="00BC4044">
        <w:rPr>
          <w:rFonts w:ascii="Arial" w:hAnsi="Arial"/>
          <w:b/>
          <w:bCs/>
        </w:rPr>
        <w:t>. Das Ergebnis: Gebäudereiniger und Facility Manager erhalten mit der neuen SC4000 eine produktive, wirtschaftlich</w:t>
      </w:r>
      <w:r w:rsidR="00473D85" w:rsidRPr="00BC4044">
        <w:rPr>
          <w:rFonts w:ascii="Arial" w:hAnsi="Arial"/>
          <w:b/>
          <w:bCs/>
        </w:rPr>
        <w:t>e</w:t>
      </w:r>
      <w:r w:rsidRPr="00BC4044">
        <w:rPr>
          <w:rFonts w:ascii="Arial" w:hAnsi="Arial"/>
          <w:b/>
          <w:bCs/>
        </w:rPr>
        <w:t xml:space="preserve"> und sichere Lösung, die sich auf jede Gegebenheit einstellt und </w:t>
      </w:r>
      <w:r w:rsidR="00473D85" w:rsidRPr="00BC4044">
        <w:rPr>
          <w:rFonts w:ascii="Arial" w:hAnsi="Arial"/>
          <w:b/>
          <w:bCs/>
        </w:rPr>
        <w:t>stets</w:t>
      </w:r>
      <w:r w:rsidRPr="00BC4044">
        <w:rPr>
          <w:rFonts w:ascii="Arial" w:hAnsi="Arial"/>
          <w:b/>
          <w:bCs/>
        </w:rPr>
        <w:t xml:space="preserve"> ein gleichbleibendes Reinigungsniveau garantiert.</w:t>
      </w:r>
    </w:p>
    <w:p w14:paraId="6EDD1C03" w14:textId="77777777" w:rsidR="00261056" w:rsidRPr="00BC4044" w:rsidRDefault="00261056" w:rsidP="003556AF">
      <w:pPr>
        <w:spacing w:line="288" w:lineRule="auto"/>
        <w:rPr>
          <w:rFonts w:ascii="Arial" w:hAnsi="Arial"/>
        </w:rPr>
      </w:pPr>
    </w:p>
    <w:p w14:paraId="33889B8C" w14:textId="28041999" w:rsidR="00261056" w:rsidRPr="00BC4044" w:rsidRDefault="00261056" w:rsidP="003556AF">
      <w:pPr>
        <w:spacing w:line="288" w:lineRule="auto"/>
        <w:rPr>
          <w:rFonts w:ascii="Arial" w:hAnsi="Arial"/>
        </w:rPr>
      </w:pPr>
      <w:r w:rsidRPr="00BC4044">
        <w:rPr>
          <w:rFonts w:ascii="Arial" w:hAnsi="Arial"/>
        </w:rPr>
        <w:t xml:space="preserve">Die Reinigungslösungen von Nilfisk passen sich </w:t>
      </w:r>
      <w:r w:rsidR="00360098" w:rsidRPr="00BC4044">
        <w:rPr>
          <w:rFonts w:ascii="Arial" w:hAnsi="Arial"/>
        </w:rPr>
        <w:t>mit</w:t>
      </w:r>
      <w:r w:rsidRPr="00BC4044">
        <w:rPr>
          <w:rFonts w:ascii="Arial" w:hAnsi="Arial"/>
        </w:rPr>
        <w:t xml:space="preserve"> ihre</w:t>
      </w:r>
      <w:r w:rsidR="00360098" w:rsidRPr="00BC4044">
        <w:rPr>
          <w:rFonts w:ascii="Arial" w:hAnsi="Arial"/>
        </w:rPr>
        <w:t>m</w:t>
      </w:r>
      <w:r w:rsidRPr="00BC4044">
        <w:rPr>
          <w:rFonts w:ascii="Arial" w:hAnsi="Arial"/>
        </w:rPr>
        <w:t xml:space="preserve"> modularen Designprinzip an jede</w:t>
      </w:r>
      <w:r w:rsidR="00360098" w:rsidRPr="00BC4044">
        <w:rPr>
          <w:rFonts w:ascii="Arial" w:hAnsi="Arial"/>
        </w:rPr>
        <w:t>n</w:t>
      </w:r>
      <w:r w:rsidRPr="00BC4044">
        <w:rPr>
          <w:rFonts w:ascii="Arial" w:hAnsi="Arial"/>
        </w:rPr>
        <w:t xml:space="preserve"> kundenspezifische</w:t>
      </w:r>
      <w:r w:rsidR="00360098" w:rsidRPr="00BC4044">
        <w:rPr>
          <w:rFonts w:ascii="Arial" w:hAnsi="Arial"/>
        </w:rPr>
        <w:t>n</w:t>
      </w:r>
      <w:r w:rsidRPr="00BC4044">
        <w:rPr>
          <w:rFonts w:ascii="Arial" w:hAnsi="Arial"/>
        </w:rPr>
        <w:t xml:space="preserve"> Anwendungsbereich an. Alle Komponenten und Technologien haben zum Ziel, die zentralen Kundenanforderungen an Produktivität, Flexibilität, Wirtschaftlichkeit und Sicherheit in perfekten Einklang zu bringen. Auch die neue Bodenpflege-Familie SC4000 überzeugt mit einer Vielzahl an patentierten Nilfisk-Technologien.</w:t>
      </w:r>
    </w:p>
    <w:p w14:paraId="1AC41876" w14:textId="77777777" w:rsidR="00261056" w:rsidRPr="00BC4044" w:rsidRDefault="00261056" w:rsidP="003556AF">
      <w:pPr>
        <w:spacing w:line="288" w:lineRule="auto"/>
        <w:rPr>
          <w:rFonts w:ascii="Arial" w:hAnsi="Arial"/>
        </w:rPr>
      </w:pPr>
    </w:p>
    <w:p w14:paraId="6FEB2F18" w14:textId="77777777" w:rsidR="00261056" w:rsidRPr="00BC4044" w:rsidRDefault="00261056" w:rsidP="003556AF">
      <w:pPr>
        <w:spacing w:line="288" w:lineRule="auto"/>
        <w:rPr>
          <w:rFonts w:ascii="Arial" w:hAnsi="Arial"/>
          <w:b/>
          <w:bCs/>
        </w:rPr>
      </w:pPr>
      <w:r w:rsidRPr="00BC4044">
        <w:rPr>
          <w:rFonts w:ascii="Arial" w:hAnsi="Arial"/>
          <w:b/>
          <w:bCs/>
        </w:rPr>
        <w:t>Flexibilität trifft Produktivität</w:t>
      </w:r>
    </w:p>
    <w:p w14:paraId="682DABCB" w14:textId="188BDAC6" w:rsidR="00261056" w:rsidRPr="00BC4044" w:rsidRDefault="00261056" w:rsidP="003556AF">
      <w:pPr>
        <w:spacing w:line="288" w:lineRule="auto"/>
        <w:rPr>
          <w:rFonts w:ascii="Arial" w:hAnsi="Arial"/>
        </w:rPr>
      </w:pPr>
      <w:r w:rsidRPr="00BC4044">
        <w:rPr>
          <w:rFonts w:ascii="Arial" w:hAnsi="Arial"/>
        </w:rPr>
        <w:t xml:space="preserve">Dank des kleinen Wenderadius von 166 bzw. 174 Zentimetern und des geräuscharmen Betriebs von maximal 67,8 dB(A) ist der Einsatz der kompakten Maschine in engen, stark frequentierten Anwendungsbereichen jederzeit möglich – ohne zu stören. Selbst </w:t>
      </w:r>
      <w:r w:rsidR="008C2FF1" w:rsidRPr="00BC4044">
        <w:rPr>
          <w:rFonts w:ascii="Arial" w:hAnsi="Arial"/>
        </w:rPr>
        <w:t>bei</w:t>
      </w:r>
      <w:r w:rsidRPr="00BC4044">
        <w:rPr>
          <w:rFonts w:ascii="Arial" w:hAnsi="Arial"/>
        </w:rPr>
        <w:t xml:space="preserve"> engen Kurvenfahrten und Wendemanövern </w:t>
      </w:r>
      <w:r w:rsidR="00360098" w:rsidRPr="00BC4044">
        <w:rPr>
          <w:rFonts w:ascii="Arial" w:hAnsi="Arial"/>
        </w:rPr>
        <w:t>sind</w:t>
      </w:r>
      <w:r w:rsidRPr="00BC4044">
        <w:rPr>
          <w:rFonts w:ascii="Arial" w:hAnsi="Arial"/>
        </w:rPr>
        <w:t xml:space="preserve"> die Böden durch eine hervorragende Wasseraufnahme schnell wieder begehbar.</w:t>
      </w:r>
      <w:r w:rsidR="00B814F1" w:rsidRPr="00BC4044">
        <w:rPr>
          <w:rFonts w:ascii="Arial" w:hAnsi="Arial"/>
        </w:rPr>
        <w:t xml:space="preserve"> </w:t>
      </w:r>
      <w:r w:rsidRPr="00BC4044">
        <w:rPr>
          <w:rFonts w:ascii="Arial" w:hAnsi="Arial"/>
        </w:rPr>
        <w:t xml:space="preserve">Aber auch größere Areale mit Steigungen von </w:t>
      </w:r>
      <w:r w:rsidR="00B814F1" w:rsidRPr="00BC4044">
        <w:rPr>
          <w:rFonts w:ascii="Arial" w:hAnsi="Arial"/>
        </w:rPr>
        <w:t>bis zu</w:t>
      </w:r>
      <w:r w:rsidRPr="00BC4044">
        <w:rPr>
          <w:rFonts w:ascii="Arial" w:hAnsi="Arial"/>
        </w:rPr>
        <w:t xml:space="preserve"> 9 Prozent lassen sich mit den Modelle</w:t>
      </w:r>
      <w:r w:rsidR="008C2FF1" w:rsidRPr="00BC4044">
        <w:rPr>
          <w:rFonts w:ascii="Arial" w:hAnsi="Arial"/>
        </w:rPr>
        <w:t>n</w:t>
      </w:r>
      <w:r w:rsidRPr="00BC4044">
        <w:rPr>
          <w:rFonts w:ascii="Arial" w:hAnsi="Arial"/>
        </w:rPr>
        <w:t xml:space="preserve"> der SC4000-Ser</w:t>
      </w:r>
      <w:r w:rsidR="00B814F1" w:rsidRPr="00BC4044">
        <w:rPr>
          <w:rFonts w:ascii="Arial" w:hAnsi="Arial"/>
        </w:rPr>
        <w:t>ie</w:t>
      </w:r>
      <w:r w:rsidRPr="00BC4044">
        <w:rPr>
          <w:rFonts w:ascii="Arial" w:hAnsi="Arial"/>
        </w:rPr>
        <w:t xml:space="preserve"> </w:t>
      </w:r>
      <w:r w:rsidR="00B814F1" w:rsidRPr="00BC4044">
        <w:rPr>
          <w:rFonts w:ascii="Arial" w:hAnsi="Arial"/>
        </w:rPr>
        <w:t>effizient</w:t>
      </w:r>
      <w:r w:rsidRPr="00BC4044">
        <w:rPr>
          <w:rFonts w:ascii="Arial" w:hAnsi="Arial"/>
        </w:rPr>
        <w:t xml:space="preserve"> bewältigen. Je nach Einsatzgebiet </w:t>
      </w:r>
      <w:r w:rsidR="00EB1F9A" w:rsidRPr="00BC4044">
        <w:rPr>
          <w:rFonts w:ascii="Arial" w:hAnsi="Arial"/>
        </w:rPr>
        <w:t xml:space="preserve">und Modellvariante </w:t>
      </w:r>
      <w:r w:rsidRPr="00BC4044">
        <w:rPr>
          <w:rFonts w:ascii="Arial" w:hAnsi="Arial"/>
        </w:rPr>
        <w:t xml:space="preserve">kann der Anwender bei der </w:t>
      </w:r>
      <w:proofErr w:type="spellStart"/>
      <w:r w:rsidRPr="00BC4044">
        <w:rPr>
          <w:rFonts w:ascii="Arial" w:hAnsi="Arial"/>
        </w:rPr>
        <w:t>Schrubbdeck</w:t>
      </w:r>
      <w:proofErr w:type="spellEnd"/>
      <w:r w:rsidRPr="00BC4044">
        <w:rPr>
          <w:rFonts w:ascii="Arial" w:hAnsi="Arial"/>
        </w:rPr>
        <w:t xml:space="preserve">-Ausführung zwischen Tellerbürsten (71 oder 86 Zentimeter Arbeitsbreite) und zylindrischen Bürsten (71 oder 81 Zentimeter Arbeitsbreite) wählen. Ein überarbeitetes Design des </w:t>
      </w:r>
      <w:r w:rsidRPr="00BC4044">
        <w:rPr>
          <w:rFonts w:ascii="Arial" w:hAnsi="Arial"/>
        </w:rPr>
        <w:lastRenderedPageBreak/>
        <w:t xml:space="preserve">zylindrischen Bürstendecks sowie der wartungsfreie bürstenlose Antriebsmotor </w:t>
      </w:r>
      <w:r w:rsidR="00FA20D0" w:rsidRPr="00BC4044">
        <w:rPr>
          <w:rFonts w:ascii="Arial" w:hAnsi="Arial"/>
        </w:rPr>
        <w:t>(</w:t>
      </w:r>
      <w:r w:rsidR="00C727C9" w:rsidRPr="00BC4044">
        <w:rPr>
          <w:rFonts w:ascii="Arial" w:hAnsi="Arial"/>
        </w:rPr>
        <w:t xml:space="preserve">bei den </w:t>
      </w:r>
      <w:r w:rsidR="00FA20D0" w:rsidRPr="00BC4044">
        <w:rPr>
          <w:rFonts w:ascii="Arial" w:hAnsi="Arial"/>
        </w:rPr>
        <w:t xml:space="preserve">High-Performance-(HP)Modellen) </w:t>
      </w:r>
      <w:r w:rsidRPr="00BC4044">
        <w:rPr>
          <w:rFonts w:ascii="Arial" w:hAnsi="Arial"/>
        </w:rPr>
        <w:t>sorgen dabei für ein Plus an Zuverlässigkeit und Langlebigkeit.</w:t>
      </w:r>
    </w:p>
    <w:p w14:paraId="3B246D81" w14:textId="77777777" w:rsidR="00261056" w:rsidRPr="00BC4044" w:rsidRDefault="00261056" w:rsidP="003556AF">
      <w:pPr>
        <w:spacing w:line="288" w:lineRule="auto"/>
        <w:rPr>
          <w:rFonts w:ascii="Arial" w:hAnsi="Arial"/>
        </w:rPr>
      </w:pPr>
    </w:p>
    <w:p w14:paraId="7F89B0C5" w14:textId="77777777" w:rsidR="00261056" w:rsidRPr="00BC4044" w:rsidRDefault="00261056" w:rsidP="003556AF">
      <w:pPr>
        <w:tabs>
          <w:tab w:val="left" w:pos="7655"/>
        </w:tabs>
        <w:spacing w:line="288" w:lineRule="auto"/>
        <w:rPr>
          <w:rFonts w:ascii="Arial" w:hAnsi="Arial"/>
          <w:b/>
          <w:bCs/>
        </w:rPr>
      </w:pPr>
      <w:r w:rsidRPr="00BC4044">
        <w:rPr>
          <w:rFonts w:ascii="Arial" w:hAnsi="Arial"/>
          <w:b/>
          <w:bCs/>
        </w:rPr>
        <w:t>Gut für die Umwelt, gut fürs Geschäft</w:t>
      </w:r>
    </w:p>
    <w:p w14:paraId="604F7DA2" w14:textId="14409DC9" w:rsidR="00261056" w:rsidRPr="00BC4044" w:rsidRDefault="00261056" w:rsidP="003556AF">
      <w:pPr>
        <w:tabs>
          <w:tab w:val="left" w:pos="7655"/>
        </w:tabs>
        <w:spacing w:line="288" w:lineRule="auto"/>
        <w:rPr>
          <w:rFonts w:ascii="Arial" w:hAnsi="Arial"/>
          <w:color w:val="28313F" w:themeColor="text1"/>
        </w:rPr>
      </w:pPr>
      <w:r w:rsidRPr="00BC4044">
        <w:rPr>
          <w:rFonts w:ascii="Arial" w:hAnsi="Arial"/>
        </w:rPr>
        <w:t xml:space="preserve">Neben wirtschaftlichen Faktoren zählen Nachhaltigkeit und Umweltbewusstsein zu den zentralen Auswahlkriterien </w:t>
      </w:r>
      <w:r w:rsidR="008F3261" w:rsidRPr="00BC4044">
        <w:rPr>
          <w:rFonts w:ascii="Arial" w:hAnsi="Arial"/>
        </w:rPr>
        <w:t xml:space="preserve">vieler </w:t>
      </w:r>
      <w:r w:rsidRPr="00BC4044">
        <w:rPr>
          <w:rFonts w:ascii="Arial" w:hAnsi="Arial"/>
        </w:rPr>
        <w:t xml:space="preserve">Gebäudereiniger und Facility Manager. </w:t>
      </w:r>
      <w:r w:rsidRPr="00BC4044">
        <w:rPr>
          <w:rFonts w:ascii="Arial" w:hAnsi="Arial"/>
          <w:color w:val="28313F" w:themeColor="text1"/>
        </w:rPr>
        <w:t>Ganz oben auf der Agenda steht die möglichst verschwendungsfreie Ressourcensteuerung.</w:t>
      </w:r>
      <w:r w:rsidRPr="00BC4044">
        <w:rPr>
          <w:rFonts w:ascii="Arial" w:hAnsi="Arial"/>
        </w:rPr>
        <w:t xml:space="preserve"> </w:t>
      </w:r>
      <w:r w:rsidR="00CC7E0D" w:rsidRPr="00BC4044">
        <w:rPr>
          <w:rFonts w:ascii="Arial" w:hAnsi="Arial"/>
        </w:rPr>
        <w:t>Hierfür nutzt d</w:t>
      </w:r>
      <w:r w:rsidRPr="00BC4044">
        <w:rPr>
          <w:rFonts w:ascii="Arial" w:hAnsi="Arial"/>
        </w:rPr>
        <w:t xml:space="preserve">ie SC4000 unter anderem das </w:t>
      </w:r>
      <w:r w:rsidRPr="00BC4044">
        <w:rPr>
          <w:rFonts w:ascii="Arial" w:hAnsi="Arial"/>
          <w:color w:val="28313F" w:themeColor="text1"/>
        </w:rPr>
        <w:t xml:space="preserve">automatische Reinigungsmittel-Dosiersystem </w:t>
      </w:r>
      <w:r w:rsidR="00CC7E0D" w:rsidRPr="00BC4044">
        <w:rPr>
          <w:rFonts w:ascii="Arial" w:hAnsi="Arial"/>
          <w:color w:val="28313F" w:themeColor="text1"/>
        </w:rPr>
        <w:t>„</w:t>
      </w:r>
      <w:proofErr w:type="spellStart"/>
      <w:r w:rsidRPr="00BC4044">
        <w:rPr>
          <w:rFonts w:ascii="Arial" w:hAnsi="Arial"/>
          <w:color w:val="28313F" w:themeColor="text1"/>
        </w:rPr>
        <w:t>EcoFlex</w:t>
      </w:r>
      <w:proofErr w:type="spellEnd"/>
      <w:r w:rsidR="00CC7E0D" w:rsidRPr="00BC4044">
        <w:rPr>
          <w:rFonts w:ascii="Arial" w:hAnsi="Arial"/>
          <w:color w:val="28313F" w:themeColor="text1"/>
        </w:rPr>
        <w:t>“</w:t>
      </w:r>
      <w:r w:rsidRPr="00BC4044">
        <w:rPr>
          <w:rFonts w:ascii="Arial" w:hAnsi="Arial"/>
          <w:color w:val="28313F" w:themeColor="text1"/>
        </w:rPr>
        <w:t xml:space="preserve">. Die </w:t>
      </w:r>
      <w:r w:rsidRPr="00BC4044">
        <w:rPr>
          <w:rFonts w:ascii="Arial" w:hAnsi="Arial"/>
        </w:rPr>
        <w:t xml:space="preserve">Nilfisk-Technologie stellt sicher, dass nicht mehr Energie, Wasser und Reinigungsmittel als nötig eingesetzt werden. Eine Taste für das kurzfristige Abschalten der Frischwasserzufuhr schont </w:t>
      </w:r>
      <w:r w:rsidR="00CC7E0D" w:rsidRPr="00BC4044">
        <w:rPr>
          <w:rFonts w:ascii="Arial" w:hAnsi="Arial"/>
        </w:rPr>
        <w:t>zudem</w:t>
      </w:r>
      <w:r w:rsidRPr="00BC4044">
        <w:rPr>
          <w:rFonts w:ascii="Arial" w:hAnsi="Arial"/>
        </w:rPr>
        <w:t xml:space="preserve"> den Wasserverbrauch und sorgt in Kurvenfahrten für optimale Trocknungsleistung. </w:t>
      </w:r>
      <w:r w:rsidRPr="00BC4044">
        <w:rPr>
          <w:rFonts w:ascii="Arial" w:hAnsi="Arial"/>
          <w:color w:val="28313F" w:themeColor="text1"/>
        </w:rPr>
        <w:t xml:space="preserve">Ein weiteres wichtiges Feature für mehr Nachhaltigkeit und Effizienz ist </w:t>
      </w:r>
      <w:r w:rsidRPr="00BC4044">
        <w:rPr>
          <w:rFonts w:ascii="Arial" w:hAnsi="Arial"/>
        </w:rPr>
        <w:t>die „</w:t>
      </w:r>
      <w:proofErr w:type="spellStart"/>
      <w:r w:rsidRPr="00BC4044">
        <w:rPr>
          <w:rFonts w:ascii="Arial" w:hAnsi="Arial"/>
        </w:rPr>
        <w:t>SmartFlow</w:t>
      </w:r>
      <w:proofErr w:type="spellEnd"/>
      <w:r w:rsidRPr="00BC4044">
        <w:rPr>
          <w:rFonts w:ascii="Arial" w:hAnsi="Arial"/>
        </w:rPr>
        <w:t>“-</w:t>
      </w:r>
      <w:r w:rsidR="00CC7E0D" w:rsidRPr="00BC4044">
        <w:rPr>
          <w:rFonts w:ascii="Arial" w:hAnsi="Arial"/>
        </w:rPr>
        <w:t>Funktion</w:t>
      </w:r>
      <w:r w:rsidRPr="00BC4044">
        <w:rPr>
          <w:rFonts w:ascii="Arial" w:hAnsi="Arial"/>
        </w:rPr>
        <w:t xml:space="preserve">. Sie passt </w:t>
      </w:r>
      <w:r w:rsidR="008F3261" w:rsidRPr="00BC4044">
        <w:rPr>
          <w:rFonts w:ascii="Arial" w:hAnsi="Arial"/>
        </w:rPr>
        <w:t xml:space="preserve">die </w:t>
      </w:r>
      <w:r w:rsidRPr="00BC4044">
        <w:rPr>
          <w:rFonts w:ascii="Arial" w:hAnsi="Arial"/>
        </w:rPr>
        <w:t xml:space="preserve">Wasser- und Reinigungsmitteldosierung an die tatsächliche Betriebsgeschwindigkeit der Maschine an und reguliert so den Verbrauch. Auf diese Weise reinigt der Anwender bis zu 50 Prozent mehr Bodenfläche pro Tankfüllung. </w:t>
      </w:r>
    </w:p>
    <w:p w14:paraId="6493AAA8" w14:textId="77777777" w:rsidR="00261056" w:rsidRPr="00BC4044" w:rsidRDefault="00261056" w:rsidP="003556AF">
      <w:pPr>
        <w:spacing w:line="288" w:lineRule="auto"/>
        <w:rPr>
          <w:rFonts w:ascii="Arial" w:hAnsi="Arial"/>
        </w:rPr>
      </w:pPr>
    </w:p>
    <w:p w14:paraId="1006E413" w14:textId="71E8831A" w:rsidR="00261056" w:rsidRPr="00BC4044" w:rsidRDefault="003F6929" w:rsidP="003556AF">
      <w:pPr>
        <w:spacing w:line="288" w:lineRule="auto"/>
        <w:rPr>
          <w:rFonts w:ascii="Arial" w:hAnsi="Arial"/>
          <w:b/>
          <w:bCs/>
        </w:rPr>
      </w:pPr>
      <w:r w:rsidRPr="00BC4044">
        <w:rPr>
          <w:rFonts w:ascii="Arial" w:hAnsi="Arial"/>
          <w:b/>
          <w:bCs/>
        </w:rPr>
        <w:t>M</w:t>
      </w:r>
      <w:r w:rsidR="00261056" w:rsidRPr="00BC4044">
        <w:rPr>
          <w:rFonts w:ascii="Arial" w:hAnsi="Arial"/>
          <w:b/>
          <w:bCs/>
        </w:rPr>
        <w:t>aximale Benutzerfreundlichkeit</w:t>
      </w:r>
    </w:p>
    <w:p w14:paraId="43038C35" w14:textId="363A1CE2" w:rsidR="002016BF" w:rsidRPr="00BC4044" w:rsidRDefault="00261056" w:rsidP="003556AF">
      <w:pPr>
        <w:spacing w:line="288" w:lineRule="auto"/>
        <w:rPr>
          <w:rFonts w:ascii="Arial" w:hAnsi="Arial"/>
        </w:rPr>
      </w:pPr>
      <w:r w:rsidRPr="00BC4044">
        <w:rPr>
          <w:rFonts w:ascii="Arial" w:hAnsi="Arial"/>
        </w:rPr>
        <w:t xml:space="preserve">Für die tägliche Arbeit sind alle Bedienelemente am Lenkrad der SC4000 </w:t>
      </w:r>
      <w:r w:rsidR="00130AA8" w:rsidRPr="00BC4044">
        <w:rPr>
          <w:rFonts w:ascii="Arial" w:hAnsi="Arial"/>
        </w:rPr>
        <w:t>gebündelt</w:t>
      </w:r>
      <w:r w:rsidRPr="00BC4044">
        <w:rPr>
          <w:rFonts w:ascii="Arial" w:hAnsi="Arial"/>
        </w:rPr>
        <w:t xml:space="preserve">. </w:t>
      </w:r>
      <w:r w:rsidR="00130AA8" w:rsidRPr="00BC4044">
        <w:rPr>
          <w:rFonts w:ascii="Arial" w:hAnsi="Arial"/>
        </w:rPr>
        <w:t xml:space="preserve">Somit </w:t>
      </w:r>
      <w:r w:rsidRPr="00BC4044">
        <w:rPr>
          <w:rFonts w:ascii="Arial" w:hAnsi="Arial"/>
        </w:rPr>
        <w:t xml:space="preserve">kann der Fahrer stets die Hände am Steuer behalten und trotzdem mühelos Anpassungen an den Einstellungen und Hauptfunktionen vornehmen. Hinzu kommt das </w:t>
      </w:r>
      <w:r w:rsidR="002016BF" w:rsidRPr="00BC4044">
        <w:rPr>
          <w:rFonts w:ascii="Arial" w:hAnsi="Arial"/>
        </w:rPr>
        <w:t>„</w:t>
      </w:r>
      <w:proofErr w:type="spellStart"/>
      <w:r w:rsidRPr="00BC4044">
        <w:rPr>
          <w:rFonts w:ascii="Arial" w:hAnsi="Arial"/>
        </w:rPr>
        <w:t>ClearView</w:t>
      </w:r>
      <w:proofErr w:type="spellEnd"/>
      <w:r w:rsidR="002016BF" w:rsidRPr="00BC4044">
        <w:rPr>
          <w:rFonts w:ascii="Arial" w:hAnsi="Arial"/>
        </w:rPr>
        <w:t>“</w:t>
      </w:r>
      <w:r w:rsidRPr="00BC4044">
        <w:rPr>
          <w:rFonts w:ascii="Arial" w:hAnsi="Arial"/>
        </w:rPr>
        <w:t>-Konzept für eine ungehinderte Sicht auf den Arbeitsbereich. Last but not least bietet die sogenannte „</w:t>
      </w:r>
      <w:proofErr w:type="spellStart"/>
      <w:r w:rsidRPr="00BC4044">
        <w:rPr>
          <w:rFonts w:ascii="Arial" w:hAnsi="Arial"/>
        </w:rPr>
        <w:t>SmartKey</w:t>
      </w:r>
      <w:proofErr w:type="spellEnd"/>
      <w:r w:rsidRPr="00BC4044">
        <w:rPr>
          <w:rFonts w:ascii="Arial" w:hAnsi="Arial"/>
        </w:rPr>
        <w:t xml:space="preserve">“-Funktion großen Komfort in der Maschinenkonfiguration: Mithilfe verschiedener Schlüssel werden alle wichtigen Einstellungen hinterlegt und der Zugriff für Unbefugte </w:t>
      </w:r>
      <w:r w:rsidR="00582B1C" w:rsidRPr="00BC4044">
        <w:rPr>
          <w:rFonts w:ascii="Arial" w:hAnsi="Arial"/>
        </w:rPr>
        <w:t>ausgeschlossen</w:t>
      </w:r>
      <w:r w:rsidRPr="00BC4044">
        <w:rPr>
          <w:rFonts w:ascii="Arial" w:hAnsi="Arial"/>
        </w:rPr>
        <w:t xml:space="preserve">. </w:t>
      </w:r>
    </w:p>
    <w:p w14:paraId="18FA2EA9" w14:textId="77777777" w:rsidR="00EC50E9" w:rsidRPr="00BC4044" w:rsidRDefault="00EC50E9" w:rsidP="003556AF">
      <w:pPr>
        <w:spacing w:line="288" w:lineRule="auto"/>
        <w:rPr>
          <w:rFonts w:ascii="Arial" w:hAnsi="Arial"/>
        </w:rPr>
      </w:pPr>
    </w:p>
    <w:p w14:paraId="3FBC95FA" w14:textId="77777777" w:rsidR="00651C80" w:rsidRPr="00BC4044" w:rsidRDefault="00651C80" w:rsidP="003556AF">
      <w:pPr>
        <w:spacing w:line="288" w:lineRule="auto"/>
        <w:rPr>
          <w:rFonts w:ascii="Arial" w:hAnsi="Arial"/>
          <w:b/>
          <w:bCs/>
          <w:szCs w:val="20"/>
        </w:rPr>
      </w:pPr>
      <w:r w:rsidRPr="00BC4044">
        <w:rPr>
          <w:rFonts w:ascii="Arial" w:hAnsi="Arial"/>
          <w:b/>
          <w:bCs/>
          <w:szCs w:val="20"/>
        </w:rPr>
        <w:t>Bildanforderung</w:t>
      </w:r>
    </w:p>
    <w:p w14:paraId="40D277BB" w14:textId="4DE4A97F" w:rsidR="00651C80" w:rsidRPr="00BC4044" w:rsidRDefault="00651C80" w:rsidP="003556AF">
      <w:pPr>
        <w:spacing w:line="288"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r w:rsidR="00261056" w:rsidRPr="00BC4044">
        <w:rPr>
          <w:rFonts w:ascii="Arial" w:hAnsi="Arial"/>
          <w:szCs w:val="20"/>
        </w:rPr>
        <w:t>SC4000</w:t>
      </w:r>
      <w:r w:rsidRPr="00BC4044">
        <w:rPr>
          <w:rFonts w:ascii="Arial" w:hAnsi="Arial"/>
          <w:szCs w:val="20"/>
        </w:rPr>
        <w:t xml:space="preserve">“). </w:t>
      </w:r>
    </w:p>
    <w:p w14:paraId="65480797" w14:textId="77777777" w:rsidR="00651C80" w:rsidRPr="00BC4044" w:rsidRDefault="00651C80"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BC4044" w14:paraId="15B8FE3B" w14:textId="77777777" w:rsidTr="00B00846">
        <w:trPr>
          <w:trHeight w:val="1094"/>
        </w:trPr>
        <w:tc>
          <w:tcPr>
            <w:tcW w:w="3183" w:type="dxa"/>
            <w:tcBorders>
              <w:top w:val="nil"/>
              <w:left w:val="nil"/>
              <w:bottom w:val="nil"/>
              <w:right w:val="nil"/>
            </w:tcBorders>
          </w:tcPr>
          <w:p w14:paraId="175810B6" w14:textId="77777777" w:rsidR="00651C80" w:rsidRPr="00BC4044" w:rsidRDefault="00651C80" w:rsidP="003556AF">
            <w:pPr>
              <w:spacing w:line="288" w:lineRule="auto"/>
              <w:rPr>
                <w:rFonts w:ascii="Arial" w:hAnsi="Arial"/>
                <w:b/>
                <w:bCs/>
                <w:sz w:val="18"/>
              </w:rPr>
            </w:pPr>
            <w:r w:rsidRPr="00BC4044">
              <w:rPr>
                <w:rFonts w:ascii="Arial" w:hAnsi="Arial"/>
                <w:b/>
                <w:bCs/>
                <w:sz w:val="18"/>
              </w:rPr>
              <w:t>Weitere Informationen:</w:t>
            </w:r>
          </w:p>
          <w:p w14:paraId="2885DC54" w14:textId="77777777" w:rsidR="00651C80" w:rsidRPr="00BC4044" w:rsidRDefault="00651C80" w:rsidP="003556AF">
            <w:pPr>
              <w:spacing w:line="288" w:lineRule="auto"/>
              <w:rPr>
                <w:rFonts w:ascii="Arial" w:hAnsi="Arial"/>
                <w:sz w:val="18"/>
              </w:rPr>
            </w:pPr>
            <w:r w:rsidRPr="00BC4044">
              <w:rPr>
                <w:rFonts w:ascii="Arial" w:hAnsi="Arial"/>
                <w:sz w:val="18"/>
              </w:rPr>
              <w:t>Nilfisk GmbH</w:t>
            </w:r>
          </w:p>
          <w:p w14:paraId="32623D8F" w14:textId="77777777" w:rsidR="00651C80" w:rsidRPr="00BC4044" w:rsidRDefault="00651C80" w:rsidP="003556AF">
            <w:pPr>
              <w:spacing w:line="288" w:lineRule="auto"/>
              <w:rPr>
                <w:rFonts w:ascii="Arial" w:hAnsi="Arial"/>
                <w:sz w:val="18"/>
              </w:rPr>
            </w:pPr>
            <w:r w:rsidRPr="00BC4044">
              <w:rPr>
                <w:rFonts w:ascii="Arial" w:hAnsi="Arial"/>
                <w:sz w:val="18"/>
              </w:rPr>
              <w:t>Guido-Oberdorfer-Straße 2-10</w:t>
            </w:r>
          </w:p>
          <w:p w14:paraId="7DE075E1" w14:textId="77777777" w:rsidR="00651C80" w:rsidRPr="00BC4044" w:rsidRDefault="00651C80" w:rsidP="003556AF">
            <w:pPr>
              <w:spacing w:line="288" w:lineRule="auto"/>
              <w:rPr>
                <w:rFonts w:ascii="Arial" w:hAnsi="Arial"/>
                <w:sz w:val="18"/>
              </w:rPr>
            </w:pPr>
            <w:r w:rsidRPr="00BC4044">
              <w:rPr>
                <w:rFonts w:ascii="Arial" w:hAnsi="Arial"/>
                <w:sz w:val="18"/>
              </w:rPr>
              <w:t>89287 Bellenberg, Deutschland</w:t>
            </w:r>
          </w:p>
          <w:p w14:paraId="27173E43" w14:textId="77777777" w:rsidR="00651C80" w:rsidRPr="00BC4044" w:rsidRDefault="00651C80" w:rsidP="003556AF">
            <w:pPr>
              <w:spacing w:line="288" w:lineRule="auto"/>
              <w:rPr>
                <w:rFonts w:ascii="Arial" w:hAnsi="Arial"/>
                <w:sz w:val="18"/>
              </w:rPr>
            </w:pPr>
            <w:r w:rsidRPr="00BC4044">
              <w:rPr>
                <w:rFonts w:ascii="Arial" w:hAnsi="Arial"/>
                <w:sz w:val="18"/>
              </w:rPr>
              <w:t>Tel. +49 (0)7306 72-444</w:t>
            </w:r>
            <w:r w:rsidRPr="00BC4044">
              <w:rPr>
                <w:rFonts w:ascii="Arial" w:hAnsi="Arial"/>
                <w:sz w:val="18"/>
              </w:rPr>
              <w:br/>
            </w:r>
            <w:hyperlink r:id="rId12" w:history="1">
              <w:r w:rsidRPr="00BC4044">
                <w:rPr>
                  <w:rStyle w:val="Hyperlink"/>
                  <w:rFonts w:ascii="Arial" w:hAnsi="Arial"/>
                  <w:sz w:val="18"/>
                </w:rPr>
                <w:t>https://www.nilfisk.com/de-de/kontaktieren-sie-uns/</w:t>
              </w:r>
            </w:hyperlink>
          </w:p>
          <w:p w14:paraId="41BC5E31" w14:textId="77777777" w:rsidR="00651C80" w:rsidRPr="00BC4044" w:rsidRDefault="00651C80" w:rsidP="003556AF">
            <w:pPr>
              <w:spacing w:line="288" w:lineRule="auto"/>
              <w:rPr>
                <w:rFonts w:ascii="Arial" w:hAnsi="Arial"/>
                <w:sz w:val="18"/>
              </w:rPr>
            </w:pPr>
            <w:r w:rsidRPr="00BC4044">
              <w:rPr>
                <w:rFonts w:ascii="Arial" w:hAnsi="Arial"/>
                <w:sz w:val="18"/>
              </w:rPr>
              <w:t>https://www.nilfisk.de</w:t>
            </w:r>
          </w:p>
        </w:tc>
        <w:tc>
          <w:tcPr>
            <w:tcW w:w="5194" w:type="dxa"/>
            <w:tcBorders>
              <w:top w:val="nil"/>
              <w:left w:val="nil"/>
              <w:bottom w:val="nil"/>
              <w:right w:val="nil"/>
            </w:tcBorders>
          </w:tcPr>
          <w:p w14:paraId="72764D12" w14:textId="77777777" w:rsidR="00651C80" w:rsidRPr="00BC4044" w:rsidRDefault="00651C80" w:rsidP="003556AF">
            <w:pPr>
              <w:spacing w:line="288" w:lineRule="auto"/>
              <w:rPr>
                <w:rFonts w:ascii="Arial" w:hAnsi="Arial"/>
                <w:b/>
                <w:bCs/>
                <w:sz w:val="18"/>
              </w:rPr>
            </w:pPr>
            <w:r w:rsidRPr="00BC4044">
              <w:rPr>
                <w:rFonts w:ascii="Arial" w:hAnsi="Arial"/>
                <w:b/>
                <w:bCs/>
                <w:sz w:val="18"/>
              </w:rPr>
              <w:t>Presse- und Öffentlichkeitsarbeit:</w:t>
            </w:r>
          </w:p>
          <w:p w14:paraId="3F77B27C" w14:textId="77777777" w:rsidR="00651C80" w:rsidRPr="00BC4044" w:rsidRDefault="00651C80" w:rsidP="003556AF">
            <w:pPr>
              <w:spacing w:line="288" w:lineRule="auto"/>
              <w:rPr>
                <w:rFonts w:ascii="Arial" w:hAnsi="Arial"/>
                <w:sz w:val="18"/>
              </w:rPr>
            </w:pPr>
            <w:r w:rsidRPr="00BC4044">
              <w:rPr>
                <w:rFonts w:ascii="Arial" w:hAnsi="Arial"/>
                <w:sz w:val="18"/>
              </w:rPr>
              <w:t>Press’n’Relations GmbH – Monika Nyendick</w:t>
            </w:r>
          </w:p>
          <w:p w14:paraId="6E071E21" w14:textId="77777777" w:rsidR="00651C80" w:rsidRPr="00BC4044" w:rsidRDefault="00651C80" w:rsidP="003556AF">
            <w:pPr>
              <w:spacing w:line="288" w:lineRule="auto"/>
              <w:rPr>
                <w:rFonts w:ascii="Arial" w:hAnsi="Arial"/>
                <w:sz w:val="18"/>
              </w:rPr>
            </w:pPr>
            <w:r w:rsidRPr="00BC4044">
              <w:rPr>
                <w:rFonts w:ascii="Arial" w:hAnsi="Arial"/>
                <w:sz w:val="18"/>
              </w:rPr>
              <w:t xml:space="preserve">Magirusstraße 33 – D-89077 Ulm </w:t>
            </w:r>
          </w:p>
          <w:p w14:paraId="221BC516" w14:textId="77777777" w:rsidR="00651C80" w:rsidRPr="00BC4044" w:rsidRDefault="00651C80" w:rsidP="003556AF">
            <w:pPr>
              <w:spacing w:line="288" w:lineRule="auto"/>
              <w:rPr>
                <w:rFonts w:ascii="Arial" w:hAnsi="Arial"/>
                <w:sz w:val="18"/>
              </w:rPr>
            </w:pPr>
            <w:r w:rsidRPr="00BC4044">
              <w:rPr>
                <w:rFonts w:ascii="Arial" w:hAnsi="Arial"/>
                <w:sz w:val="18"/>
              </w:rPr>
              <w:t xml:space="preserve">Tel.: 0731 96287-30 – Fax: 0731 96287-97 </w:t>
            </w:r>
          </w:p>
          <w:p w14:paraId="1E64A274" w14:textId="77777777" w:rsidR="00651C80" w:rsidRPr="00BC4044" w:rsidRDefault="00651C80" w:rsidP="003556AF">
            <w:pPr>
              <w:spacing w:line="288" w:lineRule="auto"/>
              <w:rPr>
                <w:rFonts w:ascii="Arial" w:hAnsi="Arial"/>
                <w:sz w:val="18"/>
              </w:rPr>
            </w:pPr>
            <w:r w:rsidRPr="00BC4044">
              <w:rPr>
                <w:rFonts w:ascii="Arial" w:hAnsi="Arial"/>
                <w:sz w:val="18"/>
              </w:rPr>
              <w:t xml:space="preserve">mny@press-n-relations.de </w:t>
            </w:r>
            <w:r w:rsidRPr="00BC4044">
              <w:rPr>
                <w:rFonts w:ascii="Arial" w:hAnsi="Arial"/>
                <w:sz w:val="18"/>
              </w:rPr>
              <w:br/>
              <w:t>https://</w:t>
            </w:r>
            <w:hyperlink w:history="1"/>
            <w:r w:rsidRPr="00BC4044">
              <w:rPr>
                <w:rFonts w:ascii="Arial" w:hAnsi="Arial"/>
                <w:sz w:val="18"/>
              </w:rPr>
              <w:t>www.press-n-relations.de</w:t>
            </w:r>
          </w:p>
        </w:tc>
      </w:tr>
    </w:tbl>
    <w:p w14:paraId="33772CCC" w14:textId="77777777" w:rsidR="00651C80" w:rsidRPr="00BC4044" w:rsidRDefault="00651C80" w:rsidP="003556AF">
      <w:pPr>
        <w:spacing w:line="288" w:lineRule="auto"/>
        <w:rPr>
          <w:rFonts w:ascii="Arial" w:hAnsi="Arial"/>
          <w:sz w:val="18"/>
        </w:rPr>
      </w:pPr>
    </w:p>
    <w:p w14:paraId="4EB9F661" w14:textId="22B197AD" w:rsidR="001D4355" w:rsidRPr="00BC4044" w:rsidRDefault="001D4355" w:rsidP="003556AF">
      <w:pPr>
        <w:spacing w:line="288" w:lineRule="auto"/>
        <w:rPr>
          <w:rFonts w:ascii="Arial" w:hAnsi="Arial"/>
          <w:sz w:val="18"/>
        </w:rPr>
      </w:pPr>
      <w:r w:rsidRPr="00BC4044">
        <w:rPr>
          <w:rFonts w:ascii="Arial" w:hAnsi="Arial"/>
          <w:sz w:val="18"/>
        </w:rPr>
        <w:t>Nilfisk GmbH in Bellenberg gehört zur Nilfisk A/S. Nilfisk A/S blickt auf eine 11</w:t>
      </w:r>
      <w:r w:rsidR="00EC2DA6" w:rsidRPr="00BC4044">
        <w:rPr>
          <w:rFonts w:ascii="Arial" w:hAnsi="Arial"/>
          <w:sz w:val="18"/>
        </w:rPr>
        <w:t>7</w:t>
      </w:r>
      <w:r w:rsidRPr="00BC4044">
        <w:rPr>
          <w:rFonts w:ascii="Arial" w:hAnsi="Arial"/>
          <w:sz w:val="18"/>
        </w:rPr>
        <w:t xml:space="preserve">-jährige Tradition zurück und zählt zu den weltweit größten Anbietern professioneller Reinigungstechnik mit einem Umsatz </w:t>
      </w:r>
      <w:r w:rsidR="00EC2DA6" w:rsidRPr="00BC4044">
        <w:rPr>
          <w:rFonts w:ascii="Arial" w:hAnsi="Arial"/>
          <w:sz w:val="18"/>
        </w:rPr>
        <w:t xml:space="preserve">von 1069,5 Mio. EUR im Jahr 2022 </w:t>
      </w:r>
      <w:r w:rsidRPr="00BC4044">
        <w:rPr>
          <w:rFonts w:ascii="Arial" w:hAnsi="Arial"/>
          <w:sz w:val="18"/>
        </w:rPr>
        <w:t>und rund 4.</w:t>
      </w:r>
      <w:r w:rsidR="00EC2DA6" w:rsidRPr="00BC4044">
        <w:rPr>
          <w:rFonts w:ascii="Arial" w:hAnsi="Arial"/>
          <w:sz w:val="18"/>
        </w:rPr>
        <w:t>7</w:t>
      </w:r>
      <w:r w:rsidRPr="00BC4044">
        <w:rPr>
          <w:rFonts w:ascii="Arial" w:hAnsi="Arial"/>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BC4044" w:rsidRDefault="001D4355" w:rsidP="003556AF">
      <w:pPr>
        <w:spacing w:line="288" w:lineRule="auto"/>
        <w:rPr>
          <w:rFonts w:ascii="Arial" w:hAnsi="Arial"/>
          <w:sz w:val="18"/>
        </w:rPr>
      </w:pPr>
    </w:p>
    <w:p w14:paraId="28A595D4" w14:textId="77777777" w:rsidR="001D4355" w:rsidRPr="00977228" w:rsidRDefault="001D4355" w:rsidP="003556AF">
      <w:pPr>
        <w:spacing w:line="288" w:lineRule="auto"/>
        <w:rPr>
          <w:rFonts w:ascii="Arial" w:hAnsi="Arial"/>
          <w:sz w:val="18"/>
        </w:rPr>
      </w:pPr>
      <w:r w:rsidRPr="00BC4044">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977228">
        <w:rPr>
          <w:rFonts w:ascii="Arial" w:hAnsi="Arial"/>
          <w:sz w:val="18"/>
        </w:rPr>
        <w:t xml:space="preserve"> </w:t>
      </w:r>
    </w:p>
    <w:p w14:paraId="77CDC75B" w14:textId="77777777" w:rsidR="00EC2DA6" w:rsidRPr="00977228" w:rsidRDefault="00EC2DA6" w:rsidP="003556AF">
      <w:pPr>
        <w:spacing w:line="288" w:lineRule="auto"/>
        <w:rPr>
          <w:rFonts w:ascii="Arial" w:hAnsi="Arial"/>
          <w:sz w:val="18"/>
        </w:rPr>
      </w:pPr>
    </w:p>
    <w:sectPr w:rsidR="00EC2DA6" w:rsidRPr="00977228" w:rsidSect="00651C8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9BC8B" w14:textId="77777777" w:rsidR="00916E14" w:rsidRDefault="00916E14" w:rsidP="009E71C6">
      <w:r>
        <w:separator/>
      </w:r>
    </w:p>
  </w:endnote>
  <w:endnote w:type="continuationSeparator" w:id="0">
    <w:p w14:paraId="3FEE216B" w14:textId="77777777" w:rsidR="00916E14" w:rsidRDefault="00916E14"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8AF67" w14:textId="77777777" w:rsidR="00916E14" w:rsidRDefault="00916E14" w:rsidP="009E71C6">
      <w:r>
        <w:separator/>
      </w:r>
    </w:p>
  </w:footnote>
  <w:footnote w:type="continuationSeparator" w:id="0">
    <w:p w14:paraId="15EB5F53" w14:textId="77777777" w:rsidR="00916E14" w:rsidRDefault="00916E14"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35A38"/>
    <w:rsid w:val="0005290B"/>
    <w:rsid w:val="00060047"/>
    <w:rsid w:val="00060308"/>
    <w:rsid w:val="0007454D"/>
    <w:rsid w:val="000A01EE"/>
    <w:rsid w:val="000A2349"/>
    <w:rsid w:val="000F75AC"/>
    <w:rsid w:val="001100CB"/>
    <w:rsid w:val="00124607"/>
    <w:rsid w:val="00126CA3"/>
    <w:rsid w:val="00130AA8"/>
    <w:rsid w:val="00145EFC"/>
    <w:rsid w:val="00146CE8"/>
    <w:rsid w:val="00166973"/>
    <w:rsid w:val="0017046D"/>
    <w:rsid w:val="001A007E"/>
    <w:rsid w:val="001D078A"/>
    <w:rsid w:val="001D4355"/>
    <w:rsid w:val="002016BF"/>
    <w:rsid w:val="00211174"/>
    <w:rsid w:val="0024773C"/>
    <w:rsid w:val="00261056"/>
    <w:rsid w:val="00271388"/>
    <w:rsid w:val="00283A8A"/>
    <w:rsid w:val="002D4007"/>
    <w:rsid w:val="002F425B"/>
    <w:rsid w:val="00312E9A"/>
    <w:rsid w:val="003445DD"/>
    <w:rsid w:val="003556AF"/>
    <w:rsid w:val="00360098"/>
    <w:rsid w:val="00364F9D"/>
    <w:rsid w:val="003F4997"/>
    <w:rsid w:val="003F6929"/>
    <w:rsid w:val="004030D9"/>
    <w:rsid w:val="00413BC7"/>
    <w:rsid w:val="00473D85"/>
    <w:rsid w:val="004812B5"/>
    <w:rsid w:val="004D0918"/>
    <w:rsid w:val="004F358C"/>
    <w:rsid w:val="00507518"/>
    <w:rsid w:val="0057661F"/>
    <w:rsid w:val="00582B1C"/>
    <w:rsid w:val="005A427B"/>
    <w:rsid w:val="005B408D"/>
    <w:rsid w:val="005B557F"/>
    <w:rsid w:val="00635C84"/>
    <w:rsid w:val="00651C80"/>
    <w:rsid w:val="00675505"/>
    <w:rsid w:val="00691076"/>
    <w:rsid w:val="006A0F2D"/>
    <w:rsid w:val="006D659F"/>
    <w:rsid w:val="006E567A"/>
    <w:rsid w:val="006E61D6"/>
    <w:rsid w:val="007038FF"/>
    <w:rsid w:val="00704A41"/>
    <w:rsid w:val="00705A6B"/>
    <w:rsid w:val="00741B36"/>
    <w:rsid w:val="00770BD9"/>
    <w:rsid w:val="0080370F"/>
    <w:rsid w:val="008402B5"/>
    <w:rsid w:val="00872096"/>
    <w:rsid w:val="008B07D4"/>
    <w:rsid w:val="008B5876"/>
    <w:rsid w:val="008C2FF1"/>
    <w:rsid w:val="008F3261"/>
    <w:rsid w:val="009123E1"/>
    <w:rsid w:val="00916E14"/>
    <w:rsid w:val="00947701"/>
    <w:rsid w:val="009516B9"/>
    <w:rsid w:val="00973D92"/>
    <w:rsid w:val="00977228"/>
    <w:rsid w:val="009A02FA"/>
    <w:rsid w:val="009B5D6F"/>
    <w:rsid w:val="009E71C6"/>
    <w:rsid w:val="00A04607"/>
    <w:rsid w:val="00A1209F"/>
    <w:rsid w:val="00A27BE8"/>
    <w:rsid w:val="00A5460A"/>
    <w:rsid w:val="00A55414"/>
    <w:rsid w:val="00A851E4"/>
    <w:rsid w:val="00AA16BE"/>
    <w:rsid w:val="00AC4000"/>
    <w:rsid w:val="00AF5A37"/>
    <w:rsid w:val="00B121F1"/>
    <w:rsid w:val="00B521A1"/>
    <w:rsid w:val="00B65FD5"/>
    <w:rsid w:val="00B75D9B"/>
    <w:rsid w:val="00B80C95"/>
    <w:rsid w:val="00B814F1"/>
    <w:rsid w:val="00B91E9D"/>
    <w:rsid w:val="00B92B55"/>
    <w:rsid w:val="00BC4044"/>
    <w:rsid w:val="00BF7CDB"/>
    <w:rsid w:val="00C10AED"/>
    <w:rsid w:val="00C20C28"/>
    <w:rsid w:val="00C34D74"/>
    <w:rsid w:val="00C6177E"/>
    <w:rsid w:val="00C639D1"/>
    <w:rsid w:val="00C727C9"/>
    <w:rsid w:val="00C77C4B"/>
    <w:rsid w:val="00C9322B"/>
    <w:rsid w:val="00CA40FB"/>
    <w:rsid w:val="00CB1FA9"/>
    <w:rsid w:val="00CC7E0D"/>
    <w:rsid w:val="00CD28AA"/>
    <w:rsid w:val="00CE7D6A"/>
    <w:rsid w:val="00D04882"/>
    <w:rsid w:val="00D21A85"/>
    <w:rsid w:val="00D268AB"/>
    <w:rsid w:val="00D3446E"/>
    <w:rsid w:val="00D443D8"/>
    <w:rsid w:val="00D55DC3"/>
    <w:rsid w:val="00D9338B"/>
    <w:rsid w:val="00DA092B"/>
    <w:rsid w:val="00E11C15"/>
    <w:rsid w:val="00E14FDA"/>
    <w:rsid w:val="00E62C0C"/>
    <w:rsid w:val="00E63807"/>
    <w:rsid w:val="00EB1F9A"/>
    <w:rsid w:val="00EC2DA6"/>
    <w:rsid w:val="00EC50E9"/>
    <w:rsid w:val="00ED2DFD"/>
    <w:rsid w:val="00EF099F"/>
    <w:rsid w:val="00EF64FC"/>
    <w:rsid w:val="00F31A05"/>
    <w:rsid w:val="00F32A41"/>
    <w:rsid w:val="00F4516C"/>
    <w:rsid w:val="00F85C9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845</Words>
  <Characters>5324</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cp:revision>
  <cp:lastPrinted>2023-02-27T09:12:00Z</cp:lastPrinted>
  <dcterms:created xsi:type="dcterms:W3CDTF">2023-04-04T15:59:00Z</dcterms:created>
  <dcterms:modified xsi:type="dcterms:W3CDTF">2023-06-01T13:13:00Z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