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A533FC" w:rsidRDefault="00651C80" w:rsidP="002E642D">
      <w:pPr>
        <w:spacing w:line="276" w:lineRule="auto"/>
        <w:rPr>
          <w:rFonts w:ascii="Arial" w:hAnsi="Arial"/>
          <w:color w:val="28313F" w:themeColor="text1"/>
          <w:szCs w:val="20"/>
        </w:rPr>
      </w:pPr>
      <w:r w:rsidRPr="00A533FC">
        <w:rPr>
          <w:rFonts w:ascii="Arial" w:hAnsi="Arial"/>
          <w:color w:val="28313F" w:themeColor="text1"/>
          <w:szCs w:val="20"/>
        </w:rPr>
        <w:t>Presseinformation</w:t>
      </w:r>
    </w:p>
    <w:p w14:paraId="3F9033C5" w14:textId="77777777" w:rsidR="00651C80" w:rsidRPr="00A533FC" w:rsidRDefault="00651C80" w:rsidP="002E642D">
      <w:pPr>
        <w:spacing w:line="276" w:lineRule="auto"/>
        <w:rPr>
          <w:rFonts w:ascii="Arial" w:hAnsi="Arial"/>
          <w:color w:val="28313F" w:themeColor="text1"/>
          <w:szCs w:val="20"/>
        </w:rPr>
      </w:pPr>
      <w:r w:rsidRPr="00A533FC">
        <w:rPr>
          <w:rFonts w:ascii="Arial" w:hAnsi="Arial"/>
          <w:color w:val="28313F" w:themeColor="text1"/>
          <w:szCs w:val="20"/>
        </w:rPr>
        <w:tab/>
      </w:r>
    </w:p>
    <w:p w14:paraId="1A1EE044" w14:textId="0FF62524" w:rsidR="00651C80" w:rsidRPr="00A533FC" w:rsidRDefault="00651C80" w:rsidP="002E642D">
      <w:pPr>
        <w:spacing w:line="276" w:lineRule="auto"/>
        <w:rPr>
          <w:rFonts w:ascii="Arial" w:hAnsi="Arial"/>
          <w:color w:val="28313F" w:themeColor="text1"/>
          <w:szCs w:val="20"/>
        </w:rPr>
      </w:pPr>
      <w:r w:rsidRPr="00A533FC">
        <w:rPr>
          <w:rFonts w:ascii="Arial" w:hAnsi="Arial"/>
          <w:color w:val="28313F" w:themeColor="text1"/>
          <w:szCs w:val="20"/>
        </w:rPr>
        <w:t xml:space="preserve">Bellenberg, </w:t>
      </w:r>
      <w:r w:rsidR="00E826FB">
        <w:rPr>
          <w:rFonts w:ascii="Arial" w:hAnsi="Arial"/>
          <w:color w:val="28313F" w:themeColor="text1"/>
          <w:szCs w:val="20"/>
        </w:rPr>
        <w:t>4</w:t>
      </w:r>
      <w:r w:rsidRPr="00A533FC">
        <w:rPr>
          <w:rFonts w:ascii="Arial" w:hAnsi="Arial"/>
          <w:color w:val="28313F" w:themeColor="text1"/>
          <w:szCs w:val="20"/>
        </w:rPr>
        <w:t>.</w:t>
      </w:r>
      <w:r w:rsidR="00BC4044" w:rsidRPr="00A533FC">
        <w:rPr>
          <w:rFonts w:ascii="Arial" w:hAnsi="Arial"/>
          <w:color w:val="28313F" w:themeColor="text1"/>
          <w:szCs w:val="20"/>
        </w:rPr>
        <w:t xml:space="preserve"> </w:t>
      </w:r>
      <w:r w:rsidR="00E826FB">
        <w:rPr>
          <w:rFonts w:ascii="Arial" w:hAnsi="Arial"/>
          <w:color w:val="28313F" w:themeColor="text1"/>
          <w:szCs w:val="20"/>
        </w:rPr>
        <w:t>September</w:t>
      </w:r>
      <w:r w:rsidR="00B27CEC" w:rsidRPr="00A533FC">
        <w:rPr>
          <w:rFonts w:ascii="Arial" w:hAnsi="Arial"/>
          <w:color w:val="28313F" w:themeColor="text1"/>
          <w:szCs w:val="20"/>
        </w:rPr>
        <w:t xml:space="preserve"> </w:t>
      </w:r>
      <w:r w:rsidRPr="00A533FC">
        <w:rPr>
          <w:rFonts w:ascii="Arial" w:hAnsi="Arial"/>
          <w:color w:val="28313F" w:themeColor="text1"/>
          <w:szCs w:val="20"/>
        </w:rPr>
        <w:t>202</w:t>
      </w:r>
      <w:r w:rsidR="00D268AB" w:rsidRPr="00A533FC">
        <w:rPr>
          <w:rFonts w:ascii="Arial" w:hAnsi="Arial"/>
          <w:color w:val="28313F" w:themeColor="text1"/>
          <w:szCs w:val="20"/>
        </w:rPr>
        <w:t>3</w:t>
      </w:r>
    </w:p>
    <w:p w14:paraId="16640D38" w14:textId="7B018F58" w:rsidR="007A21E8" w:rsidRPr="00A533FC" w:rsidRDefault="007A21E8" w:rsidP="002E642D">
      <w:pPr>
        <w:spacing w:line="276" w:lineRule="auto"/>
        <w:rPr>
          <w:rFonts w:ascii="Arial" w:hAnsi="Arial"/>
          <w:color w:val="28313F" w:themeColor="text1"/>
          <w:szCs w:val="20"/>
        </w:rPr>
      </w:pPr>
    </w:p>
    <w:p w14:paraId="2D8E400F" w14:textId="77777777" w:rsidR="00651C80" w:rsidRPr="00A533FC" w:rsidRDefault="00651C80" w:rsidP="002E642D">
      <w:pPr>
        <w:spacing w:line="276" w:lineRule="auto"/>
        <w:rPr>
          <w:rFonts w:ascii="Arial" w:hAnsi="Arial"/>
          <w:color w:val="28313F" w:themeColor="text1"/>
          <w:szCs w:val="20"/>
        </w:rPr>
      </w:pPr>
    </w:p>
    <w:p w14:paraId="41DD4D69" w14:textId="57B3BB8C" w:rsidR="00261056" w:rsidRPr="00A533FC" w:rsidRDefault="00B27CEC" w:rsidP="002E642D">
      <w:pPr>
        <w:spacing w:line="276" w:lineRule="auto"/>
        <w:rPr>
          <w:rFonts w:ascii="Arial" w:hAnsi="Arial"/>
          <w:b/>
          <w:bCs/>
          <w:color w:val="28313F" w:themeColor="text1"/>
          <w:sz w:val="26"/>
          <w:szCs w:val="26"/>
        </w:rPr>
      </w:pPr>
      <w:r w:rsidRPr="00A533FC">
        <w:rPr>
          <w:rFonts w:ascii="Arial" w:hAnsi="Arial"/>
          <w:b/>
          <w:bCs/>
          <w:color w:val="28313F" w:themeColor="text1"/>
          <w:sz w:val="26"/>
          <w:szCs w:val="26"/>
        </w:rPr>
        <w:t>Hohe Reinigungskraft für nachhaltige Konzepte</w:t>
      </w:r>
    </w:p>
    <w:p w14:paraId="61EF96ED" w14:textId="48D39ABD" w:rsidR="00261056" w:rsidRPr="00A533FC" w:rsidRDefault="00B27CEC" w:rsidP="002E642D">
      <w:pPr>
        <w:spacing w:line="276" w:lineRule="auto"/>
        <w:rPr>
          <w:rFonts w:ascii="Arial" w:hAnsi="Arial"/>
          <w:color w:val="28313F" w:themeColor="text1"/>
          <w:sz w:val="22"/>
          <w:szCs w:val="22"/>
        </w:rPr>
      </w:pPr>
      <w:r w:rsidRPr="00A533FC">
        <w:rPr>
          <w:rFonts w:ascii="Arial" w:hAnsi="Arial"/>
          <w:color w:val="28313F" w:themeColor="text1"/>
          <w:sz w:val="22"/>
          <w:szCs w:val="22"/>
        </w:rPr>
        <w:t xml:space="preserve">Kompakte Nachläufer-Scheuersaugmaschine SC370 </w:t>
      </w:r>
      <w:r w:rsidR="000D5393" w:rsidRPr="00A533FC">
        <w:rPr>
          <w:rFonts w:ascii="Arial" w:hAnsi="Arial"/>
          <w:color w:val="28313F" w:themeColor="text1"/>
          <w:sz w:val="22"/>
          <w:szCs w:val="22"/>
        </w:rPr>
        <w:t xml:space="preserve">von Nilfisk </w:t>
      </w:r>
      <w:r w:rsidRPr="00A533FC">
        <w:rPr>
          <w:rFonts w:ascii="Arial" w:hAnsi="Arial"/>
          <w:color w:val="28313F" w:themeColor="text1"/>
          <w:sz w:val="22"/>
          <w:szCs w:val="22"/>
        </w:rPr>
        <w:t>feiert Premiere</w:t>
      </w:r>
    </w:p>
    <w:p w14:paraId="3F7DDD83" w14:textId="77777777" w:rsidR="00261056" w:rsidRPr="00A533FC" w:rsidRDefault="00261056" w:rsidP="002E642D">
      <w:pPr>
        <w:spacing w:line="276" w:lineRule="auto"/>
        <w:rPr>
          <w:rFonts w:ascii="Arial" w:hAnsi="Arial"/>
          <w:b/>
          <w:bCs/>
          <w:color w:val="28313F" w:themeColor="text1"/>
          <w:szCs w:val="20"/>
        </w:rPr>
      </w:pPr>
    </w:p>
    <w:p w14:paraId="2A66DD07" w14:textId="3F1119CA" w:rsidR="00FF4C25" w:rsidRPr="00A533FC" w:rsidRDefault="00B27CEC" w:rsidP="00FF4C25">
      <w:pPr>
        <w:autoSpaceDE w:val="0"/>
        <w:autoSpaceDN w:val="0"/>
        <w:adjustRightInd w:val="0"/>
        <w:spacing w:line="288" w:lineRule="auto"/>
        <w:rPr>
          <w:rFonts w:ascii="Arial" w:hAnsi="Arial"/>
          <w:b/>
          <w:bCs/>
          <w:color w:val="28313F" w:themeColor="text1"/>
          <w:szCs w:val="20"/>
        </w:rPr>
      </w:pPr>
      <w:r w:rsidRPr="00A533FC">
        <w:rPr>
          <w:rFonts w:ascii="Arial" w:hAnsi="Arial"/>
          <w:b/>
          <w:bCs/>
          <w:color w:val="28313F" w:themeColor="text1"/>
          <w:szCs w:val="20"/>
        </w:rPr>
        <w:t xml:space="preserve">Mit der Markteinführung der Nachläufer-Scheuersaugmaschine SC370 ergänzt Nilfisk sein Portfolio um ein kompaktes </w:t>
      </w:r>
      <w:r w:rsidR="000918A2" w:rsidRPr="00A533FC">
        <w:rPr>
          <w:rFonts w:ascii="Arial" w:hAnsi="Arial"/>
          <w:b/>
          <w:bCs/>
          <w:color w:val="28313F" w:themeColor="text1"/>
          <w:szCs w:val="20"/>
        </w:rPr>
        <w:t xml:space="preserve">wie nachhaltiges </w:t>
      </w:r>
      <w:r w:rsidR="004B1D4E" w:rsidRPr="00A533FC">
        <w:rPr>
          <w:rFonts w:ascii="Arial" w:hAnsi="Arial"/>
          <w:b/>
          <w:bCs/>
          <w:color w:val="28313F" w:themeColor="text1"/>
          <w:szCs w:val="20"/>
        </w:rPr>
        <w:t>Kraftpaket</w:t>
      </w:r>
      <w:r w:rsidRPr="00A533FC">
        <w:rPr>
          <w:rFonts w:ascii="Arial" w:hAnsi="Arial"/>
          <w:b/>
          <w:bCs/>
          <w:color w:val="28313F" w:themeColor="text1"/>
          <w:szCs w:val="20"/>
        </w:rPr>
        <w:t xml:space="preserve">. </w:t>
      </w:r>
      <w:r w:rsidR="003D7DF0" w:rsidRPr="00A533FC">
        <w:rPr>
          <w:rFonts w:ascii="Arial" w:hAnsi="Arial"/>
          <w:b/>
          <w:bCs/>
          <w:color w:val="28313F" w:themeColor="text1"/>
          <w:szCs w:val="20"/>
        </w:rPr>
        <w:t xml:space="preserve">Bei der täglichen </w:t>
      </w:r>
      <w:r w:rsidR="00F74E1F" w:rsidRPr="00A533FC">
        <w:rPr>
          <w:rFonts w:ascii="Arial" w:hAnsi="Arial"/>
          <w:b/>
          <w:bCs/>
          <w:color w:val="28313F" w:themeColor="text1"/>
          <w:szCs w:val="20"/>
        </w:rPr>
        <w:t>Nassr</w:t>
      </w:r>
      <w:r w:rsidR="003D7DF0" w:rsidRPr="00A533FC">
        <w:rPr>
          <w:rFonts w:ascii="Arial" w:hAnsi="Arial"/>
          <w:b/>
          <w:bCs/>
          <w:color w:val="28313F" w:themeColor="text1"/>
          <w:szCs w:val="20"/>
        </w:rPr>
        <w:t xml:space="preserve">einigung </w:t>
      </w:r>
      <w:r w:rsidRPr="00A533FC">
        <w:rPr>
          <w:rFonts w:ascii="Arial" w:hAnsi="Arial"/>
          <w:b/>
          <w:bCs/>
          <w:color w:val="28313F" w:themeColor="text1"/>
          <w:szCs w:val="20"/>
        </w:rPr>
        <w:t>kleinere</w:t>
      </w:r>
      <w:r w:rsidR="003D7DF0" w:rsidRPr="00A533FC">
        <w:rPr>
          <w:rFonts w:ascii="Arial" w:hAnsi="Arial"/>
          <w:b/>
          <w:bCs/>
          <w:color w:val="28313F" w:themeColor="text1"/>
          <w:szCs w:val="20"/>
        </w:rPr>
        <w:t>r</w:t>
      </w:r>
      <w:r w:rsidRPr="00A533FC">
        <w:rPr>
          <w:rFonts w:ascii="Arial" w:hAnsi="Arial"/>
          <w:b/>
          <w:bCs/>
          <w:color w:val="28313F" w:themeColor="text1"/>
          <w:szCs w:val="20"/>
        </w:rPr>
        <w:t xml:space="preserve"> Hartbodenflächen von 500 bis 3.000 Quadratmetern</w:t>
      </w:r>
      <w:r w:rsidR="004B1D4E" w:rsidRPr="00A533FC">
        <w:rPr>
          <w:rFonts w:ascii="Arial" w:hAnsi="Arial"/>
          <w:b/>
          <w:bCs/>
          <w:color w:val="28313F" w:themeColor="text1"/>
          <w:szCs w:val="20"/>
        </w:rPr>
        <w:t xml:space="preserve"> </w:t>
      </w:r>
      <w:r w:rsidR="003D7DF0" w:rsidRPr="00A533FC">
        <w:rPr>
          <w:rFonts w:ascii="Arial" w:hAnsi="Arial"/>
          <w:b/>
          <w:bCs/>
          <w:color w:val="28313F" w:themeColor="text1"/>
          <w:szCs w:val="20"/>
        </w:rPr>
        <w:t xml:space="preserve">verbindet die batteriebetriebene Maschine </w:t>
      </w:r>
      <w:r w:rsidRPr="00A533FC">
        <w:rPr>
          <w:rFonts w:ascii="Arial" w:hAnsi="Arial"/>
          <w:b/>
          <w:bCs/>
          <w:color w:val="28313F" w:themeColor="text1"/>
          <w:szCs w:val="20"/>
        </w:rPr>
        <w:t xml:space="preserve">wirtschaftliche Einsatzflexibilität mit wirksamer Ressourcenschonung. </w:t>
      </w:r>
      <w:r w:rsidR="00FF4C25" w:rsidRPr="00A533FC">
        <w:rPr>
          <w:rFonts w:ascii="Arial" w:hAnsi="Arial"/>
          <w:b/>
          <w:bCs/>
          <w:color w:val="28313F" w:themeColor="text1"/>
          <w:szCs w:val="20"/>
        </w:rPr>
        <w:t xml:space="preserve">Besonderes Ausstattungs-Highlight ist der </w:t>
      </w:r>
      <w:r w:rsidR="007722D2" w:rsidRPr="00A533FC">
        <w:rPr>
          <w:rFonts w:ascii="Arial" w:hAnsi="Arial"/>
          <w:b/>
          <w:bCs/>
          <w:color w:val="28313F" w:themeColor="text1"/>
          <w:szCs w:val="20"/>
        </w:rPr>
        <w:t>„</w:t>
      </w:r>
      <w:proofErr w:type="spellStart"/>
      <w:r w:rsidR="00780D80" w:rsidRPr="00A533FC">
        <w:rPr>
          <w:rFonts w:ascii="Arial" w:hAnsi="Arial"/>
          <w:b/>
          <w:bCs/>
          <w:color w:val="28313F" w:themeColor="text1"/>
          <w:szCs w:val="20"/>
        </w:rPr>
        <w:t>EcoMode</w:t>
      </w:r>
      <w:proofErr w:type="spellEnd"/>
      <w:r w:rsidR="007722D2" w:rsidRPr="00A533FC">
        <w:rPr>
          <w:rFonts w:ascii="Arial" w:hAnsi="Arial"/>
          <w:b/>
          <w:bCs/>
          <w:color w:val="28313F" w:themeColor="text1"/>
          <w:szCs w:val="20"/>
        </w:rPr>
        <w:t>“</w:t>
      </w:r>
      <w:r w:rsidR="00096444" w:rsidRPr="00A533FC">
        <w:rPr>
          <w:rFonts w:ascii="Arial" w:hAnsi="Arial"/>
          <w:b/>
          <w:bCs/>
          <w:color w:val="28313F" w:themeColor="text1"/>
          <w:szCs w:val="20"/>
        </w:rPr>
        <w:t xml:space="preserve">: </w:t>
      </w:r>
      <w:r w:rsidR="002E642D" w:rsidRPr="00A533FC">
        <w:rPr>
          <w:rFonts w:ascii="Arial" w:hAnsi="Arial"/>
          <w:b/>
          <w:bCs/>
          <w:color w:val="28313F" w:themeColor="text1"/>
          <w:szCs w:val="20"/>
        </w:rPr>
        <w:t xml:space="preserve">Je nach Art und Grad der Verschmutzung passt der Anwender die Menge der Reinigungsmittellösung </w:t>
      </w:r>
      <w:r w:rsidR="00780D80" w:rsidRPr="00A533FC">
        <w:rPr>
          <w:rFonts w:ascii="Arial" w:hAnsi="Arial"/>
          <w:b/>
          <w:bCs/>
          <w:color w:val="28313F" w:themeColor="text1"/>
          <w:szCs w:val="20"/>
        </w:rPr>
        <w:t>sowie</w:t>
      </w:r>
      <w:r w:rsidR="002E642D" w:rsidRPr="00A533FC">
        <w:rPr>
          <w:rFonts w:ascii="Arial" w:hAnsi="Arial"/>
          <w:b/>
          <w:bCs/>
          <w:color w:val="28313F" w:themeColor="text1"/>
          <w:szCs w:val="20"/>
        </w:rPr>
        <w:t xml:space="preserve"> die Bürstengeschwindigkeit </w:t>
      </w:r>
      <w:r w:rsidR="00FF4C25" w:rsidRPr="00A533FC">
        <w:rPr>
          <w:rFonts w:ascii="Arial" w:hAnsi="Arial"/>
          <w:b/>
          <w:bCs/>
          <w:color w:val="28313F" w:themeColor="text1"/>
          <w:szCs w:val="20"/>
        </w:rPr>
        <w:t xml:space="preserve">per Knopfdruck </w:t>
      </w:r>
      <w:r w:rsidR="002E642D" w:rsidRPr="00A533FC">
        <w:rPr>
          <w:rFonts w:ascii="Arial" w:hAnsi="Arial"/>
          <w:b/>
          <w:bCs/>
          <w:color w:val="28313F" w:themeColor="text1"/>
          <w:szCs w:val="20"/>
        </w:rPr>
        <w:t xml:space="preserve">an, </w:t>
      </w:r>
      <w:r w:rsidR="000918A2" w:rsidRPr="00A533FC">
        <w:rPr>
          <w:rFonts w:ascii="Arial" w:hAnsi="Arial"/>
          <w:b/>
          <w:bCs/>
          <w:color w:val="28313F" w:themeColor="text1"/>
          <w:szCs w:val="20"/>
        </w:rPr>
        <w:t>wodurch</w:t>
      </w:r>
      <w:r w:rsidR="002E642D" w:rsidRPr="00A533FC">
        <w:rPr>
          <w:rFonts w:ascii="Arial" w:hAnsi="Arial"/>
          <w:b/>
          <w:bCs/>
          <w:color w:val="28313F" w:themeColor="text1"/>
          <w:szCs w:val="20"/>
        </w:rPr>
        <w:t xml:space="preserve"> die Reinigung so intensiv wie nötig und so sparsam wie möglich durchgeführt wird. </w:t>
      </w:r>
      <w:r w:rsidR="00780D80" w:rsidRPr="00A533FC">
        <w:rPr>
          <w:rFonts w:ascii="Arial" w:hAnsi="Arial"/>
          <w:b/>
          <w:bCs/>
          <w:color w:val="28313F" w:themeColor="text1"/>
          <w:szCs w:val="20"/>
        </w:rPr>
        <w:t xml:space="preserve">Die reduzierte Motorleistung senkt den Energieverbrauch und </w:t>
      </w:r>
      <w:r w:rsidR="002E642D" w:rsidRPr="00A533FC">
        <w:rPr>
          <w:rFonts w:ascii="Arial" w:hAnsi="Arial"/>
          <w:b/>
          <w:bCs/>
          <w:color w:val="28313F" w:themeColor="text1"/>
          <w:szCs w:val="20"/>
        </w:rPr>
        <w:t>erhöht gleichzeitig die Betriebsdauer</w:t>
      </w:r>
      <w:r w:rsidR="000918A2" w:rsidRPr="00A533FC">
        <w:rPr>
          <w:rFonts w:ascii="Arial" w:hAnsi="Arial"/>
          <w:b/>
          <w:bCs/>
          <w:color w:val="28313F" w:themeColor="text1"/>
          <w:szCs w:val="20"/>
        </w:rPr>
        <w:t xml:space="preserve"> der Maschine. Ein weiteres Nachhaltigkeitsplus</w:t>
      </w:r>
      <w:r w:rsidR="00C278E6" w:rsidRPr="00A533FC">
        <w:rPr>
          <w:rFonts w:ascii="Arial" w:hAnsi="Arial"/>
          <w:b/>
          <w:bCs/>
          <w:color w:val="28313F" w:themeColor="text1"/>
          <w:szCs w:val="20"/>
        </w:rPr>
        <w:t xml:space="preserve"> spielt</w:t>
      </w:r>
      <w:r w:rsidR="000918A2" w:rsidRPr="00A533FC">
        <w:rPr>
          <w:rFonts w:ascii="Arial" w:hAnsi="Arial"/>
          <w:b/>
          <w:bCs/>
          <w:color w:val="28313F" w:themeColor="text1"/>
          <w:szCs w:val="20"/>
        </w:rPr>
        <w:t xml:space="preserve"> die SC370 in der Tagesreinigung aus. </w:t>
      </w:r>
      <w:r w:rsidR="00800C68" w:rsidRPr="00A533FC">
        <w:rPr>
          <w:rFonts w:ascii="Arial" w:hAnsi="Arial"/>
          <w:b/>
          <w:bCs/>
          <w:color w:val="28313F" w:themeColor="text1"/>
          <w:szCs w:val="20"/>
        </w:rPr>
        <w:t xml:space="preserve">Mithilfe der </w:t>
      </w:r>
      <w:r w:rsidR="007722D2" w:rsidRPr="00A533FC">
        <w:rPr>
          <w:rFonts w:ascii="Arial" w:hAnsi="Arial"/>
          <w:b/>
          <w:bCs/>
          <w:color w:val="28313F" w:themeColor="text1"/>
          <w:szCs w:val="20"/>
        </w:rPr>
        <w:t>„</w:t>
      </w:r>
      <w:r w:rsidR="00800C68" w:rsidRPr="00A533FC">
        <w:rPr>
          <w:rFonts w:ascii="Arial" w:hAnsi="Arial"/>
          <w:b/>
          <w:bCs/>
          <w:color w:val="28313F" w:themeColor="text1"/>
          <w:szCs w:val="20"/>
        </w:rPr>
        <w:t>Silent</w:t>
      </w:r>
      <w:r w:rsidR="000D5393" w:rsidRPr="00A533FC">
        <w:rPr>
          <w:rFonts w:ascii="Arial" w:hAnsi="Arial"/>
          <w:b/>
          <w:bCs/>
          <w:color w:val="28313F" w:themeColor="text1"/>
          <w:szCs w:val="20"/>
        </w:rPr>
        <w:t>-</w:t>
      </w:r>
      <w:r w:rsidR="00800C68" w:rsidRPr="00A533FC">
        <w:rPr>
          <w:rFonts w:ascii="Arial" w:hAnsi="Arial"/>
          <w:b/>
          <w:bCs/>
          <w:color w:val="28313F" w:themeColor="text1"/>
          <w:szCs w:val="20"/>
        </w:rPr>
        <w:t>Mode</w:t>
      </w:r>
      <w:r w:rsidR="007722D2" w:rsidRPr="00A533FC">
        <w:rPr>
          <w:rFonts w:ascii="Arial" w:hAnsi="Arial"/>
          <w:b/>
          <w:bCs/>
          <w:color w:val="28313F" w:themeColor="text1"/>
          <w:szCs w:val="20"/>
        </w:rPr>
        <w:t>“</w:t>
      </w:r>
      <w:r w:rsidR="00800C68" w:rsidRPr="00A533FC">
        <w:rPr>
          <w:rFonts w:ascii="Arial" w:hAnsi="Arial"/>
          <w:b/>
          <w:bCs/>
          <w:color w:val="28313F" w:themeColor="text1"/>
          <w:szCs w:val="20"/>
        </w:rPr>
        <w:t xml:space="preserve">-Technologie senkt </w:t>
      </w:r>
      <w:r w:rsidR="00096444" w:rsidRPr="00A533FC">
        <w:rPr>
          <w:rFonts w:ascii="Arial" w:hAnsi="Arial"/>
          <w:b/>
          <w:bCs/>
          <w:color w:val="28313F" w:themeColor="text1"/>
          <w:szCs w:val="20"/>
        </w:rPr>
        <w:t xml:space="preserve">der </w:t>
      </w:r>
      <w:r w:rsidR="00800C68" w:rsidRPr="00A533FC">
        <w:rPr>
          <w:rFonts w:ascii="Arial" w:hAnsi="Arial"/>
          <w:b/>
          <w:bCs/>
          <w:color w:val="28313F" w:themeColor="text1"/>
          <w:szCs w:val="20"/>
        </w:rPr>
        <w:t>Anwender den Geräuschpegel in sensiblen Bereichen um bis zu sieben Dezibel.</w:t>
      </w:r>
      <w:r w:rsidR="00FF4C25" w:rsidRPr="00A533FC">
        <w:rPr>
          <w:rFonts w:ascii="Arial" w:hAnsi="Arial"/>
          <w:b/>
          <w:bCs/>
          <w:color w:val="28313F" w:themeColor="text1"/>
          <w:szCs w:val="20"/>
        </w:rPr>
        <w:t xml:space="preserve"> Die </w:t>
      </w:r>
      <w:r w:rsidR="007722D2" w:rsidRPr="00A533FC">
        <w:rPr>
          <w:rFonts w:ascii="Arial" w:hAnsi="Arial"/>
          <w:b/>
          <w:bCs/>
          <w:color w:val="28313F" w:themeColor="text1"/>
          <w:szCs w:val="20"/>
        </w:rPr>
        <w:t>damit einhergehende</w:t>
      </w:r>
      <w:r w:rsidR="00FF4C25" w:rsidRPr="00A533FC">
        <w:rPr>
          <w:rFonts w:ascii="Arial" w:hAnsi="Arial"/>
          <w:b/>
          <w:bCs/>
          <w:color w:val="28313F" w:themeColor="text1"/>
          <w:szCs w:val="20"/>
        </w:rPr>
        <w:t xml:space="preserve"> Saugkraft</w:t>
      </w:r>
      <w:r w:rsidR="007722D2" w:rsidRPr="00A533FC">
        <w:rPr>
          <w:rFonts w:ascii="Arial" w:hAnsi="Arial"/>
          <w:b/>
          <w:bCs/>
          <w:color w:val="28313F" w:themeColor="text1"/>
          <w:szCs w:val="20"/>
        </w:rPr>
        <w:t>regulierung</w:t>
      </w:r>
      <w:r w:rsidR="00FF4C25" w:rsidRPr="00A533FC">
        <w:rPr>
          <w:rFonts w:ascii="Arial" w:hAnsi="Arial"/>
          <w:b/>
          <w:bCs/>
          <w:color w:val="28313F" w:themeColor="text1"/>
          <w:szCs w:val="20"/>
        </w:rPr>
        <w:t xml:space="preserve"> schlägt sich in einem reduzierten Energiebedarf nieder, der sich ebenfalls positiv auf</w:t>
      </w:r>
      <w:r w:rsidR="008C7D12" w:rsidRPr="00A533FC">
        <w:rPr>
          <w:rFonts w:ascii="Arial" w:hAnsi="Arial"/>
          <w:b/>
          <w:bCs/>
          <w:color w:val="28313F" w:themeColor="text1"/>
          <w:szCs w:val="20"/>
        </w:rPr>
        <w:t xml:space="preserve"> Batterielaufzeit</w:t>
      </w:r>
      <w:r w:rsidR="00FF4C25" w:rsidRPr="00A533FC">
        <w:rPr>
          <w:rFonts w:ascii="Arial" w:hAnsi="Arial"/>
          <w:b/>
          <w:bCs/>
          <w:color w:val="28313F" w:themeColor="text1"/>
          <w:szCs w:val="20"/>
        </w:rPr>
        <w:t xml:space="preserve"> und Produktivität auswirkt. </w:t>
      </w:r>
      <w:r w:rsidR="006B6985" w:rsidRPr="00A533FC">
        <w:rPr>
          <w:rFonts w:ascii="Arial" w:hAnsi="Arial"/>
          <w:b/>
          <w:bCs/>
          <w:color w:val="28313F" w:themeColor="text1"/>
          <w:szCs w:val="20"/>
        </w:rPr>
        <w:t xml:space="preserve">Eine äußerst intuitive Bedienung und einfach Wartung gehören ebenfalls zu den </w:t>
      </w:r>
      <w:r w:rsidR="007722D2" w:rsidRPr="00A533FC">
        <w:rPr>
          <w:rFonts w:ascii="Arial" w:hAnsi="Arial"/>
          <w:b/>
          <w:bCs/>
          <w:color w:val="28313F" w:themeColor="text1"/>
          <w:szCs w:val="20"/>
        </w:rPr>
        <w:t xml:space="preserve">überzeugenden </w:t>
      </w:r>
      <w:r w:rsidR="006B6985" w:rsidRPr="00A533FC">
        <w:rPr>
          <w:rFonts w:ascii="Arial" w:hAnsi="Arial"/>
          <w:b/>
          <w:bCs/>
          <w:color w:val="28313F" w:themeColor="text1"/>
          <w:szCs w:val="20"/>
        </w:rPr>
        <w:t>Eigenschaften der neuen Nachläufer-Scheuersaugmaschine.</w:t>
      </w:r>
    </w:p>
    <w:p w14:paraId="473A2724" w14:textId="77777777" w:rsidR="00FF4C25" w:rsidRPr="00A533FC" w:rsidRDefault="00FF4C25" w:rsidP="00FF4C25">
      <w:pPr>
        <w:spacing w:line="276" w:lineRule="auto"/>
        <w:rPr>
          <w:rFonts w:ascii="Arial" w:hAnsi="Arial"/>
          <w:b/>
          <w:bCs/>
          <w:color w:val="28313F" w:themeColor="text1"/>
          <w:szCs w:val="20"/>
        </w:rPr>
      </w:pPr>
    </w:p>
    <w:p w14:paraId="7598A402" w14:textId="74000E91" w:rsidR="00B4259F" w:rsidRPr="00A533FC" w:rsidRDefault="00FF4C25" w:rsidP="002E642D">
      <w:pPr>
        <w:spacing w:line="276" w:lineRule="auto"/>
        <w:rPr>
          <w:rFonts w:ascii="Arial" w:hAnsi="Arial"/>
          <w:color w:val="28313F" w:themeColor="text1"/>
          <w:szCs w:val="20"/>
        </w:rPr>
      </w:pPr>
      <w:r w:rsidRPr="00A533FC">
        <w:rPr>
          <w:rFonts w:ascii="Arial" w:hAnsi="Arial"/>
          <w:color w:val="28313F" w:themeColor="text1"/>
          <w:szCs w:val="20"/>
        </w:rPr>
        <w:t xml:space="preserve">Das nachhaltige wie hochproduktive </w:t>
      </w:r>
      <w:r w:rsidR="007722D2" w:rsidRPr="00A533FC">
        <w:rPr>
          <w:rFonts w:ascii="Arial" w:hAnsi="Arial"/>
          <w:color w:val="28313F" w:themeColor="text1"/>
          <w:szCs w:val="20"/>
        </w:rPr>
        <w:t>K</w:t>
      </w:r>
      <w:r w:rsidRPr="00A533FC">
        <w:rPr>
          <w:rFonts w:ascii="Arial" w:hAnsi="Arial"/>
          <w:color w:val="28313F" w:themeColor="text1"/>
          <w:szCs w:val="20"/>
        </w:rPr>
        <w:t xml:space="preserve">onzept der kompakten SC370 von Nilfisk ist vor allem auf Hartböden in Supermärkten, Hotellobbys oder Klassenräumen </w:t>
      </w:r>
      <w:r w:rsidR="001646B6" w:rsidRPr="00A533FC">
        <w:rPr>
          <w:rFonts w:ascii="Arial" w:hAnsi="Arial"/>
          <w:color w:val="28313F" w:themeColor="text1"/>
          <w:szCs w:val="20"/>
        </w:rPr>
        <w:t xml:space="preserve">sowie im Einzelhandel </w:t>
      </w:r>
      <w:r w:rsidRPr="00A533FC">
        <w:rPr>
          <w:rFonts w:ascii="Arial" w:hAnsi="Arial"/>
          <w:color w:val="28313F" w:themeColor="text1"/>
          <w:szCs w:val="20"/>
        </w:rPr>
        <w:t>zuhause.</w:t>
      </w:r>
      <w:r w:rsidR="001646B6" w:rsidRPr="00A533FC">
        <w:rPr>
          <w:rFonts w:ascii="Arial" w:hAnsi="Arial"/>
          <w:color w:val="28313F" w:themeColor="text1"/>
          <w:szCs w:val="20"/>
        </w:rPr>
        <w:t xml:space="preserve"> </w:t>
      </w:r>
      <w:r w:rsidR="00F74E1F" w:rsidRPr="00A533FC">
        <w:rPr>
          <w:rFonts w:ascii="Arial" w:hAnsi="Arial"/>
          <w:color w:val="28313F" w:themeColor="text1"/>
          <w:szCs w:val="20"/>
        </w:rPr>
        <w:t xml:space="preserve">Während einer unterbrechungsfreien Betriebszeit von bis zu drei Stunden entfernt die </w:t>
      </w:r>
      <w:r w:rsidR="007722D2" w:rsidRPr="00A533FC">
        <w:rPr>
          <w:rFonts w:ascii="Arial" w:hAnsi="Arial"/>
          <w:color w:val="28313F" w:themeColor="text1"/>
          <w:szCs w:val="20"/>
        </w:rPr>
        <w:t>Scheuersaugmaschine</w:t>
      </w:r>
      <w:r w:rsidR="00F74E1F" w:rsidRPr="00A533FC">
        <w:rPr>
          <w:rFonts w:ascii="Arial" w:hAnsi="Arial"/>
          <w:color w:val="28313F" w:themeColor="text1"/>
          <w:szCs w:val="20"/>
        </w:rPr>
        <w:t xml:space="preserve"> aufliegenden Schmutz sowie Fett oder Leckagen mühelos und umweltschonend von Fliesen, Beton, Stein, Kunststoff oder Epoxid-Böden. In Kombination mit dem 43 Zentimeter breiten Bürstendeck und Frisch-/Schmutzwassertanks mit je 25 Litern Fassungsvermögen erzielt die SC370 eine Flächenleistung von bis zu 1.720 Quadratmeter pro Stunde. </w:t>
      </w:r>
    </w:p>
    <w:p w14:paraId="46D00EE9" w14:textId="77777777" w:rsidR="00B4259F" w:rsidRPr="00A533FC" w:rsidRDefault="00B4259F" w:rsidP="002E642D">
      <w:pPr>
        <w:spacing w:line="276" w:lineRule="auto"/>
        <w:rPr>
          <w:rFonts w:ascii="Arial" w:hAnsi="Arial"/>
          <w:color w:val="28313F" w:themeColor="text1"/>
          <w:szCs w:val="20"/>
        </w:rPr>
      </w:pPr>
    </w:p>
    <w:p w14:paraId="6699EBE4" w14:textId="719525F5" w:rsidR="00C37C8F" w:rsidRPr="00A533FC" w:rsidRDefault="00C37C8F" w:rsidP="002E642D">
      <w:pPr>
        <w:spacing w:line="276" w:lineRule="auto"/>
        <w:rPr>
          <w:rFonts w:ascii="Arial" w:hAnsi="Arial"/>
          <w:b/>
          <w:bCs/>
          <w:color w:val="28313F" w:themeColor="text1"/>
          <w:szCs w:val="20"/>
        </w:rPr>
      </w:pPr>
      <w:r w:rsidRPr="00A533FC">
        <w:rPr>
          <w:rFonts w:ascii="Arial" w:hAnsi="Arial"/>
          <w:b/>
          <w:bCs/>
          <w:color w:val="28313F" w:themeColor="text1"/>
          <w:szCs w:val="20"/>
        </w:rPr>
        <w:t>Einfache Bedienung</w:t>
      </w:r>
    </w:p>
    <w:p w14:paraId="16ACB743" w14:textId="28ECF744" w:rsidR="00046B5C" w:rsidRPr="00A533FC" w:rsidRDefault="00F74E1F" w:rsidP="002E642D">
      <w:pPr>
        <w:spacing w:line="276" w:lineRule="auto"/>
        <w:rPr>
          <w:rFonts w:ascii="Arial" w:hAnsi="Arial"/>
          <w:color w:val="28313F" w:themeColor="text1"/>
          <w:szCs w:val="20"/>
        </w:rPr>
      </w:pPr>
      <w:r w:rsidRPr="00A533FC">
        <w:rPr>
          <w:rFonts w:ascii="Arial" w:hAnsi="Arial"/>
          <w:color w:val="28313F" w:themeColor="text1"/>
          <w:szCs w:val="20"/>
        </w:rPr>
        <w:t>Neben den attraktiven Leistungsdaten überzeugt d</w:t>
      </w:r>
      <w:r w:rsidR="007722D2" w:rsidRPr="00A533FC">
        <w:rPr>
          <w:rFonts w:ascii="Arial" w:hAnsi="Arial"/>
          <w:color w:val="28313F" w:themeColor="text1"/>
          <w:szCs w:val="20"/>
        </w:rPr>
        <w:t xml:space="preserve">er Nachläufer </w:t>
      </w:r>
      <w:r w:rsidRPr="00A533FC">
        <w:rPr>
          <w:rFonts w:ascii="Arial" w:hAnsi="Arial"/>
          <w:color w:val="28313F" w:themeColor="text1"/>
          <w:szCs w:val="20"/>
        </w:rPr>
        <w:t xml:space="preserve">bei der täglichen Arbeit durch komfortable Bedienung. </w:t>
      </w:r>
      <w:r w:rsidR="00C37C8F" w:rsidRPr="00A533FC">
        <w:rPr>
          <w:rFonts w:ascii="Arial" w:hAnsi="Arial"/>
          <w:color w:val="28313F" w:themeColor="text1"/>
          <w:szCs w:val="20"/>
        </w:rPr>
        <w:t xml:space="preserve">Während der Arbeitsvorbereitung passt der Anwender zunächst die Höhe des Maschinengriffs auf seine Körpergröße an. </w:t>
      </w:r>
      <w:r w:rsidR="001D79E5" w:rsidRPr="00A533FC">
        <w:rPr>
          <w:rFonts w:ascii="Arial" w:hAnsi="Arial"/>
          <w:color w:val="28313F" w:themeColor="text1"/>
          <w:szCs w:val="20"/>
        </w:rPr>
        <w:t xml:space="preserve">Beim Start der Maschine aktivieren sich Bürste und Reinigungsmittellösung automatisch und die Arbeit kann beginnen. </w:t>
      </w:r>
      <w:r w:rsidR="00B4259F" w:rsidRPr="00A533FC">
        <w:rPr>
          <w:rFonts w:ascii="Arial" w:hAnsi="Arial"/>
          <w:color w:val="28313F" w:themeColor="text1"/>
          <w:szCs w:val="20"/>
        </w:rPr>
        <w:t>Auf einem übersichtlichen Bedienfeld finde</w:t>
      </w:r>
      <w:r w:rsidR="007722D2" w:rsidRPr="00A533FC">
        <w:rPr>
          <w:rFonts w:ascii="Arial" w:hAnsi="Arial"/>
          <w:color w:val="28313F" w:themeColor="text1"/>
          <w:szCs w:val="20"/>
        </w:rPr>
        <w:t xml:space="preserve">n sich </w:t>
      </w:r>
      <w:r w:rsidR="00B4259F" w:rsidRPr="00A533FC">
        <w:rPr>
          <w:rFonts w:ascii="Arial" w:hAnsi="Arial"/>
          <w:color w:val="28313F" w:themeColor="text1"/>
          <w:szCs w:val="20"/>
        </w:rPr>
        <w:t xml:space="preserve">alle Funktionen auf einen Blick – von der Startfunktion mit </w:t>
      </w:r>
      <w:proofErr w:type="spellStart"/>
      <w:r w:rsidR="00B4259F" w:rsidRPr="00A533FC">
        <w:rPr>
          <w:rFonts w:ascii="Arial" w:hAnsi="Arial"/>
          <w:color w:val="28313F" w:themeColor="text1"/>
          <w:szCs w:val="20"/>
        </w:rPr>
        <w:t>OneTouch</w:t>
      </w:r>
      <w:proofErr w:type="spellEnd"/>
      <w:r w:rsidR="00B4259F" w:rsidRPr="00A533FC">
        <w:rPr>
          <w:rFonts w:ascii="Arial" w:hAnsi="Arial"/>
          <w:color w:val="28313F" w:themeColor="text1"/>
          <w:szCs w:val="20"/>
        </w:rPr>
        <w:t>-Taste über den Batteriestatus bis hin zu den relevanten Reinigungsfunktionen. Dazu gehört unter anderem die Aktivierung der ressourcenschonenden Funktionen „Eco-Mode“ und „Silent</w:t>
      </w:r>
      <w:r w:rsidR="00DB39B6" w:rsidRPr="00A533FC">
        <w:rPr>
          <w:rFonts w:ascii="Arial" w:hAnsi="Arial"/>
          <w:color w:val="28313F" w:themeColor="text1"/>
          <w:szCs w:val="20"/>
        </w:rPr>
        <w:t>-</w:t>
      </w:r>
      <w:r w:rsidR="00B4259F" w:rsidRPr="00A533FC">
        <w:rPr>
          <w:rFonts w:ascii="Arial" w:hAnsi="Arial"/>
          <w:color w:val="28313F" w:themeColor="text1"/>
          <w:szCs w:val="20"/>
        </w:rPr>
        <w:t>Mode“</w:t>
      </w:r>
      <w:r w:rsidR="00C37C8F" w:rsidRPr="00A533FC">
        <w:rPr>
          <w:rFonts w:ascii="Arial" w:hAnsi="Arial"/>
          <w:color w:val="28313F" w:themeColor="text1"/>
          <w:szCs w:val="20"/>
        </w:rPr>
        <w:t xml:space="preserve">, die optimale Einstellung der Reinigungsmittelmenge (drei </w:t>
      </w:r>
      <w:r w:rsidR="00C37C8F" w:rsidRPr="00A533FC">
        <w:rPr>
          <w:rFonts w:ascii="Arial" w:hAnsi="Arial"/>
          <w:color w:val="28313F" w:themeColor="text1"/>
          <w:szCs w:val="20"/>
        </w:rPr>
        <w:lastRenderedPageBreak/>
        <w:t>Stufen)</w:t>
      </w:r>
      <w:r w:rsidR="00B4259F" w:rsidRPr="00A533FC">
        <w:rPr>
          <w:rFonts w:ascii="Arial" w:hAnsi="Arial"/>
          <w:color w:val="28313F" w:themeColor="text1"/>
          <w:szCs w:val="20"/>
        </w:rPr>
        <w:t xml:space="preserve"> sowie das einfache Abwerfen von Bürste bzw. Pad über das Klick-On/Off-System.</w:t>
      </w:r>
      <w:r w:rsidR="00AE1018" w:rsidRPr="00A533FC">
        <w:rPr>
          <w:rFonts w:ascii="Arial" w:hAnsi="Arial"/>
          <w:color w:val="28313F" w:themeColor="text1"/>
          <w:szCs w:val="20"/>
        </w:rPr>
        <w:t xml:space="preserve"> </w:t>
      </w:r>
      <w:r w:rsidR="001D79E5" w:rsidRPr="00A533FC">
        <w:rPr>
          <w:rFonts w:ascii="Arial" w:hAnsi="Arial"/>
          <w:color w:val="28313F" w:themeColor="text1"/>
          <w:szCs w:val="20"/>
        </w:rPr>
        <w:t>Während des Reinigungseinsatz</w:t>
      </w:r>
      <w:r w:rsidR="00096444" w:rsidRPr="00A533FC">
        <w:rPr>
          <w:rFonts w:ascii="Arial" w:hAnsi="Arial"/>
          <w:color w:val="28313F" w:themeColor="text1"/>
          <w:szCs w:val="20"/>
        </w:rPr>
        <w:t>es</w:t>
      </w:r>
      <w:r w:rsidR="001D79E5" w:rsidRPr="00A533FC">
        <w:rPr>
          <w:rFonts w:ascii="Arial" w:hAnsi="Arial"/>
          <w:color w:val="28313F" w:themeColor="text1"/>
          <w:szCs w:val="20"/>
        </w:rPr>
        <w:t xml:space="preserve"> sorgen die kompakten Abmessungen von Maschine und Saugleiste dafür, dass der Anwender selb</w:t>
      </w:r>
      <w:r w:rsidR="007722D2" w:rsidRPr="00A533FC">
        <w:rPr>
          <w:rFonts w:ascii="Arial" w:hAnsi="Arial"/>
          <w:color w:val="28313F" w:themeColor="text1"/>
          <w:szCs w:val="20"/>
        </w:rPr>
        <w:t>st</w:t>
      </w:r>
      <w:r w:rsidR="001D79E5" w:rsidRPr="00A533FC">
        <w:rPr>
          <w:rFonts w:ascii="Arial" w:hAnsi="Arial"/>
          <w:color w:val="28313F" w:themeColor="text1"/>
          <w:szCs w:val="20"/>
        </w:rPr>
        <w:t xml:space="preserve"> schmale Wege und verstell</w:t>
      </w:r>
      <w:r w:rsidR="007722D2" w:rsidRPr="00A533FC">
        <w:rPr>
          <w:rFonts w:ascii="Arial" w:hAnsi="Arial"/>
          <w:color w:val="28313F" w:themeColor="text1"/>
          <w:szCs w:val="20"/>
        </w:rPr>
        <w:t>t</w:t>
      </w:r>
      <w:r w:rsidR="001D79E5" w:rsidRPr="00A533FC">
        <w:rPr>
          <w:rFonts w:ascii="Arial" w:hAnsi="Arial"/>
          <w:color w:val="28313F" w:themeColor="text1"/>
          <w:szCs w:val="20"/>
        </w:rPr>
        <w:t>e Bereiche gut erreicht</w:t>
      </w:r>
      <w:r w:rsidR="00EC35B6" w:rsidRPr="00A533FC">
        <w:rPr>
          <w:rFonts w:ascii="Arial" w:hAnsi="Arial"/>
          <w:color w:val="28313F" w:themeColor="text1"/>
          <w:szCs w:val="20"/>
        </w:rPr>
        <w:t>.</w:t>
      </w:r>
      <w:r w:rsidR="00046B5C" w:rsidRPr="00A533FC">
        <w:rPr>
          <w:rFonts w:ascii="Arial" w:hAnsi="Arial"/>
          <w:color w:val="28313F" w:themeColor="text1"/>
          <w:szCs w:val="20"/>
        </w:rPr>
        <w:t xml:space="preserve"> Für das Entfernen hartnäckiger Verschmutzungen wird die Saugleiste angehoben und fixiert. Nun hat der Nutzer die Möglichkeit, das Reinigungsmittel intensiv mit dem </w:t>
      </w:r>
      <w:proofErr w:type="spellStart"/>
      <w:r w:rsidR="00046B5C" w:rsidRPr="00A533FC">
        <w:rPr>
          <w:rFonts w:ascii="Arial" w:hAnsi="Arial"/>
          <w:color w:val="28313F" w:themeColor="text1"/>
          <w:szCs w:val="20"/>
        </w:rPr>
        <w:t>Schrubbdeck</w:t>
      </w:r>
      <w:proofErr w:type="spellEnd"/>
      <w:r w:rsidR="00046B5C" w:rsidRPr="00A533FC">
        <w:rPr>
          <w:rFonts w:ascii="Arial" w:hAnsi="Arial"/>
          <w:color w:val="28313F" w:themeColor="text1"/>
          <w:szCs w:val="20"/>
        </w:rPr>
        <w:t xml:space="preserve"> einzuarbeiten. </w:t>
      </w:r>
      <w:r w:rsidR="008B66ED" w:rsidRPr="00A533FC">
        <w:rPr>
          <w:rFonts w:ascii="Arial" w:hAnsi="Arial"/>
          <w:color w:val="28313F" w:themeColor="text1"/>
          <w:szCs w:val="20"/>
        </w:rPr>
        <w:t xml:space="preserve">Nach dem erneuten Absenken der Saugleiste kann </w:t>
      </w:r>
      <w:r w:rsidR="00A533FC">
        <w:rPr>
          <w:rFonts w:ascii="Arial" w:hAnsi="Arial"/>
          <w:color w:val="28313F" w:themeColor="text1"/>
          <w:szCs w:val="20"/>
        </w:rPr>
        <w:t xml:space="preserve">dann </w:t>
      </w:r>
      <w:r w:rsidR="008B66ED" w:rsidRPr="00A533FC">
        <w:rPr>
          <w:rFonts w:ascii="Arial" w:hAnsi="Arial"/>
          <w:color w:val="28313F" w:themeColor="text1"/>
          <w:szCs w:val="20"/>
        </w:rPr>
        <w:t>die Schmutzflotte restlos entfernt werden.</w:t>
      </w:r>
    </w:p>
    <w:p w14:paraId="2E109E9E" w14:textId="77777777" w:rsidR="00046B5C" w:rsidRPr="00A533FC" w:rsidRDefault="00046B5C" w:rsidP="002E642D">
      <w:pPr>
        <w:spacing w:line="276" w:lineRule="auto"/>
        <w:rPr>
          <w:rFonts w:ascii="Arial" w:hAnsi="Arial"/>
          <w:color w:val="28313F" w:themeColor="text1"/>
          <w:szCs w:val="20"/>
        </w:rPr>
      </w:pPr>
    </w:p>
    <w:p w14:paraId="16628BC4" w14:textId="30222582" w:rsidR="00DC33C7" w:rsidRPr="00A533FC" w:rsidRDefault="00AE1018" w:rsidP="002E642D">
      <w:pPr>
        <w:spacing w:line="276" w:lineRule="auto"/>
        <w:rPr>
          <w:rFonts w:ascii="Arial" w:hAnsi="Arial"/>
          <w:color w:val="28313F" w:themeColor="text1"/>
          <w:szCs w:val="20"/>
        </w:rPr>
      </w:pPr>
      <w:r w:rsidRPr="00A533FC">
        <w:rPr>
          <w:rFonts w:ascii="Arial" w:hAnsi="Arial"/>
          <w:color w:val="28313F" w:themeColor="text1"/>
          <w:szCs w:val="20"/>
        </w:rPr>
        <w:t>Auch in Sachen Sicherheit punktet das Design.</w:t>
      </w:r>
      <w:r w:rsidR="00DC33C7" w:rsidRPr="00A533FC">
        <w:rPr>
          <w:rFonts w:ascii="Arial" w:hAnsi="Arial"/>
          <w:color w:val="28313F" w:themeColor="text1"/>
          <w:szCs w:val="20"/>
        </w:rPr>
        <w:t xml:space="preserve"> </w:t>
      </w:r>
      <w:r w:rsidRPr="00A533FC">
        <w:rPr>
          <w:rFonts w:ascii="Arial" w:hAnsi="Arial"/>
          <w:color w:val="28313F" w:themeColor="text1"/>
          <w:szCs w:val="20"/>
        </w:rPr>
        <w:t>So</w:t>
      </w:r>
      <w:r w:rsidR="00F4570B" w:rsidRPr="00A533FC">
        <w:rPr>
          <w:rFonts w:ascii="Arial" w:hAnsi="Arial"/>
          <w:color w:val="28313F" w:themeColor="text1"/>
          <w:szCs w:val="20"/>
        </w:rPr>
        <w:t xml:space="preserve"> eignen</w:t>
      </w:r>
      <w:r w:rsidR="001D79E5" w:rsidRPr="00A533FC">
        <w:rPr>
          <w:rFonts w:ascii="Arial" w:hAnsi="Arial"/>
          <w:color w:val="28313F" w:themeColor="text1"/>
          <w:szCs w:val="20"/>
        </w:rPr>
        <w:t xml:space="preserve"> </w:t>
      </w:r>
      <w:r w:rsidR="00F4570B" w:rsidRPr="00A533FC">
        <w:rPr>
          <w:rFonts w:ascii="Arial" w:hAnsi="Arial"/>
          <w:color w:val="28313F" w:themeColor="text1"/>
          <w:szCs w:val="20"/>
        </w:rPr>
        <w:t xml:space="preserve">sich </w:t>
      </w:r>
      <w:r w:rsidR="008259C9" w:rsidRPr="00A533FC">
        <w:rPr>
          <w:rFonts w:ascii="Arial" w:hAnsi="Arial"/>
          <w:color w:val="28313F" w:themeColor="text1"/>
          <w:szCs w:val="20"/>
        </w:rPr>
        <w:t xml:space="preserve">beispielsweise </w:t>
      </w:r>
      <w:r w:rsidR="001D79E5" w:rsidRPr="00A533FC">
        <w:rPr>
          <w:rFonts w:ascii="Arial" w:hAnsi="Arial"/>
          <w:color w:val="28313F" w:themeColor="text1"/>
          <w:szCs w:val="20"/>
        </w:rPr>
        <w:t xml:space="preserve">die </w:t>
      </w:r>
      <w:r w:rsidR="007722D2" w:rsidRPr="00A533FC">
        <w:rPr>
          <w:rFonts w:ascii="Arial" w:hAnsi="Arial"/>
          <w:color w:val="28313F" w:themeColor="text1"/>
          <w:szCs w:val="20"/>
        </w:rPr>
        <w:t xml:space="preserve">beiden </w:t>
      </w:r>
      <w:r w:rsidR="001D79E5" w:rsidRPr="00A533FC">
        <w:rPr>
          <w:rFonts w:ascii="Arial" w:hAnsi="Arial"/>
          <w:color w:val="28313F" w:themeColor="text1"/>
          <w:szCs w:val="20"/>
        </w:rPr>
        <w:t>Sicherheitsschalter am Griff für den bequemen Einhandbetrieb</w:t>
      </w:r>
      <w:r w:rsidR="00E234E9" w:rsidRPr="00A533FC">
        <w:rPr>
          <w:rFonts w:ascii="Arial" w:hAnsi="Arial"/>
          <w:color w:val="28313F" w:themeColor="text1"/>
          <w:szCs w:val="20"/>
        </w:rPr>
        <w:t>.</w:t>
      </w:r>
      <w:r w:rsidR="00DC33C7" w:rsidRPr="00A533FC">
        <w:rPr>
          <w:rFonts w:ascii="Arial" w:hAnsi="Arial"/>
          <w:color w:val="28313F" w:themeColor="text1"/>
          <w:szCs w:val="20"/>
        </w:rPr>
        <w:t xml:space="preserve"> </w:t>
      </w:r>
      <w:r w:rsidR="008259C9" w:rsidRPr="00A533FC">
        <w:rPr>
          <w:rFonts w:ascii="Arial" w:hAnsi="Arial"/>
          <w:color w:val="28313F" w:themeColor="text1"/>
          <w:szCs w:val="20"/>
        </w:rPr>
        <w:t xml:space="preserve">Des </w:t>
      </w:r>
      <w:proofErr w:type="spellStart"/>
      <w:r w:rsidR="00DB39B6" w:rsidRPr="00A533FC">
        <w:rPr>
          <w:rFonts w:ascii="Arial" w:hAnsi="Arial"/>
          <w:color w:val="28313F" w:themeColor="text1"/>
          <w:szCs w:val="20"/>
        </w:rPr>
        <w:t>W</w:t>
      </w:r>
      <w:r w:rsidR="008259C9" w:rsidRPr="00A533FC">
        <w:rPr>
          <w:rFonts w:ascii="Arial" w:hAnsi="Arial"/>
          <w:color w:val="28313F" w:themeColor="text1"/>
          <w:szCs w:val="20"/>
        </w:rPr>
        <w:t>eiteren</w:t>
      </w:r>
      <w:proofErr w:type="spellEnd"/>
      <w:r w:rsidR="008259C9" w:rsidRPr="00A533FC">
        <w:rPr>
          <w:rFonts w:ascii="Arial" w:hAnsi="Arial"/>
          <w:color w:val="28313F" w:themeColor="text1"/>
          <w:szCs w:val="20"/>
        </w:rPr>
        <w:t xml:space="preserve"> unterstützt e</w:t>
      </w:r>
      <w:r w:rsidR="00DC33C7" w:rsidRPr="00A533FC">
        <w:rPr>
          <w:rFonts w:ascii="Arial" w:hAnsi="Arial"/>
          <w:color w:val="28313F" w:themeColor="text1"/>
          <w:szCs w:val="20"/>
        </w:rPr>
        <w:t xml:space="preserve">ine integrierte Füllstandsanzeige die schnelle </w:t>
      </w:r>
      <w:r w:rsidR="00DA78CC" w:rsidRPr="00A533FC">
        <w:rPr>
          <w:rFonts w:ascii="Arial" w:hAnsi="Arial"/>
          <w:color w:val="28313F" w:themeColor="text1"/>
          <w:szCs w:val="20"/>
        </w:rPr>
        <w:t>Zustandsk</w:t>
      </w:r>
      <w:r w:rsidR="00DC33C7" w:rsidRPr="00A533FC">
        <w:rPr>
          <w:rFonts w:ascii="Arial" w:hAnsi="Arial"/>
          <w:color w:val="28313F" w:themeColor="text1"/>
          <w:szCs w:val="20"/>
        </w:rPr>
        <w:t>ontrolle des Tanksystems, wobei ein automatisches Schwimmersystem das Absaugen blockiert, sollte der Schmutzwassertank voll sein.</w:t>
      </w:r>
    </w:p>
    <w:p w14:paraId="75D42E4D" w14:textId="77777777" w:rsidR="00E234E9" w:rsidRPr="00A533FC" w:rsidRDefault="00E234E9" w:rsidP="002E642D">
      <w:pPr>
        <w:spacing w:line="276" w:lineRule="auto"/>
        <w:rPr>
          <w:rFonts w:ascii="Arial" w:hAnsi="Arial"/>
          <w:color w:val="28313F" w:themeColor="text1"/>
          <w:szCs w:val="20"/>
        </w:rPr>
      </w:pPr>
    </w:p>
    <w:p w14:paraId="1B6D8688" w14:textId="442CF774" w:rsidR="00560DDB" w:rsidRPr="00A533FC" w:rsidRDefault="00560DDB" w:rsidP="002E642D">
      <w:pPr>
        <w:spacing w:line="276" w:lineRule="auto"/>
        <w:rPr>
          <w:rFonts w:ascii="Arial" w:hAnsi="Arial"/>
          <w:b/>
          <w:bCs/>
          <w:color w:val="28313F" w:themeColor="text1"/>
          <w:szCs w:val="20"/>
        </w:rPr>
      </w:pPr>
      <w:r w:rsidRPr="00A533FC">
        <w:rPr>
          <w:rFonts w:ascii="Arial" w:hAnsi="Arial"/>
          <w:b/>
          <w:bCs/>
          <w:color w:val="28313F" w:themeColor="text1"/>
          <w:szCs w:val="20"/>
        </w:rPr>
        <w:t>Nach dem Einsatz ist vor dem Einsatz – Komfort in der täglichen Wartung</w:t>
      </w:r>
    </w:p>
    <w:p w14:paraId="6CA9E2A3" w14:textId="3E4F41C8" w:rsidR="00ED7667" w:rsidRPr="00A533FC" w:rsidRDefault="00E234E9" w:rsidP="002E642D">
      <w:pPr>
        <w:spacing w:line="276" w:lineRule="auto"/>
        <w:rPr>
          <w:rFonts w:ascii="Arial" w:hAnsi="Arial"/>
          <w:color w:val="28313F" w:themeColor="text1"/>
          <w:szCs w:val="20"/>
        </w:rPr>
      </w:pPr>
      <w:r w:rsidRPr="00A533FC">
        <w:rPr>
          <w:rFonts w:ascii="Arial" w:hAnsi="Arial"/>
          <w:color w:val="28313F" w:themeColor="text1"/>
          <w:szCs w:val="20"/>
        </w:rPr>
        <w:t xml:space="preserve">Nach getaner Arbeit werden Saugleiste und Deck über ein Pedal angehoben (und abgesenkt). Zudem </w:t>
      </w:r>
      <w:r w:rsidR="008259C9" w:rsidRPr="00A533FC">
        <w:rPr>
          <w:rFonts w:ascii="Arial" w:hAnsi="Arial"/>
          <w:color w:val="28313F" w:themeColor="text1"/>
          <w:szCs w:val="20"/>
        </w:rPr>
        <w:t xml:space="preserve">lässt sich </w:t>
      </w:r>
      <w:r w:rsidRPr="00A533FC">
        <w:rPr>
          <w:rFonts w:ascii="Arial" w:hAnsi="Arial"/>
          <w:color w:val="28313F" w:themeColor="text1"/>
          <w:szCs w:val="20"/>
        </w:rPr>
        <w:t>der Handgriff zur Aufbewahrung oder für den Transport zusammenklapp</w:t>
      </w:r>
      <w:r w:rsidR="008259C9" w:rsidRPr="00A533FC">
        <w:rPr>
          <w:rFonts w:ascii="Arial" w:hAnsi="Arial"/>
          <w:color w:val="28313F" w:themeColor="text1"/>
          <w:szCs w:val="20"/>
        </w:rPr>
        <w:t>en</w:t>
      </w:r>
      <w:r w:rsidRPr="00A533FC">
        <w:rPr>
          <w:rFonts w:ascii="Arial" w:hAnsi="Arial"/>
          <w:color w:val="28313F" w:themeColor="text1"/>
          <w:szCs w:val="20"/>
        </w:rPr>
        <w:t>.</w:t>
      </w:r>
      <w:r w:rsidR="00DC33C7" w:rsidRPr="00A533FC">
        <w:rPr>
          <w:rFonts w:ascii="Arial" w:hAnsi="Arial"/>
          <w:color w:val="28313F" w:themeColor="text1"/>
          <w:szCs w:val="20"/>
        </w:rPr>
        <w:t xml:space="preserve"> </w:t>
      </w:r>
      <w:r w:rsidR="008259C9" w:rsidRPr="00A533FC">
        <w:rPr>
          <w:rFonts w:ascii="Arial" w:hAnsi="Arial"/>
          <w:color w:val="28313F" w:themeColor="text1"/>
          <w:szCs w:val="20"/>
        </w:rPr>
        <w:t>Für die effiziente</w:t>
      </w:r>
      <w:r w:rsidR="00DC33C7" w:rsidRPr="00A533FC">
        <w:rPr>
          <w:rFonts w:ascii="Arial" w:hAnsi="Arial"/>
          <w:color w:val="28313F" w:themeColor="text1"/>
          <w:szCs w:val="20"/>
        </w:rPr>
        <w:t xml:space="preserve"> </w:t>
      </w:r>
      <w:r w:rsidR="00560DDB" w:rsidRPr="00A533FC">
        <w:rPr>
          <w:rFonts w:ascii="Arial" w:hAnsi="Arial"/>
          <w:color w:val="28313F" w:themeColor="text1"/>
          <w:szCs w:val="20"/>
        </w:rPr>
        <w:t>Pflege des Tanksystems</w:t>
      </w:r>
      <w:r w:rsidR="00DC33C7" w:rsidRPr="00A533FC">
        <w:rPr>
          <w:rFonts w:ascii="Arial" w:hAnsi="Arial"/>
          <w:color w:val="28313F" w:themeColor="text1"/>
          <w:szCs w:val="20"/>
        </w:rPr>
        <w:t xml:space="preserve"> bietet die SC370 ebenfalls eine Vielzahl intelligenter Funktionen.</w:t>
      </w:r>
      <w:r w:rsidR="00C7140E" w:rsidRPr="00A533FC">
        <w:rPr>
          <w:rFonts w:ascii="Arial" w:hAnsi="Arial"/>
          <w:color w:val="28313F" w:themeColor="text1"/>
          <w:szCs w:val="20"/>
        </w:rPr>
        <w:t xml:space="preserve"> Ein q</w:t>
      </w:r>
      <w:r w:rsidR="00560DDB" w:rsidRPr="00A533FC">
        <w:rPr>
          <w:rFonts w:ascii="Arial" w:hAnsi="Arial"/>
          <w:color w:val="28313F" w:themeColor="text1"/>
          <w:szCs w:val="20"/>
        </w:rPr>
        <w:t xml:space="preserve">uetschbarer Ablassschlauch </w:t>
      </w:r>
      <w:r w:rsidR="00C7140E" w:rsidRPr="00A533FC">
        <w:rPr>
          <w:rFonts w:ascii="Arial" w:hAnsi="Arial"/>
          <w:color w:val="28313F" w:themeColor="text1"/>
          <w:szCs w:val="20"/>
        </w:rPr>
        <w:t xml:space="preserve">garantiert </w:t>
      </w:r>
      <w:r w:rsidR="008259C9" w:rsidRPr="00A533FC">
        <w:rPr>
          <w:rFonts w:ascii="Arial" w:hAnsi="Arial"/>
          <w:color w:val="28313F" w:themeColor="text1"/>
          <w:szCs w:val="20"/>
        </w:rPr>
        <w:t>zum Beispiel</w:t>
      </w:r>
      <w:r w:rsidR="00C7140E" w:rsidRPr="00A533FC">
        <w:rPr>
          <w:rFonts w:ascii="Arial" w:hAnsi="Arial"/>
          <w:color w:val="28313F" w:themeColor="text1"/>
          <w:szCs w:val="20"/>
        </w:rPr>
        <w:t xml:space="preserve"> die</w:t>
      </w:r>
      <w:r w:rsidR="00560DDB" w:rsidRPr="00A533FC">
        <w:rPr>
          <w:rFonts w:ascii="Arial" w:hAnsi="Arial"/>
          <w:color w:val="28313F" w:themeColor="text1"/>
          <w:szCs w:val="20"/>
        </w:rPr>
        <w:t xml:space="preserve"> kontrollierte </w:t>
      </w:r>
      <w:r w:rsidR="00096444" w:rsidRPr="00A533FC">
        <w:rPr>
          <w:rFonts w:ascii="Arial" w:hAnsi="Arial"/>
          <w:color w:val="28313F" w:themeColor="text1"/>
          <w:szCs w:val="20"/>
        </w:rPr>
        <w:t>E</w:t>
      </w:r>
      <w:r w:rsidR="00560DDB" w:rsidRPr="00A533FC">
        <w:rPr>
          <w:rFonts w:ascii="Arial" w:hAnsi="Arial"/>
          <w:color w:val="28313F" w:themeColor="text1"/>
          <w:szCs w:val="20"/>
        </w:rPr>
        <w:t>ntleer</w:t>
      </w:r>
      <w:r w:rsidRPr="00A533FC">
        <w:rPr>
          <w:rFonts w:ascii="Arial" w:hAnsi="Arial"/>
          <w:color w:val="28313F" w:themeColor="text1"/>
          <w:szCs w:val="20"/>
        </w:rPr>
        <w:t>u</w:t>
      </w:r>
      <w:r w:rsidR="00560DDB" w:rsidRPr="00A533FC">
        <w:rPr>
          <w:rFonts w:ascii="Arial" w:hAnsi="Arial"/>
          <w:color w:val="28313F" w:themeColor="text1"/>
          <w:szCs w:val="20"/>
        </w:rPr>
        <w:t>ng</w:t>
      </w:r>
      <w:r w:rsidR="00C7140E" w:rsidRPr="00A533FC">
        <w:rPr>
          <w:rFonts w:ascii="Arial" w:hAnsi="Arial"/>
          <w:color w:val="28313F" w:themeColor="text1"/>
          <w:szCs w:val="20"/>
        </w:rPr>
        <w:t xml:space="preserve"> des a</w:t>
      </w:r>
      <w:r w:rsidRPr="00A533FC">
        <w:rPr>
          <w:rFonts w:ascii="Arial" w:hAnsi="Arial"/>
          <w:color w:val="28313F" w:themeColor="text1"/>
          <w:szCs w:val="20"/>
        </w:rPr>
        <w:t>bnehmbare</w:t>
      </w:r>
      <w:r w:rsidR="00C7140E" w:rsidRPr="00A533FC">
        <w:rPr>
          <w:rFonts w:ascii="Arial" w:hAnsi="Arial"/>
          <w:color w:val="28313F" w:themeColor="text1"/>
          <w:szCs w:val="20"/>
        </w:rPr>
        <w:t>n</w:t>
      </w:r>
      <w:r w:rsidRPr="00A533FC">
        <w:rPr>
          <w:rFonts w:ascii="Arial" w:hAnsi="Arial"/>
          <w:color w:val="28313F" w:themeColor="text1"/>
          <w:szCs w:val="20"/>
        </w:rPr>
        <w:t xml:space="preserve"> Schmutzwassertank</w:t>
      </w:r>
      <w:r w:rsidR="00C7140E" w:rsidRPr="00A533FC">
        <w:rPr>
          <w:rFonts w:ascii="Arial" w:hAnsi="Arial"/>
          <w:color w:val="28313F" w:themeColor="text1"/>
          <w:szCs w:val="20"/>
        </w:rPr>
        <w:t xml:space="preserve">s. Ist das System gesäubert, verhindert ein Tankdeckelhalter das Zufallen des Deckels, um unangenehme Geruchsbildung zu vermeiden. Last but not least gestaltet sich auch die Wartung </w:t>
      </w:r>
      <w:r w:rsidRPr="00A533FC">
        <w:rPr>
          <w:rFonts w:ascii="Arial" w:hAnsi="Arial"/>
          <w:color w:val="28313F" w:themeColor="text1"/>
          <w:szCs w:val="20"/>
        </w:rPr>
        <w:t xml:space="preserve">des </w:t>
      </w:r>
      <w:proofErr w:type="spellStart"/>
      <w:r w:rsidRPr="00A533FC">
        <w:rPr>
          <w:rFonts w:ascii="Arial" w:hAnsi="Arial"/>
          <w:color w:val="28313F" w:themeColor="text1"/>
          <w:szCs w:val="20"/>
        </w:rPr>
        <w:t>Sch</w:t>
      </w:r>
      <w:r w:rsidR="00096444" w:rsidRPr="00A533FC">
        <w:rPr>
          <w:rFonts w:ascii="Arial" w:hAnsi="Arial"/>
          <w:color w:val="28313F" w:themeColor="text1"/>
          <w:szCs w:val="20"/>
        </w:rPr>
        <w:t>r</w:t>
      </w:r>
      <w:r w:rsidRPr="00A533FC">
        <w:rPr>
          <w:rFonts w:ascii="Arial" w:hAnsi="Arial"/>
          <w:color w:val="28313F" w:themeColor="text1"/>
          <w:szCs w:val="20"/>
        </w:rPr>
        <w:t>ubbdecks</w:t>
      </w:r>
      <w:proofErr w:type="spellEnd"/>
      <w:r w:rsidR="00C7140E" w:rsidRPr="00A533FC">
        <w:rPr>
          <w:rFonts w:ascii="Arial" w:hAnsi="Arial"/>
          <w:color w:val="28313F" w:themeColor="text1"/>
          <w:szCs w:val="20"/>
        </w:rPr>
        <w:t xml:space="preserve"> mühelos</w:t>
      </w:r>
      <w:r w:rsidR="00ED7667" w:rsidRPr="00A533FC">
        <w:rPr>
          <w:rFonts w:ascii="Arial" w:hAnsi="Arial"/>
          <w:color w:val="28313F" w:themeColor="text1"/>
          <w:szCs w:val="20"/>
        </w:rPr>
        <w:t>:</w:t>
      </w:r>
      <w:r w:rsidR="00C7140E" w:rsidRPr="00A533FC">
        <w:rPr>
          <w:rFonts w:ascii="Arial" w:hAnsi="Arial"/>
          <w:color w:val="28313F" w:themeColor="text1"/>
          <w:szCs w:val="20"/>
        </w:rPr>
        <w:t xml:space="preserve"> Über einen Knopfdruck auf dem Bedienfeld wird die Bürste abgeworfen. Anschließend lässt sich die i</w:t>
      </w:r>
      <w:r w:rsidRPr="00A533FC">
        <w:rPr>
          <w:rFonts w:ascii="Arial" w:hAnsi="Arial"/>
          <w:color w:val="28313F" w:themeColor="text1"/>
          <w:szCs w:val="20"/>
        </w:rPr>
        <w:t xml:space="preserve">ntegrierte Saugleiste werkzeuglos </w:t>
      </w:r>
      <w:r w:rsidR="00C7140E" w:rsidRPr="00A533FC">
        <w:rPr>
          <w:rFonts w:ascii="Arial" w:hAnsi="Arial"/>
          <w:color w:val="28313F" w:themeColor="text1"/>
          <w:szCs w:val="20"/>
        </w:rPr>
        <w:t>abnehmen</w:t>
      </w:r>
      <w:r w:rsidR="00ED7667" w:rsidRPr="00A533FC">
        <w:rPr>
          <w:rFonts w:ascii="Arial" w:hAnsi="Arial"/>
          <w:color w:val="28313F" w:themeColor="text1"/>
          <w:szCs w:val="20"/>
        </w:rPr>
        <w:t xml:space="preserve"> und reinigen.</w:t>
      </w:r>
    </w:p>
    <w:p w14:paraId="118B9B75" w14:textId="77777777" w:rsidR="00E2459A" w:rsidRPr="00A533FC" w:rsidRDefault="00E2459A" w:rsidP="002E642D">
      <w:pPr>
        <w:spacing w:line="276" w:lineRule="auto"/>
        <w:rPr>
          <w:rFonts w:ascii="Arial" w:hAnsi="Arial"/>
          <w:b/>
          <w:bCs/>
          <w:color w:val="28313F" w:themeColor="text1"/>
          <w:szCs w:val="20"/>
        </w:rPr>
      </w:pPr>
    </w:p>
    <w:p w14:paraId="3FBC95FA" w14:textId="44DF88CD" w:rsidR="00651C80" w:rsidRPr="00A533FC" w:rsidRDefault="00651C80" w:rsidP="002E642D">
      <w:pPr>
        <w:spacing w:line="276" w:lineRule="auto"/>
        <w:rPr>
          <w:rFonts w:ascii="Arial" w:hAnsi="Arial"/>
          <w:b/>
          <w:bCs/>
          <w:color w:val="28313F" w:themeColor="text1"/>
          <w:szCs w:val="20"/>
        </w:rPr>
      </w:pPr>
      <w:r w:rsidRPr="00A533FC">
        <w:rPr>
          <w:rFonts w:ascii="Arial" w:hAnsi="Arial"/>
          <w:b/>
          <w:bCs/>
          <w:color w:val="28313F" w:themeColor="text1"/>
          <w:szCs w:val="20"/>
        </w:rPr>
        <w:t>Bildanforderung</w:t>
      </w:r>
    </w:p>
    <w:p w14:paraId="40D277BB" w14:textId="167464BF" w:rsidR="00651C80" w:rsidRPr="00A533FC" w:rsidRDefault="00651C80" w:rsidP="002E642D">
      <w:pPr>
        <w:spacing w:line="276" w:lineRule="auto"/>
        <w:rPr>
          <w:rFonts w:ascii="Arial" w:hAnsi="Arial"/>
          <w:color w:val="28313F" w:themeColor="text1"/>
          <w:szCs w:val="20"/>
        </w:rPr>
      </w:pPr>
      <w:r w:rsidRPr="00A533FC">
        <w:rPr>
          <w:rFonts w:ascii="Arial" w:hAnsi="Arial"/>
          <w:color w:val="28313F" w:themeColor="text1"/>
          <w:szCs w:val="20"/>
        </w:rPr>
        <w:t xml:space="preserve">Bildmaterial finden Sie in unserem Medienportal </w:t>
      </w:r>
      <w:hyperlink r:id="rId11" w:history="1">
        <w:r w:rsidRPr="00A533FC">
          <w:rPr>
            <w:rStyle w:val="Hyperlink"/>
            <w:rFonts w:ascii="Arial" w:hAnsi="Arial"/>
            <w:color w:val="28313F" w:themeColor="text1"/>
            <w:szCs w:val="20"/>
          </w:rPr>
          <w:t>https://press-n-relations.amid-pr.com</w:t>
        </w:r>
      </w:hyperlink>
      <w:r w:rsidRPr="00A533FC">
        <w:rPr>
          <w:rFonts w:ascii="Arial" w:hAnsi="Arial"/>
          <w:color w:val="28313F" w:themeColor="text1"/>
          <w:szCs w:val="20"/>
        </w:rPr>
        <w:t xml:space="preserve"> (Suchbegriff „Nilfisk-</w:t>
      </w:r>
      <w:r w:rsidR="00E234E9" w:rsidRPr="00A533FC">
        <w:rPr>
          <w:rFonts w:ascii="Arial" w:hAnsi="Arial"/>
          <w:color w:val="28313F" w:themeColor="text1"/>
          <w:szCs w:val="20"/>
        </w:rPr>
        <w:t>SC370</w:t>
      </w:r>
      <w:r w:rsidRPr="00A533FC">
        <w:rPr>
          <w:rFonts w:ascii="Arial" w:hAnsi="Arial"/>
          <w:color w:val="28313F" w:themeColor="text1"/>
          <w:szCs w:val="20"/>
        </w:rPr>
        <w:t xml:space="preserve">“). </w:t>
      </w:r>
    </w:p>
    <w:p w14:paraId="65480797" w14:textId="77777777" w:rsidR="00651C80" w:rsidRPr="00A533FC" w:rsidRDefault="00651C80" w:rsidP="002E642D">
      <w:pPr>
        <w:spacing w:line="276"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A73EB" w:rsidRPr="00A533FC" w14:paraId="15B8FE3B" w14:textId="77777777" w:rsidTr="00B00846">
        <w:trPr>
          <w:trHeight w:val="1094"/>
        </w:trPr>
        <w:tc>
          <w:tcPr>
            <w:tcW w:w="3183" w:type="dxa"/>
            <w:tcBorders>
              <w:top w:val="nil"/>
              <w:left w:val="nil"/>
              <w:bottom w:val="nil"/>
              <w:right w:val="nil"/>
            </w:tcBorders>
          </w:tcPr>
          <w:p w14:paraId="175810B6" w14:textId="77777777" w:rsidR="00651C80" w:rsidRPr="00A533FC" w:rsidRDefault="00651C80" w:rsidP="009E2A1A">
            <w:pPr>
              <w:spacing w:line="240" w:lineRule="auto"/>
              <w:rPr>
                <w:rFonts w:ascii="Arial" w:hAnsi="Arial"/>
                <w:b/>
                <w:bCs/>
                <w:color w:val="28313F" w:themeColor="text1"/>
                <w:sz w:val="18"/>
              </w:rPr>
            </w:pPr>
            <w:r w:rsidRPr="00A533FC">
              <w:rPr>
                <w:rFonts w:ascii="Arial" w:hAnsi="Arial"/>
                <w:b/>
                <w:bCs/>
                <w:color w:val="28313F" w:themeColor="text1"/>
                <w:sz w:val="18"/>
              </w:rPr>
              <w:t>Weitere Informationen:</w:t>
            </w:r>
          </w:p>
          <w:p w14:paraId="2885DC54" w14:textId="77777777" w:rsidR="00651C80" w:rsidRPr="00A533FC" w:rsidRDefault="00651C80" w:rsidP="009E2A1A">
            <w:pPr>
              <w:spacing w:line="240" w:lineRule="auto"/>
              <w:rPr>
                <w:rFonts w:ascii="Arial" w:hAnsi="Arial"/>
                <w:color w:val="28313F" w:themeColor="text1"/>
                <w:sz w:val="18"/>
              </w:rPr>
            </w:pPr>
            <w:r w:rsidRPr="00A533FC">
              <w:rPr>
                <w:rFonts w:ascii="Arial" w:hAnsi="Arial"/>
                <w:color w:val="28313F" w:themeColor="text1"/>
                <w:sz w:val="18"/>
              </w:rPr>
              <w:t>Nilfisk GmbH</w:t>
            </w:r>
          </w:p>
          <w:p w14:paraId="32623D8F" w14:textId="77777777" w:rsidR="00651C80" w:rsidRPr="00A533FC" w:rsidRDefault="00651C80" w:rsidP="009E2A1A">
            <w:pPr>
              <w:spacing w:line="240" w:lineRule="auto"/>
              <w:rPr>
                <w:rFonts w:ascii="Arial" w:hAnsi="Arial"/>
                <w:color w:val="28313F" w:themeColor="text1"/>
                <w:sz w:val="18"/>
              </w:rPr>
            </w:pPr>
            <w:r w:rsidRPr="00A533FC">
              <w:rPr>
                <w:rFonts w:ascii="Arial" w:hAnsi="Arial"/>
                <w:color w:val="28313F" w:themeColor="text1"/>
                <w:sz w:val="18"/>
              </w:rPr>
              <w:t>Guido-Oberdorfer-Straße 2-10</w:t>
            </w:r>
          </w:p>
          <w:p w14:paraId="7DE075E1" w14:textId="77777777" w:rsidR="00651C80" w:rsidRPr="00A533FC" w:rsidRDefault="00651C80" w:rsidP="009E2A1A">
            <w:pPr>
              <w:spacing w:line="240" w:lineRule="auto"/>
              <w:rPr>
                <w:rFonts w:ascii="Arial" w:hAnsi="Arial"/>
                <w:color w:val="28313F" w:themeColor="text1"/>
                <w:sz w:val="18"/>
              </w:rPr>
            </w:pPr>
            <w:r w:rsidRPr="00A533FC">
              <w:rPr>
                <w:rFonts w:ascii="Arial" w:hAnsi="Arial"/>
                <w:color w:val="28313F" w:themeColor="text1"/>
                <w:sz w:val="18"/>
              </w:rPr>
              <w:t>89287 Bellenberg, Deutschland</w:t>
            </w:r>
          </w:p>
          <w:p w14:paraId="27173E43" w14:textId="77777777" w:rsidR="00651C80" w:rsidRPr="00A533FC" w:rsidRDefault="00651C80" w:rsidP="009E2A1A">
            <w:pPr>
              <w:spacing w:line="240" w:lineRule="auto"/>
              <w:rPr>
                <w:rFonts w:ascii="Arial" w:hAnsi="Arial"/>
                <w:color w:val="28313F" w:themeColor="text1"/>
                <w:sz w:val="18"/>
              </w:rPr>
            </w:pPr>
            <w:r w:rsidRPr="00A533FC">
              <w:rPr>
                <w:rFonts w:ascii="Arial" w:hAnsi="Arial"/>
                <w:color w:val="28313F" w:themeColor="text1"/>
                <w:sz w:val="18"/>
              </w:rPr>
              <w:t>Tel. +49 (0)7306 72-444</w:t>
            </w:r>
            <w:r w:rsidRPr="00A533FC">
              <w:rPr>
                <w:rFonts w:ascii="Arial" w:hAnsi="Arial"/>
                <w:color w:val="28313F" w:themeColor="text1"/>
                <w:sz w:val="18"/>
              </w:rPr>
              <w:br/>
            </w:r>
            <w:hyperlink r:id="rId12" w:history="1">
              <w:r w:rsidRPr="00A533FC">
                <w:rPr>
                  <w:rStyle w:val="Hyperlink"/>
                  <w:rFonts w:ascii="Arial" w:hAnsi="Arial"/>
                  <w:color w:val="28313F" w:themeColor="text1"/>
                  <w:sz w:val="18"/>
                </w:rPr>
                <w:t>https://www.nilfisk.com/de-de/kontaktieren-sie-uns/</w:t>
              </w:r>
            </w:hyperlink>
          </w:p>
          <w:p w14:paraId="41BC5E31" w14:textId="77777777" w:rsidR="00651C80" w:rsidRPr="00A533FC" w:rsidRDefault="00651C80" w:rsidP="009E2A1A">
            <w:pPr>
              <w:spacing w:line="240" w:lineRule="auto"/>
              <w:rPr>
                <w:rFonts w:ascii="Arial" w:hAnsi="Arial"/>
                <w:color w:val="28313F" w:themeColor="text1"/>
                <w:sz w:val="18"/>
              </w:rPr>
            </w:pPr>
            <w:r w:rsidRPr="00A533FC">
              <w:rPr>
                <w:rFonts w:ascii="Arial" w:hAnsi="Arial"/>
                <w:color w:val="28313F" w:themeColor="text1"/>
                <w:sz w:val="18"/>
              </w:rPr>
              <w:t>https://www.nilfisk.de</w:t>
            </w:r>
          </w:p>
        </w:tc>
        <w:tc>
          <w:tcPr>
            <w:tcW w:w="5194" w:type="dxa"/>
            <w:tcBorders>
              <w:top w:val="nil"/>
              <w:left w:val="nil"/>
              <w:bottom w:val="nil"/>
              <w:right w:val="nil"/>
            </w:tcBorders>
          </w:tcPr>
          <w:p w14:paraId="72764D12" w14:textId="77777777" w:rsidR="00651C80" w:rsidRPr="00A533FC" w:rsidRDefault="00651C80" w:rsidP="009E2A1A">
            <w:pPr>
              <w:spacing w:line="240" w:lineRule="auto"/>
              <w:rPr>
                <w:rFonts w:ascii="Arial" w:hAnsi="Arial"/>
                <w:b/>
                <w:bCs/>
                <w:color w:val="28313F" w:themeColor="text1"/>
                <w:sz w:val="18"/>
              </w:rPr>
            </w:pPr>
            <w:r w:rsidRPr="00A533FC">
              <w:rPr>
                <w:rFonts w:ascii="Arial" w:hAnsi="Arial"/>
                <w:b/>
                <w:bCs/>
                <w:color w:val="28313F" w:themeColor="text1"/>
                <w:sz w:val="18"/>
              </w:rPr>
              <w:t>Presse- und Öffentlichkeitsarbeit:</w:t>
            </w:r>
          </w:p>
          <w:p w14:paraId="3F77B27C" w14:textId="77777777" w:rsidR="00651C80" w:rsidRPr="00A533FC" w:rsidRDefault="00651C80" w:rsidP="009E2A1A">
            <w:pPr>
              <w:spacing w:line="240" w:lineRule="auto"/>
              <w:rPr>
                <w:rFonts w:ascii="Arial" w:hAnsi="Arial"/>
                <w:color w:val="28313F" w:themeColor="text1"/>
                <w:sz w:val="18"/>
              </w:rPr>
            </w:pPr>
            <w:r w:rsidRPr="00A533FC">
              <w:rPr>
                <w:rFonts w:ascii="Arial" w:hAnsi="Arial"/>
                <w:color w:val="28313F" w:themeColor="text1"/>
                <w:sz w:val="18"/>
              </w:rPr>
              <w:t>Press’n’Relations GmbH – Monika Nyendick</w:t>
            </w:r>
          </w:p>
          <w:p w14:paraId="6E071E21" w14:textId="77777777" w:rsidR="00651C80" w:rsidRPr="00A533FC" w:rsidRDefault="00651C80" w:rsidP="009E2A1A">
            <w:pPr>
              <w:spacing w:line="240" w:lineRule="auto"/>
              <w:rPr>
                <w:rFonts w:ascii="Arial" w:hAnsi="Arial"/>
                <w:color w:val="28313F" w:themeColor="text1"/>
                <w:sz w:val="18"/>
              </w:rPr>
            </w:pPr>
            <w:r w:rsidRPr="00A533FC">
              <w:rPr>
                <w:rFonts w:ascii="Arial" w:hAnsi="Arial"/>
                <w:color w:val="28313F" w:themeColor="text1"/>
                <w:sz w:val="18"/>
              </w:rPr>
              <w:t xml:space="preserve">Magirusstraße 33 – D-89077 Ulm </w:t>
            </w:r>
          </w:p>
          <w:p w14:paraId="221BC516" w14:textId="77777777" w:rsidR="00651C80" w:rsidRPr="00A533FC" w:rsidRDefault="00651C80" w:rsidP="009E2A1A">
            <w:pPr>
              <w:spacing w:line="240" w:lineRule="auto"/>
              <w:rPr>
                <w:rFonts w:ascii="Arial" w:hAnsi="Arial"/>
                <w:color w:val="28313F" w:themeColor="text1"/>
                <w:sz w:val="18"/>
              </w:rPr>
            </w:pPr>
            <w:r w:rsidRPr="00A533FC">
              <w:rPr>
                <w:rFonts w:ascii="Arial" w:hAnsi="Arial"/>
                <w:color w:val="28313F" w:themeColor="text1"/>
                <w:sz w:val="18"/>
              </w:rPr>
              <w:t xml:space="preserve">Tel.: 0731 96287-30 – Fax: 0731 96287-97 </w:t>
            </w:r>
          </w:p>
          <w:p w14:paraId="1E64A274" w14:textId="77777777" w:rsidR="00651C80" w:rsidRPr="00A533FC" w:rsidRDefault="00651C80" w:rsidP="009E2A1A">
            <w:pPr>
              <w:spacing w:line="240" w:lineRule="auto"/>
              <w:rPr>
                <w:rFonts w:ascii="Arial" w:hAnsi="Arial"/>
                <w:color w:val="28313F" w:themeColor="text1"/>
                <w:sz w:val="18"/>
              </w:rPr>
            </w:pPr>
            <w:r w:rsidRPr="00A533FC">
              <w:rPr>
                <w:rFonts w:ascii="Arial" w:hAnsi="Arial"/>
                <w:color w:val="28313F" w:themeColor="text1"/>
                <w:sz w:val="18"/>
              </w:rPr>
              <w:t xml:space="preserve">mny@press-n-relations.de </w:t>
            </w:r>
            <w:r w:rsidRPr="00A533FC">
              <w:rPr>
                <w:rFonts w:ascii="Arial" w:hAnsi="Arial"/>
                <w:color w:val="28313F" w:themeColor="text1"/>
                <w:sz w:val="18"/>
              </w:rPr>
              <w:br/>
              <w:t>https://</w:t>
            </w:r>
            <w:hyperlink w:history="1"/>
            <w:r w:rsidRPr="00A533FC">
              <w:rPr>
                <w:rFonts w:ascii="Arial" w:hAnsi="Arial"/>
                <w:color w:val="28313F" w:themeColor="text1"/>
                <w:sz w:val="18"/>
              </w:rPr>
              <w:t>www.press-n-relations.de</w:t>
            </w:r>
          </w:p>
        </w:tc>
      </w:tr>
    </w:tbl>
    <w:p w14:paraId="33772CCC" w14:textId="77777777" w:rsidR="00651C80" w:rsidRPr="00A533FC" w:rsidRDefault="00651C80" w:rsidP="009E2A1A">
      <w:pPr>
        <w:spacing w:line="240" w:lineRule="auto"/>
        <w:rPr>
          <w:rFonts w:ascii="Arial" w:hAnsi="Arial"/>
          <w:color w:val="28313F" w:themeColor="text1"/>
          <w:sz w:val="18"/>
        </w:rPr>
      </w:pPr>
    </w:p>
    <w:p w14:paraId="4EB9F661" w14:textId="22B197AD" w:rsidR="001D4355" w:rsidRPr="00A533FC" w:rsidRDefault="001D4355" w:rsidP="009E2A1A">
      <w:pPr>
        <w:spacing w:line="240" w:lineRule="auto"/>
        <w:rPr>
          <w:rFonts w:ascii="Arial" w:hAnsi="Arial"/>
          <w:color w:val="28313F" w:themeColor="text1"/>
          <w:sz w:val="18"/>
        </w:rPr>
      </w:pPr>
      <w:r w:rsidRPr="00A533FC">
        <w:rPr>
          <w:rFonts w:ascii="Arial" w:hAnsi="Arial"/>
          <w:color w:val="28313F" w:themeColor="text1"/>
          <w:sz w:val="18"/>
        </w:rPr>
        <w:t>Nilfisk GmbH in Bellenberg gehört zur Nilfisk A/S. Nilfisk A/S blickt auf eine 11</w:t>
      </w:r>
      <w:r w:rsidR="00EC2DA6" w:rsidRPr="00A533FC">
        <w:rPr>
          <w:rFonts w:ascii="Arial" w:hAnsi="Arial"/>
          <w:color w:val="28313F" w:themeColor="text1"/>
          <w:sz w:val="18"/>
        </w:rPr>
        <w:t>7</w:t>
      </w:r>
      <w:r w:rsidRPr="00A533FC">
        <w:rPr>
          <w:rFonts w:ascii="Arial" w:hAnsi="Arial"/>
          <w:color w:val="28313F" w:themeColor="text1"/>
          <w:sz w:val="18"/>
        </w:rPr>
        <w:t xml:space="preserve">-jährige Tradition zurück und zählt zu den weltweit größten Anbietern professioneller Reinigungstechnik mit einem Umsatz </w:t>
      </w:r>
      <w:r w:rsidR="00EC2DA6" w:rsidRPr="00A533FC">
        <w:rPr>
          <w:rFonts w:ascii="Arial" w:hAnsi="Arial"/>
          <w:color w:val="28313F" w:themeColor="text1"/>
          <w:sz w:val="18"/>
        </w:rPr>
        <w:t xml:space="preserve">von 1069,5 Mio. EUR im Jahr 2022 </w:t>
      </w:r>
      <w:r w:rsidRPr="00A533FC">
        <w:rPr>
          <w:rFonts w:ascii="Arial" w:hAnsi="Arial"/>
          <w:color w:val="28313F" w:themeColor="text1"/>
          <w:sz w:val="18"/>
        </w:rPr>
        <w:t>und rund 4.</w:t>
      </w:r>
      <w:r w:rsidR="00EC2DA6" w:rsidRPr="00A533FC">
        <w:rPr>
          <w:rFonts w:ascii="Arial" w:hAnsi="Arial"/>
          <w:color w:val="28313F" w:themeColor="text1"/>
          <w:sz w:val="18"/>
        </w:rPr>
        <w:t>7</w:t>
      </w:r>
      <w:r w:rsidRPr="00A533FC">
        <w:rPr>
          <w:rFonts w:ascii="Arial" w:hAnsi="Arial"/>
          <w:color w:val="28313F" w:themeColor="text1"/>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A533FC" w:rsidRDefault="001D4355" w:rsidP="009E2A1A">
      <w:pPr>
        <w:spacing w:line="240" w:lineRule="auto"/>
        <w:rPr>
          <w:rFonts w:ascii="Arial" w:hAnsi="Arial"/>
          <w:color w:val="28313F" w:themeColor="text1"/>
          <w:sz w:val="18"/>
        </w:rPr>
      </w:pPr>
    </w:p>
    <w:p w14:paraId="35FBEC3E" w14:textId="7B1C29D1" w:rsidR="002E642D" w:rsidRPr="002E642D" w:rsidRDefault="001D4355" w:rsidP="00925889">
      <w:pPr>
        <w:spacing w:line="240" w:lineRule="auto"/>
        <w:rPr>
          <w:rFonts w:ascii="Arial" w:hAnsi="Arial"/>
          <w:color w:val="28313F" w:themeColor="text1"/>
          <w:szCs w:val="20"/>
        </w:rPr>
      </w:pPr>
      <w:r w:rsidRPr="00A533FC">
        <w:rPr>
          <w:rFonts w:ascii="Arial" w:hAnsi="Arial"/>
          <w:color w:val="28313F" w:themeColor="text1"/>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934E89">
        <w:rPr>
          <w:rFonts w:ascii="Arial" w:hAnsi="Arial"/>
          <w:color w:val="28313F" w:themeColor="text1"/>
          <w:sz w:val="18"/>
        </w:rPr>
        <w:t xml:space="preserve"> </w:t>
      </w:r>
    </w:p>
    <w:sectPr w:rsidR="002E642D" w:rsidRPr="002E642D" w:rsidSect="00135C10">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2C6D8" w14:textId="77777777" w:rsidR="00C2476E" w:rsidRDefault="00C2476E" w:rsidP="009E71C6">
      <w:r>
        <w:separator/>
      </w:r>
    </w:p>
  </w:endnote>
  <w:endnote w:type="continuationSeparator" w:id="0">
    <w:p w14:paraId="18476DED" w14:textId="77777777" w:rsidR="00C2476E" w:rsidRDefault="00C2476E"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0E840F" w14:textId="77777777" w:rsidR="00C2476E" w:rsidRDefault="00C2476E" w:rsidP="009E71C6">
      <w:r>
        <w:separator/>
      </w:r>
    </w:p>
  </w:footnote>
  <w:footnote w:type="continuationSeparator" w:id="0">
    <w:p w14:paraId="152B9321" w14:textId="77777777" w:rsidR="00C2476E" w:rsidRDefault="00C2476E"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18A1"/>
    <w:rsid w:val="00022B04"/>
    <w:rsid w:val="00035A38"/>
    <w:rsid w:val="00035EA6"/>
    <w:rsid w:val="0003639C"/>
    <w:rsid w:val="00046B5C"/>
    <w:rsid w:val="000504BE"/>
    <w:rsid w:val="0005290B"/>
    <w:rsid w:val="0005591A"/>
    <w:rsid w:val="00060047"/>
    <w:rsid w:val="00060308"/>
    <w:rsid w:val="00070602"/>
    <w:rsid w:val="0007454D"/>
    <w:rsid w:val="00082FF3"/>
    <w:rsid w:val="000918A2"/>
    <w:rsid w:val="00096444"/>
    <w:rsid w:val="000A01EE"/>
    <w:rsid w:val="000A0885"/>
    <w:rsid w:val="000A2349"/>
    <w:rsid w:val="000A5A80"/>
    <w:rsid w:val="000C1EA8"/>
    <w:rsid w:val="000C2501"/>
    <w:rsid w:val="000D5393"/>
    <w:rsid w:val="000F75AC"/>
    <w:rsid w:val="001100CB"/>
    <w:rsid w:val="00110DCA"/>
    <w:rsid w:val="00124607"/>
    <w:rsid w:val="00126CA3"/>
    <w:rsid w:val="00130AA8"/>
    <w:rsid w:val="00133E3E"/>
    <w:rsid w:val="00135C10"/>
    <w:rsid w:val="00141512"/>
    <w:rsid w:val="00145EFC"/>
    <w:rsid w:val="00146CE8"/>
    <w:rsid w:val="001646B6"/>
    <w:rsid w:val="00166301"/>
    <w:rsid w:val="00166973"/>
    <w:rsid w:val="0017046D"/>
    <w:rsid w:val="001838C3"/>
    <w:rsid w:val="001A007E"/>
    <w:rsid w:val="001D078A"/>
    <w:rsid w:val="001D4355"/>
    <w:rsid w:val="001D79E5"/>
    <w:rsid w:val="001F2315"/>
    <w:rsid w:val="002016BF"/>
    <w:rsid w:val="00211174"/>
    <w:rsid w:val="00213AA2"/>
    <w:rsid w:val="0023005A"/>
    <w:rsid w:val="0024773C"/>
    <w:rsid w:val="00251A95"/>
    <w:rsid w:val="00261056"/>
    <w:rsid w:val="00266513"/>
    <w:rsid w:val="00271388"/>
    <w:rsid w:val="00283A8A"/>
    <w:rsid w:val="00285153"/>
    <w:rsid w:val="002C2051"/>
    <w:rsid w:val="002D364A"/>
    <w:rsid w:val="002D4007"/>
    <w:rsid w:val="002E642D"/>
    <w:rsid w:val="002F425B"/>
    <w:rsid w:val="00312E9A"/>
    <w:rsid w:val="00337A80"/>
    <w:rsid w:val="003445DD"/>
    <w:rsid w:val="00355238"/>
    <w:rsid w:val="00360098"/>
    <w:rsid w:val="00364F9D"/>
    <w:rsid w:val="0038239F"/>
    <w:rsid w:val="003B5B8E"/>
    <w:rsid w:val="003C42D3"/>
    <w:rsid w:val="003C484A"/>
    <w:rsid w:val="003D7DF0"/>
    <w:rsid w:val="003F4997"/>
    <w:rsid w:val="003F6929"/>
    <w:rsid w:val="004030D9"/>
    <w:rsid w:val="00413BC7"/>
    <w:rsid w:val="00425C9E"/>
    <w:rsid w:val="00473D85"/>
    <w:rsid w:val="004812B5"/>
    <w:rsid w:val="004B1D4E"/>
    <w:rsid w:val="004B4909"/>
    <w:rsid w:val="004D0918"/>
    <w:rsid w:val="004D72CD"/>
    <w:rsid w:val="004F358C"/>
    <w:rsid w:val="005047B8"/>
    <w:rsid w:val="00507518"/>
    <w:rsid w:val="00524808"/>
    <w:rsid w:val="005430FF"/>
    <w:rsid w:val="00560DDB"/>
    <w:rsid w:val="0057661F"/>
    <w:rsid w:val="00582B1C"/>
    <w:rsid w:val="005976BE"/>
    <w:rsid w:val="005A427B"/>
    <w:rsid w:val="005A6B92"/>
    <w:rsid w:val="005B408D"/>
    <w:rsid w:val="005B557F"/>
    <w:rsid w:val="005E02B3"/>
    <w:rsid w:val="005F48FB"/>
    <w:rsid w:val="00607B19"/>
    <w:rsid w:val="006167EF"/>
    <w:rsid w:val="00620EC5"/>
    <w:rsid w:val="00635C84"/>
    <w:rsid w:val="00651C80"/>
    <w:rsid w:val="00660EAD"/>
    <w:rsid w:val="00675505"/>
    <w:rsid w:val="006844A2"/>
    <w:rsid w:val="006A0F2D"/>
    <w:rsid w:val="006A73EB"/>
    <w:rsid w:val="006B6985"/>
    <w:rsid w:val="006D5C45"/>
    <w:rsid w:val="006D659F"/>
    <w:rsid w:val="006E567A"/>
    <w:rsid w:val="006E61D6"/>
    <w:rsid w:val="007038FF"/>
    <w:rsid w:val="00704A41"/>
    <w:rsid w:val="00705A6B"/>
    <w:rsid w:val="0071772B"/>
    <w:rsid w:val="00741B36"/>
    <w:rsid w:val="00745C3D"/>
    <w:rsid w:val="007516E3"/>
    <w:rsid w:val="007669AB"/>
    <w:rsid w:val="00767CD1"/>
    <w:rsid w:val="00770BD9"/>
    <w:rsid w:val="007722D2"/>
    <w:rsid w:val="00774262"/>
    <w:rsid w:val="00776E48"/>
    <w:rsid w:val="00780D80"/>
    <w:rsid w:val="0079204B"/>
    <w:rsid w:val="0079287F"/>
    <w:rsid w:val="007A21E8"/>
    <w:rsid w:val="007A40F9"/>
    <w:rsid w:val="007C4397"/>
    <w:rsid w:val="007C53A9"/>
    <w:rsid w:val="007E2F0E"/>
    <w:rsid w:val="008006AF"/>
    <w:rsid w:val="00800C68"/>
    <w:rsid w:val="0080370F"/>
    <w:rsid w:val="00812571"/>
    <w:rsid w:val="008177F7"/>
    <w:rsid w:val="008259C9"/>
    <w:rsid w:val="008315D7"/>
    <w:rsid w:val="008402B5"/>
    <w:rsid w:val="00854947"/>
    <w:rsid w:val="00872096"/>
    <w:rsid w:val="0087776D"/>
    <w:rsid w:val="00881675"/>
    <w:rsid w:val="008830DE"/>
    <w:rsid w:val="00894C0A"/>
    <w:rsid w:val="008B07D4"/>
    <w:rsid w:val="008B5876"/>
    <w:rsid w:val="008B66ED"/>
    <w:rsid w:val="008C0276"/>
    <w:rsid w:val="008C2FF1"/>
    <w:rsid w:val="008C7D12"/>
    <w:rsid w:val="008D3AF7"/>
    <w:rsid w:val="008E7F56"/>
    <w:rsid w:val="008F3261"/>
    <w:rsid w:val="00900502"/>
    <w:rsid w:val="009047B0"/>
    <w:rsid w:val="009123E1"/>
    <w:rsid w:val="00925889"/>
    <w:rsid w:val="00934E89"/>
    <w:rsid w:val="009358F7"/>
    <w:rsid w:val="00947701"/>
    <w:rsid w:val="009516B9"/>
    <w:rsid w:val="009701C1"/>
    <w:rsid w:val="00973D92"/>
    <w:rsid w:val="00977228"/>
    <w:rsid w:val="009A02FA"/>
    <w:rsid w:val="009A52E3"/>
    <w:rsid w:val="009B5D6F"/>
    <w:rsid w:val="009E2A1A"/>
    <w:rsid w:val="009E71C6"/>
    <w:rsid w:val="009F0B86"/>
    <w:rsid w:val="00A04607"/>
    <w:rsid w:val="00A1209F"/>
    <w:rsid w:val="00A1288A"/>
    <w:rsid w:val="00A27BE8"/>
    <w:rsid w:val="00A3117C"/>
    <w:rsid w:val="00A34733"/>
    <w:rsid w:val="00A359B7"/>
    <w:rsid w:val="00A533FC"/>
    <w:rsid w:val="00A5460A"/>
    <w:rsid w:val="00A54A0E"/>
    <w:rsid w:val="00A55414"/>
    <w:rsid w:val="00A71210"/>
    <w:rsid w:val="00A851E4"/>
    <w:rsid w:val="00A873E9"/>
    <w:rsid w:val="00AA16BE"/>
    <w:rsid w:val="00AA50D7"/>
    <w:rsid w:val="00AB4B11"/>
    <w:rsid w:val="00AC31B8"/>
    <w:rsid w:val="00AC4000"/>
    <w:rsid w:val="00AE1018"/>
    <w:rsid w:val="00AF5A37"/>
    <w:rsid w:val="00B121F1"/>
    <w:rsid w:val="00B24923"/>
    <w:rsid w:val="00B275E9"/>
    <w:rsid w:val="00B27CEC"/>
    <w:rsid w:val="00B4259F"/>
    <w:rsid w:val="00B521A1"/>
    <w:rsid w:val="00B523E9"/>
    <w:rsid w:val="00B65FD5"/>
    <w:rsid w:val="00B66999"/>
    <w:rsid w:val="00B75D9B"/>
    <w:rsid w:val="00B80C95"/>
    <w:rsid w:val="00B814F1"/>
    <w:rsid w:val="00B91E9D"/>
    <w:rsid w:val="00B92B55"/>
    <w:rsid w:val="00BA64C1"/>
    <w:rsid w:val="00BA724E"/>
    <w:rsid w:val="00BC4044"/>
    <w:rsid w:val="00BD5E0C"/>
    <w:rsid w:val="00BF7CDB"/>
    <w:rsid w:val="00C02325"/>
    <w:rsid w:val="00C10AED"/>
    <w:rsid w:val="00C20C28"/>
    <w:rsid w:val="00C2476E"/>
    <w:rsid w:val="00C278E6"/>
    <w:rsid w:val="00C34D74"/>
    <w:rsid w:val="00C37C8F"/>
    <w:rsid w:val="00C43DED"/>
    <w:rsid w:val="00C44647"/>
    <w:rsid w:val="00C6177E"/>
    <w:rsid w:val="00C639D1"/>
    <w:rsid w:val="00C708A4"/>
    <w:rsid w:val="00C7140E"/>
    <w:rsid w:val="00C727C9"/>
    <w:rsid w:val="00C77C4B"/>
    <w:rsid w:val="00C9322B"/>
    <w:rsid w:val="00CA40FB"/>
    <w:rsid w:val="00CB1FA9"/>
    <w:rsid w:val="00CC7E0D"/>
    <w:rsid w:val="00CD28AA"/>
    <w:rsid w:val="00CE1A71"/>
    <w:rsid w:val="00CE7D6A"/>
    <w:rsid w:val="00CF1C0D"/>
    <w:rsid w:val="00D00A16"/>
    <w:rsid w:val="00D04882"/>
    <w:rsid w:val="00D16BCD"/>
    <w:rsid w:val="00D21A85"/>
    <w:rsid w:val="00D2419F"/>
    <w:rsid w:val="00D268AB"/>
    <w:rsid w:val="00D3446E"/>
    <w:rsid w:val="00D443D8"/>
    <w:rsid w:val="00D53071"/>
    <w:rsid w:val="00D55DC3"/>
    <w:rsid w:val="00D738A5"/>
    <w:rsid w:val="00D860C8"/>
    <w:rsid w:val="00D9338B"/>
    <w:rsid w:val="00D94ED4"/>
    <w:rsid w:val="00DA092B"/>
    <w:rsid w:val="00DA78CC"/>
    <w:rsid w:val="00DB39B6"/>
    <w:rsid w:val="00DB638F"/>
    <w:rsid w:val="00DC33C7"/>
    <w:rsid w:val="00DD7D32"/>
    <w:rsid w:val="00E10C68"/>
    <w:rsid w:val="00E11C15"/>
    <w:rsid w:val="00E14FDA"/>
    <w:rsid w:val="00E234E9"/>
    <w:rsid w:val="00E2459A"/>
    <w:rsid w:val="00E42F60"/>
    <w:rsid w:val="00E62C0C"/>
    <w:rsid w:val="00E63807"/>
    <w:rsid w:val="00E67CF9"/>
    <w:rsid w:val="00E826FB"/>
    <w:rsid w:val="00EB1F9A"/>
    <w:rsid w:val="00EB7A7F"/>
    <w:rsid w:val="00EC2DA6"/>
    <w:rsid w:val="00EC35B6"/>
    <w:rsid w:val="00EC50E9"/>
    <w:rsid w:val="00ED2DFD"/>
    <w:rsid w:val="00ED7667"/>
    <w:rsid w:val="00EF099F"/>
    <w:rsid w:val="00EF64FC"/>
    <w:rsid w:val="00F12520"/>
    <w:rsid w:val="00F21230"/>
    <w:rsid w:val="00F31A05"/>
    <w:rsid w:val="00F32A41"/>
    <w:rsid w:val="00F4516C"/>
    <w:rsid w:val="00F4570B"/>
    <w:rsid w:val="00F74E1F"/>
    <w:rsid w:val="00F85C9E"/>
    <w:rsid w:val="00FA20D0"/>
    <w:rsid w:val="00FB5922"/>
    <w:rsid w:val="00FD35CD"/>
    <w:rsid w:val="00FE3A0F"/>
    <w:rsid w:val="00FE43C2"/>
    <w:rsid w:val="00FF4C25"/>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3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846</Words>
  <Characters>5333</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Vanessa Schüller</cp:lastModifiedBy>
  <cp:revision>5</cp:revision>
  <cp:lastPrinted>2023-08-02T10:38:00Z</cp:lastPrinted>
  <dcterms:created xsi:type="dcterms:W3CDTF">2023-08-03T09:41:00Z</dcterms:created>
  <dcterms:modified xsi:type="dcterms:W3CDTF">2023-09-04T07:14:00Z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