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6ED7F" w14:textId="2B8241C1" w:rsidR="00CC34C9" w:rsidRPr="00BD5DD0" w:rsidRDefault="00CC34C9" w:rsidP="00DE0C56">
      <w:pPr>
        <w:spacing w:line="288" w:lineRule="auto"/>
        <w:ind w:right="-323"/>
        <w:rPr>
          <w:rFonts w:ascii="Arial" w:hAnsi="Arial"/>
          <w:color w:val="FF0000"/>
        </w:rPr>
      </w:pPr>
      <w:r w:rsidRPr="00BD5DD0">
        <w:rPr>
          <w:rFonts w:ascii="Arial" w:hAnsi="Arial"/>
        </w:rPr>
        <w:t>Presseinformation</w:t>
      </w:r>
      <w:r w:rsidR="00D06841">
        <w:rPr>
          <w:rFonts w:ascii="Arial" w:hAnsi="Arial"/>
        </w:rPr>
        <w:t xml:space="preserve"> </w:t>
      </w:r>
    </w:p>
    <w:p w14:paraId="25C1D1B1" w14:textId="77777777" w:rsidR="00CC34C9" w:rsidRPr="00BD5DD0" w:rsidRDefault="00CC34C9" w:rsidP="00DE0C56">
      <w:pPr>
        <w:spacing w:line="288" w:lineRule="auto"/>
        <w:ind w:right="-323"/>
        <w:rPr>
          <w:rFonts w:ascii="Arial" w:hAnsi="Arial"/>
        </w:rPr>
      </w:pPr>
      <w:r w:rsidRPr="00BD5DD0">
        <w:rPr>
          <w:rFonts w:ascii="Arial" w:hAnsi="Arial"/>
        </w:rPr>
        <w:tab/>
      </w:r>
    </w:p>
    <w:p w14:paraId="179641C1" w14:textId="190E494D" w:rsidR="00CC34C9" w:rsidRPr="00BD5DD0" w:rsidRDefault="005C5205" w:rsidP="00DE0C56">
      <w:pPr>
        <w:spacing w:line="288" w:lineRule="auto"/>
        <w:ind w:right="-323"/>
        <w:rPr>
          <w:rFonts w:ascii="Arial" w:hAnsi="Arial"/>
        </w:rPr>
      </w:pPr>
      <w:r w:rsidRPr="00BD5DD0">
        <w:rPr>
          <w:rFonts w:ascii="Arial" w:hAnsi="Arial"/>
        </w:rPr>
        <w:t>Bellenberg</w:t>
      </w:r>
      <w:r w:rsidR="00CC34C9" w:rsidRPr="00BD5DD0">
        <w:rPr>
          <w:rFonts w:ascii="Arial" w:hAnsi="Arial"/>
        </w:rPr>
        <w:t xml:space="preserve">, </w:t>
      </w:r>
      <w:r w:rsidR="00525EC3" w:rsidRPr="00BD5DD0">
        <w:rPr>
          <w:rFonts w:ascii="Arial" w:hAnsi="Arial"/>
        </w:rPr>
        <w:t>25</w:t>
      </w:r>
      <w:r w:rsidR="00CC34C9" w:rsidRPr="00BD5DD0">
        <w:rPr>
          <w:rFonts w:ascii="Arial" w:hAnsi="Arial"/>
        </w:rPr>
        <w:t>.</w:t>
      </w:r>
      <w:r w:rsidR="0010727F" w:rsidRPr="00BD5DD0">
        <w:rPr>
          <w:rFonts w:ascii="Arial" w:hAnsi="Arial"/>
        </w:rPr>
        <w:t xml:space="preserve"> </w:t>
      </w:r>
      <w:r w:rsidR="003F5255" w:rsidRPr="00BD5DD0">
        <w:rPr>
          <w:rFonts w:ascii="Arial" w:hAnsi="Arial"/>
        </w:rPr>
        <w:t xml:space="preserve">März </w:t>
      </w:r>
      <w:r w:rsidR="00CC34C9" w:rsidRPr="00BD5DD0">
        <w:rPr>
          <w:rFonts w:ascii="Arial" w:hAnsi="Arial"/>
        </w:rPr>
        <w:t>202</w:t>
      </w:r>
      <w:r w:rsidR="00673699" w:rsidRPr="00BD5DD0">
        <w:rPr>
          <w:rFonts w:ascii="Arial" w:hAnsi="Arial"/>
        </w:rPr>
        <w:t>6</w:t>
      </w:r>
    </w:p>
    <w:p w14:paraId="07BD3E90" w14:textId="77777777" w:rsidR="00CC34C9" w:rsidRPr="00BD5DD0" w:rsidRDefault="00CC34C9" w:rsidP="00DE0C56">
      <w:pPr>
        <w:widowControl w:val="0"/>
        <w:adjustRightInd w:val="0"/>
        <w:snapToGrid w:val="0"/>
        <w:spacing w:line="288" w:lineRule="auto"/>
        <w:ind w:right="-323"/>
        <w:rPr>
          <w:rFonts w:ascii="Arial" w:hAnsi="Arial"/>
        </w:rPr>
      </w:pPr>
    </w:p>
    <w:p w14:paraId="2F19D696" w14:textId="15C22E69" w:rsidR="003F5255" w:rsidRPr="00BD5DD0" w:rsidRDefault="003F5255" w:rsidP="003F5255">
      <w:pPr>
        <w:widowControl w:val="0"/>
        <w:adjustRightInd w:val="0"/>
        <w:snapToGrid w:val="0"/>
        <w:spacing w:line="288" w:lineRule="auto"/>
        <w:ind w:right="-323"/>
        <w:rPr>
          <w:rFonts w:ascii="Arial" w:hAnsi="Arial"/>
          <w:b/>
          <w:bCs/>
          <w:sz w:val="26"/>
          <w:szCs w:val="26"/>
        </w:rPr>
      </w:pPr>
      <w:bookmarkStart w:id="0" w:name="OLE_LINK1"/>
      <w:bookmarkStart w:id="1" w:name="OLE_LINK2"/>
      <w:r w:rsidRPr="00BD5DD0">
        <w:rPr>
          <w:rFonts w:ascii="Arial" w:hAnsi="Arial"/>
          <w:b/>
          <w:bCs/>
          <w:sz w:val="26"/>
          <w:szCs w:val="26"/>
        </w:rPr>
        <w:t xml:space="preserve">Nilfisk launcht neue MH-Serie auf großer </w:t>
      </w:r>
      <w:r w:rsidR="00A41D13" w:rsidRPr="00BD5DD0">
        <w:rPr>
          <w:rFonts w:ascii="Arial" w:hAnsi="Arial"/>
          <w:b/>
          <w:bCs/>
          <w:sz w:val="26"/>
          <w:szCs w:val="26"/>
        </w:rPr>
        <w:t xml:space="preserve">Roadshow </w:t>
      </w:r>
      <w:r w:rsidRPr="00BD5DD0">
        <w:rPr>
          <w:rFonts w:ascii="Arial" w:hAnsi="Arial"/>
          <w:b/>
          <w:bCs/>
          <w:sz w:val="26"/>
          <w:szCs w:val="26"/>
        </w:rPr>
        <w:t>und führt 2-</w:t>
      </w:r>
      <w:r w:rsidR="00F456E1" w:rsidRPr="00BD5DD0">
        <w:rPr>
          <w:rFonts w:ascii="Arial" w:hAnsi="Arial"/>
          <w:b/>
          <w:bCs/>
          <w:sz w:val="26"/>
          <w:szCs w:val="26"/>
        </w:rPr>
        <w:t>Produktlinien</w:t>
      </w:r>
      <w:r w:rsidRPr="00BD5DD0">
        <w:rPr>
          <w:rFonts w:ascii="Arial" w:hAnsi="Arial"/>
          <w:b/>
          <w:bCs/>
          <w:sz w:val="26"/>
          <w:szCs w:val="26"/>
        </w:rPr>
        <w:t>-Strategie im Heißwasser-Segment ein</w:t>
      </w:r>
    </w:p>
    <w:p w14:paraId="2B36B598" w14:textId="77777777" w:rsidR="003F5255" w:rsidRPr="00BD5DD0" w:rsidRDefault="003F5255" w:rsidP="003F5255">
      <w:pPr>
        <w:widowControl w:val="0"/>
        <w:adjustRightInd w:val="0"/>
        <w:snapToGrid w:val="0"/>
        <w:spacing w:line="288" w:lineRule="auto"/>
        <w:ind w:right="-323"/>
        <w:rPr>
          <w:rFonts w:ascii="Arial" w:hAnsi="Arial"/>
          <w:b/>
          <w:bCs/>
          <w:sz w:val="26"/>
          <w:szCs w:val="26"/>
        </w:rPr>
      </w:pPr>
    </w:p>
    <w:p w14:paraId="0D49FCE8" w14:textId="2E0D1AE4" w:rsidR="003F5255" w:rsidRPr="00BD5DD0" w:rsidRDefault="003F5255" w:rsidP="003F5255">
      <w:pPr>
        <w:widowControl w:val="0"/>
        <w:adjustRightInd w:val="0"/>
        <w:snapToGrid w:val="0"/>
        <w:spacing w:line="288" w:lineRule="auto"/>
        <w:ind w:right="-323"/>
        <w:rPr>
          <w:rFonts w:ascii="Arial" w:hAnsi="Arial"/>
          <w:b/>
          <w:bCs/>
        </w:rPr>
      </w:pPr>
      <w:r w:rsidRPr="00BD5DD0">
        <w:rPr>
          <w:rFonts w:ascii="Arial" w:hAnsi="Arial"/>
          <w:b/>
          <w:bCs/>
        </w:rPr>
        <w:t xml:space="preserve">Mit dem offiziellen Verkaufsstart der </w:t>
      </w:r>
      <w:r w:rsidR="00A41D13" w:rsidRPr="00BD5DD0">
        <w:rPr>
          <w:rFonts w:ascii="Arial" w:hAnsi="Arial"/>
          <w:b/>
          <w:bCs/>
        </w:rPr>
        <w:t xml:space="preserve">neuen </w:t>
      </w:r>
      <w:r w:rsidRPr="00BD5DD0">
        <w:rPr>
          <w:rFonts w:ascii="Arial" w:hAnsi="Arial"/>
          <w:b/>
          <w:bCs/>
        </w:rPr>
        <w:t xml:space="preserve">MH-Serie schlägt Nilfisk ein </w:t>
      </w:r>
      <w:r w:rsidR="00A41D13" w:rsidRPr="00BD5DD0">
        <w:rPr>
          <w:rFonts w:ascii="Arial" w:hAnsi="Arial"/>
          <w:b/>
          <w:bCs/>
        </w:rPr>
        <w:t xml:space="preserve">weiteres </w:t>
      </w:r>
      <w:r w:rsidRPr="00BD5DD0">
        <w:rPr>
          <w:rFonts w:ascii="Arial" w:hAnsi="Arial"/>
          <w:b/>
          <w:bCs/>
        </w:rPr>
        <w:t>Kapitel in der professionellen Heißwasser</w:t>
      </w:r>
      <w:r w:rsidR="00142E62" w:rsidRPr="00BD5DD0">
        <w:rPr>
          <w:rFonts w:ascii="Arial" w:hAnsi="Arial"/>
          <w:b/>
          <w:bCs/>
        </w:rPr>
        <w:t>-Hochdruck</w:t>
      </w:r>
      <w:r w:rsidRPr="00BD5DD0">
        <w:rPr>
          <w:rFonts w:ascii="Arial" w:hAnsi="Arial"/>
          <w:b/>
          <w:bCs/>
        </w:rPr>
        <w:t xml:space="preserve">einigung auf. Die ersten Modelle </w:t>
      </w:r>
      <w:r w:rsidR="00810D1E" w:rsidRPr="00BD5DD0">
        <w:rPr>
          <w:rFonts w:ascii="Arial" w:hAnsi="Arial"/>
          <w:b/>
          <w:bCs/>
        </w:rPr>
        <w:t>der Kompakt- und Mittelklasse</w:t>
      </w:r>
      <w:r w:rsidRPr="00BD5DD0">
        <w:rPr>
          <w:rFonts w:ascii="Arial" w:hAnsi="Arial"/>
          <w:b/>
          <w:bCs/>
        </w:rPr>
        <w:t xml:space="preserve"> sind ab sofort verfügbar und markieren einen </w:t>
      </w:r>
      <w:r w:rsidR="0076667E" w:rsidRPr="00BD5DD0">
        <w:rPr>
          <w:rFonts w:ascii="Arial" w:hAnsi="Arial"/>
          <w:b/>
          <w:bCs/>
        </w:rPr>
        <w:t>Paradigmenwechsel</w:t>
      </w:r>
      <w:r w:rsidRPr="00BD5DD0">
        <w:rPr>
          <w:rFonts w:ascii="Arial" w:hAnsi="Arial"/>
          <w:b/>
          <w:bCs/>
        </w:rPr>
        <w:t xml:space="preserve"> in der Lösungsarchitektur des Reinigungsgeräteherstellers. </w:t>
      </w:r>
      <w:bookmarkStart w:id="2" w:name="OLE_LINK3"/>
      <w:r w:rsidRPr="00BD5DD0">
        <w:rPr>
          <w:rFonts w:ascii="Arial" w:hAnsi="Arial"/>
          <w:b/>
          <w:bCs/>
        </w:rPr>
        <w:t>Wie diese</w:t>
      </w:r>
      <w:r w:rsidR="0076667E" w:rsidRPr="00BD5DD0">
        <w:rPr>
          <w:rFonts w:ascii="Arial" w:hAnsi="Arial"/>
          <w:b/>
          <w:bCs/>
        </w:rPr>
        <w:t>r</w:t>
      </w:r>
      <w:r w:rsidRPr="00BD5DD0">
        <w:rPr>
          <w:rFonts w:ascii="Arial" w:hAnsi="Arial"/>
          <w:b/>
          <w:bCs/>
        </w:rPr>
        <w:t xml:space="preserve"> den Arbeitsalltag der Anwender konkret verbessert, erfahren Nilfisk Kunden und Geschäftspartner </w:t>
      </w:r>
      <w:r w:rsidR="00E57A9E" w:rsidRPr="00BD5DD0">
        <w:rPr>
          <w:rFonts w:ascii="Arial" w:hAnsi="Arial"/>
          <w:b/>
          <w:bCs/>
        </w:rPr>
        <w:t>bei</w:t>
      </w:r>
      <w:r w:rsidRPr="00BD5DD0">
        <w:rPr>
          <w:rFonts w:ascii="Arial" w:hAnsi="Arial"/>
          <w:b/>
          <w:bCs/>
        </w:rPr>
        <w:t xml:space="preserve"> einer bundesweiten </w:t>
      </w:r>
      <w:r w:rsidR="00A41D13" w:rsidRPr="00BD5DD0">
        <w:rPr>
          <w:rFonts w:ascii="Arial" w:hAnsi="Arial"/>
          <w:b/>
          <w:bCs/>
        </w:rPr>
        <w:t>Roadshow</w:t>
      </w:r>
      <w:r w:rsidRPr="00BD5DD0">
        <w:rPr>
          <w:rFonts w:ascii="Arial" w:hAnsi="Arial"/>
          <w:b/>
          <w:bCs/>
        </w:rPr>
        <w:t xml:space="preserve">. </w:t>
      </w:r>
      <w:bookmarkEnd w:id="2"/>
      <w:r w:rsidRPr="00BD5DD0">
        <w:rPr>
          <w:rFonts w:ascii="Arial" w:hAnsi="Arial"/>
          <w:b/>
          <w:bCs/>
        </w:rPr>
        <w:t xml:space="preserve">In intensiven Live-Demonstrationen können die Teilnehmenden alle Highlights der neuen Maschinengeneration </w:t>
      </w:r>
      <w:r w:rsidR="0076667E" w:rsidRPr="00BD5DD0">
        <w:rPr>
          <w:rFonts w:ascii="Arial" w:hAnsi="Arial"/>
          <w:b/>
          <w:bCs/>
        </w:rPr>
        <w:t xml:space="preserve">persönlich </w:t>
      </w:r>
      <w:r w:rsidRPr="00BD5DD0">
        <w:rPr>
          <w:rFonts w:ascii="Arial" w:hAnsi="Arial"/>
          <w:b/>
          <w:bCs/>
        </w:rPr>
        <w:t>auf Herz und Nieren testen.</w:t>
      </w:r>
    </w:p>
    <w:p w14:paraId="195E9839" w14:textId="77777777" w:rsidR="003F5255" w:rsidRPr="00BD5DD0" w:rsidRDefault="003F5255" w:rsidP="003F5255">
      <w:pPr>
        <w:widowControl w:val="0"/>
        <w:adjustRightInd w:val="0"/>
        <w:snapToGrid w:val="0"/>
        <w:spacing w:line="288" w:lineRule="auto"/>
        <w:ind w:right="-323"/>
        <w:rPr>
          <w:rFonts w:ascii="Arial" w:hAnsi="Arial"/>
        </w:rPr>
      </w:pPr>
    </w:p>
    <w:p w14:paraId="184665E3" w14:textId="3E0155DA" w:rsidR="003F5255" w:rsidRPr="00BD5DD0" w:rsidRDefault="003F5255" w:rsidP="003F5255">
      <w:pPr>
        <w:widowControl w:val="0"/>
        <w:adjustRightInd w:val="0"/>
        <w:snapToGrid w:val="0"/>
        <w:spacing w:line="288" w:lineRule="auto"/>
        <w:ind w:right="-323"/>
        <w:rPr>
          <w:rFonts w:ascii="Arial" w:hAnsi="Arial"/>
        </w:rPr>
      </w:pPr>
      <w:r w:rsidRPr="00BD5DD0">
        <w:rPr>
          <w:rFonts w:ascii="Arial" w:hAnsi="Arial"/>
        </w:rPr>
        <w:t>Die neue Heißwasser-</w:t>
      </w:r>
      <w:proofErr w:type="spellStart"/>
      <w:r w:rsidRPr="00BD5DD0">
        <w:rPr>
          <w:rFonts w:ascii="Arial" w:hAnsi="Arial"/>
        </w:rPr>
        <w:t>Hochdruckreinigerserie</w:t>
      </w:r>
      <w:proofErr w:type="spellEnd"/>
      <w:r w:rsidRPr="00BD5DD0">
        <w:rPr>
          <w:rFonts w:ascii="Arial" w:hAnsi="Arial"/>
        </w:rPr>
        <w:t xml:space="preserve"> von Nilfisk hebt die Bedeutung kundenorientierter </w:t>
      </w:r>
      <w:r w:rsidR="00142E62" w:rsidRPr="00BD5DD0">
        <w:rPr>
          <w:rFonts w:ascii="Arial" w:hAnsi="Arial"/>
        </w:rPr>
        <w:t>Maschinen</w:t>
      </w:r>
      <w:r w:rsidRPr="00BD5DD0">
        <w:rPr>
          <w:rFonts w:ascii="Arial" w:hAnsi="Arial"/>
        </w:rPr>
        <w:t>konzepte auf ein neues Niveau. Statt einer universellen Lösungsplattform verfolgt das Unternehmen nun ein transparente 2-</w:t>
      </w:r>
      <w:r w:rsidR="003D02A3" w:rsidRPr="00BD5DD0">
        <w:rPr>
          <w:rFonts w:ascii="Arial" w:hAnsi="Arial"/>
        </w:rPr>
        <w:t>Produktlinien</w:t>
      </w:r>
      <w:r w:rsidRPr="00BD5DD0">
        <w:rPr>
          <w:rFonts w:ascii="Arial" w:hAnsi="Arial"/>
        </w:rPr>
        <w:t>-Strategie. Die Kollektionen „Standard“ und „</w:t>
      </w:r>
      <w:proofErr w:type="spellStart"/>
      <w:r w:rsidRPr="00BD5DD0">
        <w:rPr>
          <w:rFonts w:ascii="Arial" w:hAnsi="Arial"/>
        </w:rPr>
        <w:t>Advanced</w:t>
      </w:r>
      <w:proofErr w:type="spellEnd"/>
      <w:r w:rsidRPr="00BD5DD0">
        <w:rPr>
          <w:rFonts w:ascii="Arial" w:hAnsi="Arial"/>
        </w:rPr>
        <w:t>“ orientieren sich gezielt an einsatztypischen Arbeitsprofilen und decken dabei unterschiedlichste Anforderungen ab: vom funktionalen Heißwassergerät ohne „Schnickschnack“ für robuste Einsätze bis hin zum technisch voll ausgestatteten Modell für maßgeschneiderte</w:t>
      </w:r>
      <w:r w:rsidR="00FD1A40" w:rsidRPr="00BD5DD0">
        <w:rPr>
          <w:rFonts w:ascii="Arial" w:hAnsi="Arial"/>
        </w:rPr>
        <w:t>, effiziente</w:t>
      </w:r>
      <w:r w:rsidRPr="00BD5DD0">
        <w:rPr>
          <w:rFonts w:ascii="Arial" w:hAnsi="Arial"/>
        </w:rPr>
        <w:t xml:space="preserve"> </w:t>
      </w:r>
      <w:r w:rsidR="00FE0F82" w:rsidRPr="00BD5DD0">
        <w:rPr>
          <w:rFonts w:ascii="Arial" w:hAnsi="Arial"/>
        </w:rPr>
        <w:t>Lösungen</w:t>
      </w:r>
      <w:r w:rsidR="007A21AE" w:rsidRPr="00BD5DD0">
        <w:rPr>
          <w:rFonts w:ascii="Arial" w:hAnsi="Arial"/>
        </w:rPr>
        <w:t xml:space="preserve"> im</w:t>
      </w:r>
      <w:r w:rsidR="004F6E47" w:rsidRPr="00BD5DD0">
        <w:rPr>
          <w:rFonts w:ascii="Arial" w:hAnsi="Arial"/>
        </w:rPr>
        <w:t xml:space="preserve"> Zusammenhang mit besonders anspruchsvollen Reinigungsanwendungen</w:t>
      </w:r>
      <w:r w:rsidRPr="00BD5DD0">
        <w:rPr>
          <w:rFonts w:ascii="Arial" w:hAnsi="Arial"/>
        </w:rPr>
        <w:t xml:space="preserve">. </w:t>
      </w:r>
    </w:p>
    <w:p w14:paraId="4B8EF963" w14:textId="77777777" w:rsidR="003F5255" w:rsidRPr="00BD5DD0" w:rsidRDefault="003F5255" w:rsidP="003F5255">
      <w:pPr>
        <w:widowControl w:val="0"/>
        <w:adjustRightInd w:val="0"/>
        <w:snapToGrid w:val="0"/>
        <w:spacing w:line="288" w:lineRule="auto"/>
        <w:ind w:right="-323"/>
        <w:rPr>
          <w:rFonts w:ascii="Arial" w:hAnsi="Arial"/>
        </w:rPr>
      </w:pPr>
    </w:p>
    <w:p w14:paraId="5FBF6544" w14:textId="3B050B4A" w:rsidR="003F5255" w:rsidRPr="00BD5DD0" w:rsidRDefault="003F5255" w:rsidP="003F5255">
      <w:pPr>
        <w:widowControl w:val="0"/>
        <w:adjustRightInd w:val="0"/>
        <w:snapToGrid w:val="0"/>
        <w:spacing w:line="288" w:lineRule="auto"/>
        <w:ind w:right="-323"/>
        <w:rPr>
          <w:rFonts w:ascii="Arial" w:hAnsi="Arial"/>
          <w:b/>
          <w:bCs/>
        </w:rPr>
      </w:pPr>
      <w:bookmarkStart w:id="3" w:name="OLE_LINK5"/>
      <w:proofErr w:type="spellStart"/>
      <w:r w:rsidRPr="00BD5DD0">
        <w:rPr>
          <w:rFonts w:ascii="Arial" w:hAnsi="Arial"/>
          <w:b/>
          <w:bCs/>
        </w:rPr>
        <w:t>Reduce</w:t>
      </w:r>
      <w:proofErr w:type="spellEnd"/>
      <w:r w:rsidRPr="00BD5DD0">
        <w:rPr>
          <w:rFonts w:ascii="Arial" w:hAnsi="Arial"/>
          <w:b/>
          <w:bCs/>
        </w:rPr>
        <w:t xml:space="preserve"> to the Max </w:t>
      </w:r>
    </w:p>
    <w:p w14:paraId="4C9CDD8F" w14:textId="49A1FE88" w:rsidR="003F5255" w:rsidRPr="00BD5DD0" w:rsidRDefault="003F5255" w:rsidP="003F5255">
      <w:pPr>
        <w:widowControl w:val="0"/>
        <w:adjustRightInd w:val="0"/>
        <w:snapToGrid w:val="0"/>
        <w:spacing w:line="288" w:lineRule="auto"/>
        <w:ind w:right="-323"/>
        <w:rPr>
          <w:rFonts w:ascii="Arial" w:hAnsi="Arial"/>
        </w:rPr>
      </w:pPr>
      <w:r w:rsidRPr="00BD5DD0">
        <w:rPr>
          <w:rFonts w:ascii="Arial" w:hAnsi="Arial"/>
        </w:rPr>
        <w:t xml:space="preserve">Die </w:t>
      </w:r>
      <w:r w:rsidR="002B6D79" w:rsidRPr="00BD5DD0">
        <w:rPr>
          <w:rFonts w:ascii="Arial" w:hAnsi="Arial"/>
        </w:rPr>
        <w:t>Produktlinie MH Standard</w:t>
      </w:r>
      <w:r w:rsidRPr="00BD5DD0">
        <w:rPr>
          <w:rFonts w:ascii="Arial" w:hAnsi="Arial"/>
        </w:rPr>
        <w:t xml:space="preserve"> konzentriert sich bewusst auf das Wesentliche: </w:t>
      </w:r>
      <w:r w:rsidR="00E03630" w:rsidRPr="00BD5DD0">
        <w:rPr>
          <w:rFonts w:ascii="Arial" w:hAnsi="Arial"/>
        </w:rPr>
        <w:t xml:space="preserve">überzeugende </w:t>
      </w:r>
      <w:r w:rsidRPr="00BD5DD0">
        <w:rPr>
          <w:rFonts w:ascii="Arial" w:hAnsi="Arial"/>
        </w:rPr>
        <w:t xml:space="preserve">Heißwasserleistung bis 90 </w:t>
      </w:r>
      <w:r w:rsidR="00E57A9E" w:rsidRPr="00BD5DD0">
        <w:rPr>
          <w:rFonts w:ascii="Arial" w:hAnsi="Arial"/>
        </w:rPr>
        <w:t>Grad Celsius</w:t>
      </w:r>
      <w:r w:rsidRPr="00BD5DD0">
        <w:rPr>
          <w:rFonts w:ascii="Arial" w:hAnsi="Arial"/>
        </w:rPr>
        <w:t xml:space="preserve">, eine analoge, intuitiv zu bedienende </w:t>
      </w:r>
      <w:r w:rsidR="00291E39" w:rsidRPr="00BD5DD0">
        <w:rPr>
          <w:rFonts w:ascii="Arial" w:hAnsi="Arial"/>
        </w:rPr>
        <w:t>Maschinensteuerung</w:t>
      </w:r>
      <w:r w:rsidRPr="00BD5DD0">
        <w:rPr>
          <w:rFonts w:ascii="Arial" w:hAnsi="Arial"/>
        </w:rPr>
        <w:t xml:space="preserve"> und der bewährte </w:t>
      </w:r>
      <w:proofErr w:type="spellStart"/>
      <w:r w:rsidRPr="00BD5DD0">
        <w:rPr>
          <w:rFonts w:ascii="Arial" w:hAnsi="Arial"/>
        </w:rPr>
        <w:t>EcoPower</w:t>
      </w:r>
      <w:proofErr w:type="spellEnd"/>
      <w:r w:rsidRPr="00BD5DD0">
        <w:rPr>
          <w:rFonts w:ascii="Arial" w:hAnsi="Arial"/>
        </w:rPr>
        <w:noBreakHyphen/>
        <w:t xml:space="preserve">Wärmetauscher mit einem Wirkungsgrad von </w:t>
      </w:r>
      <w:r w:rsidR="00565DD5" w:rsidRPr="00BD5DD0">
        <w:rPr>
          <w:rFonts w:ascii="Arial" w:hAnsi="Arial"/>
        </w:rPr>
        <w:t xml:space="preserve">circa </w:t>
      </w:r>
      <w:r w:rsidRPr="00BD5DD0">
        <w:rPr>
          <w:rFonts w:ascii="Arial" w:hAnsi="Arial"/>
        </w:rPr>
        <w:t>92 Prozent. D</w:t>
      </w:r>
      <w:r w:rsidR="0076667E" w:rsidRPr="00BD5DD0">
        <w:rPr>
          <w:rFonts w:ascii="Arial" w:hAnsi="Arial"/>
        </w:rPr>
        <w:t>ie</w:t>
      </w:r>
      <w:r w:rsidRPr="00BD5DD0">
        <w:rPr>
          <w:rFonts w:ascii="Arial" w:hAnsi="Arial"/>
        </w:rPr>
        <w:t xml:space="preserve"> </w:t>
      </w:r>
      <w:r w:rsidR="0076667E" w:rsidRPr="00BD5DD0">
        <w:rPr>
          <w:rFonts w:ascii="Arial" w:hAnsi="Arial"/>
        </w:rPr>
        <w:t xml:space="preserve">Kollektion </w:t>
      </w:r>
      <w:r w:rsidRPr="00BD5DD0">
        <w:rPr>
          <w:rFonts w:ascii="Arial" w:hAnsi="Arial"/>
        </w:rPr>
        <w:t>richtet sich an Anwender, die eine zuverlässige und kraftvolle Heißwasser-Reinigung benötigen</w:t>
      </w:r>
      <w:r w:rsidR="00464875" w:rsidRPr="00BD5DD0">
        <w:rPr>
          <w:rFonts w:ascii="Arial" w:hAnsi="Arial"/>
        </w:rPr>
        <w:t xml:space="preserve"> und dabei auf der Suche nach einer leistungsstarken Alternative zu Geräten mit Vollausstattung</w:t>
      </w:r>
      <w:r w:rsidR="00A41D13" w:rsidRPr="00BD5DD0">
        <w:rPr>
          <w:rFonts w:ascii="Arial" w:hAnsi="Arial"/>
        </w:rPr>
        <w:t xml:space="preserve"> sind</w:t>
      </w:r>
      <w:r w:rsidRPr="00BD5DD0">
        <w:rPr>
          <w:rFonts w:ascii="Arial" w:hAnsi="Arial"/>
        </w:rPr>
        <w:t>. Viele Betriebe</w:t>
      </w:r>
      <w:r w:rsidR="004473E1" w:rsidRPr="00BD5DD0">
        <w:rPr>
          <w:rFonts w:ascii="Arial" w:hAnsi="Arial"/>
        </w:rPr>
        <w:t xml:space="preserve"> beispielsweise</w:t>
      </w:r>
      <w:r w:rsidRPr="00BD5DD0">
        <w:rPr>
          <w:rFonts w:ascii="Arial" w:hAnsi="Arial"/>
        </w:rPr>
        <w:t xml:space="preserve"> aus</w:t>
      </w:r>
      <w:r w:rsidR="00E57A9E" w:rsidRPr="00BD5DD0">
        <w:rPr>
          <w:rFonts w:ascii="Arial" w:hAnsi="Arial"/>
        </w:rPr>
        <w:t xml:space="preserve"> der</w:t>
      </w:r>
      <w:r w:rsidRPr="00BD5DD0">
        <w:rPr>
          <w:rFonts w:ascii="Arial" w:hAnsi="Arial"/>
        </w:rPr>
        <w:t xml:space="preserve"> Landwirtschaft oder</w:t>
      </w:r>
      <w:r w:rsidR="00E57A9E" w:rsidRPr="00BD5DD0">
        <w:rPr>
          <w:rFonts w:ascii="Arial" w:hAnsi="Arial"/>
        </w:rPr>
        <w:t xml:space="preserve"> dem</w:t>
      </w:r>
      <w:r w:rsidRPr="00BD5DD0">
        <w:rPr>
          <w:rFonts w:ascii="Arial" w:hAnsi="Arial"/>
        </w:rPr>
        <w:t xml:space="preserve"> Handwerk finden hier eine Lösung, die </w:t>
      </w:r>
      <w:r w:rsidR="00E57A9E" w:rsidRPr="00BD5DD0">
        <w:rPr>
          <w:rFonts w:ascii="Arial" w:hAnsi="Arial"/>
        </w:rPr>
        <w:t xml:space="preserve">mit </w:t>
      </w:r>
      <w:r w:rsidRPr="00BD5DD0">
        <w:rPr>
          <w:rFonts w:ascii="Arial" w:hAnsi="Arial"/>
        </w:rPr>
        <w:t>ein</w:t>
      </w:r>
      <w:r w:rsidR="00E57A9E" w:rsidRPr="00BD5DD0">
        <w:rPr>
          <w:rFonts w:ascii="Arial" w:hAnsi="Arial"/>
        </w:rPr>
        <w:t>em</w:t>
      </w:r>
      <w:r w:rsidRPr="00BD5DD0">
        <w:rPr>
          <w:rFonts w:ascii="Arial" w:hAnsi="Arial"/>
        </w:rPr>
        <w:t xml:space="preserve"> attraktive</w:t>
      </w:r>
      <w:r w:rsidR="00E57A9E" w:rsidRPr="00BD5DD0">
        <w:rPr>
          <w:rFonts w:ascii="Arial" w:hAnsi="Arial"/>
        </w:rPr>
        <w:t>n</w:t>
      </w:r>
      <w:r w:rsidRPr="00BD5DD0">
        <w:rPr>
          <w:rFonts w:ascii="Arial" w:hAnsi="Arial"/>
        </w:rPr>
        <w:t xml:space="preserve"> Preis-Leistungs-Verhältnis überzeugt. Die Reinigungskraft </w:t>
      </w:r>
      <w:r w:rsidR="0076667E" w:rsidRPr="00BD5DD0">
        <w:rPr>
          <w:rFonts w:ascii="Arial" w:hAnsi="Arial"/>
        </w:rPr>
        <w:t xml:space="preserve">steht </w:t>
      </w:r>
      <w:r w:rsidRPr="00BD5DD0">
        <w:rPr>
          <w:rFonts w:ascii="Arial" w:hAnsi="Arial"/>
        </w:rPr>
        <w:t xml:space="preserve">dabei der </w:t>
      </w:r>
      <w:proofErr w:type="spellStart"/>
      <w:r w:rsidRPr="00BD5DD0">
        <w:rPr>
          <w:rFonts w:ascii="Arial" w:hAnsi="Arial"/>
        </w:rPr>
        <w:t>Advanced</w:t>
      </w:r>
      <w:proofErr w:type="spellEnd"/>
      <w:r w:rsidRPr="00BD5DD0">
        <w:rPr>
          <w:rFonts w:ascii="Arial" w:hAnsi="Arial"/>
        </w:rPr>
        <w:t>-Linie</w:t>
      </w:r>
      <w:r w:rsidR="0076667E" w:rsidRPr="00BD5DD0">
        <w:rPr>
          <w:rFonts w:ascii="Arial" w:hAnsi="Arial"/>
        </w:rPr>
        <w:t xml:space="preserve"> in nichts nach.</w:t>
      </w:r>
      <w:bookmarkStart w:id="4" w:name="OLE_LINK4"/>
    </w:p>
    <w:bookmarkEnd w:id="4"/>
    <w:p w14:paraId="38EC9A74" w14:textId="77777777" w:rsidR="003F5255" w:rsidRPr="00BD5DD0" w:rsidRDefault="003F5255" w:rsidP="003F5255">
      <w:pPr>
        <w:widowControl w:val="0"/>
        <w:adjustRightInd w:val="0"/>
        <w:snapToGrid w:val="0"/>
        <w:spacing w:line="288" w:lineRule="auto"/>
        <w:ind w:right="-323"/>
        <w:rPr>
          <w:rFonts w:ascii="Arial" w:hAnsi="Arial"/>
        </w:rPr>
      </w:pPr>
    </w:p>
    <w:p w14:paraId="56F84D73" w14:textId="77777777" w:rsidR="0076667E" w:rsidRPr="00BD5DD0" w:rsidRDefault="003F5255" w:rsidP="003F5255">
      <w:pPr>
        <w:widowControl w:val="0"/>
        <w:adjustRightInd w:val="0"/>
        <w:snapToGrid w:val="0"/>
        <w:spacing w:line="288" w:lineRule="auto"/>
        <w:ind w:right="-323"/>
        <w:rPr>
          <w:rFonts w:ascii="Arial" w:hAnsi="Arial"/>
          <w:b/>
          <w:bCs/>
        </w:rPr>
      </w:pPr>
      <w:r w:rsidRPr="00BD5DD0">
        <w:rPr>
          <w:rFonts w:ascii="Arial" w:hAnsi="Arial"/>
          <w:b/>
          <w:bCs/>
        </w:rPr>
        <w:t>Maximale Effizienz und individuelle Steuerung</w:t>
      </w:r>
    </w:p>
    <w:p w14:paraId="38A8B95F" w14:textId="38785A67" w:rsidR="003F5255" w:rsidRPr="00BD5DD0" w:rsidRDefault="0076667E" w:rsidP="003F5255">
      <w:pPr>
        <w:widowControl w:val="0"/>
        <w:adjustRightInd w:val="0"/>
        <w:snapToGrid w:val="0"/>
        <w:spacing w:line="288" w:lineRule="auto"/>
        <w:ind w:right="-323"/>
        <w:rPr>
          <w:rFonts w:ascii="Arial" w:hAnsi="Arial"/>
        </w:rPr>
      </w:pPr>
      <w:r w:rsidRPr="00BD5DD0">
        <w:rPr>
          <w:rFonts w:ascii="Arial" w:hAnsi="Arial"/>
        </w:rPr>
        <w:t xml:space="preserve">Über die Standard-Line hinaus adressiert die </w:t>
      </w:r>
      <w:r w:rsidR="00511E67" w:rsidRPr="00BD5DD0">
        <w:rPr>
          <w:rFonts w:ascii="Arial" w:hAnsi="Arial"/>
        </w:rPr>
        <w:t xml:space="preserve">Produktreihe MH </w:t>
      </w:r>
      <w:proofErr w:type="spellStart"/>
      <w:r w:rsidR="00511E67" w:rsidRPr="00BD5DD0">
        <w:rPr>
          <w:rFonts w:ascii="Arial" w:hAnsi="Arial"/>
        </w:rPr>
        <w:t>Advanced</w:t>
      </w:r>
      <w:proofErr w:type="spellEnd"/>
      <w:r w:rsidRPr="00BD5DD0">
        <w:rPr>
          <w:rFonts w:ascii="Arial" w:hAnsi="Arial"/>
        </w:rPr>
        <w:t xml:space="preserve"> vor allem professionelle Nutzer mit höheren Ansprüchen an Individualisierung, Effizienz und Bedienkomfort.</w:t>
      </w:r>
      <w:r w:rsidR="00A41D13" w:rsidRPr="00BD5DD0">
        <w:rPr>
          <w:rFonts w:ascii="Arial" w:hAnsi="Arial"/>
        </w:rPr>
        <w:t xml:space="preserve"> </w:t>
      </w:r>
      <w:r w:rsidR="003F5255" w:rsidRPr="00BD5DD0">
        <w:rPr>
          <w:rFonts w:ascii="Arial" w:hAnsi="Arial"/>
        </w:rPr>
        <w:t xml:space="preserve">Herzstück </w:t>
      </w:r>
      <w:r w:rsidR="004041D0" w:rsidRPr="00BD5DD0">
        <w:rPr>
          <w:rFonts w:ascii="Arial" w:hAnsi="Arial"/>
        </w:rPr>
        <w:t xml:space="preserve">bildet </w:t>
      </w:r>
      <w:r w:rsidR="003F5255" w:rsidRPr="00BD5DD0">
        <w:rPr>
          <w:rFonts w:ascii="Arial" w:hAnsi="Arial"/>
        </w:rPr>
        <w:t>ein neu entwickelter Wärmetauscher</w:t>
      </w:r>
      <w:r w:rsidR="005635EF" w:rsidRPr="00BD5DD0">
        <w:rPr>
          <w:rFonts w:ascii="Arial" w:hAnsi="Arial"/>
        </w:rPr>
        <w:t xml:space="preserve">, der das Wasser bereits vor dem Eintritt in die Pumpe über </w:t>
      </w:r>
      <w:r w:rsidR="004F791C" w:rsidRPr="00BD5DD0">
        <w:rPr>
          <w:rFonts w:ascii="Arial" w:hAnsi="Arial"/>
        </w:rPr>
        <w:t>das Heizsystem vorerhitzt</w:t>
      </w:r>
      <w:r w:rsidR="005635EF" w:rsidRPr="00BD5DD0">
        <w:rPr>
          <w:rFonts w:ascii="Arial" w:hAnsi="Arial"/>
        </w:rPr>
        <w:t xml:space="preserve">. Dadurch steigt der Wirkungsgrad auf </w:t>
      </w:r>
      <w:r w:rsidR="00101296" w:rsidRPr="00BD5DD0">
        <w:rPr>
          <w:rFonts w:ascii="Arial" w:hAnsi="Arial"/>
        </w:rPr>
        <w:t>bis zu</w:t>
      </w:r>
      <w:r w:rsidR="005635EF" w:rsidRPr="00BD5DD0">
        <w:rPr>
          <w:rFonts w:ascii="Arial" w:hAnsi="Arial"/>
        </w:rPr>
        <w:t xml:space="preserve"> 96 Prozent, was Kraftstoff spart und </w:t>
      </w:r>
      <w:r w:rsidR="00C81B91" w:rsidRPr="00BD5DD0">
        <w:rPr>
          <w:rFonts w:ascii="Arial" w:hAnsi="Arial"/>
        </w:rPr>
        <w:t>auch</w:t>
      </w:r>
      <w:r w:rsidR="00D81742" w:rsidRPr="00BD5DD0">
        <w:rPr>
          <w:rFonts w:ascii="Arial" w:hAnsi="Arial"/>
        </w:rPr>
        <w:t xml:space="preserve"> konstantere Temperaturen im </w:t>
      </w:r>
      <w:r w:rsidR="009112EB" w:rsidRPr="00BD5DD0">
        <w:rPr>
          <w:rFonts w:ascii="Arial" w:hAnsi="Arial"/>
        </w:rPr>
        <w:t xml:space="preserve">Heißwasserbetrieb </w:t>
      </w:r>
      <w:r w:rsidR="001F37A4" w:rsidRPr="00BD5DD0">
        <w:rPr>
          <w:rFonts w:ascii="Arial" w:hAnsi="Arial"/>
        </w:rPr>
        <w:t>ermöglicht</w:t>
      </w:r>
      <w:r w:rsidR="005635EF" w:rsidRPr="00BD5DD0">
        <w:rPr>
          <w:rFonts w:ascii="Arial" w:hAnsi="Arial"/>
        </w:rPr>
        <w:t xml:space="preserve">. </w:t>
      </w:r>
      <w:r w:rsidR="003F5255" w:rsidRPr="00BD5DD0">
        <w:rPr>
          <w:rFonts w:ascii="Arial" w:hAnsi="Arial"/>
        </w:rPr>
        <w:t>Hinzu kommt eine Dampfstufe</w:t>
      </w:r>
      <w:r w:rsidR="005F1293" w:rsidRPr="00BD5DD0">
        <w:rPr>
          <w:rFonts w:ascii="Arial" w:hAnsi="Arial"/>
        </w:rPr>
        <w:t xml:space="preserve"> mit 150 Grad </w:t>
      </w:r>
      <w:r w:rsidR="000D11C0" w:rsidRPr="00BD5DD0">
        <w:rPr>
          <w:rFonts w:ascii="Arial" w:hAnsi="Arial"/>
        </w:rPr>
        <w:t>Celsius</w:t>
      </w:r>
      <w:r w:rsidR="00FE419D" w:rsidRPr="00BD5DD0">
        <w:rPr>
          <w:rFonts w:ascii="Arial" w:hAnsi="Arial"/>
        </w:rPr>
        <w:t xml:space="preserve"> für </w:t>
      </w:r>
      <w:r w:rsidR="00FA4D9C" w:rsidRPr="00BD5DD0">
        <w:rPr>
          <w:rFonts w:ascii="Arial" w:hAnsi="Arial"/>
        </w:rPr>
        <w:t>Tiefenreinigung</w:t>
      </w:r>
      <w:r w:rsidR="00491A65" w:rsidRPr="00BD5DD0">
        <w:rPr>
          <w:rFonts w:ascii="Arial" w:hAnsi="Arial"/>
        </w:rPr>
        <w:t xml:space="preserve"> und Desinfektion</w:t>
      </w:r>
      <w:r w:rsidR="003F5255" w:rsidRPr="00BD5DD0">
        <w:rPr>
          <w:rFonts w:ascii="Arial" w:hAnsi="Arial"/>
        </w:rPr>
        <w:t xml:space="preserve">. </w:t>
      </w:r>
      <w:r w:rsidR="004041D0" w:rsidRPr="00BD5DD0">
        <w:rPr>
          <w:rFonts w:ascii="Arial" w:hAnsi="Arial"/>
        </w:rPr>
        <w:t xml:space="preserve">Ein weiteres Unterscheidungsmerkmal </w:t>
      </w:r>
      <w:r w:rsidR="00E1084C" w:rsidRPr="00BD5DD0">
        <w:rPr>
          <w:rFonts w:ascii="Arial" w:hAnsi="Arial"/>
        </w:rPr>
        <w:t xml:space="preserve">findet </w:t>
      </w:r>
      <w:r w:rsidR="004041D0" w:rsidRPr="00BD5DD0">
        <w:rPr>
          <w:rFonts w:ascii="Arial" w:hAnsi="Arial"/>
        </w:rPr>
        <w:t xml:space="preserve">der </w:t>
      </w:r>
      <w:r w:rsidR="002518E0" w:rsidRPr="00BD5DD0">
        <w:rPr>
          <w:rFonts w:ascii="Arial" w:hAnsi="Arial"/>
        </w:rPr>
        <w:t>Benutzer</w:t>
      </w:r>
      <w:r w:rsidR="004041D0" w:rsidRPr="00BD5DD0">
        <w:rPr>
          <w:rFonts w:ascii="Arial" w:hAnsi="Arial"/>
        </w:rPr>
        <w:t xml:space="preserve"> im </w:t>
      </w:r>
      <w:r w:rsidR="003F5255" w:rsidRPr="00BD5DD0">
        <w:rPr>
          <w:rFonts w:ascii="Arial" w:hAnsi="Arial"/>
        </w:rPr>
        <w:t xml:space="preserve">Bedienkonzept der </w:t>
      </w:r>
      <w:proofErr w:type="spellStart"/>
      <w:r w:rsidR="003F5255" w:rsidRPr="00BD5DD0">
        <w:rPr>
          <w:rFonts w:ascii="Arial" w:hAnsi="Arial"/>
        </w:rPr>
        <w:t>Advanced</w:t>
      </w:r>
      <w:proofErr w:type="spellEnd"/>
      <w:r w:rsidR="003F5255" w:rsidRPr="00BD5DD0">
        <w:rPr>
          <w:rFonts w:ascii="Arial" w:hAnsi="Arial"/>
        </w:rPr>
        <w:t>-</w:t>
      </w:r>
      <w:r w:rsidR="003F5255" w:rsidRPr="00BD5DD0">
        <w:rPr>
          <w:rFonts w:ascii="Arial" w:hAnsi="Arial"/>
        </w:rPr>
        <w:lastRenderedPageBreak/>
        <w:t xml:space="preserve">Modelle. </w:t>
      </w:r>
      <w:r w:rsidR="0078783B" w:rsidRPr="00BD5DD0">
        <w:rPr>
          <w:rFonts w:ascii="Arial" w:hAnsi="Arial"/>
        </w:rPr>
        <w:t>Eine digitale Benutzeroberfläche</w:t>
      </w:r>
      <w:r w:rsidR="00A30AA5" w:rsidRPr="00BD5DD0">
        <w:rPr>
          <w:rFonts w:ascii="Arial" w:hAnsi="Arial"/>
        </w:rPr>
        <w:t xml:space="preserve"> in Verbindung mit </w:t>
      </w:r>
      <w:proofErr w:type="gramStart"/>
      <w:r w:rsidR="00A30AA5" w:rsidRPr="00BD5DD0">
        <w:rPr>
          <w:rFonts w:ascii="Arial" w:hAnsi="Arial"/>
        </w:rPr>
        <w:t>LCD-Display</w:t>
      </w:r>
      <w:proofErr w:type="gramEnd"/>
      <w:r w:rsidR="003F5255" w:rsidRPr="00BD5DD0">
        <w:rPr>
          <w:rFonts w:ascii="Arial" w:hAnsi="Arial"/>
        </w:rPr>
        <w:t xml:space="preserve"> führt den </w:t>
      </w:r>
      <w:r w:rsidR="00553F37" w:rsidRPr="00BD5DD0">
        <w:rPr>
          <w:rFonts w:ascii="Arial" w:hAnsi="Arial"/>
        </w:rPr>
        <w:t>Anwender</w:t>
      </w:r>
      <w:r w:rsidR="003F5255" w:rsidRPr="00BD5DD0">
        <w:rPr>
          <w:rFonts w:ascii="Arial" w:hAnsi="Arial"/>
        </w:rPr>
        <w:t xml:space="preserve"> durch voreingestellte </w:t>
      </w:r>
      <w:r w:rsidR="00A24743" w:rsidRPr="00BD5DD0">
        <w:rPr>
          <w:rFonts w:ascii="Arial" w:hAnsi="Arial"/>
        </w:rPr>
        <w:t>Waschprogramme</w:t>
      </w:r>
      <w:r w:rsidR="003F5255" w:rsidRPr="00BD5DD0">
        <w:rPr>
          <w:rFonts w:ascii="Arial" w:hAnsi="Arial"/>
        </w:rPr>
        <w:t xml:space="preserve">, </w:t>
      </w:r>
      <w:r w:rsidR="00780E94" w:rsidRPr="00BD5DD0">
        <w:rPr>
          <w:rFonts w:ascii="Arial" w:hAnsi="Arial"/>
        </w:rPr>
        <w:t>benutzerdefinierte</w:t>
      </w:r>
      <w:r w:rsidR="00515449" w:rsidRPr="00BD5DD0">
        <w:rPr>
          <w:rFonts w:ascii="Arial" w:hAnsi="Arial"/>
        </w:rPr>
        <w:t xml:space="preserve"> </w:t>
      </w:r>
      <w:r w:rsidR="00361E87" w:rsidRPr="00BD5DD0">
        <w:rPr>
          <w:rFonts w:ascii="Arial" w:hAnsi="Arial"/>
        </w:rPr>
        <w:t>Reinigungsmodi</w:t>
      </w:r>
      <w:r w:rsidR="00CD272B" w:rsidRPr="00BD5DD0">
        <w:rPr>
          <w:rFonts w:ascii="Arial" w:hAnsi="Arial"/>
        </w:rPr>
        <w:t xml:space="preserve"> </w:t>
      </w:r>
      <w:r w:rsidR="003F5255" w:rsidRPr="00BD5DD0">
        <w:rPr>
          <w:rFonts w:ascii="Arial" w:hAnsi="Arial"/>
        </w:rPr>
        <w:t xml:space="preserve">und </w:t>
      </w:r>
      <w:r w:rsidR="00734541" w:rsidRPr="00BD5DD0">
        <w:rPr>
          <w:rFonts w:ascii="Arial" w:hAnsi="Arial"/>
        </w:rPr>
        <w:t xml:space="preserve">interaktive </w:t>
      </w:r>
      <w:r w:rsidR="00F116D2" w:rsidRPr="00BD5DD0">
        <w:rPr>
          <w:rFonts w:ascii="Arial" w:hAnsi="Arial"/>
        </w:rPr>
        <w:t>Features</w:t>
      </w:r>
      <w:r w:rsidR="003F5255" w:rsidRPr="00BD5DD0">
        <w:rPr>
          <w:rFonts w:ascii="Arial" w:hAnsi="Arial"/>
        </w:rPr>
        <w:t xml:space="preserve"> wie Quickstart-Guides oder </w:t>
      </w:r>
      <w:r w:rsidR="00AA55A9" w:rsidRPr="00BD5DD0">
        <w:rPr>
          <w:rFonts w:ascii="Arial" w:hAnsi="Arial"/>
        </w:rPr>
        <w:t xml:space="preserve">umfassende </w:t>
      </w:r>
      <w:r w:rsidR="00F116D2" w:rsidRPr="00BD5DD0">
        <w:rPr>
          <w:rFonts w:ascii="Arial" w:hAnsi="Arial"/>
        </w:rPr>
        <w:t>Diagnosefunktionen</w:t>
      </w:r>
      <w:r w:rsidR="003F5255" w:rsidRPr="00BD5DD0">
        <w:rPr>
          <w:rFonts w:ascii="Arial" w:hAnsi="Arial"/>
        </w:rPr>
        <w:t xml:space="preserve">. Mehrsprachigkeit </w:t>
      </w:r>
      <w:r w:rsidR="004041D0" w:rsidRPr="00BD5DD0">
        <w:rPr>
          <w:rFonts w:ascii="Arial" w:hAnsi="Arial"/>
        </w:rPr>
        <w:t xml:space="preserve">sowie </w:t>
      </w:r>
      <w:r w:rsidR="003F5255" w:rsidRPr="00BD5DD0">
        <w:rPr>
          <w:rFonts w:ascii="Arial" w:hAnsi="Arial"/>
        </w:rPr>
        <w:t>eine PIN</w:t>
      </w:r>
      <w:r w:rsidR="003F5255" w:rsidRPr="00BD5DD0">
        <w:rPr>
          <w:rFonts w:ascii="Arial" w:hAnsi="Arial"/>
        </w:rPr>
        <w:noBreakHyphen/>
        <w:t xml:space="preserve">Code-Sperre erleichtern den Einsatz in Betrieben mit wechselnden Nutzern und sorgen für </w:t>
      </w:r>
      <w:r w:rsidR="004041D0" w:rsidRPr="00BD5DD0">
        <w:rPr>
          <w:rFonts w:ascii="Arial" w:hAnsi="Arial"/>
        </w:rPr>
        <w:t xml:space="preserve">stabile </w:t>
      </w:r>
      <w:r w:rsidR="003F5255" w:rsidRPr="00BD5DD0">
        <w:rPr>
          <w:rFonts w:ascii="Arial" w:hAnsi="Arial"/>
        </w:rPr>
        <w:t xml:space="preserve">Prozessqualität. Die erweiterten </w:t>
      </w:r>
      <w:r w:rsidR="00A95393" w:rsidRPr="00BD5DD0">
        <w:rPr>
          <w:rFonts w:ascii="Arial" w:hAnsi="Arial"/>
        </w:rPr>
        <w:t>Schutz- und Sicherheitseinrich</w:t>
      </w:r>
      <w:r w:rsidR="00D934F7" w:rsidRPr="00BD5DD0">
        <w:rPr>
          <w:rFonts w:ascii="Arial" w:hAnsi="Arial"/>
        </w:rPr>
        <w:t>tungen</w:t>
      </w:r>
      <w:r w:rsidR="003F5255" w:rsidRPr="00BD5DD0">
        <w:rPr>
          <w:rFonts w:ascii="Arial" w:hAnsi="Arial"/>
        </w:rPr>
        <w:t xml:space="preserve">, darunter </w:t>
      </w:r>
      <w:r w:rsidR="004D3776" w:rsidRPr="00BD5DD0">
        <w:rPr>
          <w:rFonts w:ascii="Arial" w:hAnsi="Arial"/>
        </w:rPr>
        <w:t xml:space="preserve">ein integriertes Antikalksystem und </w:t>
      </w:r>
      <w:r w:rsidR="003F5255" w:rsidRPr="00BD5DD0">
        <w:rPr>
          <w:rFonts w:ascii="Arial" w:hAnsi="Arial"/>
        </w:rPr>
        <w:t xml:space="preserve">Flammenüberwachung, ermöglichen einen </w:t>
      </w:r>
      <w:r w:rsidR="00013797" w:rsidRPr="00BD5DD0">
        <w:rPr>
          <w:rFonts w:ascii="Arial" w:hAnsi="Arial"/>
        </w:rPr>
        <w:t xml:space="preserve">konstant hohen Wirkungsgrad, </w:t>
      </w:r>
      <w:r w:rsidR="006D12BF" w:rsidRPr="00BD5DD0">
        <w:rPr>
          <w:rFonts w:ascii="Arial" w:hAnsi="Arial"/>
        </w:rPr>
        <w:t xml:space="preserve">sicheres Arbeiten </w:t>
      </w:r>
      <w:r w:rsidR="005457A1" w:rsidRPr="00BD5DD0">
        <w:rPr>
          <w:rFonts w:ascii="Arial" w:hAnsi="Arial"/>
        </w:rPr>
        <w:t xml:space="preserve">sowie </w:t>
      </w:r>
      <w:r w:rsidR="004D476B" w:rsidRPr="00BD5DD0">
        <w:rPr>
          <w:rFonts w:ascii="Arial" w:hAnsi="Arial"/>
        </w:rPr>
        <w:t>niedrige Betriebs- und Servicekosten</w:t>
      </w:r>
      <w:r w:rsidR="003F5255" w:rsidRPr="00BD5DD0">
        <w:rPr>
          <w:rFonts w:ascii="Arial" w:hAnsi="Arial"/>
        </w:rPr>
        <w:t xml:space="preserve">. </w:t>
      </w:r>
    </w:p>
    <w:bookmarkEnd w:id="3"/>
    <w:p w14:paraId="697E2E04" w14:textId="77777777" w:rsidR="003F5255" w:rsidRPr="00BD5DD0" w:rsidRDefault="003F5255" w:rsidP="003F5255">
      <w:pPr>
        <w:widowControl w:val="0"/>
        <w:adjustRightInd w:val="0"/>
        <w:snapToGrid w:val="0"/>
        <w:spacing w:line="288" w:lineRule="auto"/>
        <w:ind w:right="-323"/>
        <w:rPr>
          <w:rFonts w:ascii="Arial" w:hAnsi="Arial"/>
        </w:rPr>
      </w:pPr>
    </w:p>
    <w:p w14:paraId="0D045037" w14:textId="2667D58C" w:rsidR="003F5255" w:rsidRPr="00BD5DD0" w:rsidRDefault="003F5255" w:rsidP="003F5255">
      <w:pPr>
        <w:widowControl w:val="0"/>
        <w:adjustRightInd w:val="0"/>
        <w:snapToGrid w:val="0"/>
        <w:spacing w:line="288" w:lineRule="auto"/>
        <w:ind w:right="-323"/>
        <w:rPr>
          <w:rFonts w:ascii="Arial" w:hAnsi="Arial"/>
        </w:rPr>
      </w:pPr>
      <w:r w:rsidRPr="00BD5DD0">
        <w:rPr>
          <w:rFonts w:ascii="Arial" w:hAnsi="Arial"/>
          <w:b/>
          <w:bCs/>
        </w:rPr>
        <w:t>Ein durchdachtes Gesamtkonzept</w:t>
      </w:r>
      <w:r w:rsidRPr="00BD5DD0">
        <w:rPr>
          <w:rFonts w:ascii="Arial" w:hAnsi="Arial"/>
          <w:b/>
          <w:bCs/>
        </w:rPr>
        <w:br/>
      </w:r>
      <w:r w:rsidRPr="00BD5DD0">
        <w:rPr>
          <w:rFonts w:ascii="Arial" w:hAnsi="Arial"/>
        </w:rPr>
        <w:t xml:space="preserve">Trotz der klaren Abgrenzung teilen beide </w:t>
      </w:r>
      <w:r w:rsidR="005F01A4" w:rsidRPr="00BD5DD0">
        <w:rPr>
          <w:rFonts w:ascii="Arial" w:hAnsi="Arial"/>
        </w:rPr>
        <w:t>Produktreihen</w:t>
      </w:r>
      <w:r w:rsidRPr="00BD5DD0">
        <w:rPr>
          <w:rFonts w:ascii="Arial" w:hAnsi="Arial"/>
        </w:rPr>
        <w:t xml:space="preserve"> zentrale Eigenschaften: </w:t>
      </w:r>
      <w:r w:rsidR="004041D0" w:rsidRPr="00BD5DD0">
        <w:rPr>
          <w:rFonts w:ascii="Arial" w:hAnsi="Arial"/>
        </w:rPr>
        <w:t xml:space="preserve">etwa </w:t>
      </w:r>
      <w:r w:rsidRPr="00BD5DD0">
        <w:rPr>
          <w:rFonts w:ascii="Arial" w:hAnsi="Arial"/>
        </w:rPr>
        <w:t>das neue ergonomische Nilfisk</w:t>
      </w:r>
      <w:r w:rsidR="00142E62" w:rsidRPr="00BD5DD0">
        <w:rPr>
          <w:rFonts w:ascii="Arial" w:hAnsi="Arial"/>
        </w:rPr>
        <w:t xml:space="preserve"> </w:t>
      </w:r>
      <w:r w:rsidRPr="00BD5DD0">
        <w:rPr>
          <w:rFonts w:ascii="Arial" w:hAnsi="Arial"/>
        </w:rPr>
        <w:t xml:space="preserve">Design in Dark Blue mit </w:t>
      </w:r>
      <w:proofErr w:type="spellStart"/>
      <w:r w:rsidRPr="00BD5DD0">
        <w:rPr>
          <w:rFonts w:ascii="Arial" w:hAnsi="Arial"/>
        </w:rPr>
        <w:t>LightBlue</w:t>
      </w:r>
      <w:proofErr w:type="spellEnd"/>
      <w:r w:rsidRPr="00BD5DD0">
        <w:rPr>
          <w:rFonts w:ascii="Arial" w:hAnsi="Arial"/>
        </w:rPr>
        <w:t xml:space="preserve">-Touchpoints, die Kompatibilität zu nachhaltigen Biokraftstoffen sowie </w:t>
      </w:r>
      <w:r w:rsidR="00BF1F86" w:rsidRPr="00BD5DD0">
        <w:rPr>
          <w:rFonts w:ascii="Arial" w:hAnsi="Arial"/>
        </w:rPr>
        <w:t>das effiziente Service-Konzept durch die neue Nilfisk Service App</w:t>
      </w:r>
      <w:r w:rsidR="00D30834" w:rsidRPr="00BD5DD0">
        <w:rPr>
          <w:rFonts w:ascii="Arial" w:hAnsi="Arial"/>
        </w:rPr>
        <w:t xml:space="preserve">. </w:t>
      </w:r>
      <w:r w:rsidRPr="00BD5DD0">
        <w:rPr>
          <w:rFonts w:ascii="Arial" w:hAnsi="Arial"/>
        </w:rPr>
        <w:t xml:space="preserve">„Mit der Einführung der neuen MH-Serie setzt Nilfisk ein deutliches Signal: Die Zukunft der Hochdruckreinigung liegt in Wahlfreiheit, Anwenderorientierung und Effizienz – nicht in möglichst komplexen Einheitslösungen. Die </w:t>
      </w:r>
      <w:r w:rsidR="00A41D13" w:rsidRPr="00BD5DD0">
        <w:rPr>
          <w:rFonts w:ascii="Arial" w:hAnsi="Arial"/>
        </w:rPr>
        <w:t xml:space="preserve">Roadshow </w:t>
      </w:r>
      <w:r w:rsidRPr="00BD5DD0">
        <w:rPr>
          <w:rFonts w:ascii="Arial" w:hAnsi="Arial"/>
        </w:rPr>
        <w:t>ab März 202</w:t>
      </w:r>
      <w:r w:rsidR="00E57A9E" w:rsidRPr="00BD5DD0">
        <w:rPr>
          <w:rFonts w:ascii="Arial" w:hAnsi="Arial"/>
        </w:rPr>
        <w:t>6</w:t>
      </w:r>
      <w:r w:rsidRPr="00BD5DD0">
        <w:rPr>
          <w:rFonts w:ascii="Arial" w:hAnsi="Arial"/>
        </w:rPr>
        <w:t xml:space="preserve"> gibt </w:t>
      </w:r>
      <w:r w:rsidR="004E26F7" w:rsidRPr="00BD5DD0">
        <w:rPr>
          <w:rFonts w:ascii="Arial" w:hAnsi="Arial"/>
        </w:rPr>
        <w:t xml:space="preserve">unseren Kunden und </w:t>
      </w:r>
      <w:r w:rsidRPr="00BD5DD0">
        <w:rPr>
          <w:rFonts w:ascii="Arial" w:hAnsi="Arial"/>
        </w:rPr>
        <w:t>Fachhändlern</w:t>
      </w:r>
      <w:r w:rsidR="004E26F7" w:rsidRPr="00BD5DD0">
        <w:rPr>
          <w:rFonts w:ascii="Arial" w:hAnsi="Arial"/>
        </w:rPr>
        <w:t xml:space="preserve"> </w:t>
      </w:r>
      <w:r w:rsidRPr="00BD5DD0">
        <w:rPr>
          <w:rFonts w:ascii="Arial" w:hAnsi="Arial"/>
        </w:rPr>
        <w:t xml:space="preserve">erstmals Gelegenheit, diesen strategischen Ansatz sowie die neue Gerätegeneration live zu erleben“, </w:t>
      </w:r>
      <w:r w:rsidR="0076667E" w:rsidRPr="00BD5DD0">
        <w:rPr>
          <w:rFonts w:ascii="Arial" w:hAnsi="Arial"/>
        </w:rPr>
        <w:t xml:space="preserve">so Wulf </w:t>
      </w:r>
      <w:r w:rsidRPr="00BD5DD0">
        <w:rPr>
          <w:rFonts w:ascii="Arial" w:hAnsi="Arial"/>
        </w:rPr>
        <w:t>Bunzel</w:t>
      </w:r>
      <w:r w:rsidR="0076667E" w:rsidRPr="00BD5DD0">
        <w:rPr>
          <w:rFonts w:ascii="Arial" w:hAnsi="Arial"/>
        </w:rPr>
        <w:t>, Geschäftsführer Nilfisk Deutschland</w:t>
      </w:r>
      <w:r w:rsidR="00142E62" w:rsidRPr="00BD5DD0">
        <w:rPr>
          <w:rFonts w:ascii="Arial" w:hAnsi="Arial"/>
        </w:rPr>
        <w:t>.</w:t>
      </w:r>
    </w:p>
    <w:p w14:paraId="31B3B56D" w14:textId="77777777" w:rsidR="003F5255" w:rsidRPr="00BD5DD0" w:rsidRDefault="003F5255" w:rsidP="003F5255">
      <w:pPr>
        <w:widowControl w:val="0"/>
        <w:adjustRightInd w:val="0"/>
        <w:snapToGrid w:val="0"/>
        <w:spacing w:line="288" w:lineRule="auto"/>
        <w:ind w:right="-323"/>
        <w:rPr>
          <w:rFonts w:ascii="Arial" w:hAnsi="Arial"/>
        </w:rPr>
      </w:pPr>
    </w:p>
    <w:p w14:paraId="19562982" w14:textId="1FF3F559" w:rsidR="004E26F7" w:rsidRPr="00BD5DD0" w:rsidRDefault="004E26F7" w:rsidP="003F5255">
      <w:pPr>
        <w:widowControl w:val="0"/>
        <w:adjustRightInd w:val="0"/>
        <w:snapToGrid w:val="0"/>
        <w:spacing w:line="288" w:lineRule="auto"/>
        <w:ind w:right="-323"/>
        <w:rPr>
          <w:rFonts w:ascii="Arial" w:hAnsi="Arial"/>
          <w:b/>
          <w:bCs/>
        </w:rPr>
      </w:pPr>
      <w:r w:rsidRPr="00BD5DD0">
        <w:rPr>
          <w:rFonts w:ascii="Arial" w:hAnsi="Arial"/>
          <w:b/>
          <w:bCs/>
        </w:rPr>
        <w:t xml:space="preserve">Nilfisk </w:t>
      </w:r>
      <w:r w:rsidR="00FA54F1" w:rsidRPr="00BD5DD0">
        <w:rPr>
          <w:rFonts w:ascii="Arial" w:hAnsi="Arial"/>
          <w:b/>
          <w:bCs/>
        </w:rPr>
        <w:t>Roadshow</w:t>
      </w:r>
    </w:p>
    <w:p w14:paraId="22180873" w14:textId="6E2DF72F" w:rsidR="00525EC3" w:rsidRPr="00BD5DD0" w:rsidRDefault="003F5255" w:rsidP="00DE0C56">
      <w:pPr>
        <w:widowControl w:val="0"/>
        <w:adjustRightInd w:val="0"/>
        <w:snapToGrid w:val="0"/>
        <w:spacing w:line="288" w:lineRule="auto"/>
        <w:ind w:right="-323"/>
        <w:rPr>
          <w:rFonts w:ascii="Arial" w:hAnsi="Arial"/>
        </w:rPr>
      </w:pPr>
      <w:r w:rsidRPr="00BD5DD0">
        <w:rPr>
          <w:rFonts w:ascii="Arial" w:hAnsi="Arial"/>
        </w:rPr>
        <w:t xml:space="preserve">Die </w:t>
      </w:r>
      <w:r w:rsidR="00A41D13" w:rsidRPr="00BD5DD0">
        <w:rPr>
          <w:rFonts w:ascii="Arial" w:hAnsi="Arial"/>
        </w:rPr>
        <w:t xml:space="preserve">Roadshow </w:t>
      </w:r>
      <w:r w:rsidRPr="00BD5DD0">
        <w:rPr>
          <w:rFonts w:ascii="Arial" w:hAnsi="Arial"/>
        </w:rPr>
        <w:t xml:space="preserve">bildet den Auftakt </w:t>
      </w:r>
      <w:r w:rsidR="00E57A9E" w:rsidRPr="00BD5DD0">
        <w:rPr>
          <w:rFonts w:ascii="Arial" w:hAnsi="Arial"/>
        </w:rPr>
        <w:t xml:space="preserve">der </w:t>
      </w:r>
      <w:r w:rsidRPr="00BD5DD0">
        <w:rPr>
          <w:rFonts w:ascii="Arial" w:hAnsi="Arial"/>
        </w:rPr>
        <w:t xml:space="preserve">Markteinführung. Nilfisk präsentiert die </w:t>
      </w:r>
      <w:r w:rsidR="00142E62" w:rsidRPr="00BD5DD0">
        <w:rPr>
          <w:rFonts w:ascii="Arial" w:hAnsi="Arial"/>
        </w:rPr>
        <w:t xml:space="preserve">Heißwasser-Hochdruckreiniger </w:t>
      </w:r>
      <w:r w:rsidRPr="00BD5DD0">
        <w:rPr>
          <w:rFonts w:ascii="Arial" w:hAnsi="Arial"/>
        </w:rPr>
        <w:t xml:space="preserve">dort, wo sie ihre Stärken am eindrucksvollsten zeigen: im täglichen Arbeitsumfeld professioneller Nutzer – kraftvoll, effizient und konsequent praxisorientiert entwickelt. </w:t>
      </w:r>
      <w:hyperlink r:id="rId11" w:history="1">
        <w:r w:rsidR="00525EC3" w:rsidRPr="00BD5DD0">
          <w:rPr>
            <w:rStyle w:val="Hyperlink"/>
            <w:rFonts w:ascii="Arial" w:hAnsi="Arial"/>
            <w:u w:val="none"/>
          </w:rPr>
          <w:t>Weitere Informationen zur Roadshow finden interessierte Unternehmen hier</w:t>
        </w:r>
      </w:hyperlink>
      <w:r w:rsidR="00525EC3" w:rsidRPr="00BD5DD0">
        <w:rPr>
          <w:rFonts w:ascii="Arial" w:hAnsi="Arial"/>
        </w:rPr>
        <w:t xml:space="preserve">. </w:t>
      </w:r>
      <w:bookmarkEnd w:id="0"/>
      <w:bookmarkEnd w:id="1"/>
      <w:r w:rsidR="00525EC3" w:rsidRPr="00BD5DD0">
        <w:rPr>
          <w:rFonts w:ascii="Arial" w:hAnsi="Arial"/>
        </w:rPr>
        <w:t>Die Stationen der Roadshow werden regelmäßig um weitere Termine ergänzt.</w:t>
      </w:r>
      <w:r w:rsidR="00230238" w:rsidRPr="00BD5DD0">
        <w:rPr>
          <w:rFonts w:ascii="Arial" w:hAnsi="Arial"/>
        </w:rPr>
        <w:t xml:space="preserve"> Neben der neuen MH-Serie stehen zudem Produkt-Highlights aus den Bereichen Bodenreinigung und Industriesauger auf dem Programm.</w:t>
      </w:r>
    </w:p>
    <w:p w14:paraId="43738F54" w14:textId="77777777" w:rsidR="00525EC3" w:rsidRPr="00BD5DD0" w:rsidRDefault="00525EC3" w:rsidP="00DE0C56">
      <w:pPr>
        <w:widowControl w:val="0"/>
        <w:adjustRightInd w:val="0"/>
        <w:snapToGrid w:val="0"/>
        <w:spacing w:line="288" w:lineRule="auto"/>
        <w:ind w:right="-323"/>
        <w:rPr>
          <w:rFonts w:ascii="Arial" w:hAnsi="Arial"/>
        </w:rPr>
      </w:pPr>
    </w:p>
    <w:p w14:paraId="0554D86E" w14:textId="11C8EEE4" w:rsidR="00230238" w:rsidRPr="00BD5DD0" w:rsidRDefault="00230238" w:rsidP="00B95218">
      <w:pPr>
        <w:widowControl w:val="0"/>
        <w:adjustRightInd w:val="0"/>
        <w:snapToGrid w:val="0"/>
        <w:spacing w:line="240" w:lineRule="auto"/>
        <w:ind w:right="-323"/>
        <w:rPr>
          <w:rFonts w:ascii="Arial" w:hAnsi="Arial"/>
          <w:b/>
          <w:bCs/>
        </w:rPr>
      </w:pPr>
      <w:r w:rsidRPr="00BD5DD0">
        <w:rPr>
          <w:rFonts w:ascii="Arial" w:hAnsi="Arial"/>
          <w:b/>
          <w:bCs/>
        </w:rPr>
        <w:t>Bildanforderung</w:t>
      </w:r>
    </w:p>
    <w:p w14:paraId="4D27898F" w14:textId="4776B841" w:rsidR="00A47D8D" w:rsidRPr="00BD5DD0" w:rsidRDefault="00A47D8D" w:rsidP="00B95218">
      <w:pPr>
        <w:spacing w:line="240" w:lineRule="auto"/>
        <w:ind w:right="-323"/>
        <w:rPr>
          <w:rFonts w:ascii="Arial" w:hAnsi="Arial"/>
          <w:szCs w:val="20"/>
        </w:rPr>
      </w:pPr>
      <w:hyperlink r:id="rId12" w:history="1">
        <w:r w:rsidRPr="005F163F">
          <w:rPr>
            <w:rStyle w:val="Hyperlink"/>
            <w:rFonts w:ascii="Arial" w:hAnsi="Arial"/>
            <w:szCs w:val="20"/>
          </w:rPr>
          <w:t>Bildmaterial finden Sie hi</w:t>
        </w:r>
        <w:r w:rsidRPr="005F163F">
          <w:rPr>
            <w:rStyle w:val="Hyperlink"/>
            <w:rFonts w:ascii="Arial" w:hAnsi="Arial"/>
            <w:szCs w:val="20"/>
          </w:rPr>
          <w:t>e</w:t>
        </w:r>
        <w:r w:rsidRPr="005F163F">
          <w:rPr>
            <w:rStyle w:val="Hyperlink"/>
            <w:rFonts w:ascii="Arial" w:hAnsi="Arial"/>
            <w:szCs w:val="20"/>
          </w:rPr>
          <w:t>r zum Download</w:t>
        </w:r>
      </w:hyperlink>
      <w:r w:rsidRPr="00BD5DD0">
        <w:rPr>
          <w:rFonts w:ascii="Arial" w:hAnsi="Arial"/>
          <w:szCs w:val="20"/>
        </w:rPr>
        <w:t xml:space="preserve"> sowie in unserem Medienportal </w:t>
      </w:r>
      <w:hyperlink r:id="rId13" w:history="1">
        <w:r w:rsidRPr="005D45A1">
          <w:rPr>
            <w:rStyle w:val="Hyperlink"/>
            <w:rFonts w:ascii="Arial" w:hAnsi="Arial"/>
            <w:szCs w:val="20"/>
          </w:rPr>
          <w:t>https://press-n-relations.amid-pr.com</w:t>
        </w:r>
      </w:hyperlink>
      <w:r w:rsidR="005D45A1">
        <w:rPr>
          <w:rFonts w:ascii="Arial" w:hAnsi="Arial"/>
          <w:szCs w:val="20"/>
        </w:rPr>
        <w:t xml:space="preserve"> (Suchbegriff: Nilfisk-MH3-8).</w:t>
      </w:r>
      <w:r w:rsidRPr="00BD5DD0">
        <w:rPr>
          <w:rFonts w:ascii="Arial" w:hAnsi="Arial"/>
          <w:szCs w:val="20"/>
        </w:rPr>
        <w:t xml:space="preserve"> </w:t>
      </w:r>
    </w:p>
    <w:p w14:paraId="77CE7718" w14:textId="77777777" w:rsidR="00D21084" w:rsidRPr="00BD5DD0" w:rsidRDefault="00D21084" w:rsidP="00B95218">
      <w:pPr>
        <w:spacing w:line="240" w:lineRule="auto"/>
        <w:ind w:right="-323"/>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D21084" w:rsidRPr="00BD5DD0" w14:paraId="0592767E" w14:textId="77777777" w:rsidTr="00705812">
        <w:trPr>
          <w:trHeight w:val="1094"/>
        </w:trPr>
        <w:tc>
          <w:tcPr>
            <w:tcW w:w="3183" w:type="dxa"/>
            <w:tcBorders>
              <w:top w:val="nil"/>
              <w:left w:val="nil"/>
              <w:bottom w:val="nil"/>
              <w:right w:val="nil"/>
            </w:tcBorders>
          </w:tcPr>
          <w:p w14:paraId="248D868D" w14:textId="77777777" w:rsidR="00D21084" w:rsidRPr="00BD5DD0" w:rsidRDefault="00D21084" w:rsidP="00B95218">
            <w:pPr>
              <w:spacing w:line="240" w:lineRule="auto"/>
              <w:rPr>
                <w:rFonts w:ascii="Arial" w:hAnsi="Arial"/>
                <w:b/>
                <w:bCs/>
                <w:color w:val="28313F" w:themeColor="text1"/>
                <w:sz w:val="18"/>
              </w:rPr>
            </w:pPr>
            <w:r w:rsidRPr="00BD5DD0">
              <w:rPr>
                <w:rFonts w:ascii="Arial" w:hAnsi="Arial"/>
                <w:b/>
                <w:bCs/>
                <w:color w:val="28313F" w:themeColor="text1"/>
                <w:sz w:val="18"/>
              </w:rPr>
              <w:t>Weitere Informationen:</w:t>
            </w:r>
          </w:p>
          <w:p w14:paraId="646F9D72" w14:textId="77777777" w:rsidR="00D21084" w:rsidRPr="00BD5DD0" w:rsidRDefault="00D21084" w:rsidP="00B95218">
            <w:pPr>
              <w:spacing w:line="240" w:lineRule="auto"/>
              <w:rPr>
                <w:rFonts w:ascii="Arial" w:hAnsi="Arial"/>
                <w:color w:val="28313F" w:themeColor="text1"/>
                <w:sz w:val="18"/>
              </w:rPr>
            </w:pPr>
            <w:r w:rsidRPr="00BD5DD0">
              <w:rPr>
                <w:rFonts w:ascii="Arial" w:hAnsi="Arial"/>
                <w:color w:val="28313F" w:themeColor="text1"/>
                <w:sz w:val="18"/>
              </w:rPr>
              <w:t>Nilfisk GmbH</w:t>
            </w:r>
          </w:p>
          <w:p w14:paraId="28F81088" w14:textId="77777777" w:rsidR="00D21084" w:rsidRPr="00BD5DD0" w:rsidRDefault="00D21084" w:rsidP="00B95218">
            <w:pPr>
              <w:spacing w:line="240" w:lineRule="auto"/>
              <w:rPr>
                <w:rFonts w:ascii="Arial" w:hAnsi="Arial"/>
                <w:color w:val="28313F" w:themeColor="text1"/>
                <w:sz w:val="18"/>
              </w:rPr>
            </w:pPr>
            <w:r w:rsidRPr="00BD5DD0">
              <w:rPr>
                <w:rFonts w:ascii="Arial" w:hAnsi="Arial"/>
                <w:color w:val="28313F" w:themeColor="text1"/>
                <w:sz w:val="18"/>
              </w:rPr>
              <w:t>Guido-Oberdorfer-Straße 2-10</w:t>
            </w:r>
          </w:p>
          <w:p w14:paraId="4F9EFD62" w14:textId="77777777" w:rsidR="00D21084" w:rsidRPr="00BD5DD0" w:rsidRDefault="00D21084" w:rsidP="00B95218">
            <w:pPr>
              <w:spacing w:line="240" w:lineRule="auto"/>
              <w:rPr>
                <w:rFonts w:ascii="Arial" w:hAnsi="Arial"/>
                <w:color w:val="28313F" w:themeColor="text1"/>
                <w:sz w:val="18"/>
              </w:rPr>
            </w:pPr>
            <w:r w:rsidRPr="00BD5DD0">
              <w:rPr>
                <w:rFonts w:ascii="Arial" w:hAnsi="Arial"/>
                <w:color w:val="28313F" w:themeColor="text1"/>
                <w:sz w:val="18"/>
              </w:rPr>
              <w:t>89287 Bellenberg, Deutschland</w:t>
            </w:r>
          </w:p>
          <w:p w14:paraId="216B797C" w14:textId="77777777" w:rsidR="00D21084" w:rsidRPr="00BD5DD0" w:rsidRDefault="00D21084" w:rsidP="00B95218">
            <w:pPr>
              <w:spacing w:line="240" w:lineRule="auto"/>
              <w:rPr>
                <w:rFonts w:ascii="Arial" w:hAnsi="Arial"/>
                <w:color w:val="28313F" w:themeColor="text1"/>
                <w:sz w:val="18"/>
              </w:rPr>
            </w:pPr>
            <w:r w:rsidRPr="00BD5DD0">
              <w:rPr>
                <w:rFonts w:ascii="Arial" w:hAnsi="Arial"/>
                <w:color w:val="28313F" w:themeColor="text1"/>
                <w:sz w:val="18"/>
              </w:rPr>
              <w:t>Tel. +49 (0)7306 72-444</w:t>
            </w:r>
          </w:p>
          <w:p w14:paraId="33205E91" w14:textId="77777777" w:rsidR="00D21084" w:rsidRPr="00BD5DD0" w:rsidRDefault="00D21084" w:rsidP="00B95218">
            <w:pPr>
              <w:spacing w:line="240" w:lineRule="auto"/>
              <w:rPr>
                <w:rFonts w:ascii="Arial" w:hAnsi="Arial"/>
                <w:color w:val="28313F" w:themeColor="text1"/>
                <w:sz w:val="18"/>
              </w:rPr>
            </w:pPr>
            <w:r w:rsidRPr="00BD5DD0">
              <w:rPr>
                <w:rFonts w:ascii="Arial" w:hAnsi="Arial"/>
                <w:color w:val="28313F" w:themeColor="text1"/>
                <w:sz w:val="18"/>
              </w:rPr>
              <w:t>marketing.de@nilfisk.com</w:t>
            </w:r>
          </w:p>
          <w:p w14:paraId="7BD8B651" w14:textId="77777777" w:rsidR="00D21084" w:rsidRPr="00BD5DD0" w:rsidRDefault="00D21084" w:rsidP="00B95218">
            <w:pPr>
              <w:spacing w:line="240" w:lineRule="auto"/>
              <w:rPr>
                <w:rFonts w:ascii="Arial" w:hAnsi="Arial"/>
                <w:color w:val="28313F" w:themeColor="text1"/>
                <w:sz w:val="18"/>
              </w:rPr>
            </w:pPr>
            <w:r w:rsidRPr="00BD5DD0">
              <w:rPr>
                <w:rFonts w:ascii="Arial" w:hAnsi="Arial"/>
                <w:color w:val="28313F" w:themeColor="text1"/>
                <w:sz w:val="18"/>
              </w:rPr>
              <w:t>www.nilfisk.de</w:t>
            </w:r>
          </w:p>
        </w:tc>
        <w:tc>
          <w:tcPr>
            <w:tcW w:w="5194" w:type="dxa"/>
            <w:tcBorders>
              <w:top w:val="nil"/>
              <w:left w:val="nil"/>
              <w:bottom w:val="nil"/>
              <w:right w:val="nil"/>
            </w:tcBorders>
          </w:tcPr>
          <w:p w14:paraId="43D732DE" w14:textId="77777777" w:rsidR="00D21084" w:rsidRPr="00BD5DD0" w:rsidRDefault="00D21084" w:rsidP="00B95218">
            <w:pPr>
              <w:spacing w:line="240" w:lineRule="auto"/>
              <w:rPr>
                <w:rFonts w:ascii="Arial" w:hAnsi="Arial"/>
                <w:b/>
                <w:bCs/>
                <w:color w:val="28313F" w:themeColor="text1"/>
                <w:sz w:val="18"/>
              </w:rPr>
            </w:pPr>
            <w:r w:rsidRPr="00BD5DD0">
              <w:rPr>
                <w:rFonts w:ascii="Arial" w:hAnsi="Arial"/>
                <w:b/>
                <w:bCs/>
                <w:color w:val="28313F" w:themeColor="text1"/>
                <w:sz w:val="18"/>
              </w:rPr>
              <w:t>Presse- und Öffentlichkeitsarbeit:</w:t>
            </w:r>
          </w:p>
          <w:p w14:paraId="31C748A3" w14:textId="77777777" w:rsidR="00D21084" w:rsidRPr="00BD5DD0" w:rsidRDefault="00D21084" w:rsidP="00B95218">
            <w:pPr>
              <w:spacing w:line="240" w:lineRule="auto"/>
              <w:rPr>
                <w:rFonts w:ascii="Arial" w:hAnsi="Arial"/>
                <w:color w:val="28313F" w:themeColor="text1"/>
                <w:sz w:val="18"/>
              </w:rPr>
            </w:pPr>
            <w:r w:rsidRPr="00BD5DD0">
              <w:rPr>
                <w:rFonts w:ascii="Arial" w:hAnsi="Arial"/>
                <w:color w:val="28313F" w:themeColor="text1"/>
                <w:sz w:val="18"/>
              </w:rPr>
              <w:t>Press’n’Relations GmbH – Monika Nyendick</w:t>
            </w:r>
          </w:p>
          <w:p w14:paraId="453A74D3" w14:textId="77777777" w:rsidR="00D21084" w:rsidRPr="00BD5DD0" w:rsidRDefault="00D21084" w:rsidP="00B95218">
            <w:pPr>
              <w:spacing w:line="240" w:lineRule="auto"/>
              <w:rPr>
                <w:rFonts w:ascii="Arial" w:hAnsi="Arial"/>
                <w:color w:val="28313F" w:themeColor="text1"/>
                <w:sz w:val="18"/>
              </w:rPr>
            </w:pPr>
            <w:r w:rsidRPr="00BD5DD0">
              <w:rPr>
                <w:rFonts w:ascii="Arial" w:hAnsi="Arial"/>
                <w:color w:val="28313F" w:themeColor="text1"/>
                <w:sz w:val="18"/>
              </w:rPr>
              <w:t xml:space="preserve">Magirus-Deutz-Str. 14 – D-89077 Ulm </w:t>
            </w:r>
          </w:p>
          <w:p w14:paraId="6EA093CC" w14:textId="77777777" w:rsidR="00D21084" w:rsidRPr="00BD5DD0" w:rsidRDefault="00D21084" w:rsidP="00B95218">
            <w:pPr>
              <w:spacing w:line="240" w:lineRule="auto"/>
              <w:rPr>
                <w:rFonts w:ascii="Arial" w:hAnsi="Arial"/>
                <w:color w:val="28313F" w:themeColor="text1"/>
                <w:sz w:val="18"/>
              </w:rPr>
            </w:pPr>
            <w:r w:rsidRPr="00BD5DD0">
              <w:rPr>
                <w:rFonts w:ascii="Arial" w:hAnsi="Arial"/>
                <w:color w:val="28313F" w:themeColor="text1"/>
                <w:sz w:val="18"/>
              </w:rPr>
              <w:t>Tel.: +49 (0)731 146 156-88</w:t>
            </w:r>
          </w:p>
          <w:p w14:paraId="2152EE73" w14:textId="77777777" w:rsidR="00D21084" w:rsidRPr="00BD5DD0" w:rsidRDefault="00D21084" w:rsidP="00B95218">
            <w:pPr>
              <w:spacing w:line="240" w:lineRule="auto"/>
              <w:rPr>
                <w:rFonts w:ascii="Arial" w:hAnsi="Arial"/>
                <w:color w:val="28313F" w:themeColor="text1"/>
                <w:sz w:val="18"/>
                <w:lang w:val="x-none"/>
              </w:rPr>
            </w:pPr>
            <w:r w:rsidRPr="00BD5DD0">
              <w:rPr>
                <w:rFonts w:ascii="Arial" w:hAnsi="Arial"/>
                <w:color w:val="28313F" w:themeColor="text1"/>
                <w:sz w:val="18"/>
              </w:rPr>
              <w:t xml:space="preserve">mny@press-n-relations.de </w:t>
            </w:r>
            <w:r w:rsidRPr="00BD5DD0">
              <w:rPr>
                <w:rFonts w:ascii="Arial" w:hAnsi="Arial"/>
                <w:color w:val="28313F" w:themeColor="text1"/>
                <w:sz w:val="18"/>
              </w:rPr>
              <w:br/>
              <w:t>www.press-n-relations.com</w:t>
            </w:r>
          </w:p>
        </w:tc>
      </w:tr>
    </w:tbl>
    <w:p w14:paraId="389BA716" w14:textId="77777777" w:rsidR="005E440A" w:rsidRPr="00BD5DD0" w:rsidRDefault="005E440A" w:rsidP="00B95218">
      <w:pPr>
        <w:spacing w:line="240" w:lineRule="auto"/>
        <w:ind w:right="-323"/>
        <w:rPr>
          <w:rFonts w:ascii="Arial" w:hAnsi="Arial"/>
          <w:sz w:val="18"/>
        </w:rPr>
      </w:pPr>
    </w:p>
    <w:p w14:paraId="739B65A7" w14:textId="2A3CC229" w:rsidR="00C006D6" w:rsidRPr="00BD5DD0" w:rsidRDefault="005E440A" w:rsidP="00B95218">
      <w:pPr>
        <w:spacing w:line="240" w:lineRule="auto"/>
        <w:ind w:right="-323"/>
        <w:rPr>
          <w:rFonts w:ascii="Arial" w:hAnsi="Arial"/>
          <w:sz w:val="18"/>
        </w:rPr>
      </w:pPr>
      <w:r w:rsidRPr="00BD5DD0">
        <w:rPr>
          <w:rFonts w:ascii="Arial" w:hAnsi="Arial"/>
          <w:sz w:val="18"/>
        </w:rPr>
        <w:t xml:space="preserve">Nilfisk </w:t>
      </w:r>
      <w:r w:rsidR="00C006D6" w:rsidRPr="00BD5DD0">
        <w:rPr>
          <w:rFonts w:ascii="Arial" w:hAnsi="Arial"/>
          <w:sz w:val="18"/>
        </w:rPr>
        <w:t>GmbH in Bellenberg gehört zur Nilfisk A/S. Nilfisk A/S blickt auf eine 120-jährige Tradition zurück und zählt zu den weltweit größten Anbietern professioneller Reinigungstechnik mit einem Umsatz von 996,3 Mio. EUR im Jahr 2025 und rund 4.500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B979C26" w14:textId="77777777" w:rsidR="00C006D6" w:rsidRPr="00BD5DD0" w:rsidRDefault="00C006D6" w:rsidP="00B95218">
      <w:pPr>
        <w:spacing w:line="240" w:lineRule="auto"/>
        <w:ind w:right="-323"/>
        <w:rPr>
          <w:rFonts w:ascii="Arial" w:hAnsi="Arial"/>
          <w:sz w:val="18"/>
        </w:rPr>
      </w:pPr>
    </w:p>
    <w:p w14:paraId="56A620B9" w14:textId="724E279B" w:rsidR="005E440A" w:rsidRPr="00D21084" w:rsidRDefault="00C006D6" w:rsidP="00B95218">
      <w:pPr>
        <w:spacing w:line="240" w:lineRule="auto"/>
        <w:ind w:right="-323"/>
        <w:rPr>
          <w:rFonts w:ascii="Arial" w:hAnsi="Arial"/>
          <w:sz w:val="18"/>
        </w:rPr>
      </w:pPr>
      <w:r w:rsidRPr="00BD5DD0">
        <w:rPr>
          <w:rFonts w:ascii="Arial" w:hAnsi="Arial"/>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p>
    <w:sectPr w:rsidR="005E440A" w:rsidRPr="00D21084" w:rsidSect="008D7F73">
      <w:headerReference w:type="default" r:id="rId14"/>
      <w:headerReference w:type="first" r:id="rId15"/>
      <w:footerReference w:type="first" r:id="rId16"/>
      <w:pgSz w:w="11906" w:h="16838" w:code="9"/>
      <w:pgMar w:top="1138" w:right="3168" w:bottom="1138" w:left="1411" w:header="706" w:footer="3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4103EA" w14:textId="77777777" w:rsidR="00746B92" w:rsidRDefault="00746B92" w:rsidP="009E71C6">
      <w:r>
        <w:separator/>
      </w:r>
    </w:p>
  </w:endnote>
  <w:endnote w:type="continuationSeparator" w:id="0">
    <w:p w14:paraId="37125953" w14:textId="77777777" w:rsidR="00746B92" w:rsidRDefault="00746B92"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EF099F">
              <w:fldChar w:fldCharType="begin"/>
            </w:r>
            <w:r w:rsidR="00EF099F">
              <w:instrText xml:space="preserve"> NUMPAGES  </w:instrText>
            </w:r>
            <w:r w:rsidR="00EF099F">
              <w:fldChar w:fldCharType="separate"/>
            </w:r>
            <w:r w:rsidR="00EF099F" w:rsidRPr="00EF099F">
              <w:t>4</w:t>
            </w:r>
            <w:r w:rsidR="00EF099F">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A2DDD8" w14:textId="77777777" w:rsidR="00746B92" w:rsidRDefault="00746B92" w:rsidP="009E71C6">
      <w:r>
        <w:separator/>
      </w:r>
    </w:p>
  </w:footnote>
  <w:footnote w:type="continuationSeparator" w:id="0">
    <w:p w14:paraId="6FA25398" w14:textId="77777777" w:rsidR="00746B92" w:rsidRDefault="00746B92"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3797"/>
    <w:rsid w:val="000155FB"/>
    <w:rsid w:val="000347B8"/>
    <w:rsid w:val="00035A38"/>
    <w:rsid w:val="00037C18"/>
    <w:rsid w:val="0004378B"/>
    <w:rsid w:val="00045973"/>
    <w:rsid w:val="00046A1A"/>
    <w:rsid w:val="00046EDE"/>
    <w:rsid w:val="0005290B"/>
    <w:rsid w:val="00060308"/>
    <w:rsid w:val="00065474"/>
    <w:rsid w:val="00066AAF"/>
    <w:rsid w:val="0007454D"/>
    <w:rsid w:val="00086532"/>
    <w:rsid w:val="00087C6D"/>
    <w:rsid w:val="00092A8D"/>
    <w:rsid w:val="000968F5"/>
    <w:rsid w:val="000976B4"/>
    <w:rsid w:val="00097822"/>
    <w:rsid w:val="000A2349"/>
    <w:rsid w:val="000A53F8"/>
    <w:rsid w:val="000B042C"/>
    <w:rsid w:val="000B26D2"/>
    <w:rsid w:val="000B3432"/>
    <w:rsid w:val="000B455E"/>
    <w:rsid w:val="000B6A4B"/>
    <w:rsid w:val="000B726C"/>
    <w:rsid w:val="000C0CF2"/>
    <w:rsid w:val="000C7832"/>
    <w:rsid w:val="000D11C0"/>
    <w:rsid w:val="000D2086"/>
    <w:rsid w:val="000D6D92"/>
    <w:rsid w:val="000D6F2D"/>
    <w:rsid w:val="000D76C2"/>
    <w:rsid w:val="000F263D"/>
    <w:rsid w:val="000F3CAB"/>
    <w:rsid w:val="000F75AC"/>
    <w:rsid w:val="00101296"/>
    <w:rsid w:val="00104466"/>
    <w:rsid w:val="0010727F"/>
    <w:rsid w:val="0012264D"/>
    <w:rsid w:val="0012404C"/>
    <w:rsid w:val="0012471A"/>
    <w:rsid w:val="00126CA3"/>
    <w:rsid w:val="0013283F"/>
    <w:rsid w:val="00134069"/>
    <w:rsid w:val="00135A99"/>
    <w:rsid w:val="00142E62"/>
    <w:rsid w:val="00146C37"/>
    <w:rsid w:val="001533C2"/>
    <w:rsid w:val="0015733D"/>
    <w:rsid w:val="00157391"/>
    <w:rsid w:val="001634D3"/>
    <w:rsid w:val="0017046D"/>
    <w:rsid w:val="00171AD7"/>
    <w:rsid w:val="0017368D"/>
    <w:rsid w:val="00180D99"/>
    <w:rsid w:val="00181AE2"/>
    <w:rsid w:val="00183EAF"/>
    <w:rsid w:val="00187634"/>
    <w:rsid w:val="00190924"/>
    <w:rsid w:val="00197419"/>
    <w:rsid w:val="001A0A17"/>
    <w:rsid w:val="001B1800"/>
    <w:rsid w:val="001B51F1"/>
    <w:rsid w:val="001C014C"/>
    <w:rsid w:val="001C0BD2"/>
    <w:rsid w:val="001D078A"/>
    <w:rsid w:val="001D3A2A"/>
    <w:rsid w:val="001D4355"/>
    <w:rsid w:val="001D45B0"/>
    <w:rsid w:val="001E72EA"/>
    <w:rsid w:val="001F33A8"/>
    <w:rsid w:val="001F37A4"/>
    <w:rsid w:val="001F3A30"/>
    <w:rsid w:val="00204EC5"/>
    <w:rsid w:val="00211174"/>
    <w:rsid w:val="00223B1C"/>
    <w:rsid w:val="00230238"/>
    <w:rsid w:val="00232ABE"/>
    <w:rsid w:val="00234FD0"/>
    <w:rsid w:val="00237BC0"/>
    <w:rsid w:val="0024041E"/>
    <w:rsid w:val="0024578F"/>
    <w:rsid w:val="00246F71"/>
    <w:rsid w:val="0024773C"/>
    <w:rsid w:val="002509B6"/>
    <w:rsid w:val="002518E0"/>
    <w:rsid w:val="00253F49"/>
    <w:rsid w:val="00256722"/>
    <w:rsid w:val="0027436D"/>
    <w:rsid w:val="00275CE9"/>
    <w:rsid w:val="00291E39"/>
    <w:rsid w:val="00292081"/>
    <w:rsid w:val="00293299"/>
    <w:rsid w:val="0029691F"/>
    <w:rsid w:val="002A1E22"/>
    <w:rsid w:val="002A5564"/>
    <w:rsid w:val="002A7C21"/>
    <w:rsid w:val="002B34F2"/>
    <w:rsid w:val="002B6D79"/>
    <w:rsid w:val="002D1107"/>
    <w:rsid w:val="002D28E7"/>
    <w:rsid w:val="002E1391"/>
    <w:rsid w:val="002E4DC3"/>
    <w:rsid w:val="002F425B"/>
    <w:rsid w:val="002F7799"/>
    <w:rsid w:val="00300FA4"/>
    <w:rsid w:val="00301203"/>
    <w:rsid w:val="00303D2D"/>
    <w:rsid w:val="00305BD8"/>
    <w:rsid w:val="0031090A"/>
    <w:rsid w:val="00313CB0"/>
    <w:rsid w:val="00314F21"/>
    <w:rsid w:val="00315D07"/>
    <w:rsid w:val="00321611"/>
    <w:rsid w:val="0032166C"/>
    <w:rsid w:val="00321857"/>
    <w:rsid w:val="00322156"/>
    <w:rsid w:val="00323958"/>
    <w:rsid w:val="003246DE"/>
    <w:rsid w:val="00330A73"/>
    <w:rsid w:val="00334E9F"/>
    <w:rsid w:val="0033602F"/>
    <w:rsid w:val="00336C3C"/>
    <w:rsid w:val="003409C5"/>
    <w:rsid w:val="003445DD"/>
    <w:rsid w:val="003461DF"/>
    <w:rsid w:val="003531B8"/>
    <w:rsid w:val="003565B5"/>
    <w:rsid w:val="00357F3C"/>
    <w:rsid w:val="00361E87"/>
    <w:rsid w:val="00364F9D"/>
    <w:rsid w:val="00365B2F"/>
    <w:rsid w:val="00373F95"/>
    <w:rsid w:val="00376B00"/>
    <w:rsid w:val="003807A8"/>
    <w:rsid w:val="0038084C"/>
    <w:rsid w:val="003A04DF"/>
    <w:rsid w:val="003A3D06"/>
    <w:rsid w:val="003A485F"/>
    <w:rsid w:val="003B1AEC"/>
    <w:rsid w:val="003B2E64"/>
    <w:rsid w:val="003B56EA"/>
    <w:rsid w:val="003C77FA"/>
    <w:rsid w:val="003D02A3"/>
    <w:rsid w:val="003D0D64"/>
    <w:rsid w:val="003D1627"/>
    <w:rsid w:val="003D408D"/>
    <w:rsid w:val="003D66D8"/>
    <w:rsid w:val="003D6999"/>
    <w:rsid w:val="003E2165"/>
    <w:rsid w:val="003E4526"/>
    <w:rsid w:val="003F1A6E"/>
    <w:rsid w:val="003F1B17"/>
    <w:rsid w:val="003F4997"/>
    <w:rsid w:val="003F5255"/>
    <w:rsid w:val="004041D0"/>
    <w:rsid w:val="004053B9"/>
    <w:rsid w:val="00410354"/>
    <w:rsid w:val="0041387B"/>
    <w:rsid w:val="00413BC7"/>
    <w:rsid w:val="00415FC1"/>
    <w:rsid w:val="004160F9"/>
    <w:rsid w:val="00424267"/>
    <w:rsid w:val="004245BF"/>
    <w:rsid w:val="0042544C"/>
    <w:rsid w:val="00435421"/>
    <w:rsid w:val="00441B21"/>
    <w:rsid w:val="004473E1"/>
    <w:rsid w:val="004500AB"/>
    <w:rsid w:val="00453755"/>
    <w:rsid w:val="00460C92"/>
    <w:rsid w:val="00464875"/>
    <w:rsid w:val="004706B7"/>
    <w:rsid w:val="004722FC"/>
    <w:rsid w:val="00474532"/>
    <w:rsid w:val="0047621F"/>
    <w:rsid w:val="004812B5"/>
    <w:rsid w:val="00483724"/>
    <w:rsid w:val="00490BC4"/>
    <w:rsid w:val="00491A65"/>
    <w:rsid w:val="00492047"/>
    <w:rsid w:val="00492B69"/>
    <w:rsid w:val="00494117"/>
    <w:rsid w:val="004A3297"/>
    <w:rsid w:val="004B1679"/>
    <w:rsid w:val="004B2189"/>
    <w:rsid w:val="004B635C"/>
    <w:rsid w:val="004B7495"/>
    <w:rsid w:val="004C20EB"/>
    <w:rsid w:val="004C2FE4"/>
    <w:rsid w:val="004C34EA"/>
    <w:rsid w:val="004C352B"/>
    <w:rsid w:val="004C4330"/>
    <w:rsid w:val="004C5E03"/>
    <w:rsid w:val="004C7F43"/>
    <w:rsid w:val="004D0918"/>
    <w:rsid w:val="004D0A20"/>
    <w:rsid w:val="004D3776"/>
    <w:rsid w:val="004D476B"/>
    <w:rsid w:val="004D5C07"/>
    <w:rsid w:val="004E26F7"/>
    <w:rsid w:val="004E3348"/>
    <w:rsid w:val="004E75D9"/>
    <w:rsid w:val="004F5A2B"/>
    <w:rsid w:val="004F6E47"/>
    <w:rsid w:val="004F7339"/>
    <w:rsid w:val="004F791C"/>
    <w:rsid w:val="00501E0C"/>
    <w:rsid w:val="00507518"/>
    <w:rsid w:val="00511E67"/>
    <w:rsid w:val="00514A26"/>
    <w:rsid w:val="00514FD9"/>
    <w:rsid w:val="00515449"/>
    <w:rsid w:val="00525EC3"/>
    <w:rsid w:val="0054220C"/>
    <w:rsid w:val="005457A1"/>
    <w:rsid w:val="00546129"/>
    <w:rsid w:val="00546629"/>
    <w:rsid w:val="00553F37"/>
    <w:rsid w:val="0055508B"/>
    <w:rsid w:val="005560BF"/>
    <w:rsid w:val="00556BDE"/>
    <w:rsid w:val="0056066C"/>
    <w:rsid w:val="00562FE6"/>
    <w:rsid w:val="005635EF"/>
    <w:rsid w:val="00565DD5"/>
    <w:rsid w:val="00570B2D"/>
    <w:rsid w:val="00571349"/>
    <w:rsid w:val="0057661F"/>
    <w:rsid w:val="005A0BF4"/>
    <w:rsid w:val="005A36D8"/>
    <w:rsid w:val="005A5C51"/>
    <w:rsid w:val="005B557F"/>
    <w:rsid w:val="005C28B7"/>
    <w:rsid w:val="005C462F"/>
    <w:rsid w:val="005C5205"/>
    <w:rsid w:val="005D2363"/>
    <w:rsid w:val="005D247F"/>
    <w:rsid w:val="005D31CD"/>
    <w:rsid w:val="005D45A1"/>
    <w:rsid w:val="005D5ECB"/>
    <w:rsid w:val="005E32B6"/>
    <w:rsid w:val="005E3CE2"/>
    <w:rsid w:val="005E440A"/>
    <w:rsid w:val="005E47B1"/>
    <w:rsid w:val="005E638D"/>
    <w:rsid w:val="005E7851"/>
    <w:rsid w:val="005F01A4"/>
    <w:rsid w:val="005F1293"/>
    <w:rsid w:val="005F163F"/>
    <w:rsid w:val="005F2CCF"/>
    <w:rsid w:val="005F5732"/>
    <w:rsid w:val="005F7E90"/>
    <w:rsid w:val="00601B88"/>
    <w:rsid w:val="00610C12"/>
    <w:rsid w:val="006138A1"/>
    <w:rsid w:val="00615BF5"/>
    <w:rsid w:val="00626952"/>
    <w:rsid w:val="00632EFB"/>
    <w:rsid w:val="00635C84"/>
    <w:rsid w:val="006422A4"/>
    <w:rsid w:val="00651C80"/>
    <w:rsid w:val="00652960"/>
    <w:rsid w:val="00653968"/>
    <w:rsid w:val="00655BC3"/>
    <w:rsid w:val="00660308"/>
    <w:rsid w:val="0066160F"/>
    <w:rsid w:val="006654E4"/>
    <w:rsid w:val="00672199"/>
    <w:rsid w:val="00673699"/>
    <w:rsid w:val="006814ED"/>
    <w:rsid w:val="00692CEC"/>
    <w:rsid w:val="00697977"/>
    <w:rsid w:val="006A0A19"/>
    <w:rsid w:val="006A0F2D"/>
    <w:rsid w:val="006A1311"/>
    <w:rsid w:val="006A35CF"/>
    <w:rsid w:val="006A6224"/>
    <w:rsid w:val="006B09A1"/>
    <w:rsid w:val="006B14F0"/>
    <w:rsid w:val="006B3BB5"/>
    <w:rsid w:val="006B7BC5"/>
    <w:rsid w:val="006C275A"/>
    <w:rsid w:val="006C3B36"/>
    <w:rsid w:val="006C53A0"/>
    <w:rsid w:val="006C6B3E"/>
    <w:rsid w:val="006D12BF"/>
    <w:rsid w:val="006D3759"/>
    <w:rsid w:val="006D4EFD"/>
    <w:rsid w:val="006D4F3E"/>
    <w:rsid w:val="006D659F"/>
    <w:rsid w:val="006D6867"/>
    <w:rsid w:val="006E0DBB"/>
    <w:rsid w:val="006E567A"/>
    <w:rsid w:val="006E61D6"/>
    <w:rsid w:val="006F53CD"/>
    <w:rsid w:val="007042AB"/>
    <w:rsid w:val="00704A41"/>
    <w:rsid w:val="00706557"/>
    <w:rsid w:val="00706745"/>
    <w:rsid w:val="007075FD"/>
    <w:rsid w:val="007132E5"/>
    <w:rsid w:val="0073229B"/>
    <w:rsid w:val="00734541"/>
    <w:rsid w:val="00741B36"/>
    <w:rsid w:val="0074281E"/>
    <w:rsid w:val="007431A4"/>
    <w:rsid w:val="00746AF9"/>
    <w:rsid w:val="00746B92"/>
    <w:rsid w:val="00751718"/>
    <w:rsid w:val="00764EEA"/>
    <w:rsid w:val="0076667E"/>
    <w:rsid w:val="00770BD9"/>
    <w:rsid w:val="00773D88"/>
    <w:rsid w:val="00774871"/>
    <w:rsid w:val="00780E94"/>
    <w:rsid w:val="0078293F"/>
    <w:rsid w:val="00784F4A"/>
    <w:rsid w:val="00786AAB"/>
    <w:rsid w:val="0078783B"/>
    <w:rsid w:val="00790E40"/>
    <w:rsid w:val="00793DFE"/>
    <w:rsid w:val="007960B3"/>
    <w:rsid w:val="007A0717"/>
    <w:rsid w:val="007A080A"/>
    <w:rsid w:val="007A21AE"/>
    <w:rsid w:val="007B447A"/>
    <w:rsid w:val="007D0EDB"/>
    <w:rsid w:val="007D1EDA"/>
    <w:rsid w:val="007D253F"/>
    <w:rsid w:val="007D6E54"/>
    <w:rsid w:val="007E3405"/>
    <w:rsid w:val="007E642C"/>
    <w:rsid w:val="007E7C83"/>
    <w:rsid w:val="00802293"/>
    <w:rsid w:val="00802FA5"/>
    <w:rsid w:val="0080370F"/>
    <w:rsid w:val="00810D1E"/>
    <w:rsid w:val="00813079"/>
    <w:rsid w:val="00815E28"/>
    <w:rsid w:val="008229C9"/>
    <w:rsid w:val="008242B8"/>
    <w:rsid w:val="00831675"/>
    <w:rsid w:val="00835DF5"/>
    <w:rsid w:val="00840126"/>
    <w:rsid w:val="00840138"/>
    <w:rsid w:val="008402B5"/>
    <w:rsid w:val="00847C09"/>
    <w:rsid w:val="00862F39"/>
    <w:rsid w:val="00863D63"/>
    <w:rsid w:val="00864641"/>
    <w:rsid w:val="00866AFA"/>
    <w:rsid w:val="00873343"/>
    <w:rsid w:val="0087483B"/>
    <w:rsid w:val="00881A15"/>
    <w:rsid w:val="00883CE3"/>
    <w:rsid w:val="00897F34"/>
    <w:rsid w:val="008A0AA6"/>
    <w:rsid w:val="008B07D4"/>
    <w:rsid w:val="008B4CF3"/>
    <w:rsid w:val="008B5876"/>
    <w:rsid w:val="008C585A"/>
    <w:rsid w:val="008D7F73"/>
    <w:rsid w:val="008E2CE5"/>
    <w:rsid w:val="008F4A4B"/>
    <w:rsid w:val="0090497C"/>
    <w:rsid w:val="00906355"/>
    <w:rsid w:val="009112EB"/>
    <w:rsid w:val="009123E1"/>
    <w:rsid w:val="00922FCB"/>
    <w:rsid w:val="0093165F"/>
    <w:rsid w:val="00934CBF"/>
    <w:rsid w:val="0094211B"/>
    <w:rsid w:val="00942E18"/>
    <w:rsid w:val="009430A4"/>
    <w:rsid w:val="009453D1"/>
    <w:rsid w:val="0095074A"/>
    <w:rsid w:val="00954CA5"/>
    <w:rsid w:val="009552A1"/>
    <w:rsid w:val="00962BA0"/>
    <w:rsid w:val="009656B3"/>
    <w:rsid w:val="00965A8B"/>
    <w:rsid w:val="00965F63"/>
    <w:rsid w:val="00971CA5"/>
    <w:rsid w:val="00973D92"/>
    <w:rsid w:val="009914D3"/>
    <w:rsid w:val="0099371F"/>
    <w:rsid w:val="009A02FA"/>
    <w:rsid w:val="009A20B6"/>
    <w:rsid w:val="009A22F0"/>
    <w:rsid w:val="009A2EB9"/>
    <w:rsid w:val="009A2EEA"/>
    <w:rsid w:val="009B3899"/>
    <w:rsid w:val="009B56EB"/>
    <w:rsid w:val="009B5D6F"/>
    <w:rsid w:val="009C7052"/>
    <w:rsid w:val="009D54EE"/>
    <w:rsid w:val="009D68F0"/>
    <w:rsid w:val="009E41B2"/>
    <w:rsid w:val="009E4A86"/>
    <w:rsid w:val="009E5A49"/>
    <w:rsid w:val="009E71C6"/>
    <w:rsid w:val="009F16DD"/>
    <w:rsid w:val="009F3CE0"/>
    <w:rsid w:val="009F6FE0"/>
    <w:rsid w:val="00A0311A"/>
    <w:rsid w:val="00A04607"/>
    <w:rsid w:val="00A073BA"/>
    <w:rsid w:val="00A074F1"/>
    <w:rsid w:val="00A10684"/>
    <w:rsid w:val="00A1141C"/>
    <w:rsid w:val="00A1209F"/>
    <w:rsid w:val="00A24743"/>
    <w:rsid w:val="00A249C6"/>
    <w:rsid w:val="00A2623D"/>
    <w:rsid w:val="00A27167"/>
    <w:rsid w:val="00A277B4"/>
    <w:rsid w:val="00A30AA5"/>
    <w:rsid w:val="00A30C18"/>
    <w:rsid w:val="00A403F6"/>
    <w:rsid w:val="00A41D13"/>
    <w:rsid w:val="00A42CE8"/>
    <w:rsid w:val="00A43FE7"/>
    <w:rsid w:val="00A453CD"/>
    <w:rsid w:val="00A47811"/>
    <w:rsid w:val="00A47D8D"/>
    <w:rsid w:val="00A64415"/>
    <w:rsid w:val="00A66546"/>
    <w:rsid w:val="00A6732D"/>
    <w:rsid w:val="00A72082"/>
    <w:rsid w:val="00A80743"/>
    <w:rsid w:val="00A81BD8"/>
    <w:rsid w:val="00A851E4"/>
    <w:rsid w:val="00A87629"/>
    <w:rsid w:val="00A92063"/>
    <w:rsid w:val="00A95393"/>
    <w:rsid w:val="00A95859"/>
    <w:rsid w:val="00AA0246"/>
    <w:rsid w:val="00AA16BE"/>
    <w:rsid w:val="00AA1F76"/>
    <w:rsid w:val="00AA345D"/>
    <w:rsid w:val="00AA55A9"/>
    <w:rsid w:val="00AA5C56"/>
    <w:rsid w:val="00AA7CDB"/>
    <w:rsid w:val="00AB547C"/>
    <w:rsid w:val="00AC0347"/>
    <w:rsid w:val="00AC0F22"/>
    <w:rsid w:val="00AC283E"/>
    <w:rsid w:val="00AC4000"/>
    <w:rsid w:val="00AC5632"/>
    <w:rsid w:val="00AC7B1A"/>
    <w:rsid w:val="00AD58EA"/>
    <w:rsid w:val="00AE4540"/>
    <w:rsid w:val="00AE5481"/>
    <w:rsid w:val="00AE5A50"/>
    <w:rsid w:val="00AE653E"/>
    <w:rsid w:val="00AF1E2E"/>
    <w:rsid w:val="00AF2430"/>
    <w:rsid w:val="00AF5A37"/>
    <w:rsid w:val="00B018C6"/>
    <w:rsid w:val="00B11D7F"/>
    <w:rsid w:val="00B121F1"/>
    <w:rsid w:val="00B13E2F"/>
    <w:rsid w:val="00B203B1"/>
    <w:rsid w:val="00B20D90"/>
    <w:rsid w:val="00B22090"/>
    <w:rsid w:val="00B222C9"/>
    <w:rsid w:val="00B26CA2"/>
    <w:rsid w:val="00B50A0F"/>
    <w:rsid w:val="00B521A1"/>
    <w:rsid w:val="00B52D99"/>
    <w:rsid w:val="00B54EEA"/>
    <w:rsid w:val="00B55ACC"/>
    <w:rsid w:val="00B562F3"/>
    <w:rsid w:val="00B65FD5"/>
    <w:rsid w:val="00B75657"/>
    <w:rsid w:val="00B75D9B"/>
    <w:rsid w:val="00B77121"/>
    <w:rsid w:val="00B80C95"/>
    <w:rsid w:val="00B836EB"/>
    <w:rsid w:val="00B85468"/>
    <w:rsid w:val="00B907F5"/>
    <w:rsid w:val="00B90F5D"/>
    <w:rsid w:val="00B91E9D"/>
    <w:rsid w:val="00B92B55"/>
    <w:rsid w:val="00B93B04"/>
    <w:rsid w:val="00B95218"/>
    <w:rsid w:val="00B96787"/>
    <w:rsid w:val="00BA74FA"/>
    <w:rsid w:val="00BB1285"/>
    <w:rsid w:val="00BB2325"/>
    <w:rsid w:val="00BC248D"/>
    <w:rsid w:val="00BC2ECA"/>
    <w:rsid w:val="00BD5833"/>
    <w:rsid w:val="00BD5DD0"/>
    <w:rsid w:val="00BD7ED2"/>
    <w:rsid w:val="00BE026B"/>
    <w:rsid w:val="00BE03D3"/>
    <w:rsid w:val="00BE141F"/>
    <w:rsid w:val="00BE57DC"/>
    <w:rsid w:val="00BE7D68"/>
    <w:rsid w:val="00BF017A"/>
    <w:rsid w:val="00BF1F86"/>
    <w:rsid w:val="00BF2271"/>
    <w:rsid w:val="00BF7CDB"/>
    <w:rsid w:val="00C006D6"/>
    <w:rsid w:val="00C10AED"/>
    <w:rsid w:val="00C111FF"/>
    <w:rsid w:val="00C1334F"/>
    <w:rsid w:val="00C14444"/>
    <w:rsid w:val="00C161FF"/>
    <w:rsid w:val="00C17D5F"/>
    <w:rsid w:val="00C20A56"/>
    <w:rsid w:val="00C32AAA"/>
    <w:rsid w:val="00C33D99"/>
    <w:rsid w:val="00C34D74"/>
    <w:rsid w:val="00C40247"/>
    <w:rsid w:val="00C51C69"/>
    <w:rsid w:val="00C530E1"/>
    <w:rsid w:val="00C6177E"/>
    <w:rsid w:val="00C620FA"/>
    <w:rsid w:val="00C639D1"/>
    <w:rsid w:val="00C63A02"/>
    <w:rsid w:val="00C75CA8"/>
    <w:rsid w:val="00C81B91"/>
    <w:rsid w:val="00C82682"/>
    <w:rsid w:val="00C876EA"/>
    <w:rsid w:val="00C92DEC"/>
    <w:rsid w:val="00C9322B"/>
    <w:rsid w:val="00C969F3"/>
    <w:rsid w:val="00CA40FB"/>
    <w:rsid w:val="00CA4F87"/>
    <w:rsid w:val="00CA70D4"/>
    <w:rsid w:val="00CA7C75"/>
    <w:rsid w:val="00CB41A1"/>
    <w:rsid w:val="00CB672B"/>
    <w:rsid w:val="00CB75EB"/>
    <w:rsid w:val="00CC2F1F"/>
    <w:rsid w:val="00CC34C9"/>
    <w:rsid w:val="00CC3D22"/>
    <w:rsid w:val="00CC495E"/>
    <w:rsid w:val="00CD0939"/>
    <w:rsid w:val="00CD1DA3"/>
    <w:rsid w:val="00CD272B"/>
    <w:rsid w:val="00CD28AA"/>
    <w:rsid w:val="00CD3D6D"/>
    <w:rsid w:val="00CD6A96"/>
    <w:rsid w:val="00CE363B"/>
    <w:rsid w:val="00CF1E3D"/>
    <w:rsid w:val="00D016F4"/>
    <w:rsid w:val="00D01DCB"/>
    <w:rsid w:val="00D04882"/>
    <w:rsid w:val="00D06841"/>
    <w:rsid w:val="00D07E69"/>
    <w:rsid w:val="00D10271"/>
    <w:rsid w:val="00D21084"/>
    <w:rsid w:val="00D21A85"/>
    <w:rsid w:val="00D25852"/>
    <w:rsid w:val="00D268AB"/>
    <w:rsid w:val="00D30834"/>
    <w:rsid w:val="00D3446E"/>
    <w:rsid w:val="00D409AA"/>
    <w:rsid w:val="00D41598"/>
    <w:rsid w:val="00D443D8"/>
    <w:rsid w:val="00D55937"/>
    <w:rsid w:val="00D55D33"/>
    <w:rsid w:val="00D55DC3"/>
    <w:rsid w:val="00D64640"/>
    <w:rsid w:val="00D6715E"/>
    <w:rsid w:val="00D718E2"/>
    <w:rsid w:val="00D726C1"/>
    <w:rsid w:val="00D77CCD"/>
    <w:rsid w:val="00D81742"/>
    <w:rsid w:val="00D934F7"/>
    <w:rsid w:val="00D952DD"/>
    <w:rsid w:val="00DA3904"/>
    <w:rsid w:val="00DA4216"/>
    <w:rsid w:val="00DA72DB"/>
    <w:rsid w:val="00DB1B7A"/>
    <w:rsid w:val="00DB3260"/>
    <w:rsid w:val="00DC0BE5"/>
    <w:rsid w:val="00DC574D"/>
    <w:rsid w:val="00DD0FAF"/>
    <w:rsid w:val="00DD4E5A"/>
    <w:rsid w:val="00DE0C56"/>
    <w:rsid w:val="00DF1248"/>
    <w:rsid w:val="00DF218B"/>
    <w:rsid w:val="00DF329C"/>
    <w:rsid w:val="00DF3458"/>
    <w:rsid w:val="00DF4857"/>
    <w:rsid w:val="00DF5961"/>
    <w:rsid w:val="00E00678"/>
    <w:rsid w:val="00E03630"/>
    <w:rsid w:val="00E1084C"/>
    <w:rsid w:val="00E117B8"/>
    <w:rsid w:val="00E11C15"/>
    <w:rsid w:val="00E14FDA"/>
    <w:rsid w:val="00E152D3"/>
    <w:rsid w:val="00E15962"/>
    <w:rsid w:val="00E26269"/>
    <w:rsid w:val="00E436C3"/>
    <w:rsid w:val="00E45A65"/>
    <w:rsid w:val="00E47BC3"/>
    <w:rsid w:val="00E52DCA"/>
    <w:rsid w:val="00E5781E"/>
    <w:rsid w:val="00E57A9E"/>
    <w:rsid w:val="00E57CA1"/>
    <w:rsid w:val="00E6037F"/>
    <w:rsid w:val="00E63807"/>
    <w:rsid w:val="00E63916"/>
    <w:rsid w:val="00E82CC9"/>
    <w:rsid w:val="00E84C48"/>
    <w:rsid w:val="00E9061C"/>
    <w:rsid w:val="00E91E0D"/>
    <w:rsid w:val="00EA1172"/>
    <w:rsid w:val="00EA5B39"/>
    <w:rsid w:val="00EA5D40"/>
    <w:rsid w:val="00EB001A"/>
    <w:rsid w:val="00EB1F90"/>
    <w:rsid w:val="00EB2CE5"/>
    <w:rsid w:val="00EB2FFE"/>
    <w:rsid w:val="00EB3516"/>
    <w:rsid w:val="00EB58D5"/>
    <w:rsid w:val="00EB61D3"/>
    <w:rsid w:val="00EB7998"/>
    <w:rsid w:val="00EB7D4E"/>
    <w:rsid w:val="00EC029F"/>
    <w:rsid w:val="00EC3239"/>
    <w:rsid w:val="00EC3C75"/>
    <w:rsid w:val="00EC788B"/>
    <w:rsid w:val="00ED2DFD"/>
    <w:rsid w:val="00ED5BCD"/>
    <w:rsid w:val="00ED6381"/>
    <w:rsid w:val="00ED77C9"/>
    <w:rsid w:val="00EE1387"/>
    <w:rsid w:val="00EE5ADA"/>
    <w:rsid w:val="00EE680A"/>
    <w:rsid w:val="00EF099F"/>
    <w:rsid w:val="00EF4F63"/>
    <w:rsid w:val="00EF5DA9"/>
    <w:rsid w:val="00EF64FC"/>
    <w:rsid w:val="00F01B75"/>
    <w:rsid w:val="00F05163"/>
    <w:rsid w:val="00F105F6"/>
    <w:rsid w:val="00F116D2"/>
    <w:rsid w:val="00F118DC"/>
    <w:rsid w:val="00F13027"/>
    <w:rsid w:val="00F13F14"/>
    <w:rsid w:val="00F1605A"/>
    <w:rsid w:val="00F22CD8"/>
    <w:rsid w:val="00F23E87"/>
    <w:rsid w:val="00F2510D"/>
    <w:rsid w:val="00F264A0"/>
    <w:rsid w:val="00F31A05"/>
    <w:rsid w:val="00F32A41"/>
    <w:rsid w:val="00F36965"/>
    <w:rsid w:val="00F36B8F"/>
    <w:rsid w:val="00F42265"/>
    <w:rsid w:val="00F456E1"/>
    <w:rsid w:val="00F51E38"/>
    <w:rsid w:val="00F52332"/>
    <w:rsid w:val="00F539CC"/>
    <w:rsid w:val="00F5482C"/>
    <w:rsid w:val="00F62877"/>
    <w:rsid w:val="00F72283"/>
    <w:rsid w:val="00F77846"/>
    <w:rsid w:val="00F82F88"/>
    <w:rsid w:val="00F8453C"/>
    <w:rsid w:val="00F84860"/>
    <w:rsid w:val="00F85C9E"/>
    <w:rsid w:val="00F872E0"/>
    <w:rsid w:val="00F914B7"/>
    <w:rsid w:val="00FA4D9C"/>
    <w:rsid w:val="00FA54F1"/>
    <w:rsid w:val="00FB6A36"/>
    <w:rsid w:val="00FB74D5"/>
    <w:rsid w:val="00FC2C41"/>
    <w:rsid w:val="00FC45A6"/>
    <w:rsid w:val="00FD1A40"/>
    <w:rsid w:val="00FD5070"/>
    <w:rsid w:val="00FD6B54"/>
    <w:rsid w:val="00FE0F82"/>
    <w:rsid w:val="00FE37D6"/>
    <w:rsid w:val="00FE419D"/>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3B108815-C3F8-4E98-9421-730F0FA1E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Fett">
    <w:name w:val="Strong"/>
    <w:basedOn w:val="Absatz-Standardschriftart"/>
    <w:uiPriority w:val="22"/>
    <w:qFormat/>
    <w:rsid w:val="00DC574D"/>
    <w:rPr>
      <w:b/>
      <w:bCs/>
    </w:rPr>
  </w:style>
  <w:style w:type="character" w:customStyle="1" w:styleId="s1">
    <w:name w:val="s1"/>
    <w:basedOn w:val="Absatz-Standardschriftart"/>
    <w:rsid w:val="00C63A02"/>
  </w:style>
  <w:style w:type="character" w:customStyle="1" w:styleId="wpaicg-chat-message">
    <w:name w:val="wpaicg-chat-message"/>
    <w:basedOn w:val="Absatz-Standardschriftart"/>
    <w:rsid w:val="00187634"/>
  </w:style>
  <w:style w:type="character" w:styleId="BesuchterLink">
    <w:name w:val="FollowedHyperlink"/>
    <w:basedOn w:val="Absatz-Standardschriftart"/>
    <w:uiPriority w:val="99"/>
    <w:semiHidden/>
    <w:unhideWhenUsed/>
    <w:rsid w:val="00525EC3"/>
    <w:rPr>
      <w:color w:val="38AFD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amid-pr.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mediamid.com/AMID-PR/open.jsp?action=search&amp;query=Nilfisk-MH3-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vents.nilfisk.de/ep/de/event/d7dT5avAUg"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745</Words>
  <Characters>5702</Characters>
  <Application>Microsoft Office Word</Application>
  <DocSecurity>0</DocSecurity>
  <Lines>111</Lines>
  <Paragraphs>32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5</cp:revision>
  <cp:lastPrinted>2024-12-20T11:35:00Z</cp:lastPrinted>
  <dcterms:created xsi:type="dcterms:W3CDTF">2026-03-25T12:09:00Z</dcterms:created>
  <dcterms:modified xsi:type="dcterms:W3CDTF">2026-03-25T12:29:00Z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