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F1EFFB" w14:textId="77777777" w:rsidR="00651C80" w:rsidRPr="00F326F9" w:rsidRDefault="00651C80" w:rsidP="00684B36">
      <w:pPr>
        <w:spacing w:line="264" w:lineRule="auto"/>
        <w:rPr>
          <w:rFonts w:ascii="Arial" w:hAnsi="Arial"/>
          <w:color w:val="28313F" w:themeColor="text1"/>
          <w:szCs w:val="20"/>
        </w:rPr>
      </w:pPr>
      <w:r w:rsidRPr="00F326F9">
        <w:rPr>
          <w:rFonts w:ascii="Arial" w:hAnsi="Arial"/>
          <w:color w:val="28313F" w:themeColor="text1"/>
          <w:szCs w:val="20"/>
        </w:rPr>
        <w:t>Presseinformation</w:t>
      </w:r>
    </w:p>
    <w:p w14:paraId="3F9033C5" w14:textId="77777777" w:rsidR="00651C80" w:rsidRPr="00E158F9" w:rsidRDefault="00651C80" w:rsidP="00684B36">
      <w:pPr>
        <w:spacing w:line="264" w:lineRule="auto"/>
        <w:rPr>
          <w:rFonts w:ascii="Arial" w:hAnsi="Arial"/>
          <w:color w:val="28313F" w:themeColor="text1"/>
          <w:szCs w:val="20"/>
        </w:rPr>
      </w:pPr>
      <w:r w:rsidRPr="00E158F9">
        <w:rPr>
          <w:rFonts w:ascii="Arial" w:hAnsi="Arial"/>
          <w:color w:val="28313F" w:themeColor="text1"/>
          <w:szCs w:val="20"/>
        </w:rPr>
        <w:tab/>
      </w:r>
    </w:p>
    <w:p w14:paraId="1A1EE044" w14:textId="294EC07B" w:rsidR="00651C80" w:rsidRPr="00E158F9" w:rsidRDefault="00651C80" w:rsidP="00684B36">
      <w:pPr>
        <w:spacing w:line="264" w:lineRule="auto"/>
        <w:rPr>
          <w:rFonts w:ascii="Arial" w:hAnsi="Arial"/>
          <w:color w:val="28313F" w:themeColor="text1"/>
          <w:szCs w:val="20"/>
        </w:rPr>
      </w:pPr>
      <w:r w:rsidRPr="00E158F9">
        <w:rPr>
          <w:rFonts w:ascii="Arial" w:hAnsi="Arial"/>
          <w:color w:val="28313F" w:themeColor="text1"/>
          <w:szCs w:val="20"/>
        </w:rPr>
        <w:t xml:space="preserve">Bellenberg, </w:t>
      </w:r>
      <w:r w:rsidR="007A4F6B" w:rsidRPr="00E158F9">
        <w:rPr>
          <w:rFonts w:ascii="Arial" w:hAnsi="Arial"/>
          <w:color w:val="28313F" w:themeColor="text1"/>
          <w:szCs w:val="20"/>
        </w:rPr>
        <w:t>1</w:t>
      </w:r>
      <w:r w:rsidR="00EB28A6" w:rsidRPr="00E158F9">
        <w:rPr>
          <w:rFonts w:ascii="Arial" w:hAnsi="Arial"/>
          <w:color w:val="28313F" w:themeColor="text1"/>
          <w:szCs w:val="20"/>
        </w:rPr>
        <w:t>3</w:t>
      </w:r>
      <w:r w:rsidR="00A40C90" w:rsidRPr="00E158F9">
        <w:rPr>
          <w:rFonts w:ascii="Arial" w:hAnsi="Arial"/>
          <w:color w:val="28313F" w:themeColor="text1"/>
          <w:szCs w:val="20"/>
        </w:rPr>
        <w:t xml:space="preserve">. November </w:t>
      </w:r>
      <w:r w:rsidRPr="00E158F9">
        <w:rPr>
          <w:rFonts w:ascii="Arial" w:hAnsi="Arial"/>
          <w:color w:val="28313F" w:themeColor="text1"/>
          <w:szCs w:val="20"/>
        </w:rPr>
        <w:t>202</w:t>
      </w:r>
      <w:r w:rsidR="003E342B" w:rsidRPr="00E158F9">
        <w:rPr>
          <w:rFonts w:ascii="Arial" w:hAnsi="Arial"/>
          <w:color w:val="28313F" w:themeColor="text1"/>
          <w:szCs w:val="20"/>
        </w:rPr>
        <w:t>4</w:t>
      </w:r>
    </w:p>
    <w:p w14:paraId="028091DE" w14:textId="77777777" w:rsidR="00A450C2" w:rsidRPr="00E158F9" w:rsidRDefault="00A450C2" w:rsidP="00684B36">
      <w:pPr>
        <w:spacing w:line="264" w:lineRule="auto"/>
        <w:rPr>
          <w:rFonts w:ascii="Arial" w:hAnsi="Arial"/>
          <w:color w:val="28313F" w:themeColor="text1"/>
          <w:szCs w:val="20"/>
        </w:rPr>
      </w:pPr>
    </w:p>
    <w:p w14:paraId="0374A606" w14:textId="77777777" w:rsidR="00A450C2" w:rsidRPr="00E158F9" w:rsidRDefault="00A450C2" w:rsidP="00A450C2">
      <w:pPr>
        <w:spacing w:line="264" w:lineRule="auto"/>
        <w:rPr>
          <w:rFonts w:ascii="Arial" w:hAnsi="Arial"/>
          <w:b/>
          <w:bCs/>
          <w:color w:val="28313F" w:themeColor="text1"/>
          <w:sz w:val="26"/>
          <w:szCs w:val="26"/>
        </w:rPr>
      </w:pPr>
      <w:r w:rsidRPr="00E158F9">
        <w:rPr>
          <w:rFonts w:ascii="Arial" w:hAnsi="Arial"/>
          <w:b/>
          <w:bCs/>
          <w:color w:val="28313F" w:themeColor="text1"/>
          <w:sz w:val="26"/>
          <w:szCs w:val="26"/>
        </w:rPr>
        <w:t>Nilfisk steigert seine Nachhaltigkeitsbewertung deutlich</w:t>
      </w:r>
    </w:p>
    <w:p w14:paraId="2363E488" w14:textId="15B2C18F" w:rsidR="00A450C2" w:rsidRPr="00E158F9" w:rsidRDefault="00A450C2" w:rsidP="00A450C2">
      <w:pPr>
        <w:spacing w:line="264" w:lineRule="auto"/>
        <w:rPr>
          <w:rFonts w:ascii="Arial" w:hAnsi="Arial"/>
          <w:color w:val="28313F" w:themeColor="text1"/>
          <w:sz w:val="22"/>
          <w:szCs w:val="22"/>
        </w:rPr>
      </w:pPr>
      <w:r w:rsidRPr="00E158F9">
        <w:rPr>
          <w:rFonts w:ascii="Arial" w:hAnsi="Arial"/>
          <w:color w:val="28313F" w:themeColor="text1"/>
          <w:sz w:val="22"/>
          <w:szCs w:val="22"/>
        </w:rPr>
        <w:t>Zum dritten Mal in Folge erhält der Reinigungsgerätehersteller die EcoVadis-Goldmedaille und erzielt dabei seine bisher höchste Punktzahl</w:t>
      </w:r>
    </w:p>
    <w:p w14:paraId="0A6725F4" w14:textId="77777777" w:rsidR="00A450C2" w:rsidRPr="00E158F9" w:rsidRDefault="00A450C2" w:rsidP="00A450C2">
      <w:pPr>
        <w:spacing w:line="264" w:lineRule="auto"/>
        <w:rPr>
          <w:rFonts w:ascii="Arial" w:hAnsi="Arial"/>
          <w:color w:val="28313F" w:themeColor="text1"/>
          <w:szCs w:val="20"/>
        </w:rPr>
      </w:pPr>
    </w:p>
    <w:p w14:paraId="07E689FF" w14:textId="175C07EC" w:rsidR="00A450C2" w:rsidRPr="00E158F9" w:rsidRDefault="00A450C2" w:rsidP="00A450C2">
      <w:pPr>
        <w:spacing w:line="264" w:lineRule="auto"/>
        <w:rPr>
          <w:rFonts w:ascii="Arial" w:hAnsi="Arial"/>
          <w:b/>
          <w:bCs/>
          <w:color w:val="28313F" w:themeColor="text1"/>
          <w:szCs w:val="20"/>
        </w:rPr>
      </w:pPr>
      <w:r w:rsidRPr="00E158F9">
        <w:rPr>
          <w:rFonts w:ascii="Arial" w:hAnsi="Arial"/>
          <w:b/>
          <w:bCs/>
          <w:color w:val="28313F" w:themeColor="text1"/>
          <w:szCs w:val="20"/>
        </w:rPr>
        <w:t>Nilfisk, ein weltweit führender Anbieter von professionellen Reinigungslösungen, hat erneut die EcoVadis-Goldbewertung erhalten und dabei seine höchste Punktzahl aller Zeiten erreicht. Von 2023 bis 2024 verbesserte das Unternehmen seine Bewertung von 71 auf 80 Punkte und rückte damit vom 95. auf das 98. Perzentil aller von EcoVadis bewerteten Unternehmen vor.</w:t>
      </w:r>
    </w:p>
    <w:p w14:paraId="3248AD9D" w14:textId="77777777" w:rsidR="00A450C2" w:rsidRPr="00E158F9" w:rsidRDefault="00A450C2" w:rsidP="00A450C2">
      <w:pPr>
        <w:spacing w:line="264" w:lineRule="auto"/>
        <w:rPr>
          <w:rFonts w:ascii="Arial" w:hAnsi="Arial"/>
          <w:color w:val="28313F" w:themeColor="text1"/>
          <w:szCs w:val="20"/>
        </w:rPr>
      </w:pPr>
    </w:p>
    <w:p w14:paraId="09580B1D" w14:textId="2391DA6E" w:rsidR="00A450C2" w:rsidRPr="00E158F9" w:rsidRDefault="00A450C2" w:rsidP="00A450C2">
      <w:pPr>
        <w:spacing w:line="264" w:lineRule="auto"/>
        <w:rPr>
          <w:rFonts w:ascii="Arial" w:hAnsi="Arial"/>
          <w:color w:val="28313F" w:themeColor="text1"/>
          <w:szCs w:val="20"/>
        </w:rPr>
      </w:pPr>
      <w:r w:rsidRPr="00E158F9">
        <w:rPr>
          <w:rFonts w:ascii="Arial" w:hAnsi="Arial"/>
          <w:color w:val="28313F" w:themeColor="text1"/>
          <w:szCs w:val="20"/>
        </w:rPr>
        <w:t xml:space="preserve">EcoVadis gilt als der weltweit vertrauenswürdigste Anbieter </w:t>
      </w:r>
      <w:r w:rsidR="006C42FC" w:rsidRPr="00E158F9">
        <w:rPr>
          <w:rFonts w:ascii="Arial" w:hAnsi="Arial"/>
          <w:color w:val="28313F" w:themeColor="text1"/>
          <w:szCs w:val="20"/>
        </w:rPr>
        <w:t xml:space="preserve">von </w:t>
      </w:r>
      <w:r w:rsidRPr="00E158F9">
        <w:rPr>
          <w:rFonts w:ascii="Arial" w:hAnsi="Arial"/>
          <w:color w:val="28313F" w:themeColor="text1"/>
          <w:szCs w:val="20"/>
        </w:rPr>
        <w:t>Nachhaltigkeitsratings. Eine Goldbewertung ist daher eine bedeutende Bestätigung für das große Engagement von Nilfisk.</w:t>
      </w:r>
      <w:r w:rsidR="00707148" w:rsidRPr="00E158F9">
        <w:rPr>
          <w:rFonts w:ascii="Arial" w:hAnsi="Arial"/>
          <w:color w:val="28313F" w:themeColor="text1"/>
          <w:szCs w:val="20"/>
        </w:rPr>
        <w:t xml:space="preserve"> </w:t>
      </w:r>
      <w:r w:rsidRPr="00E158F9">
        <w:rPr>
          <w:rFonts w:ascii="Arial" w:hAnsi="Arial"/>
          <w:color w:val="28313F" w:themeColor="text1"/>
          <w:szCs w:val="20"/>
        </w:rPr>
        <w:t xml:space="preserve">„Die Zusammenarbeit mit </w:t>
      </w:r>
      <w:r w:rsidR="00A33EE9" w:rsidRPr="00E158F9">
        <w:rPr>
          <w:rFonts w:ascii="Arial" w:hAnsi="Arial"/>
          <w:color w:val="28313F" w:themeColor="text1"/>
          <w:szCs w:val="20"/>
        </w:rPr>
        <w:t xml:space="preserve">renommierten </w:t>
      </w:r>
      <w:r w:rsidRPr="00E158F9">
        <w:rPr>
          <w:rFonts w:ascii="Arial" w:hAnsi="Arial"/>
          <w:color w:val="28313F" w:themeColor="text1"/>
          <w:szCs w:val="20"/>
        </w:rPr>
        <w:t xml:space="preserve">Organisationen wie EcoVadis </w:t>
      </w:r>
      <w:r w:rsidR="007E1520" w:rsidRPr="00E158F9">
        <w:rPr>
          <w:rFonts w:ascii="Arial" w:hAnsi="Arial"/>
          <w:color w:val="28313F" w:themeColor="text1"/>
          <w:szCs w:val="20"/>
        </w:rPr>
        <w:t xml:space="preserve">ist der Motor </w:t>
      </w:r>
      <w:r w:rsidR="006C42FC" w:rsidRPr="00E158F9">
        <w:rPr>
          <w:rFonts w:ascii="Arial" w:hAnsi="Arial"/>
          <w:color w:val="28313F" w:themeColor="text1"/>
          <w:szCs w:val="20"/>
        </w:rPr>
        <w:t>konsequente</w:t>
      </w:r>
      <w:r w:rsidR="00894B97" w:rsidRPr="00E158F9">
        <w:rPr>
          <w:rFonts w:ascii="Arial" w:hAnsi="Arial"/>
          <w:color w:val="28313F" w:themeColor="text1"/>
          <w:szCs w:val="20"/>
        </w:rPr>
        <w:t>r</w:t>
      </w:r>
      <w:r w:rsidR="008706BE" w:rsidRPr="00E158F9">
        <w:rPr>
          <w:rFonts w:ascii="Arial" w:hAnsi="Arial"/>
          <w:color w:val="28313F" w:themeColor="text1"/>
          <w:szCs w:val="20"/>
        </w:rPr>
        <w:t xml:space="preserve"> Verbesserung</w:t>
      </w:r>
      <w:r w:rsidR="007E1520" w:rsidRPr="00E158F9">
        <w:rPr>
          <w:rFonts w:ascii="Arial" w:hAnsi="Arial"/>
          <w:color w:val="28313F" w:themeColor="text1"/>
          <w:szCs w:val="20"/>
        </w:rPr>
        <w:t xml:space="preserve"> </w:t>
      </w:r>
      <w:r w:rsidR="008706BE" w:rsidRPr="00E158F9">
        <w:rPr>
          <w:rFonts w:ascii="Arial" w:hAnsi="Arial"/>
          <w:color w:val="28313F" w:themeColor="text1"/>
          <w:szCs w:val="20"/>
        </w:rPr>
        <w:t xml:space="preserve">– </w:t>
      </w:r>
      <w:r w:rsidR="00781F90" w:rsidRPr="00E158F9">
        <w:rPr>
          <w:rFonts w:ascii="Arial" w:hAnsi="Arial"/>
          <w:color w:val="28313F" w:themeColor="text1"/>
          <w:szCs w:val="20"/>
        </w:rPr>
        <w:t>unser Ziel dabei</w:t>
      </w:r>
      <w:r w:rsidR="008706BE" w:rsidRPr="00E158F9">
        <w:rPr>
          <w:rFonts w:ascii="Arial" w:hAnsi="Arial"/>
          <w:color w:val="28313F" w:themeColor="text1"/>
          <w:szCs w:val="20"/>
        </w:rPr>
        <w:t xml:space="preserve"> ist klar: Wir wollen </w:t>
      </w:r>
      <w:r w:rsidR="00A33EE9" w:rsidRPr="00E158F9">
        <w:rPr>
          <w:rFonts w:ascii="Arial" w:hAnsi="Arial"/>
          <w:color w:val="28313F" w:themeColor="text1"/>
          <w:szCs w:val="20"/>
        </w:rPr>
        <w:t>das</w:t>
      </w:r>
      <w:r w:rsidRPr="00E158F9">
        <w:rPr>
          <w:rFonts w:ascii="Arial" w:hAnsi="Arial"/>
          <w:color w:val="28313F" w:themeColor="text1"/>
          <w:szCs w:val="20"/>
        </w:rPr>
        <w:t xml:space="preserve"> Gold-Rating</w:t>
      </w:r>
      <w:r w:rsidR="008706BE" w:rsidRPr="00E158F9">
        <w:rPr>
          <w:rFonts w:ascii="Arial" w:hAnsi="Arial"/>
          <w:color w:val="28313F" w:themeColor="text1"/>
          <w:szCs w:val="20"/>
        </w:rPr>
        <w:t xml:space="preserve"> </w:t>
      </w:r>
      <w:r w:rsidRPr="00E158F9">
        <w:rPr>
          <w:rFonts w:ascii="Arial" w:hAnsi="Arial"/>
          <w:color w:val="28313F" w:themeColor="text1"/>
          <w:szCs w:val="20"/>
        </w:rPr>
        <w:t xml:space="preserve">halten und gleichzeitig die Gesamtpunktzahl </w:t>
      </w:r>
      <w:r w:rsidR="008706BE" w:rsidRPr="00E158F9">
        <w:rPr>
          <w:rFonts w:ascii="Arial" w:hAnsi="Arial"/>
          <w:color w:val="28313F" w:themeColor="text1"/>
          <w:szCs w:val="20"/>
        </w:rPr>
        <w:t xml:space="preserve">für Nilfisk </w:t>
      </w:r>
      <w:r w:rsidRPr="00E158F9">
        <w:rPr>
          <w:rFonts w:ascii="Arial" w:hAnsi="Arial"/>
          <w:color w:val="28313F" w:themeColor="text1"/>
          <w:szCs w:val="20"/>
        </w:rPr>
        <w:t xml:space="preserve">kontinuierlich steigern”, </w:t>
      </w:r>
      <w:r w:rsidR="008706BE" w:rsidRPr="00E158F9">
        <w:rPr>
          <w:rFonts w:ascii="Arial" w:hAnsi="Arial"/>
          <w:color w:val="28313F" w:themeColor="text1"/>
          <w:szCs w:val="20"/>
        </w:rPr>
        <w:t>so</w:t>
      </w:r>
      <w:r w:rsidRPr="00E158F9">
        <w:rPr>
          <w:rFonts w:ascii="Arial" w:hAnsi="Arial"/>
          <w:color w:val="28313F" w:themeColor="text1"/>
          <w:szCs w:val="20"/>
        </w:rPr>
        <w:t xml:space="preserve"> Malene Thiele, Vizepräsidentin für globale Nachhaltigkeit und ESG bei Nilfisk. </w:t>
      </w:r>
      <w:r w:rsidR="008706BE" w:rsidRPr="00E158F9">
        <w:rPr>
          <w:rFonts w:ascii="Arial" w:hAnsi="Arial"/>
          <w:color w:val="28313F" w:themeColor="text1"/>
          <w:szCs w:val="20"/>
        </w:rPr>
        <w:t>„</w:t>
      </w:r>
      <w:r w:rsidRPr="00E158F9">
        <w:rPr>
          <w:rFonts w:ascii="Arial" w:hAnsi="Arial"/>
          <w:color w:val="28313F" w:themeColor="text1"/>
          <w:szCs w:val="20"/>
        </w:rPr>
        <w:t xml:space="preserve">Nachhaltigkeit </w:t>
      </w:r>
      <w:r w:rsidR="007E1520" w:rsidRPr="00E158F9">
        <w:rPr>
          <w:rFonts w:ascii="Arial" w:hAnsi="Arial"/>
          <w:color w:val="28313F" w:themeColor="text1"/>
          <w:szCs w:val="20"/>
        </w:rPr>
        <w:t>ist</w:t>
      </w:r>
      <w:r w:rsidRPr="00E158F9">
        <w:rPr>
          <w:rFonts w:ascii="Arial" w:hAnsi="Arial"/>
          <w:color w:val="28313F" w:themeColor="text1"/>
          <w:szCs w:val="20"/>
        </w:rPr>
        <w:t xml:space="preserve"> </w:t>
      </w:r>
      <w:r w:rsidR="00A33EE9" w:rsidRPr="00E158F9">
        <w:rPr>
          <w:rFonts w:ascii="Arial" w:hAnsi="Arial"/>
          <w:color w:val="28313F" w:themeColor="text1"/>
          <w:szCs w:val="20"/>
        </w:rPr>
        <w:t>im</w:t>
      </w:r>
      <w:r w:rsidR="006C42FC" w:rsidRPr="00E158F9">
        <w:rPr>
          <w:rFonts w:ascii="Arial" w:hAnsi="Arial"/>
          <w:color w:val="28313F" w:themeColor="text1"/>
          <w:szCs w:val="20"/>
        </w:rPr>
        <w:t xml:space="preserve">mer </w:t>
      </w:r>
      <w:r w:rsidR="00A33EE9" w:rsidRPr="00E158F9">
        <w:rPr>
          <w:rFonts w:ascii="Arial" w:hAnsi="Arial"/>
          <w:color w:val="28313F" w:themeColor="text1"/>
          <w:szCs w:val="20"/>
        </w:rPr>
        <w:t>stärker</w:t>
      </w:r>
      <w:r w:rsidRPr="00E158F9">
        <w:rPr>
          <w:rFonts w:ascii="Arial" w:hAnsi="Arial"/>
          <w:color w:val="28313F" w:themeColor="text1"/>
          <w:szCs w:val="20"/>
        </w:rPr>
        <w:t xml:space="preserve"> </w:t>
      </w:r>
      <w:r w:rsidR="00A33EE9" w:rsidRPr="00E158F9">
        <w:rPr>
          <w:rFonts w:ascii="Arial" w:hAnsi="Arial"/>
          <w:color w:val="28313F" w:themeColor="text1"/>
          <w:szCs w:val="20"/>
        </w:rPr>
        <w:t xml:space="preserve">in </w:t>
      </w:r>
      <w:r w:rsidR="007E1520" w:rsidRPr="00E158F9">
        <w:rPr>
          <w:rFonts w:ascii="Arial" w:hAnsi="Arial"/>
          <w:color w:val="28313F" w:themeColor="text1"/>
          <w:szCs w:val="20"/>
        </w:rPr>
        <w:t>unseren</w:t>
      </w:r>
      <w:r w:rsidR="00A33EE9" w:rsidRPr="00E158F9">
        <w:rPr>
          <w:rFonts w:ascii="Arial" w:hAnsi="Arial"/>
          <w:color w:val="28313F" w:themeColor="text1"/>
          <w:szCs w:val="20"/>
        </w:rPr>
        <w:t xml:space="preserve"> Unternehmensprozessen</w:t>
      </w:r>
      <w:r w:rsidRPr="00E158F9">
        <w:rPr>
          <w:rFonts w:ascii="Arial" w:hAnsi="Arial"/>
          <w:color w:val="28313F" w:themeColor="text1"/>
          <w:szCs w:val="20"/>
        </w:rPr>
        <w:t xml:space="preserve"> </w:t>
      </w:r>
      <w:r w:rsidR="00A33EE9" w:rsidRPr="00E158F9">
        <w:rPr>
          <w:rFonts w:ascii="Arial" w:hAnsi="Arial"/>
          <w:color w:val="28313F" w:themeColor="text1"/>
          <w:szCs w:val="20"/>
        </w:rPr>
        <w:t xml:space="preserve">verankert und durchdringt </w:t>
      </w:r>
      <w:r w:rsidR="007E1520" w:rsidRPr="00E158F9">
        <w:rPr>
          <w:rFonts w:ascii="Arial" w:hAnsi="Arial"/>
          <w:color w:val="28313F" w:themeColor="text1"/>
          <w:szCs w:val="20"/>
        </w:rPr>
        <w:t xml:space="preserve">die </w:t>
      </w:r>
      <w:r w:rsidR="00A33EE9" w:rsidRPr="00E158F9">
        <w:rPr>
          <w:rFonts w:ascii="Arial" w:hAnsi="Arial"/>
          <w:color w:val="28313F" w:themeColor="text1"/>
          <w:szCs w:val="20"/>
        </w:rPr>
        <w:t>gesamte Wertschöpfungskette</w:t>
      </w:r>
      <w:r w:rsidRPr="00E158F9">
        <w:rPr>
          <w:rFonts w:ascii="Arial" w:hAnsi="Arial"/>
          <w:color w:val="28313F" w:themeColor="text1"/>
          <w:szCs w:val="20"/>
        </w:rPr>
        <w:t xml:space="preserve">. Dabei </w:t>
      </w:r>
      <w:r w:rsidR="007E1520" w:rsidRPr="00E158F9">
        <w:rPr>
          <w:rFonts w:ascii="Arial" w:hAnsi="Arial"/>
          <w:color w:val="28313F" w:themeColor="text1"/>
          <w:szCs w:val="20"/>
        </w:rPr>
        <w:t>ist</w:t>
      </w:r>
      <w:r w:rsidRPr="00E158F9">
        <w:rPr>
          <w:rFonts w:ascii="Arial" w:hAnsi="Arial"/>
          <w:color w:val="28313F" w:themeColor="text1"/>
          <w:szCs w:val="20"/>
        </w:rPr>
        <w:t xml:space="preserve"> nicht nur </w:t>
      </w:r>
      <w:r w:rsidR="006C42FC" w:rsidRPr="00E158F9">
        <w:rPr>
          <w:rFonts w:ascii="Arial" w:hAnsi="Arial"/>
          <w:color w:val="28313F" w:themeColor="text1"/>
          <w:szCs w:val="20"/>
        </w:rPr>
        <w:t xml:space="preserve">das </w:t>
      </w:r>
      <w:r w:rsidRPr="00E158F9">
        <w:rPr>
          <w:rFonts w:ascii="Arial" w:hAnsi="Arial"/>
          <w:color w:val="28313F" w:themeColor="text1"/>
          <w:szCs w:val="20"/>
        </w:rPr>
        <w:t>Nachhaltigkeitsteam</w:t>
      </w:r>
      <w:r w:rsidR="007E1520" w:rsidRPr="00E158F9">
        <w:rPr>
          <w:rFonts w:ascii="Arial" w:hAnsi="Arial"/>
          <w:color w:val="28313F" w:themeColor="text1"/>
          <w:szCs w:val="20"/>
        </w:rPr>
        <w:t xml:space="preserve"> </w:t>
      </w:r>
      <w:r w:rsidR="006C42FC" w:rsidRPr="00E158F9">
        <w:rPr>
          <w:rFonts w:ascii="Arial" w:hAnsi="Arial"/>
          <w:color w:val="28313F" w:themeColor="text1"/>
          <w:szCs w:val="20"/>
        </w:rPr>
        <w:t xml:space="preserve">von Nilfisk </w:t>
      </w:r>
      <w:r w:rsidR="007E1520" w:rsidRPr="00E158F9">
        <w:rPr>
          <w:rFonts w:ascii="Arial" w:hAnsi="Arial"/>
          <w:color w:val="28313F" w:themeColor="text1"/>
          <w:szCs w:val="20"/>
        </w:rPr>
        <w:t xml:space="preserve">eingebunden, </w:t>
      </w:r>
      <w:r w:rsidRPr="00E158F9">
        <w:rPr>
          <w:rFonts w:ascii="Arial" w:hAnsi="Arial"/>
          <w:color w:val="28313F" w:themeColor="text1"/>
          <w:szCs w:val="20"/>
        </w:rPr>
        <w:t xml:space="preserve">sondern auch die Bereiche Compliance, Global </w:t>
      </w:r>
      <w:proofErr w:type="spellStart"/>
      <w:r w:rsidRPr="00E158F9">
        <w:rPr>
          <w:rFonts w:ascii="Arial" w:hAnsi="Arial"/>
          <w:color w:val="28313F" w:themeColor="text1"/>
          <w:szCs w:val="20"/>
        </w:rPr>
        <w:t>Operations</w:t>
      </w:r>
      <w:proofErr w:type="spellEnd"/>
      <w:r w:rsidRPr="00E158F9">
        <w:rPr>
          <w:rFonts w:ascii="Arial" w:hAnsi="Arial"/>
          <w:color w:val="28313F" w:themeColor="text1"/>
          <w:szCs w:val="20"/>
        </w:rPr>
        <w:t xml:space="preserve">, HR und viele </w:t>
      </w:r>
      <w:r w:rsidR="007E1520" w:rsidRPr="00E158F9">
        <w:rPr>
          <w:rFonts w:ascii="Arial" w:hAnsi="Arial"/>
          <w:color w:val="28313F" w:themeColor="text1"/>
          <w:szCs w:val="20"/>
        </w:rPr>
        <w:t>weitere</w:t>
      </w:r>
      <w:r w:rsidRPr="00E158F9">
        <w:rPr>
          <w:rFonts w:ascii="Arial" w:hAnsi="Arial"/>
          <w:color w:val="28313F" w:themeColor="text1"/>
          <w:szCs w:val="20"/>
        </w:rPr>
        <w:t xml:space="preserve"> Abteilungen</w:t>
      </w:r>
      <w:r w:rsidR="007E1520" w:rsidRPr="00E158F9">
        <w:rPr>
          <w:rFonts w:ascii="Arial" w:hAnsi="Arial"/>
          <w:color w:val="28313F" w:themeColor="text1"/>
          <w:szCs w:val="20"/>
        </w:rPr>
        <w:t>. Gemeinsam treiben wir</w:t>
      </w:r>
      <w:r w:rsidRPr="00E158F9">
        <w:rPr>
          <w:rFonts w:ascii="Arial" w:hAnsi="Arial"/>
          <w:color w:val="28313F" w:themeColor="text1"/>
          <w:szCs w:val="20"/>
        </w:rPr>
        <w:t xml:space="preserve"> unsere Transparenz und kontinuierliche Verbesserung </w:t>
      </w:r>
      <w:r w:rsidR="007E1520" w:rsidRPr="00E158F9">
        <w:rPr>
          <w:rFonts w:ascii="Arial" w:hAnsi="Arial"/>
          <w:color w:val="28313F" w:themeColor="text1"/>
          <w:szCs w:val="20"/>
        </w:rPr>
        <w:t>voran</w:t>
      </w:r>
      <w:r w:rsidRPr="00E158F9">
        <w:rPr>
          <w:rFonts w:ascii="Arial" w:hAnsi="Arial"/>
          <w:color w:val="28313F" w:themeColor="text1"/>
          <w:szCs w:val="20"/>
        </w:rPr>
        <w:t>.”</w:t>
      </w:r>
    </w:p>
    <w:p w14:paraId="11AF1CFF" w14:textId="77777777" w:rsidR="00A450C2" w:rsidRPr="00E158F9" w:rsidRDefault="00A450C2" w:rsidP="00A450C2">
      <w:pPr>
        <w:spacing w:line="264" w:lineRule="auto"/>
        <w:rPr>
          <w:rFonts w:ascii="Arial" w:hAnsi="Arial"/>
          <w:color w:val="28313F" w:themeColor="text1"/>
          <w:szCs w:val="20"/>
        </w:rPr>
      </w:pPr>
    </w:p>
    <w:p w14:paraId="05F824BA" w14:textId="77777777" w:rsidR="00A450C2" w:rsidRPr="00E158F9" w:rsidRDefault="00A450C2" w:rsidP="00A450C2">
      <w:pPr>
        <w:spacing w:line="264" w:lineRule="auto"/>
        <w:rPr>
          <w:rFonts w:ascii="Arial" w:hAnsi="Arial"/>
          <w:b/>
          <w:bCs/>
          <w:color w:val="28313F" w:themeColor="text1"/>
          <w:szCs w:val="20"/>
        </w:rPr>
      </w:pPr>
      <w:r w:rsidRPr="00E158F9">
        <w:rPr>
          <w:rFonts w:ascii="Arial" w:hAnsi="Arial"/>
          <w:b/>
          <w:bCs/>
          <w:color w:val="28313F" w:themeColor="text1"/>
          <w:szCs w:val="20"/>
        </w:rPr>
        <w:t>Einen Schritt voraus</w:t>
      </w:r>
    </w:p>
    <w:p w14:paraId="5E5469B4" w14:textId="4DADAAAA" w:rsidR="00A450C2" w:rsidRPr="00E158F9" w:rsidRDefault="00A450C2" w:rsidP="00A450C2">
      <w:pPr>
        <w:spacing w:line="264" w:lineRule="auto"/>
        <w:rPr>
          <w:rFonts w:ascii="Arial" w:hAnsi="Arial"/>
          <w:color w:val="28313F" w:themeColor="text1"/>
          <w:szCs w:val="20"/>
        </w:rPr>
      </w:pPr>
      <w:r w:rsidRPr="00E158F9">
        <w:rPr>
          <w:rFonts w:ascii="Arial" w:hAnsi="Arial"/>
          <w:color w:val="28313F" w:themeColor="text1"/>
          <w:szCs w:val="20"/>
        </w:rPr>
        <w:t>Malene Thiele betont</w:t>
      </w:r>
      <w:r w:rsidR="006C42FC" w:rsidRPr="00E158F9">
        <w:rPr>
          <w:rFonts w:ascii="Arial" w:hAnsi="Arial"/>
          <w:color w:val="28313F" w:themeColor="text1"/>
          <w:szCs w:val="20"/>
        </w:rPr>
        <w:t xml:space="preserve"> zudem</w:t>
      </w:r>
      <w:r w:rsidR="00086A92" w:rsidRPr="00E158F9">
        <w:rPr>
          <w:rFonts w:ascii="Arial" w:hAnsi="Arial"/>
          <w:color w:val="28313F" w:themeColor="text1"/>
          <w:szCs w:val="20"/>
        </w:rPr>
        <w:t xml:space="preserve"> die wichtigen unternehmerischen Vorteile, die eine starke Leistung in Nachhaltigkeitsratings wie EcoVadis mit sich bringt: „Unsere Kunden verlassen sich zunehmend auf EcoVadis-Bewertungen, um fundierte Kaufentscheidungen zu treffen</w:t>
      </w:r>
      <w:r w:rsidRPr="00E158F9">
        <w:rPr>
          <w:rFonts w:ascii="Arial" w:hAnsi="Arial"/>
          <w:color w:val="28313F" w:themeColor="text1"/>
          <w:szCs w:val="20"/>
        </w:rPr>
        <w:t xml:space="preserve">, und wir </w:t>
      </w:r>
      <w:r w:rsidR="00086A92" w:rsidRPr="00E158F9">
        <w:rPr>
          <w:rFonts w:ascii="Arial" w:hAnsi="Arial"/>
          <w:color w:val="28313F" w:themeColor="text1"/>
          <w:szCs w:val="20"/>
        </w:rPr>
        <w:t xml:space="preserve">freuen uns sehr, dass sie unser </w:t>
      </w:r>
      <w:r w:rsidRPr="00E158F9">
        <w:rPr>
          <w:rFonts w:ascii="Arial" w:hAnsi="Arial"/>
          <w:color w:val="28313F" w:themeColor="text1"/>
          <w:szCs w:val="20"/>
        </w:rPr>
        <w:t>Engagement für Nachhaltigkeit</w:t>
      </w:r>
      <w:r w:rsidR="00086A92" w:rsidRPr="00E158F9">
        <w:rPr>
          <w:rFonts w:ascii="Arial" w:hAnsi="Arial"/>
          <w:color w:val="28313F" w:themeColor="text1"/>
          <w:szCs w:val="20"/>
        </w:rPr>
        <w:t xml:space="preserve"> teilen</w:t>
      </w:r>
      <w:r w:rsidRPr="00E158F9">
        <w:rPr>
          <w:rFonts w:ascii="Arial" w:hAnsi="Arial"/>
          <w:color w:val="28313F" w:themeColor="text1"/>
          <w:szCs w:val="20"/>
        </w:rPr>
        <w:t xml:space="preserve">. </w:t>
      </w:r>
      <w:r w:rsidR="00086A92" w:rsidRPr="00E158F9">
        <w:rPr>
          <w:rFonts w:ascii="Arial" w:hAnsi="Arial"/>
          <w:color w:val="28313F" w:themeColor="text1"/>
          <w:szCs w:val="20"/>
        </w:rPr>
        <w:t>Die EcoVadis-Goldmedaille ist daher ein kraftvolles Kommunikationsinstrument, das uns in Gesprächen mit Kunden und Partnern eine starke Grundlage bietet.“</w:t>
      </w:r>
    </w:p>
    <w:p w14:paraId="72E2279B" w14:textId="77777777" w:rsidR="00086A92" w:rsidRPr="00E158F9" w:rsidRDefault="00086A92" w:rsidP="00A450C2">
      <w:pPr>
        <w:spacing w:line="264" w:lineRule="auto"/>
        <w:rPr>
          <w:rFonts w:ascii="Arial" w:hAnsi="Arial"/>
          <w:color w:val="28313F" w:themeColor="text1"/>
          <w:szCs w:val="20"/>
        </w:rPr>
      </w:pPr>
    </w:p>
    <w:p w14:paraId="67681453" w14:textId="39CC6F9A" w:rsidR="00A450C2" w:rsidRPr="00E158F9" w:rsidRDefault="00A450C2" w:rsidP="00A450C2">
      <w:pPr>
        <w:spacing w:line="264" w:lineRule="auto"/>
        <w:rPr>
          <w:rFonts w:ascii="Arial" w:hAnsi="Arial"/>
          <w:b/>
          <w:bCs/>
          <w:color w:val="28313F" w:themeColor="text1"/>
          <w:szCs w:val="20"/>
        </w:rPr>
      </w:pPr>
      <w:r w:rsidRPr="00E158F9">
        <w:rPr>
          <w:rFonts w:ascii="Arial" w:hAnsi="Arial"/>
          <w:b/>
          <w:bCs/>
          <w:color w:val="28313F" w:themeColor="text1"/>
          <w:szCs w:val="20"/>
        </w:rPr>
        <w:t>Fakten zu EcoVadis und der Gold-Bewertung</w:t>
      </w:r>
    </w:p>
    <w:p w14:paraId="1EE0B09C" w14:textId="4EF81CD6" w:rsidR="00A450C2" w:rsidRPr="00E158F9" w:rsidRDefault="00A450C2" w:rsidP="00086A92">
      <w:pPr>
        <w:pStyle w:val="Listenabsatz"/>
        <w:numPr>
          <w:ilvl w:val="0"/>
          <w:numId w:val="13"/>
        </w:numPr>
        <w:spacing w:line="264" w:lineRule="auto"/>
        <w:ind w:left="284" w:hanging="284"/>
        <w:rPr>
          <w:rFonts w:ascii="Arial" w:hAnsi="Arial"/>
          <w:color w:val="28313F" w:themeColor="text1"/>
        </w:rPr>
      </w:pPr>
      <w:r w:rsidRPr="00E158F9">
        <w:rPr>
          <w:rFonts w:ascii="Arial" w:hAnsi="Arial"/>
          <w:color w:val="28313F" w:themeColor="text1"/>
        </w:rPr>
        <w:t>EcoVadis ist der weltweit größte und vertrauenswürdigste Anbieter von Nachhaltigkeitsratings für Unternehmen und überwacht kontinuierlich das Nachhaltigkeitsmanagement und den Fortschritt von mehr als 130.000 globalen Unternehmen.</w:t>
      </w:r>
    </w:p>
    <w:p w14:paraId="2CE41F33" w14:textId="47D8A6C7" w:rsidR="00A450C2" w:rsidRPr="00E158F9" w:rsidRDefault="00A450C2" w:rsidP="00086A92">
      <w:pPr>
        <w:pStyle w:val="Listenabsatz"/>
        <w:numPr>
          <w:ilvl w:val="0"/>
          <w:numId w:val="13"/>
        </w:numPr>
        <w:spacing w:line="264" w:lineRule="auto"/>
        <w:ind w:left="284" w:hanging="284"/>
        <w:rPr>
          <w:rFonts w:ascii="Arial" w:hAnsi="Arial"/>
          <w:color w:val="28313F" w:themeColor="text1"/>
        </w:rPr>
      </w:pPr>
      <w:r w:rsidRPr="00E158F9">
        <w:rPr>
          <w:rFonts w:ascii="Arial" w:hAnsi="Arial"/>
          <w:color w:val="28313F" w:themeColor="text1"/>
        </w:rPr>
        <w:t>Im Jahr 2024 erhielt Nilfisk zum dritten Mal in Folge eine EcoVadis-Goldmedaille und steigerte seine Punktzahl von 71 auf 80 Punkte, womit das Unternehmen nahe</w:t>
      </w:r>
      <w:r w:rsidR="006C42FC" w:rsidRPr="00E158F9">
        <w:rPr>
          <w:rFonts w:ascii="Arial" w:hAnsi="Arial"/>
          <w:color w:val="28313F" w:themeColor="text1"/>
        </w:rPr>
        <w:t>zu</w:t>
      </w:r>
      <w:r w:rsidRPr="00E158F9">
        <w:rPr>
          <w:rFonts w:ascii="Arial" w:hAnsi="Arial"/>
          <w:color w:val="28313F" w:themeColor="text1"/>
        </w:rPr>
        <w:t xml:space="preserve"> </w:t>
      </w:r>
      <w:r w:rsidR="006C42FC" w:rsidRPr="00E158F9">
        <w:rPr>
          <w:rFonts w:ascii="Arial" w:hAnsi="Arial"/>
          <w:color w:val="28313F" w:themeColor="text1"/>
        </w:rPr>
        <w:t>die</w:t>
      </w:r>
      <w:r w:rsidRPr="00E158F9">
        <w:rPr>
          <w:rFonts w:ascii="Arial" w:hAnsi="Arial"/>
          <w:color w:val="28313F" w:themeColor="text1"/>
        </w:rPr>
        <w:t xml:space="preserve"> Platin-Schwelle von 81 Punkten </w:t>
      </w:r>
      <w:r w:rsidR="006C42FC" w:rsidRPr="00E158F9">
        <w:rPr>
          <w:rFonts w:ascii="Arial" w:hAnsi="Arial"/>
          <w:color w:val="28313F" w:themeColor="text1"/>
        </w:rPr>
        <w:t>erreicht</w:t>
      </w:r>
      <w:r w:rsidRPr="00E158F9">
        <w:rPr>
          <w:rFonts w:ascii="Arial" w:hAnsi="Arial"/>
          <w:color w:val="28313F" w:themeColor="text1"/>
        </w:rPr>
        <w:t>.</w:t>
      </w:r>
    </w:p>
    <w:p w14:paraId="468DA8CA" w14:textId="1C700B29" w:rsidR="00A450C2" w:rsidRPr="00E158F9" w:rsidRDefault="00A450C2" w:rsidP="00086A92">
      <w:pPr>
        <w:pStyle w:val="Listenabsatz"/>
        <w:numPr>
          <w:ilvl w:val="0"/>
          <w:numId w:val="13"/>
        </w:numPr>
        <w:spacing w:line="264" w:lineRule="auto"/>
        <w:ind w:left="284" w:hanging="284"/>
        <w:rPr>
          <w:rFonts w:ascii="Arial" w:hAnsi="Arial"/>
          <w:color w:val="28313F" w:themeColor="text1"/>
        </w:rPr>
      </w:pPr>
      <w:r w:rsidRPr="00E158F9">
        <w:rPr>
          <w:rFonts w:ascii="Arial" w:hAnsi="Arial"/>
          <w:color w:val="28313F" w:themeColor="text1"/>
        </w:rPr>
        <w:t>Mit der Goldbewertung gehört Nilfisk zum 98. Perzentil aller von EcoVadis bewerteten Unternehmen weltweit in den Kategorien Umwelt, Arbeits- und Menschenrechte, nachhaltige Beschaffung und Ethik.</w:t>
      </w:r>
    </w:p>
    <w:p w14:paraId="43912F3D" w14:textId="77777777" w:rsidR="00A450C2" w:rsidRPr="00E158F9" w:rsidRDefault="00A450C2" w:rsidP="00086A92">
      <w:pPr>
        <w:spacing w:line="264" w:lineRule="auto"/>
        <w:ind w:left="284" w:hanging="284"/>
        <w:rPr>
          <w:rFonts w:ascii="Arial" w:hAnsi="Arial"/>
          <w:color w:val="28313F" w:themeColor="text1"/>
          <w:szCs w:val="20"/>
        </w:rPr>
      </w:pPr>
    </w:p>
    <w:p w14:paraId="332627B0" w14:textId="33CE198B" w:rsidR="00C84FC5" w:rsidRPr="00E158F9" w:rsidRDefault="00A450C2" w:rsidP="00A450C2">
      <w:pPr>
        <w:spacing w:line="264" w:lineRule="auto"/>
        <w:rPr>
          <w:rFonts w:ascii="Arial" w:hAnsi="Arial"/>
          <w:color w:val="28313F" w:themeColor="text1"/>
          <w:szCs w:val="20"/>
        </w:rPr>
      </w:pPr>
      <w:r w:rsidRPr="00E158F9">
        <w:rPr>
          <w:rFonts w:ascii="Arial" w:hAnsi="Arial"/>
          <w:color w:val="28313F" w:themeColor="text1"/>
          <w:szCs w:val="20"/>
        </w:rPr>
        <w:t xml:space="preserve">Erfahren Sie mehr über EcoVadis unter </w:t>
      </w:r>
      <w:hyperlink r:id="rId11" w:history="1">
        <w:r w:rsidRPr="00E158F9">
          <w:rPr>
            <w:rStyle w:val="Hyperlink"/>
            <w:rFonts w:ascii="Arial" w:hAnsi="Arial"/>
            <w:color w:val="28313F" w:themeColor="text1"/>
            <w:szCs w:val="20"/>
          </w:rPr>
          <w:t>www.ecovadis.com</w:t>
        </w:r>
      </w:hyperlink>
      <w:r w:rsidRPr="00E158F9">
        <w:rPr>
          <w:rFonts w:ascii="Arial" w:hAnsi="Arial"/>
          <w:color w:val="28313F" w:themeColor="text1"/>
          <w:szCs w:val="20"/>
        </w:rPr>
        <w:t>.</w:t>
      </w:r>
    </w:p>
    <w:p w14:paraId="3ABAC9B7" w14:textId="77777777" w:rsidR="00A450C2" w:rsidRPr="00E158F9" w:rsidRDefault="00A450C2" w:rsidP="00A450C2">
      <w:pPr>
        <w:spacing w:line="264" w:lineRule="auto"/>
        <w:rPr>
          <w:rFonts w:ascii="Arial" w:hAnsi="Arial"/>
          <w:color w:val="28313F" w:themeColor="text1"/>
          <w:szCs w:val="20"/>
        </w:rPr>
      </w:pPr>
    </w:p>
    <w:p w14:paraId="3FBC95FA" w14:textId="285DD7A2" w:rsidR="00651C80" w:rsidRPr="00E158F9" w:rsidRDefault="00651C80" w:rsidP="00684B36">
      <w:pPr>
        <w:spacing w:line="264" w:lineRule="auto"/>
        <w:rPr>
          <w:rFonts w:ascii="Arial" w:hAnsi="Arial"/>
          <w:b/>
          <w:bCs/>
          <w:color w:val="28313F" w:themeColor="text1"/>
          <w:szCs w:val="20"/>
        </w:rPr>
      </w:pPr>
      <w:r w:rsidRPr="00E158F9">
        <w:rPr>
          <w:rFonts w:ascii="Arial" w:hAnsi="Arial"/>
          <w:b/>
          <w:bCs/>
          <w:color w:val="28313F" w:themeColor="text1"/>
          <w:szCs w:val="20"/>
        </w:rPr>
        <w:t>Bildanforderung</w:t>
      </w:r>
    </w:p>
    <w:p w14:paraId="40D277BB" w14:textId="59F01C88" w:rsidR="00651C80" w:rsidRPr="00E158F9" w:rsidRDefault="00651C80" w:rsidP="00684B36">
      <w:pPr>
        <w:spacing w:line="264" w:lineRule="auto"/>
        <w:rPr>
          <w:rFonts w:ascii="Arial" w:hAnsi="Arial"/>
          <w:color w:val="28313F" w:themeColor="text1"/>
          <w:szCs w:val="20"/>
        </w:rPr>
      </w:pPr>
      <w:hyperlink r:id="rId12" w:history="1">
        <w:r w:rsidRPr="0070380A">
          <w:rPr>
            <w:rStyle w:val="Hyperlink"/>
            <w:rFonts w:ascii="Arial" w:hAnsi="Arial"/>
            <w:szCs w:val="20"/>
          </w:rPr>
          <w:t>Bildmaterial finden Sie</w:t>
        </w:r>
        <w:r w:rsidR="00453A07" w:rsidRPr="0070380A">
          <w:rPr>
            <w:rStyle w:val="Hyperlink"/>
            <w:rFonts w:ascii="Arial" w:hAnsi="Arial"/>
            <w:szCs w:val="20"/>
          </w:rPr>
          <w:t xml:space="preserve"> hier zum Download</w:t>
        </w:r>
      </w:hyperlink>
      <w:r w:rsidR="00453A07" w:rsidRPr="00E158F9">
        <w:rPr>
          <w:rFonts w:ascii="Arial" w:hAnsi="Arial"/>
          <w:color w:val="28313F" w:themeColor="text1"/>
          <w:szCs w:val="20"/>
        </w:rPr>
        <w:t xml:space="preserve"> sowie in </w:t>
      </w:r>
      <w:r w:rsidRPr="00E158F9">
        <w:rPr>
          <w:rFonts w:ascii="Arial" w:hAnsi="Arial"/>
          <w:color w:val="28313F" w:themeColor="text1"/>
          <w:szCs w:val="20"/>
        </w:rPr>
        <w:t xml:space="preserve">unserem Medienportal </w:t>
      </w:r>
      <w:hyperlink r:id="rId13" w:history="1">
        <w:r w:rsidRPr="00E158F9">
          <w:rPr>
            <w:rStyle w:val="Hyperlink"/>
            <w:rFonts w:ascii="Arial" w:hAnsi="Arial"/>
            <w:color w:val="28313F" w:themeColor="text1"/>
            <w:szCs w:val="20"/>
          </w:rPr>
          <w:t>https://press-n-relations.amid-pr.com</w:t>
        </w:r>
      </w:hyperlink>
      <w:r w:rsidRPr="00E158F9">
        <w:rPr>
          <w:rFonts w:ascii="Arial" w:hAnsi="Arial"/>
          <w:color w:val="28313F" w:themeColor="text1"/>
          <w:szCs w:val="20"/>
        </w:rPr>
        <w:t xml:space="preserve"> (Suchbegriff „Nilfisk-</w:t>
      </w:r>
      <w:r w:rsidR="00086A92" w:rsidRPr="00E158F9">
        <w:rPr>
          <w:rFonts w:ascii="Arial" w:hAnsi="Arial"/>
          <w:color w:val="28313F" w:themeColor="text1"/>
          <w:szCs w:val="20"/>
        </w:rPr>
        <w:t>Ecovadis-11-2024</w:t>
      </w:r>
      <w:r w:rsidRPr="00E158F9">
        <w:rPr>
          <w:rFonts w:ascii="Arial" w:hAnsi="Arial"/>
          <w:color w:val="28313F" w:themeColor="text1"/>
          <w:szCs w:val="20"/>
        </w:rPr>
        <w:t xml:space="preserve">“). </w:t>
      </w:r>
    </w:p>
    <w:p w14:paraId="65480797" w14:textId="77777777" w:rsidR="00651C80" w:rsidRPr="00E158F9" w:rsidRDefault="00651C80" w:rsidP="00684B36">
      <w:pPr>
        <w:spacing w:line="264" w:lineRule="auto"/>
        <w:rPr>
          <w:rFonts w:ascii="Arial" w:hAnsi="Arial"/>
          <w:color w:val="28313F" w:themeColor="text1"/>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E158F9" w:rsidRPr="00E158F9" w14:paraId="0EAA301A" w14:textId="77777777" w:rsidTr="000C2815">
        <w:trPr>
          <w:trHeight w:val="1094"/>
        </w:trPr>
        <w:tc>
          <w:tcPr>
            <w:tcW w:w="3183" w:type="dxa"/>
            <w:tcBorders>
              <w:top w:val="nil"/>
              <w:left w:val="nil"/>
              <w:bottom w:val="nil"/>
              <w:right w:val="nil"/>
            </w:tcBorders>
          </w:tcPr>
          <w:p w14:paraId="3A2987EA" w14:textId="77777777" w:rsidR="00A529C2" w:rsidRPr="00E158F9" w:rsidRDefault="00A529C2" w:rsidP="00684B36">
            <w:pPr>
              <w:spacing w:line="264" w:lineRule="auto"/>
              <w:rPr>
                <w:rFonts w:ascii="Arial" w:hAnsi="Arial"/>
                <w:b/>
                <w:bCs/>
                <w:color w:val="28313F" w:themeColor="text1"/>
                <w:szCs w:val="20"/>
              </w:rPr>
            </w:pPr>
            <w:r w:rsidRPr="00E158F9">
              <w:rPr>
                <w:rFonts w:ascii="Arial" w:hAnsi="Arial"/>
                <w:b/>
                <w:bCs/>
                <w:color w:val="28313F" w:themeColor="text1"/>
                <w:szCs w:val="20"/>
              </w:rPr>
              <w:t>Weitere Informationen:</w:t>
            </w:r>
          </w:p>
          <w:p w14:paraId="664FEF40" w14:textId="77777777" w:rsidR="00A529C2" w:rsidRPr="00E158F9" w:rsidRDefault="00A529C2" w:rsidP="00684B36">
            <w:pPr>
              <w:spacing w:line="264" w:lineRule="auto"/>
              <w:rPr>
                <w:rFonts w:ascii="Arial" w:hAnsi="Arial"/>
                <w:color w:val="28313F" w:themeColor="text1"/>
                <w:szCs w:val="20"/>
              </w:rPr>
            </w:pPr>
            <w:r w:rsidRPr="00E158F9">
              <w:rPr>
                <w:rFonts w:ascii="Arial" w:hAnsi="Arial"/>
                <w:color w:val="28313F" w:themeColor="text1"/>
                <w:szCs w:val="20"/>
              </w:rPr>
              <w:t>Nilfisk GmbH</w:t>
            </w:r>
          </w:p>
          <w:p w14:paraId="239A62E3" w14:textId="77777777" w:rsidR="00A529C2" w:rsidRPr="00E158F9" w:rsidRDefault="00A529C2" w:rsidP="00684B36">
            <w:pPr>
              <w:spacing w:line="264" w:lineRule="auto"/>
              <w:rPr>
                <w:rFonts w:ascii="Arial" w:hAnsi="Arial"/>
                <w:color w:val="28313F" w:themeColor="text1"/>
                <w:szCs w:val="20"/>
              </w:rPr>
            </w:pPr>
            <w:r w:rsidRPr="00E158F9">
              <w:rPr>
                <w:rFonts w:ascii="Arial" w:hAnsi="Arial"/>
                <w:color w:val="28313F" w:themeColor="text1"/>
                <w:szCs w:val="20"/>
              </w:rPr>
              <w:t>Guido-Oberdorfer-Straße 2-10</w:t>
            </w:r>
          </w:p>
          <w:p w14:paraId="74D062DF" w14:textId="77777777" w:rsidR="00A529C2" w:rsidRPr="00E158F9" w:rsidRDefault="00A529C2" w:rsidP="00684B36">
            <w:pPr>
              <w:spacing w:line="264" w:lineRule="auto"/>
              <w:rPr>
                <w:rFonts w:ascii="Arial" w:hAnsi="Arial"/>
                <w:color w:val="28313F" w:themeColor="text1"/>
                <w:szCs w:val="20"/>
              </w:rPr>
            </w:pPr>
            <w:r w:rsidRPr="00E158F9">
              <w:rPr>
                <w:rFonts w:ascii="Arial" w:hAnsi="Arial"/>
                <w:color w:val="28313F" w:themeColor="text1"/>
                <w:szCs w:val="20"/>
              </w:rPr>
              <w:t>89287 Bellenberg, Deutschland</w:t>
            </w:r>
          </w:p>
          <w:p w14:paraId="796DFEFE" w14:textId="77777777" w:rsidR="00A529C2" w:rsidRPr="00E158F9" w:rsidRDefault="00A529C2" w:rsidP="00684B36">
            <w:pPr>
              <w:spacing w:line="264" w:lineRule="auto"/>
              <w:rPr>
                <w:rFonts w:ascii="Arial" w:hAnsi="Arial"/>
                <w:color w:val="28313F" w:themeColor="text1"/>
                <w:szCs w:val="20"/>
              </w:rPr>
            </w:pPr>
            <w:r w:rsidRPr="00E158F9">
              <w:rPr>
                <w:rFonts w:ascii="Arial" w:hAnsi="Arial"/>
                <w:color w:val="28313F" w:themeColor="text1"/>
                <w:szCs w:val="20"/>
              </w:rPr>
              <w:t>Tel. +49 (0)7306 72-444</w:t>
            </w:r>
            <w:r w:rsidRPr="00E158F9">
              <w:rPr>
                <w:rFonts w:ascii="Arial" w:hAnsi="Arial"/>
                <w:color w:val="28313F" w:themeColor="text1"/>
                <w:szCs w:val="20"/>
              </w:rPr>
              <w:br/>
            </w:r>
            <w:hyperlink r:id="rId14" w:history="1">
              <w:r w:rsidRPr="00E158F9">
                <w:rPr>
                  <w:rStyle w:val="Hyperlink"/>
                  <w:rFonts w:ascii="Arial" w:hAnsi="Arial"/>
                  <w:color w:val="28313F" w:themeColor="text1"/>
                  <w:szCs w:val="20"/>
                </w:rPr>
                <w:t>https://www.nilfisk.com/de-de/kontaktieren-sie-uns/</w:t>
              </w:r>
            </w:hyperlink>
          </w:p>
          <w:p w14:paraId="0BDC4B64" w14:textId="77777777" w:rsidR="00A529C2" w:rsidRPr="00E158F9" w:rsidRDefault="00A529C2" w:rsidP="00684B36">
            <w:pPr>
              <w:spacing w:line="264" w:lineRule="auto"/>
              <w:rPr>
                <w:rFonts w:ascii="Arial" w:hAnsi="Arial"/>
                <w:color w:val="28313F" w:themeColor="text1"/>
                <w:szCs w:val="20"/>
              </w:rPr>
            </w:pPr>
            <w:r w:rsidRPr="00E158F9">
              <w:rPr>
                <w:rFonts w:ascii="Arial" w:hAnsi="Arial"/>
                <w:color w:val="28313F" w:themeColor="text1"/>
                <w:szCs w:val="20"/>
              </w:rPr>
              <w:t>https://www.nilfisk.de</w:t>
            </w:r>
          </w:p>
        </w:tc>
        <w:tc>
          <w:tcPr>
            <w:tcW w:w="5194" w:type="dxa"/>
            <w:tcBorders>
              <w:top w:val="nil"/>
              <w:left w:val="nil"/>
              <w:bottom w:val="nil"/>
              <w:right w:val="nil"/>
            </w:tcBorders>
          </w:tcPr>
          <w:p w14:paraId="1D44EB36" w14:textId="77777777" w:rsidR="00A529C2" w:rsidRPr="00E158F9" w:rsidRDefault="00A529C2" w:rsidP="00684B36">
            <w:pPr>
              <w:spacing w:line="264" w:lineRule="auto"/>
              <w:rPr>
                <w:rFonts w:ascii="Arial" w:hAnsi="Arial"/>
                <w:b/>
                <w:bCs/>
                <w:color w:val="28313F" w:themeColor="text1"/>
                <w:szCs w:val="20"/>
              </w:rPr>
            </w:pPr>
            <w:r w:rsidRPr="00E158F9">
              <w:rPr>
                <w:rFonts w:ascii="Arial" w:hAnsi="Arial"/>
                <w:b/>
                <w:bCs/>
                <w:color w:val="28313F" w:themeColor="text1"/>
                <w:szCs w:val="20"/>
              </w:rPr>
              <w:t>Presse- und Öffentlichkeitsarbeit:</w:t>
            </w:r>
          </w:p>
          <w:p w14:paraId="78002CB6" w14:textId="77777777" w:rsidR="00A529C2" w:rsidRPr="00E158F9" w:rsidRDefault="00A529C2" w:rsidP="00684B36">
            <w:pPr>
              <w:spacing w:line="264" w:lineRule="auto"/>
              <w:rPr>
                <w:rFonts w:ascii="Arial" w:hAnsi="Arial"/>
                <w:color w:val="28313F" w:themeColor="text1"/>
                <w:szCs w:val="20"/>
              </w:rPr>
            </w:pPr>
            <w:r w:rsidRPr="00E158F9">
              <w:rPr>
                <w:rFonts w:ascii="Arial" w:hAnsi="Arial"/>
                <w:color w:val="28313F" w:themeColor="text1"/>
                <w:szCs w:val="20"/>
              </w:rPr>
              <w:t>Press’n’Relations GmbH – Monika Nyendick</w:t>
            </w:r>
          </w:p>
          <w:p w14:paraId="39C047DD" w14:textId="46A0E698" w:rsidR="00A529C2" w:rsidRPr="00E158F9" w:rsidRDefault="00A529C2" w:rsidP="00684B36">
            <w:pPr>
              <w:spacing w:line="264" w:lineRule="auto"/>
              <w:rPr>
                <w:rFonts w:ascii="Arial" w:hAnsi="Arial"/>
                <w:color w:val="28313F" w:themeColor="text1"/>
                <w:szCs w:val="20"/>
              </w:rPr>
            </w:pPr>
            <w:r w:rsidRPr="00E158F9">
              <w:rPr>
                <w:rFonts w:ascii="Arial" w:hAnsi="Arial"/>
                <w:color w:val="28313F" w:themeColor="text1"/>
                <w:szCs w:val="20"/>
              </w:rPr>
              <w:t>Magirus</w:t>
            </w:r>
            <w:r w:rsidR="00565CD6" w:rsidRPr="00E158F9">
              <w:rPr>
                <w:rFonts w:ascii="Arial" w:hAnsi="Arial"/>
                <w:color w:val="28313F" w:themeColor="text1"/>
                <w:szCs w:val="20"/>
              </w:rPr>
              <w:t>-Deutz-Str. 14</w:t>
            </w:r>
            <w:r w:rsidRPr="00E158F9">
              <w:rPr>
                <w:rFonts w:ascii="Arial" w:hAnsi="Arial"/>
                <w:color w:val="28313F" w:themeColor="text1"/>
                <w:szCs w:val="20"/>
              </w:rPr>
              <w:t xml:space="preserve"> – D-89077 Ulm </w:t>
            </w:r>
          </w:p>
          <w:p w14:paraId="2091CBF8" w14:textId="58FAE6AA" w:rsidR="00A529C2" w:rsidRPr="00E158F9" w:rsidRDefault="00A529C2" w:rsidP="00684B36">
            <w:pPr>
              <w:spacing w:line="264" w:lineRule="auto"/>
              <w:rPr>
                <w:rFonts w:ascii="Arial" w:hAnsi="Arial"/>
                <w:color w:val="28313F" w:themeColor="text1"/>
                <w:szCs w:val="20"/>
              </w:rPr>
            </w:pPr>
            <w:r w:rsidRPr="00E158F9">
              <w:rPr>
                <w:rFonts w:ascii="Arial" w:hAnsi="Arial"/>
                <w:color w:val="28313F" w:themeColor="text1"/>
                <w:szCs w:val="20"/>
              </w:rPr>
              <w:t xml:space="preserve">Tel.: </w:t>
            </w:r>
            <w:r w:rsidR="00565CD6" w:rsidRPr="00E158F9">
              <w:rPr>
                <w:rFonts w:ascii="Arial" w:hAnsi="Arial"/>
                <w:color w:val="28313F" w:themeColor="text1"/>
                <w:szCs w:val="20"/>
              </w:rPr>
              <w:t>+49 (</w:t>
            </w:r>
            <w:r w:rsidRPr="00E158F9">
              <w:rPr>
                <w:rFonts w:ascii="Arial" w:hAnsi="Arial"/>
                <w:color w:val="28313F" w:themeColor="text1"/>
                <w:szCs w:val="20"/>
              </w:rPr>
              <w:t>0</w:t>
            </w:r>
            <w:r w:rsidR="00565CD6" w:rsidRPr="00E158F9">
              <w:rPr>
                <w:rFonts w:ascii="Arial" w:hAnsi="Arial"/>
                <w:color w:val="28313F" w:themeColor="text1"/>
                <w:szCs w:val="20"/>
              </w:rPr>
              <w:t>)</w:t>
            </w:r>
            <w:r w:rsidRPr="00E158F9">
              <w:rPr>
                <w:rFonts w:ascii="Arial" w:hAnsi="Arial"/>
                <w:color w:val="28313F" w:themeColor="text1"/>
                <w:szCs w:val="20"/>
              </w:rPr>
              <w:t xml:space="preserve">731 </w:t>
            </w:r>
            <w:r w:rsidR="00565CD6" w:rsidRPr="00E158F9">
              <w:rPr>
                <w:rFonts w:ascii="Arial" w:hAnsi="Arial"/>
                <w:color w:val="28313F" w:themeColor="text1"/>
                <w:szCs w:val="20"/>
              </w:rPr>
              <w:t>146 156-88</w:t>
            </w:r>
          </w:p>
          <w:p w14:paraId="144AA50A" w14:textId="32E477C3" w:rsidR="00A529C2" w:rsidRPr="00E158F9" w:rsidRDefault="00A529C2" w:rsidP="00684B36">
            <w:pPr>
              <w:spacing w:line="264" w:lineRule="auto"/>
              <w:rPr>
                <w:rFonts w:ascii="Arial" w:hAnsi="Arial"/>
                <w:color w:val="28313F" w:themeColor="text1"/>
                <w:szCs w:val="20"/>
                <w:lang w:val="x-none"/>
              </w:rPr>
            </w:pPr>
            <w:r w:rsidRPr="00E158F9">
              <w:rPr>
                <w:rFonts w:ascii="Arial" w:hAnsi="Arial"/>
                <w:color w:val="28313F" w:themeColor="text1"/>
                <w:szCs w:val="20"/>
              </w:rPr>
              <w:t xml:space="preserve">mny@press-n-relations.de </w:t>
            </w:r>
            <w:r w:rsidRPr="00E158F9">
              <w:rPr>
                <w:rFonts w:ascii="Arial" w:hAnsi="Arial"/>
                <w:color w:val="28313F" w:themeColor="text1"/>
                <w:szCs w:val="20"/>
              </w:rPr>
              <w:br/>
              <w:t>https://</w:t>
            </w:r>
            <w:hyperlink w:history="1"/>
            <w:r w:rsidRPr="00E158F9">
              <w:rPr>
                <w:rFonts w:ascii="Arial" w:hAnsi="Arial"/>
                <w:color w:val="28313F" w:themeColor="text1"/>
                <w:szCs w:val="20"/>
              </w:rPr>
              <w:t>www.press-n-relations.</w:t>
            </w:r>
            <w:r w:rsidR="00565CD6" w:rsidRPr="00E158F9">
              <w:rPr>
                <w:rFonts w:ascii="Arial" w:hAnsi="Arial"/>
                <w:color w:val="28313F" w:themeColor="text1"/>
                <w:szCs w:val="20"/>
              </w:rPr>
              <w:t>com</w:t>
            </w:r>
          </w:p>
        </w:tc>
      </w:tr>
    </w:tbl>
    <w:p w14:paraId="32040327" w14:textId="77777777" w:rsidR="00A529C2" w:rsidRPr="00E158F9" w:rsidRDefault="00A529C2" w:rsidP="00684B36">
      <w:pPr>
        <w:spacing w:line="264" w:lineRule="auto"/>
        <w:rPr>
          <w:rFonts w:ascii="Arial" w:hAnsi="Arial"/>
          <w:color w:val="28313F" w:themeColor="text1"/>
          <w:szCs w:val="20"/>
        </w:rPr>
      </w:pPr>
    </w:p>
    <w:p w14:paraId="5EF9C15D" w14:textId="77777777" w:rsidR="00A529C2" w:rsidRPr="00E158F9" w:rsidRDefault="00A529C2" w:rsidP="00684B36">
      <w:pPr>
        <w:spacing w:line="264" w:lineRule="auto"/>
        <w:rPr>
          <w:rFonts w:ascii="Arial" w:hAnsi="Arial"/>
          <w:color w:val="28313F" w:themeColor="text1"/>
          <w:szCs w:val="20"/>
        </w:rPr>
      </w:pPr>
      <w:r w:rsidRPr="00E158F9">
        <w:rPr>
          <w:rFonts w:ascii="Arial" w:hAnsi="Arial"/>
          <w:color w:val="28313F" w:themeColor="text1"/>
          <w:szCs w:val="20"/>
        </w:rPr>
        <w:t>Nilfisk GmbH in Bellenberg gehört zur Nilfisk A/S. Nilfisk A/S blickt auf eine 118-jährige Tradition zurück und zählt zu den weltweit größten Anbietern professioneller Reinigungstechnik mit einem Umsatz von 1033,6 Mio. EUR im Jahr 2023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E7BF097" w14:textId="77777777" w:rsidR="00A529C2" w:rsidRPr="00E158F9" w:rsidRDefault="00A529C2" w:rsidP="00684B36">
      <w:pPr>
        <w:spacing w:line="264" w:lineRule="auto"/>
        <w:rPr>
          <w:rFonts w:ascii="Arial" w:hAnsi="Arial"/>
          <w:color w:val="28313F" w:themeColor="text1"/>
          <w:szCs w:val="20"/>
        </w:rPr>
      </w:pPr>
    </w:p>
    <w:p w14:paraId="63C9A898" w14:textId="77777777" w:rsidR="00A529C2" w:rsidRPr="00E158F9" w:rsidRDefault="00A529C2" w:rsidP="00684B36">
      <w:pPr>
        <w:spacing w:line="264" w:lineRule="auto"/>
        <w:rPr>
          <w:rFonts w:ascii="Arial" w:hAnsi="Arial"/>
          <w:color w:val="28313F" w:themeColor="text1"/>
          <w:szCs w:val="20"/>
        </w:rPr>
      </w:pPr>
      <w:r w:rsidRPr="00E158F9">
        <w:rPr>
          <w:rFonts w:ascii="Arial" w:hAnsi="Arial"/>
          <w:color w:val="28313F" w:themeColor="text1"/>
          <w:szCs w:val="20"/>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77CDC75B" w14:textId="77777777" w:rsidR="00EC2DA6" w:rsidRPr="00E158F9" w:rsidRDefault="00EC2DA6" w:rsidP="00684B36">
      <w:pPr>
        <w:spacing w:line="264" w:lineRule="auto"/>
        <w:rPr>
          <w:rFonts w:ascii="Arial" w:hAnsi="Arial"/>
          <w:color w:val="28313F" w:themeColor="text1"/>
          <w:szCs w:val="20"/>
        </w:rPr>
      </w:pPr>
    </w:p>
    <w:sectPr w:rsidR="00EC2DA6" w:rsidRPr="00E158F9" w:rsidSect="00DB1E4C">
      <w:headerReference w:type="default" r:id="rId15"/>
      <w:footerReference w:type="default" r:id="rId16"/>
      <w:headerReference w:type="first" r:id="rId17"/>
      <w:footerReference w:type="first" r:id="rId18"/>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8A2D0A" w14:textId="77777777" w:rsidR="001E56A1" w:rsidRDefault="001E56A1" w:rsidP="009E71C6">
      <w:r>
        <w:separator/>
      </w:r>
    </w:p>
  </w:endnote>
  <w:endnote w:type="continuationSeparator" w:id="0">
    <w:p w14:paraId="7572A6F0" w14:textId="77777777" w:rsidR="001E56A1" w:rsidRDefault="001E56A1"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D5E192" w14:textId="77777777" w:rsidR="001E56A1" w:rsidRDefault="001E56A1" w:rsidP="009E71C6">
      <w:r>
        <w:separator/>
      </w:r>
    </w:p>
  </w:footnote>
  <w:footnote w:type="continuationSeparator" w:id="0">
    <w:p w14:paraId="39BE5A99" w14:textId="77777777" w:rsidR="001E56A1" w:rsidRDefault="001E56A1"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64658D6"/>
    <w:multiLevelType w:val="multilevel"/>
    <w:tmpl w:val="ADF4E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32BE5B6D"/>
    <w:multiLevelType w:val="multilevel"/>
    <w:tmpl w:val="6BBA3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D853B6"/>
    <w:multiLevelType w:val="hybridMultilevel"/>
    <w:tmpl w:val="D0C49D10"/>
    <w:lvl w:ilvl="0" w:tplc="C7BE3822">
      <w:numFmt w:val="bullet"/>
      <w:lvlText w:val="•"/>
      <w:lvlJc w:val="left"/>
      <w:pPr>
        <w:ind w:left="1440" w:hanging="720"/>
      </w:pPr>
      <w:rPr>
        <w:rFonts w:ascii="Arial" w:eastAsiaTheme="minorHAnsi"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 w15:restartNumberingAfterBreak="0">
    <w:nsid w:val="476A6203"/>
    <w:multiLevelType w:val="hybridMultilevel"/>
    <w:tmpl w:val="8BF6D0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7"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A31E24"/>
    <w:multiLevelType w:val="multilevel"/>
    <w:tmpl w:val="F6F22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8CB4999"/>
    <w:multiLevelType w:val="multilevel"/>
    <w:tmpl w:val="498A8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2" w15:restartNumberingAfterBreak="0">
    <w:nsid w:val="7E1D005C"/>
    <w:multiLevelType w:val="multilevel"/>
    <w:tmpl w:val="DA20B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0080522">
    <w:abstractNumId w:val="6"/>
  </w:num>
  <w:num w:numId="2" w16cid:durableId="13504274">
    <w:abstractNumId w:val="7"/>
  </w:num>
  <w:num w:numId="3" w16cid:durableId="384644362">
    <w:abstractNumId w:val="9"/>
  </w:num>
  <w:num w:numId="4" w16cid:durableId="1148983593">
    <w:abstractNumId w:val="0"/>
  </w:num>
  <w:num w:numId="5" w16cid:durableId="1033462667">
    <w:abstractNumId w:val="2"/>
  </w:num>
  <w:num w:numId="6" w16cid:durableId="877277453">
    <w:abstractNumId w:val="11"/>
  </w:num>
  <w:num w:numId="7" w16cid:durableId="1969121569">
    <w:abstractNumId w:val="3"/>
  </w:num>
  <w:num w:numId="8" w16cid:durableId="1226337229">
    <w:abstractNumId w:val="10"/>
  </w:num>
  <w:num w:numId="9" w16cid:durableId="1344671208">
    <w:abstractNumId w:val="12"/>
  </w:num>
  <w:num w:numId="10" w16cid:durableId="261307823">
    <w:abstractNumId w:val="8"/>
  </w:num>
  <w:num w:numId="11" w16cid:durableId="530843334">
    <w:abstractNumId w:val="1"/>
  </w:num>
  <w:num w:numId="12" w16cid:durableId="1105661777">
    <w:abstractNumId w:val="5"/>
  </w:num>
  <w:num w:numId="13" w16cid:durableId="52941289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5795"/>
    <w:rsid w:val="000155FB"/>
    <w:rsid w:val="00017F3F"/>
    <w:rsid w:val="00022B04"/>
    <w:rsid w:val="00025F79"/>
    <w:rsid w:val="000276EF"/>
    <w:rsid w:val="00035A38"/>
    <w:rsid w:val="000433B0"/>
    <w:rsid w:val="00045CF0"/>
    <w:rsid w:val="0005290B"/>
    <w:rsid w:val="00060047"/>
    <w:rsid w:val="00060308"/>
    <w:rsid w:val="000661C2"/>
    <w:rsid w:val="000712A7"/>
    <w:rsid w:val="000713FA"/>
    <w:rsid w:val="0007454D"/>
    <w:rsid w:val="00075EB0"/>
    <w:rsid w:val="00080073"/>
    <w:rsid w:val="00086A92"/>
    <w:rsid w:val="0008794A"/>
    <w:rsid w:val="000A01EE"/>
    <w:rsid w:val="000A2349"/>
    <w:rsid w:val="000B13AA"/>
    <w:rsid w:val="000B2DBC"/>
    <w:rsid w:val="000B558B"/>
    <w:rsid w:val="000B7D87"/>
    <w:rsid w:val="000C00DF"/>
    <w:rsid w:val="000C6CFB"/>
    <w:rsid w:val="000D03B4"/>
    <w:rsid w:val="000D4C3B"/>
    <w:rsid w:val="000E4A18"/>
    <w:rsid w:val="000F75AC"/>
    <w:rsid w:val="001100CB"/>
    <w:rsid w:val="00124607"/>
    <w:rsid w:val="00125686"/>
    <w:rsid w:val="00125695"/>
    <w:rsid w:val="00126336"/>
    <w:rsid w:val="00126CA3"/>
    <w:rsid w:val="00130AA8"/>
    <w:rsid w:val="00130DB3"/>
    <w:rsid w:val="00136F12"/>
    <w:rsid w:val="00142F6D"/>
    <w:rsid w:val="00145EFC"/>
    <w:rsid w:val="00146CE8"/>
    <w:rsid w:val="00166973"/>
    <w:rsid w:val="001675C6"/>
    <w:rsid w:val="0017046D"/>
    <w:rsid w:val="00180C8D"/>
    <w:rsid w:val="00192A1A"/>
    <w:rsid w:val="0019446F"/>
    <w:rsid w:val="001A007E"/>
    <w:rsid w:val="001A233A"/>
    <w:rsid w:val="001A7B4E"/>
    <w:rsid w:val="001C57AB"/>
    <w:rsid w:val="001C6716"/>
    <w:rsid w:val="001D0233"/>
    <w:rsid w:val="001D078A"/>
    <w:rsid w:val="001D4355"/>
    <w:rsid w:val="001D514D"/>
    <w:rsid w:val="001E15A1"/>
    <w:rsid w:val="001E56A1"/>
    <w:rsid w:val="001F1B0E"/>
    <w:rsid w:val="001F3CB1"/>
    <w:rsid w:val="002016BF"/>
    <w:rsid w:val="002105A4"/>
    <w:rsid w:val="00211174"/>
    <w:rsid w:val="00212BD3"/>
    <w:rsid w:val="00215199"/>
    <w:rsid w:val="00220E4B"/>
    <w:rsid w:val="00236862"/>
    <w:rsid w:val="002425B2"/>
    <w:rsid w:val="00244E2E"/>
    <w:rsid w:val="0024773C"/>
    <w:rsid w:val="002529C5"/>
    <w:rsid w:val="00256D28"/>
    <w:rsid w:val="00260DAE"/>
    <w:rsid w:val="00261056"/>
    <w:rsid w:val="00261A62"/>
    <w:rsid w:val="00261BA0"/>
    <w:rsid w:val="002652AD"/>
    <w:rsid w:val="00265744"/>
    <w:rsid w:val="0026641D"/>
    <w:rsid w:val="00271388"/>
    <w:rsid w:val="002718E4"/>
    <w:rsid w:val="00271E6B"/>
    <w:rsid w:val="00273294"/>
    <w:rsid w:val="00281274"/>
    <w:rsid w:val="00283A8A"/>
    <w:rsid w:val="0028730D"/>
    <w:rsid w:val="002A0F73"/>
    <w:rsid w:val="002A112C"/>
    <w:rsid w:val="002A1CCF"/>
    <w:rsid w:val="002B21CF"/>
    <w:rsid w:val="002B3CC9"/>
    <w:rsid w:val="002C0674"/>
    <w:rsid w:val="002C7260"/>
    <w:rsid w:val="002D2117"/>
    <w:rsid w:val="002D2CFE"/>
    <w:rsid w:val="002D3364"/>
    <w:rsid w:val="002D4007"/>
    <w:rsid w:val="002F2D47"/>
    <w:rsid w:val="002F425B"/>
    <w:rsid w:val="003122B5"/>
    <w:rsid w:val="00312E9A"/>
    <w:rsid w:val="0032400A"/>
    <w:rsid w:val="00325E96"/>
    <w:rsid w:val="00331C1F"/>
    <w:rsid w:val="00333804"/>
    <w:rsid w:val="003445DD"/>
    <w:rsid w:val="003556AF"/>
    <w:rsid w:val="00360098"/>
    <w:rsid w:val="00361CA2"/>
    <w:rsid w:val="00364F9D"/>
    <w:rsid w:val="003B5F9D"/>
    <w:rsid w:val="003C1A18"/>
    <w:rsid w:val="003E342B"/>
    <w:rsid w:val="003E601C"/>
    <w:rsid w:val="003F4997"/>
    <w:rsid w:val="003F6929"/>
    <w:rsid w:val="004030D9"/>
    <w:rsid w:val="004104A9"/>
    <w:rsid w:val="00413780"/>
    <w:rsid w:val="00413BC7"/>
    <w:rsid w:val="00414A51"/>
    <w:rsid w:val="00422E82"/>
    <w:rsid w:val="0043622B"/>
    <w:rsid w:val="00437F32"/>
    <w:rsid w:val="00453A07"/>
    <w:rsid w:val="00473D85"/>
    <w:rsid w:val="00477524"/>
    <w:rsid w:val="004812B5"/>
    <w:rsid w:val="004929D1"/>
    <w:rsid w:val="004B1786"/>
    <w:rsid w:val="004B6225"/>
    <w:rsid w:val="004B6603"/>
    <w:rsid w:val="004D0918"/>
    <w:rsid w:val="004D7A29"/>
    <w:rsid w:val="004E0603"/>
    <w:rsid w:val="004E24B5"/>
    <w:rsid w:val="004E406D"/>
    <w:rsid w:val="004F358C"/>
    <w:rsid w:val="00505C4B"/>
    <w:rsid w:val="00507518"/>
    <w:rsid w:val="005107A3"/>
    <w:rsid w:val="005124D9"/>
    <w:rsid w:val="00512831"/>
    <w:rsid w:val="00513C37"/>
    <w:rsid w:val="00523277"/>
    <w:rsid w:val="00523C97"/>
    <w:rsid w:val="00524259"/>
    <w:rsid w:val="00542BAF"/>
    <w:rsid w:val="0054584F"/>
    <w:rsid w:val="005551BF"/>
    <w:rsid w:val="00565CD6"/>
    <w:rsid w:val="00574550"/>
    <w:rsid w:val="005751A4"/>
    <w:rsid w:val="00575465"/>
    <w:rsid w:val="0057661F"/>
    <w:rsid w:val="00582B1C"/>
    <w:rsid w:val="00597E8F"/>
    <w:rsid w:val="005A2EA2"/>
    <w:rsid w:val="005A427B"/>
    <w:rsid w:val="005B3D44"/>
    <w:rsid w:val="005B408D"/>
    <w:rsid w:val="005B557F"/>
    <w:rsid w:val="005C0FF8"/>
    <w:rsid w:val="005C40D0"/>
    <w:rsid w:val="005C5C10"/>
    <w:rsid w:val="005D0EAE"/>
    <w:rsid w:val="005D48BD"/>
    <w:rsid w:val="005D5F96"/>
    <w:rsid w:val="005F2B7A"/>
    <w:rsid w:val="00604072"/>
    <w:rsid w:val="00613F8E"/>
    <w:rsid w:val="0063305C"/>
    <w:rsid w:val="00635C84"/>
    <w:rsid w:val="00644FD8"/>
    <w:rsid w:val="00647E63"/>
    <w:rsid w:val="00651BED"/>
    <w:rsid w:val="00651C80"/>
    <w:rsid w:val="0066181E"/>
    <w:rsid w:val="00675505"/>
    <w:rsid w:val="00675C9B"/>
    <w:rsid w:val="00684B36"/>
    <w:rsid w:val="00687A7B"/>
    <w:rsid w:val="00691076"/>
    <w:rsid w:val="006A0066"/>
    <w:rsid w:val="006A0F2D"/>
    <w:rsid w:val="006A62AD"/>
    <w:rsid w:val="006B189C"/>
    <w:rsid w:val="006B5159"/>
    <w:rsid w:val="006C42FC"/>
    <w:rsid w:val="006C57B2"/>
    <w:rsid w:val="006C6356"/>
    <w:rsid w:val="006D659F"/>
    <w:rsid w:val="006E567A"/>
    <w:rsid w:val="006E61D6"/>
    <w:rsid w:val="006F7AE6"/>
    <w:rsid w:val="0070380A"/>
    <w:rsid w:val="007038FF"/>
    <w:rsid w:val="00704A41"/>
    <w:rsid w:val="00705A6B"/>
    <w:rsid w:val="00707148"/>
    <w:rsid w:val="00720CCB"/>
    <w:rsid w:val="00722D80"/>
    <w:rsid w:val="00723D55"/>
    <w:rsid w:val="00730316"/>
    <w:rsid w:val="00733158"/>
    <w:rsid w:val="00734ACD"/>
    <w:rsid w:val="00741B36"/>
    <w:rsid w:val="007465E4"/>
    <w:rsid w:val="00754F31"/>
    <w:rsid w:val="00764017"/>
    <w:rsid w:val="00765E5D"/>
    <w:rsid w:val="00770BD9"/>
    <w:rsid w:val="00773284"/>
    <w:rsid w:val="00781F90"/>
    <w:rsid w:val="0078743E"/>
    <w:rsid w:val="00793CF7"/>
    <w:rsid w:val="0079586F"/>
    <w:rsid w:val="007975EC"/>
    <w:rsid w:val="007A486D"/>
    <w:rsid w:val="007A4F6B"/>
    <w:rsid w:val="007A58DE"/>
    <w:rsid w:val="007B2FD1"/>
    <w:rsid w:val="007B4336"/>
    <w:rsid w:val="007B637A"/>
    <w:rsid w:val="007B7A11"/>
    <w:rsid w:val="007D269C"/>
    <w:rsid w:val="007D7E15"/>
    <w:rsid w:val="007E0230"/>
    <w:rsid w:val="007E1451"/>
    <w:rsid w:val="007E1520"/>
    <w:rsid w:val="007F7F17"/>
    <w:rsid w:val="0080370F"/>
    <w:rsid w:val="00813A84"/>
    <w:rsid w:val="00813E80"/>
    <w:rsid w:val="00814F65"/>
    <w:rsid w:val="00816F2C"/>
    <w:rsid w:val="008216D0"/>
    <w:rsid w:val="00827AFE"/>
    <w:rsid w:val="008402B5"/>
    <w:rsid w:val="00841EB6"/>
    <w:rsid w:val="00852112"/>
    <w:rsid w:val="00852799"/>
    <w:rsid w:val="008527E1"/>
    <w:rsid w:val="008547D1"/>
    <w:rsid w:val="008617BB"/>
    <w:rsid w:val="008706BE"/>
    <w:rsid w:val="00870BC9"/>
    <w:rsid w:val="00872096"/>
    <w:rsid w:val="00874116"/>
    <w:rsid w:val="00876218"/>
    <w:rsid w:val="00880A7C"/>
    <w:rsid w:val="008845E4"/>
    <w:rsid w:val="008915D0"/>
    <w:rsid w:val="0089251B"/>
    <w:rsid w:val="00894B97"/>
    <w:rsid w:val="008A7EB8"/>
    <w:rsid w:val="008B06DC"/>
    <w:rsid w:val="008B07D4"/>
    <w:rsid w:val="008B5876"/>
    <w:rsid w:val="008B66ED"/>
    <w:rsid w:val="008B6E3A"/>
    <w:rsid w:val="008C2FF1"/>
    <w:rsid w:val="008C6646"/>
    <w:rsid w:val="008D00B7"/>
    <w:rsid w:val="008D7E0D"/>
    <w:rsid w:val="008E51CD"/>
    <w:rsid w:val="008F3261"/>
    <w:rsid w:val="0091002D"/>
    <w:rsid w:val="009123E1"/>
    <w:rsid w:val="00914B00"/>
    <w:rsid w:val="00916E14"/>
    <w:rsid w:val="009251F4"/>
    <w:rsid w:val="00933FC9"/>
    <w:rsid w:val="009375D1"/>
    <w:rsid w:val="00940E4C"/>
    <w:rsid w:val="00947701"/>
    <w:rsid w:val="00947AFB"/>
    <w:rsid w:val="009516B9"/>
    <w:rsid w:val="00952292"/>
    <w:rsid w:val="00963425"/>
    <w:rsid w:val="00966E8E"/>
    <w:rsid w:val="00973D92"/>
    <w:rsid w:val="00977228"/>
    <w:rsid w:val="0098410D"/>
    <w:rsid w:val="00995FC0"/>
    <w:rsid w:val="009967DD"/>
    <w:rsid w:val="009A02FA"/>
    <w:rsid w:val="009A119F"/>
    <w:rsid w:val="009A6C68"/>
    <w:rsid w:val="009B3D16"/>
    <w:rsid w:val="009B5D6F"/>
    <w:rsid w:val="009B68E6"/>
    <w:rsid w:val="009D0A42"/>
    <w:rsid w:val="009E357F"/>
    <w:rsid w:val="009E71C6"/>
    <w:rsid w:val="00A00677"/>
    <w:rsid w:val="00A04607"/>
    <w:rsid w:val="00A1209F"/>
    <w:rsid w:val="00A149EC"/>
    <w:rsid w:val="00A15B11"/>
    <w:rsid w:val="00A15F2C"/>
    <w:rsid w:val="00A261CA"/>
    <w:rsid w:val="00A27BE8"/>
    <w:rsid w:val="00A31AA4"/>
    <w:rsid w:val="00A33EE9"/>
    <w:rsid w:val="00A3645E"/>
    <w:rsid w:val="00A36C37"/>
    <w:rsid w:val="00A40C90"/>
    <w:rsid w:val="00A42558"/>
    <w:rsid w:val="00A450C2"/>
    <w:rsid w:val="00A5160F"/>
    <w:rsid w:val="00A529C2"/>
    <w:rsid w:val="00A5460A"/>
    <w:rsid w:val="00A55414"/>
    <w:rsid w:val="00A558A4"/>
    <w:rsid w:val="00A7158D"/>
    <w:rsid w:val="00A71CAF"/>
    <w:rsid w:val="00A7725F"/>
    <w:rsid w:val="00A82445"/>
    <w:rsid w:val="00A851E4"/>
    <w:rsid w:val="00A97028"/>
    <w:rsid w:val="00A97B50"/>
    <w:rsid w:val="00AA16BE"/>
    <w:rsid w:val="00AB142F"/>
    <w:rsid w:val="00AC4000"/>
    <w:rsid w:val="00AE413D"/>
    <w:rsid w:val="00AF1820"/>
    <w:rsid w:val="00AF5A37"/>
    <w:rsid w:val="00B00AE1"/>
    <w:rsid w:val="00B111EC"/>
    <w:rsid w:val="00B121F1"/>
    <w:rsid w:val="00B222DD"/>
    <w:rsid w:val="00B27B53"/>
    <w:rsid w:val="00B34991"/>
    <w:rsid w:val="00B34DA5"/>
    <w:rsid w:val="00B3596E"/>
    <w:rsid w:val="00B401E4"/>
    <w:rsid w:val="00B44827"/>
    <w:rsid w:val="00B521A1"/>
    <w:rsid w:val="00B5595D"/>
    <w:rsid w:val="00B566F3"/>
    <w:rsid w:val="00B57483"/>
    <w:rsid w:val="00B65F3D"/>
    <w:rsid w:val="00B65FD5"/>
    <w:rsid w:val="00B71329"/>
    <w:rsid w:val="00B75D9B"/>
    <w:rsid w:val="00B80C95"/>
    <w:rsid w:val="00B814F1"/>
    <w:rsid w:val="00B91E9D"/>
    <w:rsid w:val="00B92B55"/>
    <w:rsid w:val="00B96F91"/>
    <w:rsid w:val="00BA1802"/>
    <w:rsid w:val="00BB0AFA"/>
    <w:rsid w:val="00BC4044"/>
    <w:rsid w:val="00BC7A78"/>
    <w:rsid w:val="00BE4CD9"/>
    <w:rsid w:val="00BE71CD"/>
    <w:rsid w:val="00BF07BF"/>
    <w:rsid w:val="00BF7CDB"/>
    <w:rsid w:val="00C10AED"/>
    <w:rsid w:val="00C11EE8"/>
    <w:rsid w:val="00C179AC"/>
    <w:rsid w:val="00C20C28"/>
    <w:rsid w:val="00C21FCC"/>
    <w:rsid w:val="00C34D74"/>
    <w:rsid w:val="00C42DEE"/>
    <w:rsid w:val="00C5343D"/>
    <w:rsid w:val="00C6177E"/>
    <w:rsid w:val="00C639D1"/>
    <w:rsid w:val="00C727C9"/>
    <w:rsid w:val="00C759E8"/>
    <w:rsid w:val="00C76061"/>
    <w:rsid w:val="00C76A5E"/>
    <w:rsid w:val="00C77C4B"/>
    <w:rsid w:val="00C84FC5"/>
    <w:rsid w:val="00C86969"/>
    <w:rsid w:val="00C91F3F"/>
    <w:rsid w:val="00C92BD3"/>
    <w:rsid w:val="00C92BDA"/>
    <w:rsid w:val="00C9322B"/>
    <w:rsid w:val="00CA40FB"/>
    <w:rsid w:val="00CA606A"/>
    <w:rsid w:val="00CB11FA"/>
    <w:rsid w:val="00CB151B"/>
    <w:rsid w:val="00CB1FA9"/>
    <w:rsid w:val="00CC4806"/>
    <w:rsid w:val="00CC5A13"/>
    <w:rsid w:val="00CC7E0D"/>
    <w:rsid w:val="00CD28AA"/>
    <w:rsid w:val="00CD2924"/>
    <w:rsid w:val="00CD5B2D"/>
    <w:rsid w:val="00CE7D6A"/>
    <w:rsid w:val="00CF4BD1"/>
    <w:rsid w:val="00CF5CF5"/>
    <w:rsid w:val="00D00801"/>
    <w:rsid w:val="00D04882"/>
    <w:rsid w:val="00D04EB9"/>
    <w:rsid w:val="00D111D0"/>
    <w:rsid w:val="00D11D03"/>
    <w:rsid w:val="00D1347A"/>
    <w:rsid w:val="00D1741A"/>
    <w:rsid w:val="00D21A85"/>
    <w:rsid w:val="00D248E2"/>
    <w:rsid w:val="00D25242"/>
    <w:rsid w:val="00D261FC"/>
    <w:rsid w:val="00D268AB"/>
    <w:rsid w:val="00D334A6"/>
    <w:rsid w:val="00D3423E"/>
    <w:rsid w:val="00D3446E"/>
    <w:rsid w:val="00D443D8"/>
    <w:rsid w:val="00D55DC3"/>
    <w:rsid w:val="00D74EEC"/>
    <w:rsid w:val="00D76DC8"/>
    <w:rsid w:val="00D8301C"/>
    <w:rsid w:val="00D86EF0"/>
    <w:rsid w:val="00D9338B"/>
    <w:rsid w:val="00D9494B"/>
    <w:rsid w:val="00DA092B"/>
    <w:rsid w:val="00DA1915"/>
    <w:rsid w:val="00DA1DA7"/>
    <w:rsid w:val="00DB1E4C"/>
    <w:rsid w:val="00DB350B"/>
    <w:rsid w:val="00DB6C5D"/>
    <w:rsid w:val="00DC2F7F"/>
    <w:rsid w:val="00DC3516"/>
    <w:rsid w:val="00DD2F9D"/>
    <w:rsid w:val="00DD39AD"/>
    <w:rsid w:val="00DD6BCC"/>
    <w:rsid w:val="00DE0F6C"/>
    <w:rsid w:val="00DE4C93"/>
    <w:rsid w:val="00DF27AB"/>
    <w:rsid w:val="00DF5C63"/>
    <w:rsid w:val="00E11C15"/>
    <w:rsid w:val="00E1370A"/>
    <w:rsid w:val="00E142E4"/>
    <w:rsid w:val="00E14FDA"/>
    <w:rsid w:val="00E158F9"/>
    <w:rsid w:val="00E36BD0"/>
    <w:rsid w:val="00E375BA"/>
    <w:rsid w:val="00E50F81"/>
    <w:rsid w:val="00E62C0C"/>
    <w:rsid w:val="00E63807"/>
    <w:rsid w:val="00E73383"/>
    <w:rsid w:val="00E777F3"/>
    <w:rsid w:val="00EB0450"/>
    <w:rsid w:val="00EB1F9A"/>
    <w:rsid w:val="00EB2422"/>
    <w:rsid w:val="00EB28A6"/>
    <w:rsid w:val="00EB5E50"/>
    <w:rsid w:val="00EC092C"/>
    <w:rsid w:val="00EC2DA6"/>
    <w:rsid w:val="00EC3F97"/>
    <w:rsid w:val="00EC50E9"/>
    <w:rsid w:val="00ED2DFD"/>
    <w:rsid w:val="00ED47EA"/>
    <w:rsid w:val="00ED50E0"/>
    <w:rsid w:val="00ED5B3A"/>
    <w:rsid w:val="00ED7B39"/>
    <w:rsid w:val="00ED7F01"/>
    <w:rsid w:val="00EE0B1C"/>
    <w:rsid w:val="00EE4EBB"/>
    <w:rsid w:val="00EE6299"/>
    <w:rsid w:val="00EF099F"/>
    <w:rsid w:val="00EF64FC"/>
    <w:rsid w:val="00F03AD3"/>
    <w:rsid w:val="00F044BA"/>
    <w:rsid w:val="00F05364"/>
    <w:rsid w:val="00F2405D"/>
    <w:rsid w:val="00F31A05"/>
    <w:rsid w:val="00F326F9"/>
    <w:rsid w:val="00F32A41"/>
    <w:rsid w:val="00F32F9A"/>
    <w:rsid w:val="00F43537"/>
    <w:rsid w:val="00F4516C"/>
    <w:rsid w:val="00F51CC3"/>
    <w:rsid w:val="00F52B8D"/>
    <w:rsid w:val="00F6160A"/>
    <w:rsid w:val="00F61C96"/>
    <w:rsid w:val="00F72FBD"/>
    <w:rsid w:val="00F8106E"/>
    <w:rsid w:val="00F817FD"/>
    <w:rsid w:val="00F85C9E"/>
    <w:rsid w:val="00F92F92"/>
    <w:rsid w:val="00F93855"/>
    <w:rsid w:val="00F94B0C"/>
    <w:rsid w:val="00F9764D"/>
    <w:rsid w:val="00F97E36"/>
    <w:rsid w:val="00FA20D0"/>
    <w:rsid w:val="00FA46E0"/>
    <w:rsid w:val="00FC475F"/>
    <w:rsid w:val="00FC7212"/>
    <w:rsid w:val="00FD2043"/>
    <w:rsid w:val="00FD35CD"/>
    <w:rsid w:val="00FE43C2"/>
    <w:rsid w:val="00FE6586"/>
    <w:rsid w:val="00FF1401"/>
    <w:rsid w:val="00FF38DA"/>
    <w:rsid w:val="00FF3EE9"/>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character" w:customStyle="1" w:styleId="apple-converted-space">
    <w:name w:val="apple-converted-space"/>
    <w:basedOn w:val="Absatz-Standardschriftart"/>
    <w:rsid w:val="003E34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5221913">
      <w:bodyDiv w:val="1"/>
      <w:marLeft w:val="0"/>
      <w:marRight w:val="0"/>
      <w:marTop w:val="0"/>
      <w:marBottom w:val="0"/>
      <w:divBdr>
        <w:top w:val="none" w:sz="0" w:space="0" w:color="auto"/>
        <w:left w:val="none" w:sz="0" w:space="0" w:color="auto"/>
        <w:bottom w:val="none" w:sz="0" w:space="0" w:color="auto"/>
        <w:right w:val="none" w:sz="0" w:space="0" w:color="auto"/>
      </w:divBdr>
    </w:div>
    <w:div w:id="415980559">
      <w:bodyDiv w:val="1"/>
      <w:marLeft w:val="0"/>
      <w:marRight w:val="0"/>
      <w:marTop w:val="0"/>
      <w:marBottom w:val="0"/>
      <w:divBdr>
        <w:top w:val="none" w:sz="0" w:space="0" w:color="auto"/>
        <w:left w:val="none" w:sz="0" w:space="0" w:color="auto"/>
        <w:bottom w:val="none" w:sz="0" w:space="0" w:color="auto"/>
        <w:right w:val="none" w:sz="0" w:space="0" w:color="auto"/>
      </w:divBdr>
      <w:divsChild>
        <w:div w:id="994575875">
          <w:marLeft w:val="0"/>
          <w:marRight w:val="0"/>
          <w:marTop w:val="0"/>
          <w:marBottom w:val="0"/>
          <w:divBdr>
            <w:top w:val="none" w:sz="0" w:space="0" w:color="auto"/>
            <w:left w:val="none" w:sz="0" w:space="0" w:color="auto"/>
            <w:bottom w:val="none" w:sz="0" w:space="0" w:color="auto"/>
            <w:right w:val="none" w:sz="0" w:space="0" w:color="auto"/>
          </w:divBdr>
          <w:divsChild>
            <w:div w:id="1596748146">
              <w:marLeft w:val="0"/>
              <w:marRight w:val="0"/>
              <w:marTop w:val="0"/>
              <w:marBottom w:val="0"/>
              <w:divBdr>
                <w:top w:val="none" w:sz="0" w:space="0" w:color="auto"/>
                <w:left w:val="none" w:sz="0" w:space="0" w:color="auto"/>
                <w:bottom w:val="none" w:sz="0" w:space="0" w:color="auto"/>
                <w:right w:val="none" w:sz="0" w:space="0" w:color="auto"/>
              </w:divBdr>
              <w:divsChild>
                <w:div w:id="1142501151">
                  <w:marLeft w:val="0"/>
                  <w:marRight w:val="0"/>
                  <w:marTop w:val="0"/>
                  <w:marBottom w:val="0"/>
                  <w:divBdr>
                    <w:top w:val="none" w:sz="0" w:space="0" w:color="auto"/>
                    <w:left w:val="none" w:sz="0" w:space="0" w:color="auto"/>
                    <w:bottom w:val="none" w:sz="0" w:space="0" w:color="auto"/>
                    <w:right w:val="none" w:sz="0" w:space="0" w:color="auto"/>
                  </w:divBdr>
                  <w:divsChild>
                    <w:div w:id="1295676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600622">
      <w:bodyDiv w:val="1"/>
      <w:marLeft w:val="0"/>
      <w:marRight w:val="0"/>
      <w:marTop w:val="0"/>
      <w:marBottom w:val="0"/>
      <w:divBdr>
        <w:top w:val="none" w:sz="0" w:space="0" w:color="auto"/>
        <w:left w:val="none" w:sz="0" w:space="0" w:color="auto"/>
        <w:bottom w:val="none" w:sz="0" w:space="0" w:color="auto"/>
        <w:right w:val="none" w:sz="0" w:space="0" w:color="auto"/>
      </w:divBdr>
    </w:div>
    <w:div w:id="812870228">
      <w:bodyDiv w:val="1"/>
      <w:marLeft w:val="0"/>
      <w:marRight w:val="0"/>
      <w:marTop w:val="0"/>
      <w:marBottom w:val="0"/>
      <w:divBdr>
        <w:top w:val="none" w:sz="0" w:space="0" w:color="auto"/>
        <w:left w:val="none" w:sz="0" w:space="0" w:color="auto"/>
        <w:bottom w:val="none" w:sz="0" w:space="0" w:color="auto"/>
        <w:right w:val="none" w:sz="0" w:space="0" w:color="auto"/>
      </w:divBdr>
    </w:div>
    <w:div w:id="898172021">
      <w:bodyDiv w:val="1"/>
      <w:marLeft w:val="0"/>
      <w:marRight w:val="0"/>
      <w:marTop w:val="0"/>
      <w:marBottom w:val="0"/>
      <w:divBdr>
        <w:top w:val="none" w:sz="0" w:space="0" w:color="auto"/>
        <w:left w:val="none" w:sz="0" w:space="0" w:color="auto"/>
        <w:bottom w:val="none" w:sz="0" w:space="0" w:color="auto"/>
        <w:right w:val="none" w:sz="0" w:space="0" w:color="auto"/>
      </w:divBdr>
    </w:div>
    <w:div w:id="1018196791">
      <w:bodyDiv w:val="1"/>
      <w:marLeft w:val="0"/>
      <w:marRight w:val="0"/>
      <w:marTop w:val="0"/>
      <w:marBottom w:val="0"/>
      <w:divBdr>
        <w:top w:val="none" w:sz="0" w:space="0" w:color="auto"/>
        <w:left w:val="none" w:sz="0" w:space="0" w:color="auto"/>
        <w:bottom w:val="none" w:sz="0" w:space="0" w:color="auto"/>
        <w:right w:val="none" w:sz="0" w:space="0" w:color="auto"/>
      </w:divBdr>
    </w:div>
    <w:div w:id="1224834484">
      <w:bodyDiv w:val="1"/>
      <w:marLeft w:val="0"/>
      <w:marRight w:val="0"/>
      <w:marTop w:val="0"/>
      <w:marBottom w:val="0"/>
      <w:divBdr>
        <w:top w:val="none" w:sz="0" w:space="0" w:color="auto"/>
        <w:left w:val="none" w:sz="0" w:space="0" w:color="auto"/>
        <w:bottom w:val="none" w:sz="0" w:space="0" w:color="auto"/>
        <w:right w:val="none" w:sz="0" w:space="0" w:color="auto"/>
      </w:divBdr>
      <w:divsChild>
        <w:div w:id="1164395006">
          <w:marLeft w:val="0"/>
          <w:marRight w:val="0"/>
          <w:marTop w:val="0"/>
          <w:marBottom w:val="0"/>
          <w:divBdr>
            <w:top w:val="none" w:sz="0" w:space="0" w:color="auto"/>
            <w:left w:val="none" w:sz="0" w:space="0" w:color="auto"/>
            <w:bottom w:val="none" w:sz="0" w:space="0" w:color="auto"/>
            <w:right w:val="none" w:sz="0" w:space="0" w:color="auto"/>
          </w:divBdr>
          <w:divsChild>
            <w:div w:id="810756938">
              <w:marLeft w:val="0"/>
              <w:marRight w:val="0"/>
              <w:marTop w:val="0"/>
              <w:marBottom w:val="0"/>
              <w:divBdr>
                <w:top w:val="none" w:sz="0" w:space="0" w:color="auto"/>
                <w:left w:val="none" w:sz="0" w:space="0" w:color="auto"/>
                <w:bottom w:val="none" w:sz="0" w:space="0" w:color="auto"/>
                <w:right w:val="none" w:sz="0" w:space="0" w:color="auto"/>
              </w:divBdr>
              <w:divsChild>
                <w:div w:id="22487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23033">
      <w:bodyDiv w:val="1"/>
      <w:marLeft w:val="0"/>
      <w:marRight w:val="0"/>
      <w:marTop w:val="0"/>
      <w:marBottom w:val="0"/>
      <w:divBdr>
        <w:top w:val="none" w:sz="0" w:space="0" w:color="auto"/>
        <w:left w:val="none" w:sz="0" w:space="0" w:color="auto"/>
        <w:bottom w:val="none" w:sz="0" w:space="0" w:color="auto"/>
        <w:right w:val="none" w:sz="0" w:space="0" w:color="auto"/>
      </w:divBdr>
      <w:divsChild>
        <w:div w:id="949583376">
          <w:marLeft w:val="0"/>
          <w:marRight w:val="0"/>
          <w:marTop w:val="0"/>
          <w:marBottom w:val="0"/>
          <w:divBdr>
            <w:top w:val="none" w:sz="0" w:space="0" w:color="auto"/>
            <w:left w:val="none" w:sz="0" w:space="0" w:color="auto"/>
            <w:bottom w:val="none" w:sz="0" w:space="0" w:color="auto"/>
            <w:right w:val="none" w:sz="0" w:space="0" w:color="auto"/>
          </w:divBdr>
          <w:divsChild>
            <w:div w:id="344064315">
              <w:marLeft w:val="0"/>
              <w:marRight w:val="0"/>
              <w:marTop w:val="0"/>
              <w:marBottom w:val="0"/>
              <w:divBdr>
                <w:top w:val="none" w:sz="0" w:space="0" w:color="auto"/>
                <w:left w:val="none" w:sz="0" w:space="0" w:color="auto"/>
                <w:bottom w:val="none" w:sz="0" w:space="0" w:color="auto"/>
                <w:right w:val="none" w:sz="0" w:space="0" w:color="auto"/>
              </w:divBdr>
              <w:divsChild>
                <w:div w:id="369645771">
                  <w:marLeft w:val="0"/>
                  <w:marRight w:val="0"/>
                  <w:marTop w:val="0"/>
                  <w:marBottom w:val="0"/>
                  <w:divBdr>
                    <w:top w:val="none" w:sz="0" w:space="0" w:color="auto"/>
                    <w:left w:val="none" w:sz="0" w:space="0" w:color="auto"/>
                    <w:bottom w:val="none" w:sz="0" w:space="0" w:color="auto"/>
                    <w:right w:val="none" w:sz="0" w:space="0" w:color="auto"/>
                  </w:divBdr>
                  <w:divsChild>
                    <w:div w:id="595016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5806237">
      <w:bodyDiv w:val="1"/>
      <w:marLeft w:val="0"/>
      <w:marRight w:val="0"/>
      <w:marTop w:val="0"/>
      <w:marBottom w:val="0"/>
      <w:divBdr>
        <w:top w:val="none" w:sz="0" w:space="0" w:color="auto"/>
        <w:left w:val="none" w:sz="0" w:space="0" w:color="auto"/>
        <w:bottom w:val="none" w:sz="0" w:space="0" w:color="auto"/>
        <w:right w:val="none" w:sz="0" w:space="0" w:color="auto"/>
      </w:divBdr>
    </w:div>
    <w:div w:id="1717587107">
      <w:bodyDiv w:val="1"/>
      <w:marLeft w:val="0"/>
      <w:marRight w:val="0"/>
      <w:marTop w:val="0"/>
      <w:marBottom w:val="0"/>
      <w:divBdr>
        <w:top w:val="none" w:sz="0" w:space="0" w:color="auto"/>
        <w:left w:val="none" w:sz="0" w:space="0" w:color="auto"/>
        <w:bottom w:val="none" w:sz="0" w:space="0" w:color="auto"/>
        <w:right w:val="none" w:sz="0" w:space="0" w:color="auto"/>
      </w:divBdr>
    </w:div>
    <w:div w:id="1974214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ress-n-relations.amid-pr.com"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mediamid.com/AMID-PR/open.jsp?action=search&amp;query=Nilfisk-Ecovadis-11-2024"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covadis.com"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ilfisk.com/de-de/kontaktieren-sie-u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Props1.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3.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4.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623</Words>
  <Characters>3928</Characters>
  <Application>Microsoft Office Word</Application>
  <DocSecurity>0</DocSecurity>
  <Lines>32</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10</cp:revision>
  <cp:lastPrinted>2024-11-13T08:20:00Z</cp:lastPrinted>
  <dcterms:created xsi:type="dcterms:W3CDTF">2024-11-12T16:38:00Z</dcterms:created>
  <dcterms:modified xsi:type="dcterms:W3CDTF">2024-11-13T08:43:00Z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