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0C0D8B" w:rsidRDefault="00FD77D4" w:rsidP="0072555E">
      <w:pPr>
        <w:spacing w:line="240" w:lineRule="auto"/>
        <w:rPr>
          <w:color w:val="FF0000"/>
        </w:rPr>
      </w:pPr>
      <w:r w:rsidRPr="000C0D8B">
        <w:t>Presseinformation</w:t>
      </w:r>
    </w:p>
    <w:p w14:paraId="3F7F4666" w14:textId="38A44D7D" w:rsidR="00FD77D4" w:rsidRPr="000C0D8B" w:rsidRDefault="00FD77D4" w:rsidP="0072555E">
      <w:pPr>
        <w:spacing w:line="240" w:lineRule="auto"/>
        <w:rPr>
          <w:sz w:val="20"/>
        </w:rPr>
      </w:pPr>
      <w:r w:rsidRPr="000C0D8B">
        <w:rPr>
          <w:sz w:val="20"/>
        </w:rPr>
        <w:tab/>
      </w:r>
    </w:p>
    <w:p w14:paraId="10BC95FE" w14:textId="326B6B79" w:rsidR="00FD77D4" w:rsidRDefault="004C4C5C" w:rsidP="0072555E">
      <w:pPr>
        <w:spacing w:line="240" w:lineRule="auto"/>
        <w:rPr>
          <w:sz w:val="20"/>
        </w:rPr>
      </w:pPr>
      <w:r w:rsidRPr="000C0D8B">
        <w:rPr>
          <w:sz w:val="20"/>
        </w:rPr>
        <w:t>Bellenberg</w:t>
      </w:r>
      <w:r w:rsidR="007D1BF2" w:rsidRPr="000C0D8B">
        <w:rPr>
          <w:sz w:val="20"/>
        </w:rPr>
        <w:t xml:space="preserve">, </w:t>
      </w:r>
      <w:r w:rsidR="000C0D8B">
        <w:rPr>
          <w:sz w:val="20"/>
        </w:rPr>
        <w:t>10</w:t>
      </w:r>
      <w:r w:rsidR="007315F9" w:rsidRPr="000C0D8B">
        <w:rPr>
          <w:sz w:val="20"/>
        </w:rPr>
        <w:t>.</w:t>
      </w:r>
      <w:r w:rsidR="000C0D8B">
        <w:rPr>
          <w:sz w:val="20"/>
        </w:rPr>
        <w:t xml:space="preserve"> Februar </w:t>
      </w:r>
      <w:r w:rsidR="000C444D" w:rsidRPr="000C0D8B">
        <w:rPr>
          <w:sz w:val="20"/>
        </w:rPr>
        <w:t>20</w:t>
      </w:r>
      <w:r w:rsidR="001C2753" w:rsidRPr="000C0D8B">
        <w:rPr>
          <w:sz w:val="20"/>
        </w:rPr>
        <w:t>2</w:t>
      </w:r>
      <w:r w:rsidR="0072555E" w:rsidRPr="000C0D8B">
        <w:rPr>
          <w:sz w:val="20"/>
        </w:rPr>
        <w:t>2</w:t>
      </w:r>
    </w:p>
    <w:p w14:paraId="5E06C5AA" w14:textId="77777777" w:rsidR="000C0D8B" w:rsidRPr="000C0D8B" w:rsidRDefault="000C0D8B" w:rsidP="0072555E">
      <w:pPr>
        <w:spacing w:line="240" w:lineRule="auto"/>
        <w:rPr>
          <w:sz w:val="20"/>
        </w:rPr>
      </w:pPr>
    </w:p>
    <w:p w14:paraId="305EFE83" w14:textId="579E473C" w:rsidR="006501F7" w:rsidRPr="000C0D8B" w:rsidRDefault="006501F7" w:rsidP="0072555E">
      <w:pPr>
        <w:spacing w:line="240" w:lineRule="auto"/>
        <w:rPr>
          <w:b/>
          <w:sz w:val="20"/>
        </w:rPr>
      </w:pPr>
    </w:p>
    <w:p w14:paraId="7C8B1294" w14:textId="6A277E97" w:rsidR="001C4C13" w:rsidRPr="000C0D8B" w:rsidRDefault="00696FF0" w:rsidP="0072555E">
      <w:pPr>
        <w:pStyle w:val="Kopfzeile"/>
        <w:widowControl w:val="0"/>
        <w:tabs>
          <w:tab w:val="clear" w:pos="4536"/>
          <w:tab w:val="clear" w:pos="9072"/>
          <w:tab w:val="left" w:pos="5040"/>
        </w:tabs>
        <w:adjustRightInd w:val="0"/>
        <w:snapToGrid w:val="0"/>
        <w:spacing w:line="240" w:lineRule="auto"/>
        <w:rPr>
          <w:rFonts w:cs="Arial"/>
          <w:sz w:val="20"/>
          <w:lang w:val="de-DE" w:eastAsia="de-DE"/>
        </w:rPr>
      </w:pPr>
      <w:hyperlink r:id="rId8" w:history="1">
        <w:r w:rsidR="001C4C13" w:rsidRPr="000C0D8B">
          <w:rPr>
            <w:rFonts w:cs="Arial"/>
            <w:sz w:val="20"/>
            <w:lang w:val="de-DE" w:eastAsia="de-DE"/>
          </w:rPr>
          <w:t>Anuga FoodTec</w:t>
        </w:r>
      </w:hyperlink>
      <w:r w:rsidR="001C4C13" w:rsidRPr="000C0D8B">
        <w:rPr>
          <w:rFonts w:cs="Arial"/>
          <w:sz w:val="20"/>
          <w:lang w:val="de-DE" w:eastAsia="de-DE"/>
        </w:rPr>
        <w:t xml:space="preserve"> – 26. bis 29. April 2022 – Messe Köln, Halle 7.1, Stand F-050 </w:t>
      </w:r>
    </w:p>
    <w:p w14:paraId="13EA7E76" w14:textId="0830608B" w:rsidR="00EE39D7" w:rsidRPr="000C0D8B" w:rsidRDefault="001C4C13" w:rsidP="0072555E">
      <w:pPr>
        <w:spacing w:line="240" w:lineRule="auto"/>
        <w:rPr>
          <w:b/>
          <w:sz w:val="20"/>
        </w:rPr>
      </w:pPr>
      <w:r w:rsidRPr="000C0D8B">
        <w:rPr>
          <w:b/>
          <w:sz w:val="20"/>
        </w:rPr>
        <w:t> </w:t>
      </w:r>
    </w:p>
    <w:p w14:paraId="50141DB3" w14:textId="733177C5" w:rsidR="00B62627" w:rsidRPr="000C0D8B" w:rsidRDefault="00B62627" w:rsidP="0072555E">
      <w:pPr>
        <w:widowControl w:val="0"/>
        <w:adjustRightInd w:val="0"/>
        <w:snapToGrid w:val="0"/>
        <w:spacing w:line="240" w:lineRule="auto"/>
        <w:rPr>
          <w:rFonts w:cs="Arial"/>
          <w:b/>
          <w:sz w:val="26"/>
          <w:szCs w:val="26"/>
        </w:rPr>
      </w:pPr>
      <w:bookmarkStart w:id="0" w:name="OLE_LINK1"/>
      <w:r w:rsidRPr="000C0D8B">
        <w:rPr>
          <w:rFonts w:cs="Arial"/>
          <w:b/>
          <w:sz w:val="26"/>
          <w:szCs w:val="26"/>
        </w:rPr>
        <w:t xml:space="preserve">Prozesssichere und effiziente Reinigungsabläufe in der </w:t>
      </w:r>
      <w:r w:rsidRPr="000C0D8B">
        <w:rPr>
          <w:rFonts w:cs="Arial"/>
          <w:b/>
          <w:sz w:val="26"/>
          <w:szCs w:val="26"/>
        </w:rPr>
        <w:br/>
        <w:t>Lebensmittelproduktion</w:t>
      </w:r>
    </w:p>
    <w:p w14:paraId="08004238" w14:textId="0D0FF833" w:rsidR="00EE39D7" w:rsidRPr="000C0D8B" w:rsidRDefault="008C2075" w:rsidP="0072555E">
      <w:pPr>
        <w:widowControl w:val="0"/>
        <w:adjustRightInd w:val="0"/>
        <w:snapToGrid w:val="0"/>
        <w:spacing w:line="240" w:lineRule="auto"/>
        <w:rPr>
          <w:rFonts w:cs="Arial"/>
          <w:bCs/>
          <w:szCs w:val="22"/>
        </w:rPr>
      </w:pPr>
      <w:r w:rsidRPr="000C0D8B">
        <w:rPr>
          <w:rFonts w:cs="Arial"/>
          <w:bCs/>
          <w:szCs w:val="22"/>
        </w:rPr>
        <w:t xml:space="preserve">Reinigungsgerätehersteller </w:t>
      </w:r>
      <w:r w:rsidR="00EE39D7" w:rsidRPr="000C0D8B">
        <w:rPr>
          <w:rFonts w:cs="Arial"/>
          <w:bCs/>
          <w:szCs w:val="22"/>
        </w:rPr>
        <w:t xml:space="preserve">Nilfisk auf der </w:t>
      </w:r>
      <w:r w:rsidR="00B62627" w:rsidRPr="000C0D8B">
        <w:rPr>
          <w:rFonts w:cs="Arial"/>
          <w:bCs/>
          <w:szCs w:val="22"/>
        </w:rPr>
        <w:t>Anuga FoodTec</w:t>
      </w:r>
    </w:p>
    <w:p w14:paraId="3BC42A4A" w14:textId="77777777" w:rsidR="00EE39D7" w:rsidRPr="000C0D8B" w:rsidRDefault="00EE39D7" w:rsidP="0072555E">
      <w:pPr>
        <w:widowControl w:val="0"/>
        <w:adjustRightInd w:val="0"/>
        <w:snapToGrid w:val="0"/>
        <w:spacing w:line="240" w:lineRule="auto"/>
        <w:rPr>
          <w:rFonts w:cs="Arial"/>
          <w:sz w:val="20"/>
        </w:rPr>
      </w:pPr>
    </w:p>
    <w:p w14:paraId="1F21F38F" w14:textId="7F43598F" w:rsidR="00B62627" w:rsidRPr="000C0D8B" w:rsidRDefault="00B62627" w:rsidP="0072555E">
      <w:pPr>
        <w:widowControl w:val="0"/>
        <w:adjustRightInd w:val="0"/>
        <w:snapToGrid w:val="0"/>
        <w:spacing w:line="240" w:lineRule="auto"/>
        <w:rPr>
          <w:rFonts w:cs="Arial"/>
          <w:b/>
          <w:sz w:val="20"/>
        </w:rPr>
      </w:pPr>
      <w:r w:rsidRPr="000C0D8B">
        <w:rPr>
          <w:rFonts w:cs="Arial"/>
          <w:b/>
          <w:sz w:val="20"/>
        </w:rPr>
        <w:t>Auf der Anuga FoodTec – der internationalen Leitmesse für die Lebensmittel- und Getränkeindustrie – zeigt Nilfisk, wie sich prozesssichere Sauberkeit mit Effizienz und Produktionsperformance verbinden lassen. Im Zentrum des Messeportfolios stehen innovative Industriesauger-Lösungen ebenso wie stationäre Absauganlagen sowie Hochdruck- und Bodenreinigung.</w:t>
      </w:r>
    </w:p>
    <w:bookmarkEnd w:id="0"/>
    <w:p w14:paraId="0B941B19" w14:textId="77777777" w:rsidR="002661E0" w:rsidRPr="000C0D8B" w:rsidRDefault="002661E0" w:rsidP="0072555E">
      <w:pPr>
        <w:spacing w:line="240" w:lineRule="auto"/>
        <w:rPr>
          <w:rFonts w:cs="Arial"/>
          <w:sz w:val="20"/>
        </w:rPr>
      </w:pPr>
    </w:p>
    <w:p w14:paraId="2EAA5FEE" w14:textId="660225E0" w:rsidR="00EE39D7" w:rsidRPr="000C0D8B" w:rsidRDefault="00EE39D7" w:rsidP="0072555E">
      <w:pPr>
        <w:spacing w:line="240" w:lineRule="auto"/>
        <w:rPr>
          <w:rFonts w:cs="Arial"/>
          <w:sz w:val="20"/>
        </w:rPr>
      </w:pPr>
      <w:r w:rsidRPr="000C0D8B">
        <w:rPr>
          <w:rFonts w:cs="Arial"/>
          <w:sz w:val="20"/>
        </w:rPr>
        <w:t xml:space="preserve">Mit dem </w:t>
      </w:r>
      <w:r w:rsidRPr="000C0D8B">
        <w:rPr>
          <w:rFonts w:cs="Arial"/>
          <w:b/>
          <w:bCs/>
          <w:sz w:val="20"/>
        </w:rPr>
        <w:t>VHB436</w:t>
      </w:r>
      <w:r w:rsidRPr="000C0D8B">
        <w:rPr>
          <w:rFonts w:cs="Arial"/>
          <w:sz w:val="20"/>
        </w:rPr>
        <w:t xml:space="preserve"> komplettiert Nilfisk sein umfangreiches Sortiment an Reinigungsgeräten. Als </w:t>
      </w:r>
      <w:r w:rsidRPr="000C0D8B">
        <w:rPr>
          <w:rFonts w:cs="Arial"/>
          <w:b/>
          <w:bCs/>
          <w:sz w:val="20"/>
        </w:rPr>
        <w:t xml:space="preserve">erster batteriebetriebener Industriesauger </w:t>
      </w:r>
      <w:r w:rsidR="00C227BC" w:rsidRPr="000C0D8B">
        <w:rPr>
          <w:rFonts w:cs="Arial"/>
          <w:b/>
          <w:bCs/>
          <w:sz w:val="20"/>
        </w:rPr>
        <w:t>für Lager und Logistik</w:t>
      </w:r>
      <w:r w:rsidR="00C227BC" w:rsidRPr="000C0D8B">
        <w:rPr>
          <w:rFonts w:cs="Arial"/>
          <w:sz w:val="20"/>
        </w:rPr>
        <w:t xml:space="preserve"> </w:t>
      </w:r>
      <w:r w:rsidRPr="000C0D8B">
        <w:rPr>
          <w:rFonts w:cs="Arial"/>
          <w:sz w:val="20"/>
        </w:rPr>
        <w:t>mit modularer, schnell aufladbarer Lithium-Ionen-Batterie für über zwei Stunden Dauerbetrieb setzt er neue Maßstäbe bei der Beseitigung von</w:t>
      </w:r>
      <w:r w:rsidR="006C7C9E" w:rsidRPr="000C0D8B">
        <w:rPr>
          <w:rFonts w:cs="Arial"/>
          <w:sz w:val="20"/>
        </w:rPr>
        <w:t xml:space="preserve"> </w:t>
      </w:r>
      <w:r w:rsidRPr="000C0D8B">
        <w:rPr>
          <w:rFonts w:cs="Arial"/>
          <w:sz w:val="20"/>
        </w:rPr>
        <w:t>Schmutz und sogar kleinen Mengen an Flüssigkeit. Dabei stellen schwer zugängliche Bereiche</w:t>
      </w:r>
      <w:r w:rsidR="00267ED4" w:rsidRPr="000C0D8B">
        <w:rPr>
          <w:rFonts w:cs="Arial"/>
          <w:sz w:val="20"/>
        </w:rPr>
        <w:t xml:space="preserve"> </w:t>
      </w:r>
      <w:r w:rsidRPr="000C0D8B">
        <w:rPr>
          <w:rFonts w:cs="Arial"/>
          <w:sz w:val="20"/>
        </w:rPr>
        <w:t>kein Hindernis dar. Mit Leichtigkeit saugt die Neuheit sogar bis unter die Decke oder entlang von Außenfassaden. Für nicht einsehbare Bereiche steht zusätzlich ein Set samt Kamera und Display zur Verfügung. Mit den drei industriellen Bypass-Motoren und einer Leistung von 2,4 Kilowatt erreicht das Kraftpaket eine Luftförderung von 6.500 Litern pro Minute. Das Modell VHB436 verfügt im Standard über zwei Batterien, die eine ununterbrochene Leistung von knapp 2,5 Stunden erlauben. Das Model VHB436 3B bietet die gleichen Eckdaten, hat jedoch eine weitere Batterie in petto.</w:t>
      </w:r>
      <w:r w:rsidR="00C227BC" w:rsidRPr="000C0D8B">
        <w:rPr>
          <w:rFonts w:cs="Arial"/>
          <w:sz w:val="20"/>
        </w:rPr>
        <w:t xml:space="preserve"> Dadurch ist es in der Lage, Verschmutzungen sogar bis zu </w:t>
      </w:r>
      <w:r w:rsidR="00E418A6" w:rsidRPr="000C0D8B">
        <w:rPr>
          <w:rFonts w:cs="Arial"/>
          <w:sz w:val="20"/>
        </w:rPr>
        <w:t xml:space="preserve">drei </w:t>
      </w:r>
      <w:r w:rsidR="00C227BC" w:rsidRPr="000C0D8B">
        <w:rPr>
          <w:rFonts w:cs="Arial"/>
          <w:sz w:val="20"/>
        </w:rPr>
        <w:t>Stunden am Stück den Garaus zu machen.</w:t>
      </w:r>
      <w:r w:rsidR="001C5087" w:rsidRPr="000C0D8B">
        <w:rPr>
          <w:rFonts w:cs="Arial"/>
          <w:sz w:val="20"/>
        </w:rPr>
        <w:t xml:space="preserve"> </w:t>
      </w:r>
      <w:r w:rsidRPr="000C0D8B">
        <w:rPr>
          <w:rFonts w:cs="Arial"/>
          <w:sz w:val="20"/>
        </w:rPr>
        <w:t xml:space="preserve"> </w:t>
      </w:r>
    </w:p>
    <w:p w14:paraId="4FFC15AD" w14:textId="1BA83C3E" w:rsidR="008710D9" w:rsidRPr="000C0D8B" w:rsidRDefault="008710D9" w:rsidP="0072555E">
      <w:pPr>
        <w:spacing w:line="240" w:lineRule="auto"/>
        <w:ind w:right="-285"/>
        <w:rPr>
          <w:rFonts w:cs="Arial"/>
          <w:sz w:val="20"/>
        </w:rPr>
      </w:pPr>
    </w:p>
    <w:p w14:paraId="65BC6CB0" w14:textId="724A3C9F" w:rsidR="008710D9" w:rsidRPr="000C0D8B" w:rsidRDefault="008710D9" w:rsidP="0072555E">
      <w:pPr>
        <w:spacing w:line="240" w:lineRule="auto"/>
        <w:ind w:right="-2"/>
        <w:rPr>
          <w:rFonts w:cs="Arial"/>
          <w:sz w:val="20"/>
        </w:rPr>
      </w:pPr>
      <w:r w:rsidRPr="000C0D8B">
        <w:rPr>
          <w:rFonts w:cs="Arial"/>
          <w:sz w:val="20"/>
        </w:rPr>
        <w:t xml:space="preserve">Das Einsatzgebiet des </w:t>
      </w:r>
      <w:r w:rsidRPr="000C0D8B">
        <w:rPr>
          <w:rFonts w:cs="Arial"/>
          <w:b/>
          <w:sz w:val="20"/>
        </w:rPr>
        <w:t>Industriesaugers</w:t>
      </w:r>
      <w:r w:rsidRPr="000C0D8B">
        <w:rPr>
          <w:rFonts w:cs="Arial"/>
          <w:sz w:val="20"/>
        </w:rPr>
        <w:t xml:space="preserve"> </w:t>
      </w:r>
      <w:r w:rsidRPr="000C0D8B">
        <w:rPr>
          <w:rFonts w:cs="Arial"/>
          <w:b/>
          <w:sz w:val="20"/>
        </w:rPr>
        <w:t>R30</w:t>
      </w:r>
      <w:r w:rsidRPr="000C0D8B">
        <w:rPr>
          <w:rFonts w:cs="Arial"/>
          <w:b/>
          <w:color w:val="000000" w:themeColor="text1"/>
          <w:sz w:val="20"/>
        </w:rPr>
        <w:t xml:space="preserve">5X </w:t>
      </w:r>
      <w:r w:rsidRPr="000C0D8B">
        <w:rPr>
          <w:rFonts w:cs="Arial"/>
          <w:sz w:val="20"/>
        </w:rPr>
        <w:t>ist die Aufnahme von Zuschnitt- und Verpackungsresten wie Papier</w:t>
      </w:r>
      <w:r w:rsidR="008C2075" w:rsidRPr="000C0D8B">
        <w:rPr>
          <w:rFonts w:cs="Arial"/>
          <w:sz w:val="20"/>
        </w:rPr>
        <w:t xml:space="preserve"> und</w:t>
      </w:r>
      <w:r w:rsidRPr="000C0D8B">
        <w:rPr>
          <w:rFonts w:cs="Arial"/>
          <w:sz w:val="20"/>
        </w:rPr>
        <w:t xml:space="preserve"> Plastik. Mit einer Aufnahmeleistung von 2,2 Kilowatt sowie einer Luftförderung von </w:t>
      </w:r>
      <w:r w:rsidR="006D16C4" w:rsidRPr="000C0D8B">
        <w:rPr>
          <w:rFonts w:cs="Arial"/>
          <w:sz w:val="20"/>
        </w:rPr>
        <w:t>5.100</w:t>
      </w:r>
      <w:r w:rsidRPr="000C0D8B">
        <w:rPr>
          <w:rFonts w:cs="Arial"/>
          <w:sz w:val="20"/>
        </w:rPr>
        <w:t xml:space="preserve"> Litern pro </w:t>
      </w:r>
      <w:r w:rsidR="006D16C4" w:rsidRPr="000C0D8B">
        <w:rPr>
          <w:rFonts w:cs="Arial"/>
          <w:sz w:val="20"/>
        </w:rPr>
        <w:t>Minute</w:t>
      </w:r>
      <w:r w:rsidR="004C5484" w:rsidRPr="000C0D8B">
        <w:rPr>
          <w:rFonts w:cs="Arial"/>
          <w:sz w:val="20"/>
        </w:rPr>
        <w:t xml:space="preserve"> </w:t>
      </w:r>
      <w:r w:rsidRPr="000C0D8B">
        <w:rPr>
          <w:rFonts w:cs="Arial"/>
          <w:sz w:val="20"/>
        </w:rPr>
        <w:t xml:space="preserve">bei einem Unterdruck von 32 </w:t>
      </w:r>
      <w:proofErr w:type="spellStart"/>
      <w:r w:rsidRPr="000C0D8B">
        <w:rPr>
          <w:rFonts w:cs="Arial"/>
          <w:sz w:val="20"/>
        </w:rPr>
        <w:t>Kilopascal</w:t>
      </w:r>
      <w:proofErr w:type="spellEnd"/>
      <w:r w:rsidRPr="000C0D8B">
        <w:rPr>
          <w:rFonts w:cs="Arial"/>
          <w:sz w:val="20"/>
        </w:rPr>
        <w:t xml:space="preserve"> saugt der R305X die Schnittreste restlos ab und befördert sie in den Filtersack des 150-Liter-Edelstahlbehälters. Dort wird das aufgenommene Material hoch verdichtet, so dass sich das Volumen des Filtersacks optimal ausnutzen lässt. Dank seiner kompakten Abmessungen und intelligenten Konstruktionsmerkmale eignet sich der R305X ideal für die Integration in Produktionslinien oder die Platzierung neben Verpackungs- und Schneidemaschinen</w:t>
      </w:r>
      <w:r w:rsidR="008C2075" w:rsidRPr="000C0D8B">
        <w:rPr>
          <w:rFonts w:cs="Arial"/>
          <w:sz w:val="20"/>
        </w:rPr>
        <w:t>.</w:t>
      </w:r>
      <w:r w:rsidRPr="000C0D8B">
        <w:rPr>
          <w:rFonts w:cs="Arial"/>
          <w:sz w:val="20"/>
        </w:rPr>
        <w:t xml:space="preserve"> </w:t>
      </w:r>
    </w:p>
    <w:p w14:paraId="1F63D1A1" w14:textId="4C5F447F" w:rsidR="007E68A4" w:rsidRPr="000C0D8B" w:rsidRDefault="007E68A4" w:rsidP="0072555E">
      <w:pPr>
        <w:spacing w:line="240" w:lineRule="auto"/>
        <w:rPr>
          <w:b/>
          <w:sz w:val="20"/>
        </w:rPr>
      </w:pPr>
    </w:p>
    <w:p w14:paraId="3BF7720D" w14:textId="40055D9B" w:rsidR="006D16C4" w:rsidRPr="000C0D8B" w:rsidRDefault="008710D9" w:rsidP="006D16C4">
      <w:pPr>
        <w:pStyle w:val="Kopfzeile"/>
        <w:tabs>
          <w:tab w:val="left" w:pos="5954"/>
          <w:tab w:val="left" w:pos="7797"/>
        </w:tabs>
        <w:spacing w:line="240" w:lineRule="auto"/>
        <w:rPr>
          <w:rFonts w:cs="Arial"/>
          <w:sz w:val="20"/>
          <w:lang w:val="de-DE" w:eastAsia="de-DE"/>
        </w:rPr>
      </w:pPr>
      <w:r w:rsidRPr="000C0D8B">
        <w:rPr>
          <w:rFonts w:cs="Arial"/>
          <w:sz w:val="20"/>
          <w:lang w:val="de-DE" w:eastAsia="de-DE"/>
        </w:rPr>
        <w:t xml:space="preserve">Der mobile </w:t>
      </w:r>
      <w:r w:rsidRPr="000C0D8B">
        <w:rPr>
          <w:rFonts w:cs="Arial"/>
          <w:b/>
          <w:bCs/>
          <w:sz w:val="20"/>
          <w:lang w:val="de-DE" w:eastAsia="de-DE"/>
        </w:rPr>
        <w:t>Industriesauger VHW320 IC 5PP</w:t>
      </w:r>
      <w:r w:rsidR="002661E0" w:rsidRPr="000C0D8B">
        <w:rPr>
          <w:rFonts w:cs="Arial"/>
          <w:sz w:val="20"/>
          <w:lang w:val="de-DE" w:eastAsia="de-DE"/>
        </w:rPr>
        <w:t xml:space="preserve"> </w:t>
      </w:r>
      <w:r w:rsidRPr="000C0D8B">
        <w:rPr>
          <w:rFonts w:cs="Arial"/>
          <w:sz w:val="20"/>
          <w:lang w:val="de-DE" w:eastAsia="de-DE"/>
        </w:rPr>
        <w:t xml:space="preserve">erfüllt in Bezug auf Hygiene, Sauberkeit und Sicherheit höchste Anforderungen. Zu den zentralen Eckdaten gehören eine Aufnahmeleistung von 1,5 Kilowatt, eine Luftförderung von bis zu </w:t>
      </w:r>
      <w:r w:rsidR="006D16C4" w:rsidRPr="000C0D8B">
        <w:rPr>
          <w:rFonts w:cs="Arial"/>
          <w:sz w:val="20"/>
          <w:lang w:val="de-DE" w:eastAsia="de-DE"/>
        </w:rPr>
        <w:t>3.180</w:t>
      </w:r>
      <w:r w:rsidRPr="000C0D8B">
        <w:rPr>
          <w:rFonts w:cs="Arial"/>
          <w:sz w:val="20"/>
          <w:lang w:val="de-DE" w:eastAsia="de-DE"/>
        </w:rPr>
        <w:t xml:space="preserve"> Litern pro </w:t>
      </w:r>
      <w:r w:rsidR="006D16C4" w:rsidRPr="000C0D8B">
        <w:rPr>
          <w:rFonts w:cs="Arial"/>
          <w:sz w:val="20"/>
          <w:lang w:val="de-DE" w:eastAsia="de-DE"/>
        </w:rPr>
        <w:t xml:space="preserve">Minute </w:t>
      </w:r>
      <w:r w:rsidRPr="000C0D8B">
        <w:rPr>
          <w:rFonts w:cs="Arial"/>
          <w:sz w:val="20"/>
          <w:lang w:val="de-DE" w:eastAsia="de-DE"/>
        </w:rPr>
        <w:t xml:space="preserve">sowie absolute Konformität mit den </w:t>
      </w:r>
      <w:r w:rsidR="008C2075" w:rsidRPr="000C0D8B">
        <w:rPr>
          <w:rFonts w:cs="Arial"/>
          <w:sz w:val="20"/>
          <w:lang w:val="de-DE" w:eastAsia="de-DE"/>
        </w:rPr>
        <w:t xml:space="preserve">strengen </w:t>
      </w:r>
      <w:proofErr w:type="spellStart"/>
      <w:r w:rsidRPr="000C0D8B">
        <w:rPr>
          <w:rFonts w:cs="Arial"/>
          <w:sz w:val="20"/>
          <w:lang w:val="de-DE" w:eastAsia="de-DE"/>
        </w:rPr>
        <w:t>Good</w:t>
      </w:r>
      <w:proofErr w:type="spellEnd"/>
      <w:r w:rsidRPr="000C0D8B">
        <w:rPr>
          <w:rFonts w:cs="Arial"/>
          <w:sz w:val="20"/>
          <w:lang w:val="de-DE" w:eastAsia="de-DE"/>
        </w:rPr>
        <w:t xml:space="preserve"> Manufacturing Practice (GMP)-Richtlinien, die in der Lebensmittelindustrie</w:t>
      </w:r>
      <w:r w:rsidR="0034379C" w:rsidRPr="000C0D8B">
        <w:rPr>
          <w:rFonts w:cs="Arial"/>
          <w:sz w:val="20"/>
          <w:lang w:val="de-DE" w:eastAsia="de-DE"/>
        </w:rPr>
        <w:t xml:space="preserve"> zu beachten sind</w:t>
      </w:r>
      <w:r w:rsidRPr="000C0D8B">
        <w:rPr>
          <w:rFonts w:cs="Arial"/>
          <w:sz w:val="20"/>
          <w:lang w:val="de-DE" w:eastAsia="de-DE"/>
        </w:rPr>
        <w:t>. Die M-Klasse-Patronenfilteranlage sichert einen hohen Abscheidegrad</w:t>
      </w:r>
      <w:r w:rsidR="002D1F54" w:rsidRPr="000C0D8B">
        <w:rPr>
          <w:rFonts w:cs="Arial"/>
          <w:sz w:val="20"/>
          <w:lang w:val="de-DE" w:eastAsia="de-DE"/>
        </w:rPr>
        <w:t>, während</w:t>
      </w:r>
      <w:r w:rsidRPr="000C0D8B">
        <w:rPr>
          <w:rFonts w:cs="Arial"/>
          <w:sz w:val="20"/>
          <w:lang w:val="de-DE" w:eastAsia="de-DE"/>
        </w:rPr>
        <w:t xml:space="preserve"> </w:t>
      </w:r>
      <w:r w:rsidR="006D16C4" w:rsidRPr="000C0D8B">
        <w:rPr>
          <w:rFonts w:cs="Arial"/>
          <w:sz w:val="20"/>
          <w:lang w:val="de-DE" w:eastAsia="de-DE"/>
        </w:rPr>
        <w:t xml:space="preserve">die innovative vollautomatische </w:t>
      </w:r>
      <w:proofErr w:type="spellStart"/>
      <w:r w:rsidR="006D16C4" w:rsidRPr="000C0D8B">
        <w:rPr>
          <w:rFonts w:cs="Arial"/>
          <w:sz w:val="20"/>
          <w:lang w:val="de-DE" w:eastAsia="de-DE"/>
        </w:rPr>
        <w:t>Filterabreinigungstechnologie</w:t>
      </w:r>
      <w:proofErr w:type="spellEnd"/>
      <w:r w:rsidR="006D16C4" w:rsidRPr="000C0D8B">
        <w:rPr>
          <w:rFonts w:cs="Arial"/>
          <w:sz w:val="20"/>
          <w:lang w:val="de-DE" w:eastAsia="de-DE"/>
        </w:rPr>
        <w:t xml:space="preserve"> </w:t>
      </w:r>
      <w:proofErr w:type="spellStart"/>
      <w:r w:rsidR="006D16C4" w:rsidRPr="000C0D8B">
        <w:rPr>
          <w:rFonts w:cs="Arial"/>
          <w:sz w:val="20"/>
          <w:lang w:val="de-DE" w:eastAsia="de-DE"/>
        </w:rPr>
        <w:t>InfiniClean</w:t>
      </w:r>
      <w:proofErr w:type="spellEnd"/>
      <w:r w:rsidR="006D16C4" w:rsidRPr="000C0D8B">
        <w:rPr>
          <w:rFonts w:cs="Arial"/>
          <w:sz w:val="20"/>
          <w:lang w:val="de-DE" w:eastAsia="de-DE"/>
        </w:rPr>
        <w:t xml:space="preserve"> eine kontinuierliche </w:t>
      </w:r>
      <w:proofErr w:type="spellStart"/>
      <w:r w:rsidR="006D16C4" w:rsidRPr="000C0D8B">
        <w:rPr>
          <w:rFonts w:cs="Arial"/>
          <w:sz w:val="20"/>
          <w:lang w:val="de-DE" w:eastAsia="de-DE"/>
        </w:rPr>
        <w:t>Abreinigung</w:t>
      </w:r>
      <w:proofErr w:type="spellEnd"/>
      <w:r w:rsidR="006D16C4" w:rsidRPr="000C0D8B">
        <w:rPr>
          <w:rFonts w:cs="Arial"/>
          <w:sz w:val="20"/>
          <w:lang w:val="de-DE" w:eastAsia="de-DE"/>
        </w:rPr>
        <w:t xml:space="preserve"> der Filterpatronen während des laufenden Betriebs </w:t>
      </w:r>
      <w:r w:rsidR="002D1F54" w:rsidRPr="000C0D8B">
        <w:rPr>
          <w:rFonts w:cs="Arial"/>
          <w:sz w:val="20"/>
          <w:lang w:val="de-DE" w:eastAsia="de-DE"/>
        </w:rPr>
        <w:t>garantiert –</w:t>
      </w:r>
      <w:r w:rsidR="006D16C4" w:rsidRPr="000C0D8B">
        <w:rPr>
          <w:rFonts w:cs="Arial"/>
          <w:sz w:val="20"/>
          <w:lang w:val="de-DE" w:eastAsia="de-DE"/>
        </w:rPr>
        <w:t xml:space="preserve"> ohne teure Druckluft, sondern durch ein patentiertes Rückstromsystem.</w:t>
      </w:r>
    </w:p>
    <w:p w14:paraId="04D5BD64" w14:textId="77777777" w:rsidR="006D16C4" w:rsidRPr="000C0D8B" w:rsidRDefault="006D16C4" w:rsidP="0072555E">
      <w:pPr>
        <w:pStyle w:val="Kopfzeile"/>
        <w:tabs>
          <w:tab w:val="left" w:pos="5954"/>
          <w:tab w:val="left" w:pos="7797"/>
        </w:tabs>
        <w:spacing w:line="240" w:lineRule="auto"/>
        <w:rPr>
          <w:rFonts w:cs="Arial"/>
          <w:sz w:val="20"/>
          <w:lang w:val="de-DE" w:eastAsia="de-DE"/>
        </w:rPr>
      </w:pPr>
    </w:p>
    <w:p w14:paraId="39B177E7" w14:textId="1F5B18DE" w:rsidR="008710D9" w:rsidRPr="000C0D8B" w:rsidRDefault="008710D9" w:rsidP="0072555E">
      <w:pPr>
        <w:pStyle w:val="Kopfzeile"/>
        <w:tabs>
          <w:tab w:val="left" w:pos="5954"/>
          <w:tab w:val="left" w:pos="7797"/>
        </w:tabs>
        <w:spacing w:line="240" w:lineRule="auto"/>
        <w:rPr>
          <w:rFonts w:cs="Arial"/>
          <w:sz w:val="20"/>
          <w:lang w:val="de-DE" w:eastAsia="de-DE"/>
        </w:rPr>
      </w:pPr>
      <w:r w:rsidRPr="000C0D8B">
        <w:rPr>
          <w:rFonts w:cs="Arial"/>
          <w:sz w:val="20"/>
          <w:lang w:val="de-DE" w:eastAsia="de-DE"/>
        </w:rPr>
        <w:t>Zum Ausstattungsumfang gehören ein Vakuum</w:t>
      </w:r>
      <w:r w:rsidRPr="000C0D8B">
        <w:rPr>
          <w:rFonts w:cs="Arial"/>
          <w:sz w:val="20"/>
          <w:lang w:val="de-DE" w:eastAsia="de-DE"/>
        </w:rPr>
        <w:softHyphen/>
        <w:t xml:space="preserve">meter, </w:t>
      </w:r>
      <w:proofErr w:type="gramStart"/>
      <w:r w:rsidRPr="000C0D8B">
        <w:rPr>
          <w:rFonts w:cs="Arial"/>
          <w:sz w:val="20"/>
          <w:lang w:val="de-DE" w:eastAsia="de-DE"/>
        </w:rPr>
        <w:t>das</w:t>
      </w:r>
      <w:proofErr w:type="gramEnd"/>
      <w:r w:rsidRPr="000C0D8B">
        <w:rPr>
          <w:rFonts w:cs="Arial"/>
          <w:sz w:val="20"/>
          <w:lang w:val="de-DE" w:eastAsia="de-DE"/>
        </w:rPr>
        <w:t xml:space="preserve"> die Arbeitsleistung kontinuierlich überwacht sowie ein Schmutzbehälter mit einem Volumen von 25 Litern. Mit einem Gewicht von 73 Kilogramm sowie </w:t>
      </w:r>
      <w:r w:rsidR="0034379C" w:rsidRPr="000C0D8B">
        <w:rPr>
          <w:rFonts w:cs="Arial"/>
          <w:sz w:val="20"/>
          <w:lang w:val="de-DE" w:eastAsia="de-DE"/>
        </w:rPr>
        <w:t xml:space="preserve">kompakten </w:t>
      </w:r>
      <w:r w:rsidRPr="000C0D8B">
        <w:rPr>
          <w:rFonts w:cs="Arial"/>
          <w:sz w:val="20"/>
          <w:lang w:val="de-DE" w:eastAsia="de-DE"/>
        </w:rPr>
        <w:t xml:space="preserve">Abmessungen eignet sich </w:t>
      </w:r>
      <w:r w:rsidRPr="000C0D8B">
        <w:rPr>
          <w:rFonts w:cs="Arial"/>
          <w:sz w:val="20"/>
          <w:lang w:val="de-DE" w:eastAsia="de-DE"/>
        </w:rPr>
        <w:lastRenderedPageBreak/>
        <w:t>der Sauger sowohl für die mobile Reinigung als auch für die Implementierung in Produktionsmaschinen oder Fertigungslinien.</w:t>
      </w:r>
    </w:p>
    <w:p w14:paraId="68B87A1C" w14:textId="4E81E070" w:rsidR="008710D9" w:rsidRPr="000C0D8B" w:rsidRDefault="008710D9" w:rsidP="0072555E">
      <w:pPr>
        <w:spacing w:line="240" w:lineRule="auto"/>
        <w:rPr>
          <w:b/>
          <w:sz w:val="20"/>
        </w:rPr>
      </w:pPr>
    </w:p>
    <w:p w14:paraId="011EA8A9" w14:textId="6045B798" w:rsidR="002661E0" w:rsidRPr="000C0D8B" w:rsidRDefault="002661E0" w:rsidP="0072555E">
      <w:pPr>
        <w:spacing w:line="240" w:lineRule="auto"/>
        <w:ind w:right="-285"/>
        <w:rPr>
          <w:rFonts w:cs="Arial"/>
          <w:sz w:val="20"/>
        </w:rPr>
      </w:pPr>
      <w:r w:rsidRPr="000C0D8B">
        <w:rPr>
          <w:rFonts w:cs="Arial"/>
          <w:sz w:val="20"/>
        </w:rPr>
        <w:t xml:space="preserve">Der </w:t>
      </w:r>
      <w:r w:rsidRPr="000C0D8B">
        <w:rPr>
          <w:rFonts w:cs="Arial"/>
          <w:b/>
          <w:sz w:val="20"/>
        </w:rPr>
        <w:t>Flüssigkeitssauger VHO200 X</w:t>
      </w:r>
      <w:r w:rsidRPr="000C0D8B">
        <w:rPr>
          <w:rFonts w:cs="Arial"/>
          <w:sz w:val="20"/>
        </w:rPr>
        <w:t xml:space="preserve"> erlaubt dank seines durchdachten Konzepts sehr effiziente Ansaug- und Entleerungsvorgänge</w:t>
      </w:r>
      <w:r w:rsidR="008C2075" w:rsidRPr="000C0D8B">
        <w:rPr>
          <w:rFonts w:cs="Arial"/>
          <w:sz w:val="20"/>
        </w:rPr>
        <w:t xml:space="preserve"> </w:t>
      </w:r>
      <w:r w:rsidR="00E418A6" w:rsidRPr="000C0D8B">
        <w:rPr>
          <w:rFonts w:cs="Arial"/>
          <w:sz w:val="20"/>
        </w:rPr>
        <w:t xml:space="preserve">– </w:t>
      </w:r>
      <w:r w:rsidR="008C2075" w:rsidRPr="000C0D8B">
        <w:rPr>
          <w:rFonts w:cs="Arial"/>
          <w:sz w:val="20"/>
        </w:rPr>
        <w:t>etwa in der Getränkeindustrie</w:t>
      </w:r>
      <w:r w:rsidRPr="000C0D8B">
        <w:rPr>
          <w:rFonts w:cs="Arial"/>
          <w:sz w:val="20"/>
        </w:rPr>
        <w:t xml:space="preserve">. Mithilfe eines Luftumkehrventils lassen sich eingesaugte Flüssigkeiten in kürzester Zeit abpumpen. Die aufgenommenen Feststoffe sammeln sich in einem 22-Liter-Spänekorb, der sich leicht zugänglich direkt unterhalb des kippbaren Motorkopfs befindet. </w:t>
      </w:r>
      <w:r w:rsidR="00CD36CA" w:rsidRPr="000C0D8B">
        <w:rPr>
          <w:rFonts w:cs="Arial"/>
          <w:sz w:val="20"/>
        </w:rPr>
        <w:t xml:space="preserve">Optional lässt sich auch ein Abscheidekorb einsetzen, der mit einem Tuchfilter selbst feinste Partikel aus der Flüssigkeit herausfiltert. </w:t>
      </w:r>
      <w:r w:rsidRPr="000C0D8B">
        <w:rPr>
          <w:rFonts w:cs="Arial"/>
          <w:sz w:val="20"/>
        </w:rPr>
        <w:t xml:space="preserve">Das Ergebnis: In wenigen Minuten kann der Anwender ein 75-Liter-Flüssigkeits-Feststoff-Gemisch ansaugen, trennen und ableiten. Die Aufnahmeleistung der Saugturbinen beträgt 2,4 Kilowatt mit einer Luftförderung von </w:t>
      </w:r>
      <w:r w:rsidR="006D16C4" w:rsidRPr="000C0D8B">
        <w:rPr>
          <w:rFonts w:cs="Arial"/>
          <w:sz w:val="20"/>
        </w:rPr>
        <w:t xml:space="preserve">3.300 </w:t>
      </w:r>
      <w:r w:rsidRPr="000C0D8B">
        <w:rPr>
          <w:rFonts w:cs="Arial"/>
          <w:sz w:val="20"/>
        </w:rPr>
        <w:t xml:space="preserve">Litern pro </w:t>
      </w:r>
      <w:r w:rsidR="006D16C4" w:rsidRPr="000C0D8B">
        <w:rPr>
          <w:rFonts w:cs="Arial"/>
          <w:sz w:val="20"/>
        </w:rPr>
        <w:t xml:space="preserve">Minute </w:t>
      </w:r>
      <w:r w:rsidRPr="000C0D8B">
        <w:rPr>
          <w:rFonts w:cs="Arial"/>
          <w:sz w:val="20"/>
        </w:rPr>
        <w:t>sowie einem Unterdruck von 230 Millibar. Trotz eines großzügigen Edelstahlbehälters ist der robuste Flüssigkeitssauger mit nur 60 Kilogramm Eigengewicht</w:t>
      </w:r>
      <w:r w:rsidR="006D16C4" w:rsidRPr="000C0D8B">
        <w:rPr>
          <w:rFonts w:cs="Arial"/>
          <w:sz w:val="20"/>
        </w:rPr>
        <w:t xml:space="preserve"> auf seinen großen Rädern</w:t>
      </w:r>
      <w:r w:rsidRPr="000C0D8B">
        <w:rPr>
          <w:rFonts w:cs="Arial"/>
          <w:sz w:val="20"/>
        </w:rPr>
        <w:t xml:space="preserve"> sehr wendig und flexibel einsetzbar. </w:t>
      </w:r>
    </w:p>
    <w:p w14:paraId="678C0167" w14:textId="77777777" w:rsidR="002661E0" w:rsidRPr="000C0D8B" w:rsidRDefault="002661E0" w:rsidP="0072555E">
      <w:pPr>
        <w:spacing w:line="240" w:lineRule="auto"/>
        <w:rPr>
          <w:b/>
          <w:sz w:val="20"/>
        </w:rPr>
      </w:pPr>
    </w:p>
    <w:p w14:paraId="45756199" w14:textId="3C5D5A20" w:rsidR="007A7123" w:rsidRPr="000C0D8B" w:rsidRDefault="002661E0" w:rsidP="0072555E">
      <w:pPr>
        <w:spacing w:line="240" w:lineRule="auto"/>
        <w:rPr>
          <w:bCs/>
          <w:sz w:val="20"/>
        </w:rPr>
      </w:pPr>
      <w:r w:rsidRPr="000C0D8B">
        <w:rPr>
          <w:bCs/>
          <w:sz w:val="20"/>
        </w:rPr>
        <w:t xml:space="preserve">Abgerundet wird das Messeportfolio durch </w:t>
      </w:r>
      <w:r w:rsidRPr="000C0D8B">
        <w:rPr>
          <w:b/>
          <w:sz w:val="20"/>
        </w:rPr>
        <w:t>stationäre Absauganlagen</w:t>
      </w:r>
      <w:r w:rsidRPr="000C0D8B">
        <w:rPr>
          <w:bCs/>
          <w:sz w:val="20"/>
        </w:rPr>
        <w:t>. Im Rahmen einer Demo-Installation zeigt Nilfisk eindrucksvoll die Möglichkeiten auf, individuelle Kundenlösungen zu konzipieren und umzusetzen.</w:t>
      </w:r>
      <w:r w:rsidR="0072555E" w:rsidRPr="000C0D8B">
        <w:rPr>
          <w:bCs/>
          <w:sz w:val="20"/>
        </w:rPr>
        <w:t xml:space="preserve"> Gerade </w:t>
      </w:r>
      <w:r w:rsidR="007A7123" w:rsidRPr="000C0D8B">
        <w:rPr>
          <w:bCs/>
          <w:sz w:val="20"/>
        </w:rPr>
        <w:t xml:space="preserve">bei </w:t>
      </w:r>
      <w:r w:rsidR="0072555E" w:rsidRPr="000C0D8B">
        <w:rPr>
          <w:bCs/>
          <w:sz w:val="20"/>
        </w:rPr>
        <w:t xml:space="preserve">automatisierten </w:t>
      </w:r>
      <w:r w:rsidR="008C2075" w:rsidRPr="000C0D8B">
        <w:rPr>
          <w:bCs/>
          <w:sz w:val="20"/>
        </w:rPr>
        <w:t>Fertigungsumgebungen</w:t>
      </w:r>
      <w:r w:rsidR="007A7123" w:rsidRPr="000C0D8B">
        <w:rPr>
          <w:bCs/>
          <w:sz w:val="20"/>
        </w:rPr>
        <w:t xml:space="preserve">, wie sie in der Lebensmittelproduktion häufig zu finden sind, </w:t>
      </w:r>
      <w:r w:rsidR="0072555E" w:rsidRPr="000C0D8B">
        <w:rPr>
          <w:bCs/>
          <w:sz w:val="20"/>
        </w:rPr>
        <w:t>ist es ratsam, Absauganlagen direkt zu integrieren.</w:t>
      </w:r>
      <w:r w:rsidR="007A7123" w:rsidRPr="000C0D8B">
        <w:rPr>
          <w:bCs/>
          <w:sz w:val="20"/>
        </w:rPr>
        <w:t xml:space="preserve"> </w:t>
      </w:r>
      <w:r w:rsidR="0072555E" w:rsidRPr="000C0D8B">
        <w:rPr>
          <w:bCs/>
          <w:sz w:val="20"/>
        </w:rPr>
        <w:t>Entsprechend der Anforderungen und technischen Gegebenheiten</w:t>
      </w:r>
      <w:r w:rsidR="007A7123" w:rsidRPr="000C0D8B">
        <w:rPr>
          <w:bCs/>
          <w:sz w:val="20"/>
        </w:rPr>
        <w:t xml:space="preserve"> zeigt der Reinigungsgerätehersteller</w:t>
      </w:r>
      <w:r w:rsidR="0072555E" w:rsidRPr="000C0D8B">
        <w:rPr>
          <w:bCs/>
          <w:sz w:val="20"/>
        </w:rPr>
        <w:t xml:space="preserve"> </w:t>
      </w:r>
      <w:r w:rsidR="007A7123" w:rsidRPr="000C0D8B">
        <w:rPr>
          <w:bCs/>
          <w:sz w:val="20"/>
        </w:rPr>
        <w:t>deshalb</w:t>
      </w:r>
      <w:r w:rsidR="008C2075" w:rsidRPr="000C0D8B">
        <w:rPr>
          <w:bCs/>
          <w:sz w:val="20"/>
        </w:rPr>
        <w:t>,</w:t>
      </w:r>
      <w:r w:rsidR="007A7123" w:rsidRPr="000C0D8B">
        <w:rPr>
          <w:bCs/>
          <w:sz w:val="20"/>
        </w:rPr>
        <w:t xml:space="preserve"> wie sich</w:t>
      </w:r>
      <w:r w:rsidR="0072555E" w:rsidRPr="000C0D8B">
        <w:rPr>
          <w:bCs/>
          <w:sz w:val="20"/>
        </w:rPr>
        <w:t xml:space="preserve"> </w:t>
      </w:r>
      <w:r w:rsidR="007A7123" w:rsidRPr="000C0D8B">
        <w:rPr>
          <w:bCs/>
          <w:sz w:val="20"/>
        </w:rPr>
        <w:t xml:space="preserve">Konzepte hinsichtlich </w:t>
      </w:r>
      <w:r w:rsidR="0072555E" w:rsidRPr="000C0D8B">
        <w:rPr>
          <w:bCs/>
          <w:sz w:val="20"/>
        </w:rPr>
        <w:t>stationäre</w:t>
      </w:r>
      <w:r w:rsidR="007A7123" w:rsidRPr="000C0D8B">
        <w:rPr>
          <w:bCs/>
          <w:sz w:val="20"/>
        </w:rPr>
        <w:t>r</w:t>
      </w:r>
      <w:r w:rsidR="0072555E" w:rsidRPr="000C0D8B">
        <w:rPr>
          <w:bCs/>
          <w:sz w:val="20"/>
        </w:rPr>
        <w:t xml:space="preserve"> Industriesauger oder individuell in die Maschinen eingepasste</w:t>
      </w:r>
      <w:r w:rsidR="007A7123" w:rsidRPr="000C0D8B">
        <w:rPr>
          <w:bCs/>
          <w:sz w:val="20"/>
        </w:rPr>
        <w:t>r</w:t>
      </w:r>
      <w:r w:rsidR="0072555E" w:rsidRPr="000C0D8B">
        <w:rPr>
          <w:bCs/>
          <w:sz w:val="20"/>
        </w:rPr>
        <w:t xml:space="preserve"> Sauganlagen </w:t>
      </w:r>
      <w:r w:rsidR="007A7123" w:rsidRPr="000C0D8B">
        <w:rPr>
          <w:bCs/>
          <w:sz w:val="20"/>
        </w:rPr>
        <w:t>realisieren lassen</w:t>
      </w:r>
      <w:r w:rsidR="0072555E" w:rsidRPr="000C0D8B">
        <w:rPr>
          <w:bCs/>
          <w:sz w:val="20"/>
        </w:rPr>
        <w:t xml:space="preserve">. </w:t>
      </w:r>
    </w:p>
    <w:p w14:paraId="1D783EA3" w14:textId="77777777" w:rsidR="0072555E" w:rsidRPr="000C0D8B" w:rsidRDefault="0072555E" w:rsidP="0072555E">
      <w:pPr>
        <w:spacing w:line="240" w:lineRule="auto"/>
        <w:rPr>
          <w:b/>
          <w:sz w:val="20"/>
        </w:rPr>
      </w:pPr>
    </w:p>
    <w:p w14:paraId="15BBD48E" w14:textId="289ACE62" w:rsidR="00FD77D4" w:rsidRPr="000C0D8B" w:rsidRDefault="00FD77D4" w:rsidP="0072555E">
      <w:pPr>
        <w:spacing w:line="240" w:lineRule="auto"/>
        <w:rPr>
          <w:b/>
          <w:sz w:val="20"/>
        </w:rPr>
      </w:pPr>
      <w:r w:rsidRPr="000C0D8B">
        <w:rPr>
          <w:b/>
          <w:sz w:val="20"/>
        </w:rPr>
        <w:t>Bildanforderung</w:t>
      </w:r>
    </w:p>
    <w:p w14:paraId="17240764" w14:textId="45EE88C5" w:rsidR="00C3001D" w:rsidRPr="000C0D8B" w:rsidRDefault="00FD77D4" w:rsidP="0072555E">
      <w:pPr>
        <w:spacing w:line="240" w:lineRule="auto"/>
        <w:rPr>
          <w:sz w:val="20"/>
        </w:rPr>
      </w:pPr>
      <w:r w:rsidRPr="000C0D8B">
        <w:rPr>
          <w:sz w:val="20"/>
        </w:rPr>
        <w:t xml:space="preserve">Bildmaterial finden Sie in unserem Medienportal </w:t>
      </w:r>
      <w:hyperlink r:id="rId9" w:history="1">
        <w:r w:rsidR="009F6191" w:rsidRPr="000C0D8B">
          <w:rPr>
            <w:rStyle w:val="Hyperlink"/>
            <w:sz w:val="20"/>
          </w:rPr>
          <w:t>https://press-n-relations.amid-pr.com</w:t>
        </w:r>
      </w:hyperlink>
      <w:r w:rsidR="009F6191" w:rsidRPr="000C0D8B">
        <w:rPr>
          <w:sz w:val="20"/>
        </w:rPr>
        <w:t xml:space="preserve"> </w:t>
      </w:r>
      <w:r w:rsidRPr="000C0D8B">
        <w:rPr>
          <w:sz w:val="20"/>
        </w:rPr>
        <w:t>(Suchbegriff „</w:t>
      </w:r>
      <w:r w:rsidR="003E0343" w:rsidRPr="000C0D8B">
        <w:rPr>
          <w:sz w:val="20"/>
        </w:rPr>
        <w:t>Nilfisk-</w:t>
      </w:r>
      <w:r w:rsidR="001C4C13" w:rsidRPr="000C0D8B">
        <w:rPr>
          <w:sz w:val="20"/>
        </w:rPr>
        <w:t>Anuga-Foodtec-</w:t>
      </w:r>
      <w:r w:rsidR="00C27312" w:rsidRPr="000C0D8B">
        <w:rPr>
          <w:sz w:val="20"/>
        </w:rPr>
        <w:t>2022</w:t>
      </w:r>
      <w:r w:rsidRPr="000C0D8B">
        <w:rPr>
          <w:sz w:val="20"/>
        </w:rPr>
        <w:t xml:space="preserve">“). </w:t>
      </w:r>
    </w:p>
    <w:p w14:paraId="6B01CB4D" w14:textId="77777777" w:rsidR="0040648D" w:rsidRPr="000C0D8B" w:rsidRDefault="0040648D" w:rsidP="0072555E">
      <w:pPr>
        <w:spacing w:line="240" w:lineRule="auto"/>
        <w:rPr>
          <w:sz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EC36BF" w:rsidRPr="000C0D8B" w14:paraId="07576A60" w14:textId="77777777" w:rsidTr="009B4585">
        <w:trPr>
          <w:trHeight w:val="1094"/>
        </w:trPr>
        <w:tc>
          <w:tcPr>
            <w:tcW w:w="3183" w:type="dxa"/>
            <w:tcBorders>
              <w:top w:val="nil"/>
              <w:left w:val="nil"/>
              <w:bottom w:val="nil"/>
              <w:right w:val="nil"/>
            </w:tcBorders>
          </w:tcPr>
          <w:p w14:paraId="1931ACB7" w14:textId="77777777" w:rsidR="001C4C13" w:rsidRPr="000C0D8B" w:rsidRDefault="001C4C13" w:rsidP="0072555E">
            <w:pPr>
              <w:pStyle w:val="berschrift6"/>
              <w:ind w:right="483"/>
              <w:rPr>
                <w:color w:val="000000" w:themeColor="text1"/>
                <w:szCs w:val="18"/>
                <w:lang w:val="de-DE"/>
              </w:rPr>
            </w:pPr>
          </w:p>
          <w:p w14:paraId="20DC1721" w14:textId="2BE206F5" w:rsidR="00EC36BF" w:rsidRPr="000C0D8B" w:rsidRDefault="00EC36BF" w:rsidP="0072555E">
            <w:pPr>
              <w:pStyle w:val="berschrift6"/>
              <w:ind w:right="483"/>
              <w:rPr>
                <w:color w:val="000000" w:themeColor="text1"/>
                <w:szCs w:val="18"/>
                <w:lang w:val="de-DE"/>
              </w:rPr>
            </w:pPr>
            <w:r w:rsidRPr="000C0D8B">
              <w:rPr>
                <w:color w:val="000000" w:themeColor="text1"/>
                <w:szCs w:val="18"/>
                <w:lang w:val="de-DE"/>
              </w:rPr>
              <w:t>Weitere Informationen:</w:t>
            </w:r>
          </w:p>
          <w:p w14:paraId="564056E6" w14:textId="7D5291DD" w:rsidR="00FF62BB" w:rsidRPr="000C0D8B" w:rsidRDefault="00EC36BF" w:rsidP="0072555E">
            <w:pPr>
              <w:pStyle w:val="berschrift6"/>
              <w:ind w:right="483"/>
              <w:rPr>
                <w:b w:val="0"/>
                <w:color w:val="000000" w:themeColor="text1"/>
                <w:szCs w:val="18"/>
                <w:lang w:val="de-DE"/>
              </w:rPr>
            </w:pPr>
            <w:r w:rsidRPr="000C0D8B">
              <w:rPr>
                <w:b w:val="0"/>
                <w:color w:val="000000" w:themeColor="text1"/>
                <w:szCs w:val="18"/>
                <w:lang w:val="de-DE"/>
              </w:rPr>
              <w:t>Nilfisk GmbH</w:t>
            </w:r>
          </w:p>
          <w:p w14:paraId="02334261" w14:textId="77777777" w:rsidR="00EC36BF" w:rsidRPr="000C0D8B" w:rsidRDefault="00EC36BF" w:rsidP="0072555E">
            <w:pPr>
              <w:pStyle w:val="berschrift6"/>
              <w:ind w:right="483"/>
              <w:rPr>
                <w:b w:val="0"/>
                <w:color w:val="000000" w:themeColor="text1"/>
                <w:szCs w:val="18"/>
                <w:lang w:val="de-DE"/>
              </w:rPr>
            </w:pPr>
            <w:r w:rsidRPr="000C0D8B">
              <w:rPr>
                <w:b w:val="0"/>
                <w:color w:val="000000" w:themeColor="text1"/>
                <w:szCs w:val="18"/>
                <w:lang w:val="de-DE"/>
              </w:rPr>
              <w:t>Guido-Oberdorfer-Straße 2-10</w:t>
            </w:r>
          </w:p>
          <w:p w14:paraId="03863F7C" w14:textId="77777777" w:rsidR="00EC36BF" w:rsidRPr="000C0D8B" w:rsidRDefault="00EC36BF" w:rsidP="0072555E">
            <w:pPr>
              <w:pStyle w:val="berschrift6"/>
              <w:ind w:right="483"/>
              <w:rPr>
                <w:b w:val="0"/>
                <w:color w:val="000000" w:themeColor="text1"/>
                <w:szCs w:val="18"/>
                <w:lang w:val="de-DE"/>
              </w:rPr>
            </w:pPr>
            <w:r w:rsidRPr="000C0D8B">
              <w:rPr>
                <w:b w:val="0"/>
                <w:color w:val="000000" w:themeColor="text1"/>
                <w:szCs w:val="18"/>
                <w:lang w:val="de-DE"/>
              </w:rPr>
              <w:t>89287 Bellenberg, Deutschland</w:t>
            </w:r>
          </w:p>
          <w:p w14:paraId="503E2D06" w14:textId="77777777" w:rsidR="00EC36BF" w:rsidRPr="000C0D8B" w:rsidRDefault="00EC36BF" w:rsidP="0072555E">
            <w:pPr>
              <w:pStyle w:val="Kommentartext"/>
              <w:ind w:right="483"/>
              <w:rPr>
                <w:sz w:val="18"/>
                <w:szCs w:val="18"/>
                <w:lang w:val="de-DE"/>
              </w:rPr>
            </w:pPr>
            <w:r w:rsidRPr="000C0D8B">
              <w:rPr>
                <w:color w:val="000000" w:themeColor="text1"/>
                <w:sz w:val="18"/>
                <w:szCs w:val="18"/>
                <w:lang w:val="de-DE"/>
              </w:rPr>
              <w:t>Tel. +49 (0)7306 72-444</w:t>
            </w:r>
            <w:r w:rsidRPr="000C0D8B">
              <w:rPr>
                <w:rFonts w:eastAsia="Times New Roman"/>
                <w:strike/>
                <w:color w:val="000000" w:themeColor="text1"/>
                <w:sz w:val="18"/>
                <w:szCs w:val="18"/>
                <w:lang w:val="de-DE"/>
              </w:rPr>
              <w:br/>
            </w:r>
            <w:hyperlink r:id="rId10" w:history="1">
              <w:r w:rsidRPr="000C0D8B">
                <w:rPr>
                  <w:rStyle w:val="Hyperlink"/>
                  <w:sz w:val="18"/>
                  <w:szCs w:val="18"/>
                  <w:u w:val="none"/>
                  <w:lang w:val="de-DE"/>
                </w:rPr>
                <w:t>https://www.nilfisk.com/de-de/kontaktieren-sie-uns/</w:t>
              </w:r>
            </w:hyperlink>
          </w:p>
          <w:p w14:paraId="7C5219C1" w14:textId="77777777" w:rsidR="00EC36BF" w:rsidRPr="000C0D8B" w:rsidRDefault="00EC36BF" w:rsidP="0072555E">
            <w:pPr>
              <w:pStyle w:val="berschrift6"/>
              <w:ind w:right="483"/>
              <w:rPr>
                <w:b w:val="0"/>
                <w:color w:val="000000" w:themeColor="text1"/>
                <w:szCs w:val="18"/>
                <w:lang w:val="de-DE"/>
              </w:rPr>
            </w:pPr>
            <w:r w:rsidRPr="000C0D8B">
              <w:rPr>
                <w:rFonts w:eastAsia="Times New Roman"/>
                <w:b w:val="0"/>
                <w:color w:val="000000" w:themeColor="text1"/>
                <w:szCs w:val="18"/>
                <w:lang w:val="de-DE"/>
              </w:rPr>
              <w:t>https://www.nilfisk.de</w:t>
            </w:r>
          </w:p>
        </w:tc>
        <w:tc>
          <w:tcPr>
            <w:tcW w:w="5194" w:type="dxa"/>
            <w:tcBorders>
              <w:top w:val="nil"/>
              <w:left w:val="nil"/>
              <w:bottom w:val="nil"/>
              <w:right w:val="nil"/>
            </w:tcBorders>
          </w:tcPr>
          <w:p w14:paraId="5F5767FE" w14:textId="77777777" w:rsidR="0040648D" w:rsidRPr="000C0D8B" w:rsidRDefault="0040648D" w:rsidP="0072555E">
            <w:pPr>
              <w:pStyle w:val="berschrift6"/>
              <w:ind w:right="281"/>
              <w:rPr>
                <w:color w:val="000000" w:themeColor="text1"/>
                <w:szCs w:val="18"/>
                <w:lang w:val="de-DE"/>
              </w:rPr>
            </w:pPr>
          </w:p>
          <w:p w14:paraId="74B3092E" w14:textId="3EE12BBB" w:rsidR="00EC36BF" w:rsidRPr="000C0D8B" w:rsidRDefault="00EC36BF" w:rsidP="0072555E">
            <w:pPr>
              <w:pStyle w:val="berschrift6"/>
              <w:ind w:right="281"/>
              <w:rPr>
                <w:color w:val="000000" w:themeColor="text1"/>
                <w:szCs w:val="18"/>
                <w:lang w:val="de-DE"/>
              </w:rPr>
            </w:pPr>
            <w:r w:rsidRPr="000C0D8B">
              <w:rPr>
                <w:color w:val="000000" w:themeColor="text1"/>
                <w:szCs w:val="18"/>
                <w:lang w:val="de-DE"/>
              </w:rPr>
              <w:t>Presse- und Öffentlichkeitsarbeit:</w:t>
            </w:r>
          </w:p>
          <w:p w14:paraId="13742485" w14:textId="77777777" w:rsidR="00EC36BF" w:rsidRPr="000C0D8B" w:rsidRDefault="00EC36BF" w:rsidP="0072555E">
            <w:pPr>
              <w:pStyle w:val="berschrift6"/>
              <w:ind w:right="281"/>
              <w:rPr>
                <w:b w:val="0"/>
                <w:color w:val="000000" w:themeColor="text1"/>
                <w:szCs w:val="18"/>
                <w:lang w:val="de-DE"/>
              </w:rPr>
            </w:pPr>
            <w:r w:rsidRPr="000C0D8B">
              <w:rPr>
                <w:b w:val="0"/>
                <w:color w:val="000000" w:themeColor="text1"/>
                <w:szCs w:val="18"/>
                <w:lang w:val="de-DE"/>
              </w:rPr>
              <w:t>Press’n’Relations GmbH – Monika Nyendick</w:t>
            </w:r>
          </w:p>
          <w:p w14:paraId="69A9D110" w14:textId="77777777" w:rsidR="00EC36BF" w:rsidRPr="000C0D8B" w:rsidRDefault="00EC36BF" w:rsidP="0072555E">
            <w:pPr>
              <w:pStyle w:val="berschrift6"/>
              <w:ind w:right="281"/>
              <w:rPr>
                <w:b w:val="0"/>
                <w:color w:val="000000" w:themeColor="text1"/>
                <w:szCs w:val="18"/>
                <w:lang w:val="de-DE"/>
              </w:rPr>
            </w:pPr>
            <w:r w:rsidRPr="000C0D8B">
              <w:rPr>
                <w:b w:val="0"/>
                <w:color w:val="000000" w:themeColor="text1"/>
                <w:szCs w:val="18"/>
                <w:lang w:val="de-DE"/>
              </w:rPr>
              <w:t xml:space="preserve">Magirusstraße 33 – D-89077 Ulm </w:t>
            </w:r>
          </w:p>
          <w:p w14:paraId="32C64F58" w14:textId="77777777" w:rsidR="00EC36BF" w:rsidRPr="000C0D8B" w:rsidRDefault="00EC36BF" w:rsidP="0072555E">
            <w:pPr>
              <w:pStyle w:val="berschrift6"/>
              <w:ind w:right="281"/>
              <w:rPr>
                <w:b w:val="0"/>
                <w:color w:val="000000" w:themeColor="text1"/>
                <w:szCs w:val="18"/>
                <w:lang w:val="de-DE"/>
              </w:rPr>
            </w:pPr>
            <w:r w:rsidRPr="000C0D8B">
              <w:rPr>
                <w:b w:val="0"/>
                <w:color w:val="000000" w:themeColor="text1"/>
                <w:szCs w:val="18"/>
                <w:lang w:val="de-DE"/>
              </w:rPr>
              <w:t xml:space="preserve">Tel.: 0731 96287-30 – Fax: 0731 96287-97 </w:t>
            </w:r>
          </w:p>
          <w:p w14:paraId="7CDEB875" w14:textId="77777777" w:rsidR="00EC36BF" w:rsidRPr="000C0D8B" w:rsidRDefault="00EC36BF" w:rsidP="0072555E">
            <w:pPr>
              <w:pStyle w:val="berschrift6"/>
              <w:ind w:right="-278"/>
              <w:rPr>
                <w:b w:val="0"/>
                <w:color w:val="000000" w:themeColor="text1"/>
                <w:szCs w:val="18"/>
                <w:lang w:val="de-DE"/>
              </w:rPr>
            </w:pPr>
            <w:r w:rsidRPr="000C0D8B">
              <w:rPr>
                <w:b w:val="0"/>
                <w:color w:val="000000" w:themeColor="text1"/>
                <w:szCs w:val="18"/>
                <w:lang w:val="de-DE"/>
              </w:rPr>
              <w:t xml:space="preserve">mny@press-n-relations.de </w:t>
            </w:r>
            <w:r w:rsidRPr="000C0D8B">
              <w:rPr>
                <w:b w:val="0"/>
                <w:color w:val="000000" w:themeColor="text1"/>
                <w:szCs w:val="18"/>
                <w:lang w:val="de-DE"/>
              </w:rPr>
              <w:br/>
              <w:t>https://</w:t>
            </w:r>
            <w:hyperlink w:history="1"/>
            <w:r w:rsidRPr="000C0D8B">
              <w:rPr>
                <w:b w:val="0"/>
                <w:color w:val="000000" w:themeColor="text1"/>
                <w:szCs w:val="18"/>
                <w:lang w:val="de-DE"/>
              </w:rPr>
              <w:t>www.press-n-relations.de</w:t>
            </w:r>
          </w:p>
        </w:tc>
      </w:tr>
    </w:tbl>
    <w:p w14:paraId="3F98A0BE" w14:textId="77777777" w:rsidR="00EC36BF" w:rsidRPr="000C0D8B" w:rsidRDefault="00EC36BF" w:rsidP="0072555E">
      <w:pPr>
        <w:tabs>
          <w:tab w:val="left" w:pos="7088"/>
        </w:tabs>
        <w:adjustRightInd w:val="0"/>
        <w:spacing w:line="240" w:lineRule="auto"/>
        <w:ind w:right="281"/>
        <w:rPr>
          <w:color w:val="000000" w:themeColor="text1"/>
          <w:sz w:val="18"/>
          <w:szCs w:val="18"/>
        </w:rPr>
      </w:pPr>
    </w:p>
    <w:p w14:paraId="5D5B77E2" w14:textId="77777777" w:rsidR="00EC36BF" w:rsidRPr="000C0D8B" w:rsidRDefault="00EC36BF" w:rsidP="0072555E">
      <w:pPr>
        <w:spacing w:line="240" w:lineRule="auto"/>
        <w:ind w:right="281"/>
        <w:rPr>
          <w:color w:val="000000" w:themeColor="text1"/>
          <w:sz w:val="18"/>
          <w:szCs w:val="18"/>
        </w:rPr>
      </w:pPr>
      <w:r w:rsidRPr="000C0D8B">
        <w:rPr>
          <w:color w:val="000000" w:themeColor="text1"/>
          <w:sz w:val="18"/>
          <w:szCs w:val="18"/>
        </w:rPr>
        <w:t>Nilfisk GmbH in Bellenberg 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1912F14B" w14:textId="77777777" w:rsidR="00EC36BF" w:rsidRPr="000C0D8B" w:rsidRDefault="00EC36BF" w:rsidP="0072555E">
      <w:pPr>
        <w:adjustRightInd w:val="0"/>
        <w:spacing w:line="240" w:lineRule="auto"/>
        <w:ind w:right="281"/>
        <w:rPr>
          <w:color w:val="000000" w:themeColor="text1"/>
          <w:sz w:val="18"/>
          <w:szCs w:val="18"/>
        </w:rPr>
      </w:pPr>
    </w:p>
    <w:p w14:paraId="46FE324A" w14:textId="75FEDAE4" w:rsidR="00EC36BF" w:rsidRPr="004C5484" w:rsidRDefault="00EC36BF" w:rsidP="0072555E">
      <w:pPr>
        <w:adjustRightInd w:val="0"/>
        <w:spacing w:line="240" w:lineRule="auto"/>
        <w:ind w:right="281"/>
        <w:rPr>
          <w:color w:val="000000"/>
          <w:sz w:val="18"/>
          <w:szCs w:val="18"/>
        </w:rPr>
      </w:pPr>
      <w:r w:rsidRPr="000C0D8B">
        <w:rPr>
          <w:color w:val="000000" w:themeColor="text1"/>
          <w:sz w:val="18"/>
          <w:szCs w:val="18"/>
        </w:rPr>
        <w:t xml:space="preserve">Die Nilfisk GmbH bedient Kunden aus den Bereichen Landwirtschaft, Automotive, Gewerbe und Handwerk sowie Gebäudereinigung, Healthcare, Industrie, Institutionen </w:t>
      </w:r>
      <w:r w:rsidRPr="000C0D8B">
        <w:rPr>
          <w:color w:val="000000"/>
          <w:sz w:val="18"/>
          <w:szCs w:val="18"/>
        </w:rPr>
        <w:t>und Handel. Die Produktpalette beinhaltet professionelle Hochdruckreiniger, Scheuersaugmaschinen, Kehrmaschinen, Kombinationsmaschinen (Kehren, Scheuern, Saugen), Einscheiben- und Poliermaschinen, Nass-/Trockensauger, Gewerbesauger und Sicherheitssauger.</w:t>
      </w:r>
      <w:r w:rsidRPr="004C5484">
        <w:rPr>
          <w:color w:val="000000"/>
          <w:sz w:val="18"/>
          <w:szCs w:val="18"/>
        </w:rPr>
        <w:t xml:space="preserve"> </w:t>
      </w:r>
    </w:p>
    <w:p w14:paraId="3BB8E953" w14:textId="77777777" w:rsidR="00EC36BF" w:rsidRPr="000F5372" w:rsidRDefault="00EC36BF" w:rsidP="0072555E">
      <w:pPr>
        <w:spacing w:line="240" w:lineRule="auto"/>
        <w:ind w:right="-2"/>
        <w:rPr>
          <w:sz w:val="18"/>
          <w:szCs w:val="18"/>
        </w:rPr>
      </w:pPr>
    </w:p>
    <w:sectPr w:rsidR="00EC36BF" w:rsidRPr="000F5372" w:rsidSect="00F55371">
      <w:headerReference w:type="default" r:id="rId11"/>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EE1D36" w14:textId="77777777" w:rsidR="00696FF0" w:rsidRDefault="00696FF0">
      <w:r>
        <w:separator/>
      </w:r>
    </w:p>
  </w:endnote>
  <w:endnote w:type="continuationSeparator" w:id="0">
    <w:p w14:paraId="05CF2151" w14:textId="77777777" w:rsidR="00696FF0" w:rsidRDefault="00696F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59383C" w14:textId="77777777" w:rsidR="00696FF0" w:rsidRDefault="00696FF0">
      <w:r>
        <w:separator/>
      </w:r>
    </w:p>
  </w:footnote>
  <w:footnote w:type="continuationSeparator" w:id="0">
    <w:p w14:paraId="25D19209" w14:textId="77777777" w:rsidR="00696FF0" w:rsidRDefault="00696F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4260"/>
    <w:rsid w:val="00014F99"/>
    <w:rsid w:val="0001751D"/>
    <w:rsid w:val="00020EF5"/>
    <w:rsid w:val="0002145C"/>
    <w:rsid w:val="00023368"/>
    <w:rsid w:val="00025F3A"/>
    <w:rsid w:val="00026E0A"/>
    <w:rsid w:val="0003190E"/>
    <w:rsid w:val="00032BF2"/>
    <w:rsid w:val="00032C5B"/>
    <w:rsid w:val="000344D1"/>
    <w:rsid w:val="00034944"/>
    <w:rsid w:val="00035C06"/>
    <w:rsid w:val="00040F42"/>
    <w:rsid w:val="0004374E"/>
    <w:rsid w:val="00043B94"/>
    <w:rsid w:val="00063A54"/>
    <w:rsid w:val="000644FD"/>
    <w:rsid w:val="000646A9"/>
    <w:rsid w:val="000666F1"/>
    <w:rsid w:val="0007138C"/>
    <w:rsid w:val="000747BB"/>
    <w:rsid w:val="00075AAF"/>
    <w:rsid w:val="00076CB4"/>
    <w:rsid w:val="00082B07"/>
    <w:rsid w:val="00083FDD"/>
    <w:rsid w:val="000869B4"/>
    <w:rsid w:val="00093FCB"/>
    <w:rsid w:val="000A124D"/>
    <w:rsid w:val="000A6E02"/>
    <w:rsid w:val="000A6E84"/>
    <w:rsid w:val="000B758D"/>
    <w:rsid w:val="000C0D8B"/>
    <w:rsid w:val="000C444D"/>
    <w:rsid w:val="000D38AB"/>
    <w:rsid w:val="000D5708"/>
    <w:rsid w:val="000E2B04"/>
    <w:rsid w:val="000E5226"/>
    <w:rsid w:val="000F1B42"/>
    <w:rsid w:val="000F5372"/>
    <w:rsid w:val="000F5911"/>
    <w:rsid w:val="000F68FF"/>
    <w:rsid w:val="000F6920"/>
    <w:rsid w:val="00105E38"/>
    <w:rsid w:val="00106730"/>
    <w:rsid w:val="00111560"/>
    <w:rsid w:val="00114715"/>
    <w:rsid w:val="00117402"/>
    <w:rsid w:val="00121540"/>
    <w:rsid w:val="00121A65"/>
    <w:rsid w:val="00134645"/>
    <w:rsid w:val="00136511"/>
    <w:rsid w:val="001402BE"/>
    <w:rsid w:val="00141E15"/>
    <w:rsid w:val="0014371D"/>
    <w:rsid w:val="00145F2F"/>
    <w:rsid w:val="0015139D"/>
    <w:rsid w:val="00155522"/>
    <w:rsid w:val="00162B1A"/>
    <w:rsid w:val="001665B8"/>
    <w:rsid w:val="00174D8A"/>
    <w:rsid w:val="00177661"/>
    <w:rsid w:val="00177B24"/>
    <w:rsid w:val="00181901"/>
    <w:rsid w:val="00182457"/>
    <w:rsid w:val="0018425D"/>
    <w:rsid w:val="0018723E"/>
    <w:rsid w:val="00192E9E"/>
    <w:rsid w:val="00193468"/>
    <w:rsid w:val="00194082"/>
    <w:rsid w:val="001A5C7A"/>
    <w:rsid w:val="001B1CD8"/>
    <w:rsid w:val="001B3F1C"/>
    <w:rsid w:val="001C2753"/>
    <w:rsid w:val="001C2928"/>
    <w:rsid w:val="001C333B"/>
    <w:rsid w:val="001C4C13"/>
    <w:rsid w:val="001C5087"/>
    <w:rsid w:val="001C59C8"/>
    <w:rsid w:val="001C5C00"/>
    <w:rsid w:val="001D09E8"/>
    <w:rsid w:val="001D4C45"/>
    <w:rsid w:val="001D58F1"/>
    <w:rsid w:val="001E542E"/>
    <w:rsid w:val="001E6A00"/>
    <w:rsid w:val="001E70F1"/>
    <w:rsid w:val="00200F98"/>
    <w:rsid w:val="0021241D"/>
    <w:rsid w:val="002205B3"/>
    <w:rsid w:val="00221647"/>
    <w:rsid w:val="00221974"/>
    <w:rsid w:val="00222D89"/>
    <w:rsid w:val="00230FFC"/>
    <w:rsid w:val="00233922"/>
    <w:rsid w:val="002362ED"/>
    <w:rsid w:val="0023751A"/>
    <w:rsid w:val="00240823"/>
    <w:rsid w:val="00240E01"/>
    <w:rsid w:val="00241ADD"/>
    <w:rsid w:val="0024287E"/>
    <w:rsid w:val="00242EEA"/>
    <w:rsid w:val="0024551C"/>
    <w:rsid w:val="002458A2"/>
    <w:rsid w:val="00246BD6"/>
    <w:rsid w:val="0025393F"/>
    <w:rsid w:val="002566D9"/>
    <w:rsid w:val="002661E0"/>
    <w:rsid w:val="00267ED4"/>
    <w:rsid w:val="00270499"/>
    <w:rsid w:val="00271369"/>
    <w:rsid w:val="002729F1"/>
    <w:rsid w:val="002737DE"/>
    <w:rsid w:val="00274ED6"/>
    <w:rsid w:val="002763B4"/>
    <w:rsid w:val="00283FE4"/>
    <w:rsid w:val="00284A99"/>
    <w:rsid w:val="002942B0"/>
    <w:rsid w:val="002947E9"/>
    <w:rsid w:val="002965CB"/>
    <w:rsid w:val="002A0515"/>
    <w:rsid w:val="002A2FE8"/>
    <w:rsid w:val="002A6349"/>
    <w:rsid w:val="002B07A8"/>
    <w:rsid w:val="002B2D5F"/>
    <w:rsid w:val="002C27A2"/>
    <w:rsid w:val="002C30CC"/>
    <w:rsid w:val="002C4316"/>
    <w:rsid w:val="002C51EB"/>
    <w:rsid w:val="002C74C0"/>
    <w:rsid w:val="002D0F01"/>
    <w:rsid w:val="002D1F54"/>
    <w:rsid w:val="002D3171"/>
    <w:rsid w:val="002D36AE"/>
    <w:rsid w:val="002E25CF"/>
    <w:rsid w:val="002E4B97"/>
    <w:rsid w:val="002F19D8"/>
    <w:rsid w:val="002F286E"/>
    <w:rsid w:val="002F4AFB"/>
    <w:rsid w:val="002F6180"/>
    <w:rsid w:val="002F7EE2"/>
    <w:rsid w:val="003048A3"/>
    <w:rsid w:val="00307A04"/>
    <w:rsid w:val="0031249A"/>
    <w:rsid w:val="00315499"/>
    <w:rsid w:val="00315AD3"/>
    <w:rsid w:val="003177EF"/>
    <w:rsid w:val="00317C02"/>
    <w:rsid w:val="00322763"/>
    <w:rsid w:val="00323860"/>
    <w:rsid w:val="00330FAF"/>
    <w:rsid w:val="003363B4"/>
    <w:rsid w:val="0034379C"/>
    <w:rsid w:val="00362D92"/>
    <w:rsid w:val="00363181"/>
    <w:rsid w:val="003674AA"/>
    <w:rsid w:val="00372DDA"/>
    <w:rsid w:val="00373929"/>
    <w:rsid w:val="00376F98"/>
    <w:rsid w:val="00381585"/>
    <w:rsid w:val="003815CF"/>
    <w:rsid w:val="00384ED0"/>
    <w:rsid w:val="00385D2A"/>
    <w:rsid w:val="0038759E"/>
    <w:rsid w:val="00387688"/>
    <w:rsid w:val="00390BBD"/>
    <w:rsid w:val="0039245A"/>
    <w:rsid w:val="0039401E"/>
    <w:rsid w:val="003A0CC9"/>
    <w:rsid w:val="003A35F7"/>
    <w:rsid w:val="003B5178"/>
    <w:rsid w:val="003C2D96"/>
    <w:rsid w:val="003D1430"/>
    <w:rsid w:val="003D1DE1"/>
    <w:rsid w:val="003D2753"/>
    <w:rsid w:val="003D5CA8"/>
    <w:rsid w:val="003E0343"/>
    <w:rsid w:val="003E2DDD"/>
    <w:rsid w:val="003E4F96"/>
    <w:rsid w:val="003F11DD"/>
    <w:rsid w:val="003F74C3"/>
    <w:rsid w:val="003F7E9C"/>
    <w:rsid w:val="00402CCF"/>
    <w:rsid w:val="004031EB"/>
    <w:rsid w:val="004049C6"/>
    <w:rsid w:val="0040599F"/>
    <w:rsid w:val="0040648D"/>
    <w:rsid w:val="00412DE7"/>
    <w:rsid w:val="0041327B"/>
    <w:rsid w:val="00413A6F"/>
    <w:rsid w:val="0041423C"/>
    <w:rsid w:val="004164E0"/>
    <w:rsid w:val="00417CD9"/>
    <w:rsid w:val="00420C1C"/>
    <w:rsid w:val="00426779"/>
    <w:rsid w:val="00442653"/>
    <w:rsid w:val="00444D69"/>
    <w:rsid w:val="00446CD3"/>
    <w:rsid w:val="00453A86"/>
    <w:rsid w:val="00455D1C"/>
    <w:rsid w:val="004604E0"/>
    <w:rsid w:val="004635B9"/>
    <w:rsid w:val="00463861"/>
    <w:rsid w:val="004656A0"/>
    <w:rsid w:val="00470724"/>
    <w:rsid w:val="00474A2D"/>
    <w:rsid w:val="00481C18"/>
    <w:rsid w:val="004926D2"/>
    <w:rsid w:val="004929ED"/>
    <w:rsid w:val="004937C5"/>
    <w:rsid w:val="004A03BE"/>
    <w:rsid w:val="004A0484"/>
    <w:rsid w:val="004A1537"/>
    <w:rsid w:val="004A15A2"/>
    <w:rsid w:val="004A37D6"/>
    <w:rsid w:val="004A4EBE"/>
    <w:rsid w:val="004A7B83"/>
    <w:rsid w:val="004C4C5C"/>
    <w:rsid w:val="004C5484"/>
    <w:rsid w:val="004C7836"/>
    <w:rsid w:val="004D37E3"/>
    <w:rsid w:val="004D63E2"/>
    <w:rsid w:val="004E68F0"/>
    <w:rsid w:val="004E6D14"/>
    <w:rsid w:val="004F0F1F"/>
    <w:rsid w:val="004F0F73"/>
    <w:rsid w:val="004F1E96"/>
    <w:rsid w:val="00506CB5"/>
    <w:rsid w:val="00507376"/>
    <w:rsid w:val="00510F6E"/>
    <w:rsid w:val="00512785"/>
    <w:rsid w:val="005147B2"/>
    <w:rsid w:val="005224A8"/>
    <w:rsid w:val="00524E59"/>
    <w:rsid w:val="00526B47"/>
    <w:rsid w:val="00532028"/>
    <w:rsid w:val="00541238"/>
    <w:rsid w:val="00542214"/>
    <w:rsid w:val="00554895"/>
    <w:rsid w:val="00555D49"/>
    <w:rsid w:val="005570A3"/>
    <w:rsid w:val="00561034"/>
    <w:rsid w:val="00561920"/>
    <w:rsid w:val="00572F27"/>
    <w:rsid w:val="00573D64"/>
    <w:rsid w:val="00577C22"/>
    <w:rsid w:val="00577F30"/>
    <w:rsid w:val="005872FD"/>
    <w:rsid w:val="00591770"/>
    <w:rsid w:val="00594F7D"/>
    <w:rsid w:val="005A21BD"/>
    <w:rsid w:val="005A2B71"/>
    <w:rsid w:val="005A4E76"/>
    <w:rsid w:val="005B68BC"/>
    <w:rsid w:val="005C1A61"/>
    <w:rsid w:val="005C1C38"/>
    <w:rsid w:val="005C5B24"/>
    <w:rsid w:val="005C784E"/>
    <w:rsid w:val="005D2126"/>
    <w:rsid w:val="005E4CDC"/>
    <w:rsid w:val="005E78E6"/>
    <w:rsid w:val="005F4174"/>
    <w:rsid w:val="005F4ACB"/>
    <w:rsid w:val="00601059"/>
    <w:rsid w:val="006065D8"/>
    <w:rsid w:val="00610525"/>
    <w:rsid w:val="00610C95"/>
    <w:rsid w:val="006170DA"/>
    <w:rsid w:val="00620AA9"/>
    <w:rsid w:val="0063398D"/>
    <w:rsid w:val="00636E28"/>
    <w:rsid w:val="006411C1"/>
    <w:rsid w:val="00641AD2"/>
    <w:rsid w:val="00645EB1"/>
    <w:rsid w:val="006501F7"/>
    <w:rsid w:val="00650667"/>
    <w:rsid w:val="00652F2B"/>
    <w:rsid w:val="00653622"/>
    <w:rsid w:val="006540B2"/>
    <w:rsid w:val="00655182"/>
    <w:rsid w:val="0065703B"/>
    <w:rsid w:val="00662ADD"/>
    <w:rsid w:val="00666797"/>
    <w:rsid w:val="006728BE"/>
    <w:rsid w:val="006748AC"/>
    <w:rsid w:val="00674ADA"/>
    <w:rsid w:val="00675F91"/>
    <w:rsid w:val="006765A8"/>
    <w:rsid w:val="00687247"/>
    <w:rsid w:val="006947BF"/>
    <w:rsid w:val="00694E50"/>
    <w:rsid w:val="00695808"/>
    <w:rsid w:val="0069622F"/>
    <w:rsid w:val="00696FF0"/>
    <w:rsid w:val="006A0606"/>
    <w:rsid w:val="006A5B41"/>
    <w:rsid w:val="006B4EAA"/>
    <w:rsid w:val="006B5EAF"/>
    <w:rsid w:val="006B76B6"/>
    <w:rsid w:val="006C611C"/>
    <w:rsid w:val="006C70F2"/>
    <w:rsid w:val="006C7879"/>
    <w:rsid w:val="006C7C9E"/>
    <w:rsid w:val="006D16C4"/>
    <w:rsid w:val="006D288F"/>
    <w:rsid w:val="006D2C87"/>
    <w:rsid w:val="006D38AD"/>
    <w:rsid w:val="006D38CB"/>
    <w:rsid w:val="006D6FD2"/>
    <w:rsid w:val="006D774A"/>
    <w:rsid w:val="006E0365"/>
    <w:rsid w:val="006E20C1"/>
    <w:rsid w:val="006F6573"/>
    <w:rsid w:val="007032F9"/>
    <w:rsid w:val="00704438"/>
    <w:rsid w:val="00717FD9"/>
    <w:rsid w:val="00720C2E"/>
    <w:rsid w:val="00723081"/>
    <w:rsid w:val="0072555E"/>
    <w:rsid w:val="007315F9"/>
    <w:rsid w:val="007345E4"/>
    <w:rsid w:val="00736DF0"/>
    <w:rsid w:val="007511CD"/>
    <w:rsid w:val="00753B99"/>
    <w:rsid w:val="00755CFA"/>
    <w:rsid w:val="00760039"/>
    <w:rsid w:val="00763037"/>
    <w:rsid w:val="0076525A"/>
    <w:rsid w:val="007746A6"/>
    <w:rsid w:val="007770EB"/>
    <w:rsid w:val="00780FCF"/>
    <w:rsid w:val="00781DF5"/>
    <w:rsid w:val="00782EE1"/>
    <w:rsid w:val="00786659"/>
    <w:rsid w:val="0079123B"/>
    <w:rsid w:val="00791B36"/>
    <w:rsid w:val="007967FC"/>
    <w:rsid w:val="007A1DF1"/>
    <w:rsid w:val="007A706F"/>
    <w:rsid w:val="007A7123"/>
    <w:rsid w:val="007A7689"/>
    <w:rsid w:val="007B2CE7"/>
    <w:rsid w:val="007B54D7"/>
    <w:rsid w:val="007B76B5"/>
    <w:rsid w:val="007C2902"/>
    <w:rsid w:val="007D1BF2"/>
    <w:rsid w:val="007D5AB7"/>
    <w:rsid w:val="007E21D2"/>
    <w:rsid w:val="007E2CF6"/>
    <w:rsid w:val="007E3081"/>
    <w:rsid w:val="007E55CB"/>
    <w:rsid w:val="007E5F43"/>
    <w:rsid w:val="007E68A4"/>
    <w:rsid w:val="007E6EA0"/>
    <w:rsid w:val="007F1AA1"/>
    <w:rsid w:val="007F6005"/>
    <w:rsid w:val="007F78F9"/>
    <w:rsid w:val="007F7944"/>
    <w:rsid w:val="0080095C"/>
    <w:rsid w:val="0080112B"/>
    <w:rsid w:val="00802CF3"/>
    <w:rsid w:val="008053C5"/>
    <w:rsid w:val="00807166"/>
    <w:rsid w:val="008072D6"/>
    <w:rsid w:val="008171D8"/>
    <w:rsid w:val="00831F5E"/>
    <w:rsid w:val="00836DD5"/>
    <w:rsid w:val="00837484"/>
    <w:rsid w:val="0084086E"/>
    <w:rsid w:val="00843BD5"/>
    <w:rsid w:val="00850495"/>
    <w:rsid w:val="00850662"/>
    <w:rsid w:val="008518FA"/>
    <w:rsid w:val="00852188"/>
    <w:rsid w:val="00853495"/>
    <w:rsid w:val="008555F4"/>
    <w:rsid w:val="0085759A"/>
    <w:rsid w:val="0086424E"/>
    <w:rsid w:val="008710D9"/>
    <w:rsid w:val="00871FEA"/>
    <w:rsid w:val="00873362"/>
    <w:rsid w:val="008751A1"/>
    <w:rsid w:val="008777E5"/>
    <w:rsid w:val="00880F77"/>
    <w:rsid w:val="008814E5"/>
    <w:rsid w:val="008915F1"/>
    <w:rsid w:val="008937AF"/>
    <w:rsid w:val="00895574"/>
    <w:rsid w:val="008959E9"/>
    <w:rsid w:val="00896188"/>
    <w:rsid w:val="008964F4"/>
    <w:rsid w:val="00896CEE"/>
    <w:rsid w:val="0089767F"/>
    <w:rsid w:val="008A1E6C"/>
    <w:rsid w:val="008A1E8B"/>
    <w:rsid w:val="008A365D"/>
    <w:rsid w:val="008A5BFC"/>
    <w:rsid w:val="008B0867"/>
    <w:rsid w:val="008B65CD"/>
    <w:rsid w:val="008B77E4"/>
    <w:rsid w:val="008C00D5"/>
    <w:rsid w:val="008C08B4"/>
    <w:rsid w:val="008C2075"/>
    <w:rsid w:val="008C3ECD"/>
    <w:rsid w:val="008D16D2"/>
    <w:rsid w:val="008E0D53"/>
    <w:rsid w:val="008E106A"/>
    <w:rsid w:val="008E3757"/>
    <w:rsid w:val="008E783C"/>
    <w:rsid w:val="008E7C95"/>
    <w:rsid w:val="008F1EDE"/>
    <w:rsid w:val="008F475E"/>
    <w:rsid w:val="008F7B52"/>
    <w:rsid w:val="00902936"/>
    <w:rsid w:val="00913322"/>
    <w:rsid w:val="00915627"/>
    <w:rsid w:val="00925376"/>
    <w:rsid w:val="00925C4B"/>
    <w:rsid w:val="00927388"/>
    <w:rsid w:val="00930093"/>
    <w:rsid w:val="00933183"/>
    <w:rsid w:val="009375AD"/>
    <w:rsid w:val="00941DEA"/>
    <w:rsid w:val="00943646"/>
    <w:rsid w:val="00945D0A"/>
    <w:rsid w:val="00946EAA"/>
    <w:rsid w:val="009513B3"/>
    <w:rsid w:val="00960158"/>
    <w:rsid w:val="009602E2"/>
    <w:rsid w:val="00963671"/>
    <w:rsid w:val="009647F1"/>
    <w:rsid w:val="00965D9E"/>
    <w:rsid w:val="00971854"/>
    <w:rsid w:val="009727F4"/>
    <w:rsid w:val="00974CD7"/>
    <w:rsid w:val="0098016D"/>
    <w:rsid w:val="0098110C"/>
    <w:rsid w:val="009874F0"/>
    <w:rsid w:val="00987722"/>
    <w:rsid w:val="00987738"/>
    <w:rsid w:val="00987ACD"/>
    <w:rsid w:val="00990E98"/>
    <w:rsid w:val="0099213F"/>
    <w:rsid w:val="00996BCA"/>
    <w:rsid w:val="009A152A"/>
    <w:rsid w:val="009A1DC6"/>
    <w:rsid w:val="009A2C6D"/>
    <w:rsid w:val="009A322D"/>
    <w:rsid w:val="009A4311"/>
    <w:rsid w:val="009A5D4D"/>
    <w:rsid w:val="009A6094"/>
    <w:rsid w:val="009A6B81"/>
    <w:rsid w:val="009A6CAA"/>
    <w:rsid w:val="009B212A"/>
    <w:rsid w:val="009B4340"/>
    <w:rsid w:val="009C2E0E"/>
    <w:rsid w:val="009D07B0"/>
    <w:rsid w:val="009D1EDA"/>
    <w:rsid w:val="009D3782"/>
    <w:rsid w:val="009E28E2"/>
    <w:rsid w:val="009E32E2"/>
    <w:rsid w:val="009E50C5"/>
    <w:rsid w:val="009E65D0"/>
    <w:rsid w:val="009E6823"/>
    <w:rsid w:val="009E7FD2"/>
    <w:rsid w:val="009F1C77"/>
    <w:rsid w:val="009F6191"/>
    <w:rsid w:val="00A009A1"/>
    <w:rsid w:val="00A01758"/>
    <w:rsid w:val="00A02494"/>
    <w:rsid w:val="00A039D9"/>
    <w:rsid w:val="00A12312"/>
    <w:rsid w:val="00A13A03"/>
    <w:rsid w:val="00A13C3E"/>
    <w:rsid w:val="00A2298F"/>
    <w:rsid w:val="00A3184B"/>
    <w:rsid w:val="00A33D3F"/>
    <w:rsid w:val="00A425F2"/>
    <w:rsid w:val="00A46B0F"/>
    <w:rsid w:val="00A50577"/>
    <w:rsid w:val="00A54303"/>
    <w:rsid w:val="00A54F85"/>
    <w:rsid w:val="00A57276"/>
    <w:rsid w:val="00A57714"/>
    <w:rsid w:val="00A57934"/>
    <w:rsid w:val="00A612C3"/>
    <w:rsid w:val="00A67934"/>
    <w:rsid w:val="00A71B79"/>
    <w:rsid w:val="00A7305A"/>
    <w:rsid w:val="00A73DD9"/>
    <w:rsid w:val="00A83D7F"/>
    <w:rsid w:val="00A86E5D"/>
    <w:rsid w:val="00AA12C6"/>
    <w:rsid w:val="00AA15A6"/>
    <w:rsid w:val="00AA21A6"/>
    <w:rsid w:val="00AA239B"/>
    <w:rsid w:val="00AA2C6E"/>
    <w:rsid w:val="00AA772C"/>
    <w:rsid w:val="00AB1AD0"/>
    <w:rsid w:val="00AB2720"/>
    <w:rsid w:val="00AB5666"/>
    <w:rsid w:val="00AB7F45"/>
    <w:rsid w:val="00AC0F82"/>
    <w:rsid w:val="00AC4AE6"/>
    <w:rsid w:val="00AC724B"/>
    <w:rsid w:val="00AC77EC"/>
    <w:rsid w:val="00AC78B8"/>
    <w:rsid w:val="00AD1BC8"/>
    <w:rsid w:val="00AD405A"/>
    <w:rsid w:val="00AD4E3D"/>
    <w:rsid w:val="00AD7A5F"/>
    <w:rsid w:val="00AE037C"/>
    <w:rsid w:val="00AE185C"/>
    <w:rsid w:val="00AE40E7"/>
    <w:rsid w:val="00AE4716"/>
    <w:rsid w:val="00AE47B2"/>
    <w:rsid w:val="00AF406F"/>
    <w:rsid w:val="00B02AEB"/>
    <w:rsid w:val="00B02B50"/>
    <w:rsid w:val="00B0339B"/>
    <w:rsid w:val="00B05EC4"/>
    <w:rsid w:val="00B06D76"/>
    <w:rsid w:val="00B079AF"/>
    <w:rsid w:val="00B1163A"/>
    <w:rsid w:val="00B11AE1"/>
    <w:rsid w:val="00B15A55"/>
    <w:rsid w:val="00B213A3"/>
    <w:rsid w:val="00B21989"/>
    <w:rsid w:val="00B21BEA"/>
    <w:rsid w:val="00B2413D"/>
    <w:rsid w:val="00B25785"/>
    <w:rsid w:val="00B319A8"/>
    <w:rsid w:val="00B3224F"/>
    <w:rsid w:val="00B36831"/>
    <w:rsid w:val="00B36FD0"/>
    <w:rsid w:val="00B403B5"/>
    <w:rsid w:val="00B436D5"/>
    <w:rsid w:val="00B45188"/>
    <w:rsid w:val="00B466B1"/>
    <w:rsid w:val="00B61EEA"/>
    <w:rsid w:val="00B62627"/>
    <w:rsid w:val="00B7674F"/>
    <w:rsid w:val="00B86F5D"/>
    <w:rsid w:val="00B91986"/>
    <w:rsid w:val="00B96828"/>
    <w:rsid w:val="00BA53DC"/>
    <w:rsid w:val="00BA7475"/>
    <w:rsid w:val="00BC0034"/>
    <w:rsid w:val="00BC24B0"/>
    <w:rsid w:val="00BD08AB"/>
    <w:rsid w:val="00BD116D"/>
    <w:rsid w:val="00BD4B0B"/>
    <w:rsid w:val="00BE39F0"/>
    <w:rsid w:val="00BE4E7D"/>
    <w:rsid w:val="00BF4877"/>
    <w:rsid w:val="00BF5ACA"/>
    <w:rsid w:val="00C04431"/>
    <w:rsid w:val="00C06576"/>
    <w:rsid w:val="00C1380A"/>
    <w:rsid w:val="00C17719"/>
    <w:rsid w:val="00C20F0C"/>
    <w:rsid w:val="00C21F3B"/>
    <w:rsid w:val="00C227BC"/>
    <w:rsid w:val="00C233ED"/>
    <w:rsid w:val="00C24EEE"/>
    <w:rsid w:val="00C25EE3"/>
    <w:rsid w:val="00C2705B"/>
    <w:rsid w:val="00C27312"/>
    <w:rsid w:val="00C3001D"/>
    <w:rsid w:val="00C33036"/>
    <w:rsid w:val="00C45FC1"/>
    <w:rsid w:val="00C51D25"/>
    <w:rsid w:val="00C52FA1"/>
    <w:rsid w:val="00C53007"/>
    <w:rsid w:val="00C5456D"/>
    <w:rsid w:val="00C56545"/>
    <w:rsid w:val="00C56B7F"/>
    <w:rsid w:val="00C720C8"/>
    <w:rsid w:val="00C73018"/>
    <w:rsid w:val="00C81A36"/>
    <w:rsid w:val="00C82042"/>
    <w:rsid w:val="00C8788F"/>
    <w:rsid w:val="00C92A80"/>
    <w:rsid w:val="00C92B89"/>
    <w:rsid w:val="00C95BE8"/>
    <w:rsid w:val="00CA02C2"/>
    <w:rsid w:val="00CA608E"/>
    <w:rsid w:val="00CA7B5A"/>
    <w:rsid w:val="00CB1094"/>
    <w:rsid w:val="00CB336E"/>
    <w:rsid w:val="00CB7749"/>
    <w:rsid w:val="00CC3017"/>
    <w:rsid w:val="00CD36CA"/>
    <w:rsid w:val="00CE3768"/>
    <w:rsid w:val="00CE3C1E"/>
    <w:rsid w:val="00CF66D8"/>
    <w:rsid w:val="00D00BDF"/>
    <w:rsid w:val="00D059FC"/>
    <w:rsid w:val="00D05ABA"/>
    <w:rsid w:val="00D11943"/>
    <w:rsid w:val="00D1336E"/>
    <w:rsid w:val="00D16C2F"/>
    <w:rsid w:val="00D22F43"/>
    <w:rsid w:val="00D24FAD"/>
    <w:rsid w:val="00D252D0"/>
    <w:rsid w:val="00D27959"/>
    <w:rsid w:val="00D328E9"/>
    <w:rsid w:val="00D3625B"/>
    <w:rsid w:val="00D42C21"/>
    <w:rsid w:val="00D42CA8"/>
    <w:rsid w:val="00D43CCA"/>
    <w:rsid w:val="00D43FBA"/>
    <w:rsid w:val="00D448E6"/>
    <w:rsid w:val="00D46643"/>
    <w:rsid w:val="00D511FC"/>
    <w:rsid w:val="00D5151F"/>
    <w:rsid w:val="00D516AE"/>
    <w:rsid w:val="00D57648"/>
    <w:rsid w:val="00D60AA3"/>
    <w:rsid w:val="00D62548"/>
    <w:rsid w:val="00D66683"/>
    <w:rsid w:val="00D67D3D"/>
    <w:rsid w:val="00D712C0"/>
    <w:rsid w:val="00D72219"/>
    <w:rsid w:val="00D7340F"/>
    <w:rsid w:val="00D74E8E"/>
    <w:rsid w:val="00D85652"/>
    <w:rsid w:val="00D858C6"/>
    <w:rsid w:val="00D8627A"/>
    <w:rsid w:val="00D86C7A"/>
    <w:rsid w:val="00D86CEA"/>
    <w:rsid w:val="00D90977"/>
    <w:rsid w:val="00DA0F3B"/>
    <w:rsid w:val="00DA5148"/>
    <w:rsid w:val="00DB50FE"/>
    <w:rsid w:val="00DC65C9"/>
    <w:rsid w:val="00DD12CC"/>
    <w:rsid w:val="00DD1A0F"/>
    <w:rsid w:val="00DD3C75"/>
    <w:rsid w:val="00DD7829"/>
    <w:rsid w:val="00DD7902"/>
    <w:rsid w:val="00DE316E"/>
    <w:rsid w:val="00DE3766"/>
    <w:rsid w:val="00DE42BC"/>
    <w:rsid w:val="00DE5C35"/>
    <w:rsid w:val="00DF0322"/>
    <w:rsid w:val="00DF092F"/>
    <w:rsid w:val="00DF2539"/>
    <w:rsid w:val="00DF2E4F"/>
    <w:rsid w:val="00DF7957"/>
    <w:rsid w:val="00E017A1"/>
    <w:rsid w:val="00E0621D"/>
    <w:rsid w:val="00E06E27"/>
    <w:rsid w:val="00E11253"/>
    <w:rsid w:val="00E22AF7"/>
    <w:rsid w:val="00E30A1D"/>
    <w:rsid w:val="00E319B6"/>
    <w:rsid w:val="00E33465"/>
    <w:rsid w:val="00E418A6"/>
    <w:rsid w:val="00E43EB8"/>
    <w:rsid w:val="00E46439"/>
    <w:rsid w:val="00E55046"/>
    <w:rsid w:val="00E6077A"/>
    <w:rsid w:val="00E61E37"/>
    <w:rsid w:val="00E63039"/>
    <w:rsid w:val="00E73AE9"/>
    <w:rsid w:val="00E80B30"/>
    <w:rsid w:val="00E81A95"/>
    <w:rsid w:val="00E832AA"/>
    <w:rsid w:val="00E85769"/>
    <w:rsid w:val="00E908BC"/>
    <w:rsid w:val="00E95A22"/>
    <w:rsid w:val="00E95DB7"/>
    <w:rsid w:val="00EA5B82"/>
    <w:rsid w:val="00EB0FB9"/>
    <w:rsid w:val="00EB64C4"/>
    <w:rsid w:val="00EB6CD9"/>
    <w:rsid w:val="00EC2498"/>
    <w:rsid w:val="00EC36BF"/>
    <w:rsid w:val="00EC382D"/>
    <w:rsid w:val="00EC489A"/>
    <w:rsid w:val="00EC788F"/>
    <w:rsid w:val="00ED7CF6"/>
    <w:rsid w:val="00EE2358"/>
    <w:rsid w:val="00EE27E0"/>
    <w:rsid w:val="00EE2AE3"/>
    <w:rsid w:val="00EE39D7"/>
    <w:rsid w:val="00EF1FFE"/>
    <w:rsid w:val="00EF399C"/>
    <w:rsid w:val="00EF6DEF"/>
    <w:rsid w:val="00F01416"/>
    <w:rsid w:val="00F040E6"/>
    <w:rsid w:val="00F0491F"/>
    <w:rsid w:val="00F12691"/>
    <w:rsid w:val="00F16A3E"/>
    <w:rsid w:val="00F22DC8"/>
    <w:rsid w:val="00F248AA"/>
    <w:rsid w:val="00F24B85"/>
    <w:rsid w:val="00F31FDD"/>
    <w:rsid w:val="00F474D1"/>
    <w:rsid w:val="00F476B3"/>
    <w:rsid w:val="00F47B28"/>
    <w:rsid w:val="00F50B9A"/>
    <w:rsid w:val="00F512E2"/>
    <w:rsid w:val="00F53A14"/>
    <w:rsid w:val="00F55371"/>
    <w:rsid w:val="00F55B96"/>
    <w:rsid w:val="00F60A85"/>
    <w:rsid w:val="00F62F75"/>
    <w:rsid w:val="00F6385C"/>
    <w:rsid w:val="00F709CB"/>
    <w:rsid w:val="00F75CB9"/>
    <w:rsid w:val="00F77EA5"/>
    <w:rsid w:val="00F8335E"/>
    <w:rsid w:val="00F851D5"/>
    <w:rsid w:val="00F86EB4"/>
    <w:rsid w:val="00F900F0"/>
    <w:rsid w:val="00F920CE"/>
    <w:rsid w:val="00F93066"/>
    <w:rsid w:val="00F95AC3"/>
    <w:rsid w:val="00F973AC"/>
    <w:rsid w:val="00FA3DE1"/>
    <w:rsid w:val="00FA6B6E"/>
    <w:rsid w:val="00FB7B20"/>
    <w:rsid w:val="00FC27FD"/>
    <w:rsid w:val="00FC3230"/>
    <w:rsid w:val="00FC4CF5"/>
    <w:rsid w:val="00FD1107"/>
    <w:rsid w:val="00FD77D4"/>
    <w:rsid w:val="00FE0782"/>
    <w:rsid w:val="00FE170C"/>
    <w:rsid w:val="00FE5A04"/>
    <w:rsid w:val="00FE5B7F"/>
    <w:rsid w:val="00FE5F90"/>
    <w:rsid w:val="00FE6251"/>
    <w:rsid w:val="00FE6285"/>
    <w:rsid w:val="00FE6A45"/>
    <w:rsid w:val="00FE7892"/>
    <w:rsid w:val="00FF5380"/>
    <w:rsid w:val="00FF62BB"/>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berarbeitung">
    <w:name w:val="Revision"/>
    <w:hidden/>
    <w:semiHidden/>
    <w:rsid w:val="001C4C13"/>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730619191">
      <w:bodyDiv w:val="1"/>
      <w:marLeft w:val="0"/>
      <w:marRight w:val="0"/>
      <w:marTop w:val="0"/>
      <w:marBottom w:val="0"/>
      <w:divBdr>
        <w:top w:val="none" w:sz="0" w:space="0" w:color="auto"/>
        <w:left w:val="none" w:sz="0" w:space="0" w:color="auto"/>
        <w:bottom w:val="none" w:sz="0" w:space="0" w:color="auto"/>
        <w:right w:val="none" w:sz="0" w:space="0" w:color="auto"/>
      </w:divBdr>
      <w:divsChild>
        <w:div w:id="1394694408">
          <w:marLeft w:val="0"/>
          <w:marRight w:val="0"/>
          <w:marTop w:val="0"/>
          <w:marBottom w:val="0"/>
          <w:divBdr>
            <w:top w:val="none" w:sz="0" w:space="0" w:color="auto"/>
            <w:left w:val="none" w:sz="0" w:space="0" w:color="auto"/>
            <w:bottom w:val="none" w:sz="0" w:space="0" w:color="auto"/>
            <w:right w:val="none" w:sz="0" w:space="0" w:color="auto"/>
          </w:divBdr>
          <w:divsChild>
            <w:div w:id="2036494673">
              <w:marLeft w:val="0"/>
              <w:marRight w:val="0"/>
              <w:marTop w:val="0"/>
              <w:marBottom w:val="0"/>
              <w:divBdr>
                <w:top w:val="none" w:sz="0" w:space="0" w:color="auto"/>
                <w:left w:val="none" w:sz="0" w:space="0" w:color="auto"/>
                <w:bottom w:val="none" w:sz="0" w:space="0" w:color="auto"/>
                <w:right w:val="none" w:sz="0" w:space="0" w:color="auto"/>
              </w:divBdr>
              <w:divsChild>
                <w:div w:id="1882090383">
                  <w:marLeft w:val="0"/>
                  <w:marRight w:val="0"/>
                  <w:marTop w:val="0"/>
                  <w:marBottom w:val="0"/>
                  <w:divBdr>
                    <w:top w:val="none" w:sz="0" w:space="0" w:color="auto"/>
                    <w:left w:val="none" w:sz="0" w:space="0" w:color="auto"/>
                    <w:bottom w:val="none" w:sz="0" w:space="0" w:color="auto"/>
                    <w:right w:val="none" w:sz="0" w:space="0" w:color="auto"/>
                  </w:divBdr>
                  <w:divsChild>
                    <w:div w:id="43787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969752382">
      <w:bodyDiv w:val="1"/>
      <w:marLeft w:val="0"/>
      <w:marRight w:val="0"/>
      <w:marTop w:val="0"/>
      <w:marBottom w:val="0"/>
      <w:divBdr>
        <w:top w:val="none" w:sz="0" w:space="0" w:color="auto"/>
        <w:left w:val="none" w:sz="0" w:space="0" w:color="auto"/>
        <w:bottom w:val="none" w:sz="0" w:space="0" w:color="auto"/>
        <w:right w:val="none" w:sz="0" w:space="0" w:color="auto"/>
      </w:divBdr>
    </w:div>
    <w:div w:id="1239248574">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482309816">
      <w:bodyDiv w:val="1"/>
      <w:marLeft w:val="0"/>
      <w:marRight w:val="0"/>
      <w:marTop w:val="0"/>
      <w:marBottom w:val="0"/>
      <w:divBdr>
        <w:top w:val="none" w:sz="0" w:space="0" w:color="auto"/>
        <w:left w:val="none" w:sz="0" w:space="0" w:color="auto"/>
        <w:bottom w:val="none" w:sz="0" w:space="0" w:color="auto"/>
        <w:right w:val="none" w:sz="0" w:space="0" w:color="auto"/>
      </w:divBdr>
    </w:div>
    <w:div w:id="1639920914">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 w:id="1993215444">
      <w:bodyDiv w:val="1"/>
      <w:marLeft w:val="0"/>
      <w:marRight w:val="0"/>
      <w:marTop w:val="0"/>
      <w:marBottom w:val="0"/>
      <w:divBdr>
        <w:top w:val="none" w:sz="0" w:space="0" w:color="auto"/>
        <w:left w:val="none" w:sz="0" w:space="0" w:color="auto"/>
        <w:bottom w:val="none" w:sz="0" w:space="0" w:color="auto"/>
        <w:right w:val="none" w:sz="0" w:space="0" w:color="auto"/>
      </w:divBdr>
    </w:div>
    <w:div w:id="21189874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nugafoodtec.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nilfisk.com/de-de/kontaktieren-sie-uns/" TargetMode="External"/><Relationship Id="rId4" Type="http://schemas.openxmlformats.org/officeDocument/2006/relationships/settings" Target="settings.xml"/><Relationship Id="rId9" Type="http://schemas.openxmlformats.org/officeDocument/2006/relationships/hyperlink" Target="https://press-n-relations.amid-p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1CBE94-1596-B842-B5FB-15E019E378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928</Words>
  <Characters>5848</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6763</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9</cp:revision>
  <cp:lastPrinted>2022-02-08T09:20:00Z</cp:lastPrinted>
  <dcterms:created xsi:type="dcterms:W3CDTF">2022-02-09T10:35:00Z</dcterms:created>
  <dcterms:modified xsi:type="dcterms:W3CDTF">2022-02-10T07:47:00Z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