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384810" w:rsidRDefault="00FD77D4" w:rsidP="00384810">
      <w:pPr>
        <w:spacing w:line="264" w:lineRule="auto"/>
        <w:rPr>
          <w:color w:val="FF0000"/>
        </w:rPr>
      </w:pPr>
      <w:r w:rsidRPr="00384810">
        <w:t>Presseinformation</w:t>
      </w:r>
    </w:p>
    <w:p w14:paraId="3F7F4666" w14:textId="38A44D7D" w:rsidR="00FD77D4" w:rsidRPr="00384810" w:rsidRDefault="00FD77D4" w:rsidP="00384810">
      <w:pPr>
        <w:spacing w:line="264" w:lineRule="auto"/>
        <w:rPr>
          <w:sz w:val="20"/>
        </w:rPr>
      </w:pPr>
      <w:r w:rsidRPr="00384810">
        <w:rPr>
          <w:sz w:val="20"/>
        </w:rPr>
        <w:tab/>
      </w:r>
    </w:p>
    <w:p w14:paraId="10BC95FE" w14:textId="175EBA20" w:rsidR="00FD77D4" w:rsidRPr="00384810" w:rsidRDefault="004C4C5C" w:rsidP="00384810">
      <w:pPr>
        <w:spacing w:line="264" w:lineRule="auto"/>
        <w:rPr>
          <w:sz w:val="20"/>
        </w:rPr>
      </w:pPr>
      <w:proofErr w:type="spellStart"/>
      <w:r w:rsidRPr="00384810">
        <w:rPr>
          <w:sz w:val="20"/>
        </w:rPr>
        <w:t>Bellenberg</w:t>
      </w:r>
      <w:proofErr w:type="spellEnd"/>
      <w:r w:rsidR="005C13D1">
        <w:rPr>
          <w:sz w:val="20"/>
        </w:rPr>
        <w:t xml:space="preserve"> (D)</w:t>
      </w:r>
      <w:r w:rsidR="00D968E9" w:rsidRPr="00384810">
        <w:rPr>
          <w:sz w:val="20"/>
        </w:rPr>
        <w:t xml:space="preserve">, </w:t>
      </w:r>
      <w:r w:rsidR="00384810">
        <w:rPr>
          <w:sz w:val="20"/>
        </w:rPr>
        <w:t>6</w:t>
      </w:r>
      <w:r w:rsidR="007A041F" w:rsidRPr="00384810">
        <w:rPr>
          <w:sz w:val="20"/>
        </w:rPr>
        <w:t xml:space="preserve">. </w:t>
      </w:r>
      <w:r w:rsidR="00F6705C" w:rsidRPr="00384810">
        <w:rPr>
          <w:sz w:val="20"/>
        </w:rPr>
        <w:t xml:space="preserve">März </w:t>
      </w:r>
      <w:r w:rsidR="00174D2B">
        <w:rPr>
          <w:sz w:val="20"/>
        </w:rPr>
        <w:t>2018</w:t>
      </w:r>
    </w:p>
    <w:p w14:paraId="13D3B59C" w14:textId="77777777" w:rsidR="00DC491E" w:rsidRPr="00384810" w:rsidRDefault="00DC491E" w:rsidP="00384810">
      <w:pPr>
        <w:pStyle w:val="p1"/>
        <w:spacing w:line="264" w:lineRule="auto"/>
        <w:rPr>
          <w:rFonts w:ascii="Helvetica" w:hAnsi="Helvetica"/>
        </w:rPr>
      </w:pPr>
    </w:p>
    <w:p w14:paraId="54BB0BDE" w14:textId="2D9BA326" w:rsidR="00E02629" w:rsidRPr="00384810" w:rsidRDefault="00E02629" w:rsidP="00384810">
      <w:pPr>
        <w:pStyle w:val="p2"/>
        <w:spacing w:line="264" w:lineRule="auto"/>
        <w:rPr>
          <w:rFonts w:ascii="Helvetica" w:hAnsi="Helvetica"/>
          <w:b/>
          <w:sz w:val="26"/>
          <w:szCs w:val="26"/>
        </w:rPr>
      </w:pPr>
      <w:r w:rsidRPr="00384810">
        <w:rPr>
          <w:rFonts w:ascii="Helvetica" w:hAnsi="Helvetica"/>
          <w:b/>
          <w:sz w:val="26"/>
          <w:szCs w:val="26"/>
        </w:rPr>
        <w:t xml:space="preserve">Nachhaltiges Wachstum </w:t>
      </w:r>
    </w:p>
    <w:p w14:paraId="6794EBA3" w14:textId="34987F06" w:rsidR="00DC491E" w:rsidRPr="00384810" w:rsidRDefault="00E02629" w:rsidP="00384810">
      <w:pPr>
        <w:pStyle w:val="p2"/>
        <w:spacing w:line="264" w:lineRule="auto"/>
        <w:rPr>
          <w:rFonts w:ascii="Helvetica" w:hAnsi="Helvetica"/>
          <w:sz w:val="22"/>
          <w:szCs w:val="22"/>
        </w:rPr>
      </w:pPr>
      <w:r w:rsidRPr="00384810">
        <w:rPr>
          <w:rFonts w:ascii="Helvetica" w:hAnsi="Helvetica"/>
          <w:sz w:val="22"/>
          <w:szCs w:val="22"/>
        </w:rPr>
        <w:t xml:space="preserve">Bei Nilfisk liegt im Geschäftsjahr </w:t>
      </w:r>
      <w:r w:rsidR="00F6705C" w:rsidRPr="00384810">
        <w:rPr>
          <w:rFonts w:ascii="Helvetica" w:hAnsi="Helvetica"/>
          <w:sz w:val="22"/>
          <w:szCs w:val="22"/>
        </w:rPr>
        <w:t xml:space="preserve">2017 </w:t>
      </w:r>
      <w:r w:rsidRPr="00384810">
        <w:rPr>
          <w:rFonts w:ascii="Helvetica" w:hAnsi="Helvetica"/>
          <w:sz w:val="22"/>
          <w:szCs w:val="22"/>
        </w:rPr>
        <w:t xml:space="preserve">alles im Plan </w:t>
      </w:r>
    </w:p>
    <w:p w14:paraId="6C5C1A80" w14:textId="25040F80" w:rsidR="00E02629" w:rsidRPr="00384810" w:rsidRDefault="00E02629" w:rsidP="00384810">
      <w:pPr>
        <w:pStyle w:val="p2"/>
        <w:spacing w:line="264" w:lineRule="auto"/>
        <w:rPr>
          <w:rFonts w:ascii="Helvetica" w:hAnsi="Helvetica"/>
          <w:sz w:val="22"/>
          <w:szCs w:val="22"/>
        </w:rPr>
      </w:pPr>
    </w:p>
    <w:p w14:paraId="1EF2B87A" w14:textId="6EF04B0C" w:rsidR="00C262D2" w:rsidRPr="00384810" w:rsidRDefault="00E02629" w:rsidP="00384810">
      <w:pPr>
        <w:pStyle w:val="p2"/>
        <w:spacing w:line="264" w:lineRule="auto"/>
        <w:rPr>
          <w:rFonts w:ascii="Helvetica" w:eastAsia="MS Mincho" w:hAnsi="Helvetica" w:cs="Times New Roman"/>
          <w:b/>
          <w:sz w:val="20"/>
          <w:szCs w:val="20"/>
          <w:lang w:bidi="ar-SA"/>
        </w:rPr>
      </w:pPr>
      <w:r w:rsidRPr="00384810">
        <w:rPr>
          <w:rFonts w:ascii="Helvetica" w:eastAsia="MS Mincho" w:hAnsi="Helvetica" w:cs="Times New Roman"/>
          <w:b/>
          <w:sz w:val="20"/>
          <w:szCs w:val="20"/>
          <w:lang w:bidi="ar-SA"/>
        </w:rPr>
        <w:t xml:space="preserve">Bei der aktuellen Präsentation seiner Geschäftszahlen 2017 gibt der international agierende Reinigungsgerätespezialist Nilfisk ein klares Signal: Die Ergebnisse zeigen ein solides Wachstum und liegen vollständig im Rahmen der Planung. So erzielte Nilfisk einen Gesamtumsatz von 1.082 Millionen Euro, was einem organischen Wachstum von 3,7 Prozent über alle Geschäftssegmente entspricht. </w:t>
      </w:r>
      <w:r w:rsidR="00A42C9A" w:rsidRPr="00384810">
        <w:rPr>
          <w:rFonts w:ascii="Helvetica" w:eastAsia="MS Mincho" w:hAnsi="Helvetica" w:cs="Times New Roman"/>
          <w:b/>
          <w:sz w:val="20"/>
          <w:szCs w:val="20"/>
          <w:lang w:bidi="ar-SA"/>
        </w:rPr>
        <w:t>I</w:t>
      </w:r>
      <w:r w:rsidRPr="00384810">
        <w:rPr>
          <w:rFonts w:ascii="Helvetica" w:eastAsia="MS Mincho" w:hAnsi="Helvetica" w:cs="Times New Roman"/>
          <w:b/>
          <w:sz w:val="20"/>
          <w:szCs w:val="20"/>
          <w:lang w:bidi="ar-SA"/>
        </w:rPr>
        <w:t xml:space="preserve">m </w:t>
      </w:r>
      <w:r w:rsidR="00A42C9A" w:rsidRPr="00384810">
        <w:rPr>
          <w:rFonts w:ascii="Helvetica" w:eastAsia="MS Mincho" w:hAnsi="Helvetica" w:cs="Times New Roman"/>
          <w:b/>
          <w:sz w:val="20"/>
          <w:szCs w:val="20"/>
          <w:lang w:bidi="ar-SA"/>
        </w:rPr>
        <w:t xml:space="preserve">sogenannten </w:t>
      </w:r>
      <w:r w:rsidRPr="00384810">
        <w:rPr>
          <w:rFonts w:ascii="Helvetica" w:eastAsia="MS Mincho" w:hAnsi="Helvetica" w:cs="Times New Roman"/>
          <w:b/>
          <w:sz w:val="20"/>
          <w:szCs w:val="20"/>
          <w:lang w:bidi="ar-SA"/>
        </w:rPr>
        <w:t xml:space="preserve">Profigeschäft, </w:t>
      </w:r>
      <w:r w:rsidR="00A42C9A" w:rsidRPr="00384810">
        <w:rPr>
          <w:rFonts w:ascii="Helvetica" w:eastAsia="MS Mincho" w:hAnsi="Helvetica" w:cs="Times New Roman"/>
          <w:b/>
          <w:sz w:val="20"/>
          <w:szCs w:val="20"/>
          <w:lang w:bidi="ar-SA"/>
        </w:rPr>
        <w:t xml:space="preserve">also ohne die </w:t>
      </w:r>
      <w:proofErr w:type="spellStart"/>
      <w:r w:rsidR="00A42C9A" w:rsidRPr="00384810">
        <w:rPr>
          <w:rFonts w:ascii="Helvetica" w:eastAsia="MS Mincho" w:hAnsi="Helvetica" w:cs="Times New Roman"/>
          <w:b/>
          <w:sz w:val="20"/>
          <w:szCs w:val="20"/>
          <w:lang w:bidi="ar-SA"/>
        </w:rPr>
        <w:t>Speciality</w:t>
      </w:r>
      <w:proofErr w:type="spellEnd"/>
      <w:r w:rsidR="00A42C9A" w:rsidRPr="00384810">
        <w:rPr>
          <w:rFonts w:ascii="Helvetica" w:eastAsia="MS Mincho" w:hAnsi="Helvetica" w:cs="Times New Roman"/>
          <w:b/>
          <w:sz w:val="20"/>
          <w:szCs w:val="20"/>
          <w:lang w:bidi="ar-SA"/>
        </w:rPr>
        <w:t xml:space="preserve">-Bereiche, erzielte der Global Player ein Wachstum von </w:t>
      </w:r>
      <w:r w:rsidRPr="00384810">
        <w:rPr>
          <w:rFonts w:ascii="Helvetica" w:eastAsia="MS Mincho" w:hAnsi="Helvetica" w:cs="Times New Roman"/>
          <w:b/>
          <w:sz w:val="20"/>
          <w:szCs w:val="20"/>
          <w:lang w:bidi="ar-SA"/>
        </w:rPr>
        <w:t xml:space="preserve">5,4 Prozent. </w:t>
      </w:r>
      <w:r w:rsidR="002A1801" w:rsidRPr="00384810">
        <w:rPr>
          <w:b/>
          <w:sz w:val="20"/>
        </w:rPr>
        <w:t>D</w:t>
      </w:r>
      <w:r w:rsidR="00C262D2" w:rsidRPr="00384810">
        <w:rPr>
          <w:b/>
          <w:sz w:val="20"/>
        </w:rPr>
        <w:t>ie EBITDA-Marge vor Sondereinflüsse</w:t>
      </w:r>
      <w:r w:rsidR="00A655A2" w:rsidRPr="00384810">
        <w:rPr>
          <w:b/>
          <w:sz w:val="20"/>
        </w:rPr>
        <w:t>n</w:t>
      </w:r>
      <w:r w:rsidR="00C262D2" w:rsidRPr="00384810">
        <w:rPr>
          <w:b/>
          <w:sz w:val="20"/>
        </w:rPr>
        <w:t xml:space="preserve"> </w:t>
      </w:r>
      <w:r w:rsidR="002A1801" w:rsidRPr="00384810">
        <w:rPr>
          <w:b/>
          <w:sz w:val="20"/>
        </w:rPr>
        <w:t>lag bei 11,4 Prozent.</w:t>
      </w:r>
      <w:r w:rsidR="002A1801" w:rsidRPr="00384810">
        <w:rPr>
          <w:rFonts w:ascii="Helvetica" w:eastAsia="MS Mincho" w:hAnsi="Helvetica" w:cs="Times New Roman"/>
          <w:b/>
          <w:sz w:val="20"/>
          <w:szCs w:val="20"/>
          <w:lang w:bidi="ar-SA"/>
        </w:rPr>
        <w:t xml:space="preserve"> </w:t>
      </w:r>
      <w:r w:rsidR="00C262D2" w:rsidRPr="00384810">
        <w:rPr>
          <w:rFonts w:ascii="Helvetica" w:eastAsia="MS Mincho" w:hAnsi="Helvetica" w:cs="Times New Roman"/>
          <w:b/>
          <w:sz w:val="20"/>
          <w:szCs w:val="20"/>
          <w:lang w:bidi="ar-SA"/>
        </w:rPr>
        <w:t xml:space="preserve">„2017 war ein gutes Jahr für Nilfisk. In unseren beiden größten Geschäftsbereichen EMEA (5,9 Prozent) und </w:t>
      </w:r>
      <w:proofErr w:type="spellStart"/>
      <w:r w:rsidR="00C262D2" w:rsidRPr="00384810">
        <w:rPr>
          <w:rFonts w:ascii="Helvetica" w:eastAsia="MS Mincho" w:hAnsi="Helvetica" w:cs="Times New Roman"/>
          <w:b/>
          <w:sz w:val="20"/>
          <w:szCs w:val="20"/>
          <w:lang w:bidi="ar-SA"/>
        </w:rPr>
        <w:t>Americas</w:t>
      </w:r>
      <w:proofErr w:type="spellEnd"/>
      <w:r w:rsidR="00C262D2" w:rsidRPr="00384810">
        <w:rPr>
          <w:rFonts w:ascii="Helvetica" w:eastAsia="MS Mincho" w:hAnsi="Helvetica" w:cs="Times New Roman"/>
          <w:b/>
          <w:sz w:val="20"/>
          <w:szCs w:val="20"/>
          <w:lang w:bidi="ar-SA"/>
        </w:rPr>
        <w:t xml:space="preserve"> (5,7 Prozent</w:t>
      </w:r>
      <w:r w:rsidR="004F3956" w:rsidRPr="00384810">
        <w:rPr>
          <w:rFonts w:ascii="Helvetica" w:eastAsia="MS Mincho" w:hAnsi="Helvetica" w:cs="Times New Roman"/>
          <w:b/>
          <w:sz w:val="20"/>
          <w:szCs w:val="20"/>
          <w:lang w:bidi="ar-SA"/>
        </w:rPr>
        <w:t>) realisierten</w:t>
      </w:r>
      <w:r w:rsidR="00C262D2" w:rsidRPr="00384810">
        <w:rPr>
          <w:rFonts w:ascii="Helvetica" w:eastAsia="MS Mincho" w:hAnsi="Helvetica" w:cs="Times New Roman"/>
          <w:b/>
          <w:sz w:val="20"/>
          <w:szCs w:val="20"/>
          <w:lang w:bidi="ar-SA"/>
        </w:rPr>
        <w:t xml:space="preserve"> wir ein starkes Wachstum. </w:t>
      </w:r>
      <w:r w:rsidR="004F3956" w:rsidRPr="00384810">
        <w:rPr>
          <w:rFonts w:ascii="Helvetica" w:eastAsia="MS Mincho" w:hAnsi="Helvetica" w:cs="Times New Roman"/>
          <w:b/>
          <w:sz w:val="20"/>
          <w:szCs w:val="20"/>
          <w:lang w:bidi="ar-SA"/>
        </w:rPr>
        <w:t>Auch f</w:t>
      </w:r>
      <w:r w:rsidR="00C262D2" w:rsidRPr="00384810">
        <w:rPr>
          <w:rFonts w:ascii="Helvetica" w:eastAsia="MS Mincho" w:hAnsi="Helvetica" w:cs="Times New Roman"/>
          <w:b/>
          <w:sz w:val="20"/>
          <w:szCs w:val="20"/>
          <w:lang w:bidi="ar-SA"/>
        </w:rPr>
        <w:t>ür das Gesa</w:t>
      </w:r>
      <w:r w:rsidR="004F3956" w:rsidRPr="00384810">
        <w:rPr>
          <w:rFonts w:ascii="Helvetica" w:eastAsia="MS Mincho" w:hAnsi="Helvetica" w:cs="Times New Roman"/>
          <w:b/>
          <w:sz w:val="20"/>
          <w:szCs w:val="20"/>
          <w:lang w:bidi="ar-SA"/>
        </w:rPr>
        <w:t xml:space="preserve">mtgeschäft haben wir einen gesunden Zuwachs </w:t>
      </w:r>
      <w:r w:rsidR="00C262D2" w:rsidRPr="00384810">
        <w:rPr>
          <w:rFonts w:ascii="Helvetica" w:eastAsia="MS Mincho" w:hAnsi="Helvetica" w:cs="Times New Roman"/>
          <w:b/>
          <w:sz w:val="20"/>
          <w:szCs w:val="20"/>
          <w:lang w:bidi="ar-SA"/>
        </w:rPr>
        <w:t>und ein zufriedenstellendes Ergebnis im Rahmen unserer Erwartungen erzielt“, so Hans Henrik Lund, CEO von Nilfisk.</w:t>
      </w:r>
    </w:p>
    <w:p w14:paraId="39CBF97B" w14:textId="0B5BA4B3" w:rsidR="00C262D2" w:rsidRPr="00384810" w:rsidRDefault="00C262D2" w:rsidP="00384810">
      <w:pPr>
        <w:pStyle w:val="p2"/>
        <w:spacing w:line="264" w:lineRule="auto"/>
        <w:rPr>
          <w:rFonts w:ascii="Helvetica" w:eastAsia="MS Mincho" w:hAnsi="Helvetica" w:cs="Times New Roman"/>
          <w:b/>
          <w:sz w:val="20"/>
          <w:szCs w:val="20"/>
          <w:lang w:bidi="ar-SA"/>
        </w:rPr>
      </w:pPr>
    </w:p>
    <w:p w14:paraId="57E4CA94" w14:textId="3D557342" w:rsidR="00C262D2" w:rsidRPr="00384810" w:rsidRDefault="00C262D2" w:rsidP="00384810">
      <w:pPr>
        <w:pStyle w:val="p2"/>
        <w:spacing w:line="264" w:lineRule="auto"/>
        <w:rPr>
          <w:rFonts w:ascii="Helvetica" w:eastAsia="MS Mincho" w:hAnsi="Helvetica" w:cs="Times New Roman"/>
          <w:sz w:val="20"/>
          <w:szCs w:val="20"/>
          <w:lang w:bidi="ar-SA"/>
        </w:rPr>
      </w:pPr>
      <w:r w:rsidRPr="00384810">
        <w:rPr>
          <w:rFonts w:ascii="Helvetica" w:eastAsia="MS Mincho" w:hAnsi="Helvetica" w:cs="Times New Roman"/>
          <w:sz w:val="20"/>
          <w:szCs w:val="20"/>
          <w:lang w:bidi="ar-SA"/>
        </w:rPr>
        <w:t xml:space="preserve">Darüber hinaus war 2017 </w:t>
      </w:r>
      <w:r w:rsidR="004F3956" w:rsidRPr="00384810">
        <w:rPr>
          <w:rFonts w:ascii="Helvetica" w:eastAsia="MS Mincho" w:hAnsi="Helvetica" w:cs="Times New Roman"/>
          <w:sz w:val="20"/>
          <w:szCs w:val="20"/>
          <w:lang w:bidi="ar-SA"/>
        </w:rPr>
        <w:t xml:space="preserve">für Lund </w:t>
      </w:r>
      <w:r w:rsidRPr="00384810">
        <w:rPr>
          <w:rFonts w:ascii="Helvetica" w:eastAsia="MS Mincho" w:hAnsi="Helvetica" w:cs="Times New Roman"/>
          <w:sz w:val="20"/>
          <w:szCs w:val="20"/>
          <w:lang w:bidi="ar-SA"/>
        </w:rPr>
        <w:t xml:space="preserve">auch ein Jahr, in dem </w:t>
      </w:r>
      <w:r w:rsidR="004F3956" w:rsidRPr="00384810">
        <w:rPr>
          <w:rFonts w:ascii="Helvetica" w:eastAsia="MS Mincho" w:hAnsi="Helvetica" w:cs="Times New Roman"/>
          <w:sz w:val="20"/>
          <w:szCs w:val="20"/>
          <w:lang w:bidi="ar-SA"/>
        </w:rPr>
        <w:t>der Reinigungsgerätespezialist</w:t>
      </w:r>
      <w:r w:rsidRPr="00384810">
        <w:rPr>
          <w:rFonts w:ascii="Helvetica" w:eastAsia="MS Mincho" w:hAnsi="Helvetica" w:cs="Times New Roman"/>
          <w:sz w:val="20"/>
          <w:szCs w:val="20"/>
          <w:lang w:bidi="ar-SA"/>
        </w:rPr>
        <w:t xml:space="preserve"> bedeutende </w:t>
      </w:r>
      <w:r w:rsidR="004F3956" w:rsidRPr="00384810">
        <w:rPr>
          <w:rFonts w:ascii="Helvetica" w:eastAsia="MS Mincho" w:hAnsi="Helvetica" w:cs="Times New Roman"/>
          <w:sz w:val="20"/>
          <w:szCs w:val="20"/>
          <w:lang w:bidi="ar-SA"/>
        </w:rPr>
        <w:t xml:space="preserve">Meilensteine in seiner Strategie erreicht hat, das Feld der </w:t>
      </w:r>
      <w:r w:rsidRPr="00384810">
        <w:rPr>
          <w:rFonts w:ascii="Helvetica" w:eastAsia="MS Mincho" w:hAnsi="Helvetica" w:cs="Times New Roman"/>
          <w:sz w:val="20"/>
          <w:szCs w:val="20"/>
          <w:lang w:bidi="ar-SA"/>
        </w:rPr>
        <w:t>intelligente</w:t>
      </w:r>
      <w:r w:rsidR="004F3956" w:rsidRPr="00384810">
        <w:rPr>
          <w:rFonts w:ascii="Helvetica" w:eastAsia="MS Mincho" w:hAnsi="Helvetica" w:cs="Times New Roman"/>
          <w:sz w:val="20"/>
          <w:szCs w:val="20"/>
          <w:lang w:bidi="ar-SA"/>
        </w:rPr>
        <w:t>n</w:t>
      </w:r>
      <w:r w:rsidRPr="00384810">
        <w:rPr>
          <w:rFonts w:ascii="Helvetica" w:eastAsia="MS Mincho" w:hAnsi="Helvetica" w:cs="Times New Roman"/>
          <w:sz w:val="20"/>
          <w:szCs w:val="20"/>
          <w:lang w:bidi="ar-SA"/>
        </w:rPr>
        <w:t xml:space="preserve"> Reinigung </w:t>
      </w:r>
      <w:r w:rsidR="004F3956" w:rsidRPr="00384810">
        <w:rPr>
          <w:rFonts w:ascii="Helvetica" w:eastAsia="MS Mincho" w:hAnsi="Helvetica" w:cs="Times New Roman"/>
          <w:sz w:val="20"/>
          <w:szCs w:val="20"/>
          <w:lang w:bidi="ar-SA"/>
        </w:rPr>
        <w:t>anzuführen und die L</w:t>
      </w:r>
      <w:r w:rsidRPr="00384810">
        <w:rPr>
          <w:rFonts w:ascii="Helvetica" w:eastAsia="MS Mincho" w:hAnsi="Helvetica" w:cs="Times New Roman"/>
          <w:sz w:val="20"/>
          <w:szCs w:val="20"/>
          <w:lang w:bidi="ar-SA"/>
        </w:rPr>
        <w:t>ösu</w:t>
      </w:r>
      <w:r w:rsidR="004F3956" w:rsidRPr="00384810">
        <w:rPr>
          <w:rFonts w:ascii="Helvetica" w:eastAsia="MS Mincho" w:hAnsi="Helvetica" w:cs="Times New Roman"/>
          <w:sz w:val="20"/>
          <w:szCs w:val="20"/>
          <w:lang w:bidi="ar-SA"/>
        </w:rPr>
        <w:t>ngen der Zukunft zu entwickeln</w:t>
      </w:r>
      <w:r w:rsidRPr="00384810">
        <w:rPr>
          <w:rFonts w:ascii="Helvetica" w:eastAsia="MS Mincho" w:hAnsi="Helvetica" w:cs="Times New Roman"/>
          <w:sz w:val="20"/>
          <w:szCs w:val="20"/>
          <w:lang w:bidi="ar-SA"/>
        </w:rPr>
        <w:t xml:space="preserve">: </w:t>
      </w:r>
      <w:r w:rsidR="00717AAD" w:rsidRPr="00384810">
        <w:rPr>
          <w:rFonts w:ascii="Helvetica" w:eastAsia="MS Mincho" w:hAnsi="Helvetica" w:cs="Times New Roman"/>
          <w:sz w:val="20"/>
          <w:szCs w:val="20"/>
          <w:lang w:bidi="ar-SA"/>
        </w:rPr>
        <w:t xml:space="preserve">„Wir </w:t>
      </w:r>
      <w:r w:rsidR="004F3956" w:rsidRPr="00384810">
        <w:rPr>
          <w:rFonts w:ascii="Helvetica" w:eastAsia="MS Mincho" w:hAnsi="Helvetica" w:cs="Times New Roman"/>
          <w:sz w:val="20"/>
          <w:szCs w:val="20"/>
          <w:lang w:bidi="ar-SA"/>
        </w:rPr>
        <w:t xml:space="preserve">freuen uns sehr über den Roll-Out der ersten Maschinen unseres </w:t>
      </w:r>
      <w:r w:rsidRPr="00384810">
        <w:rPr>
          <w:rFonts w:ascii="Helvetica" w:eastAsia="MS Mincho" w:hAnsi="Helvetica" w:cs="Times New Roman"/>
          <w:sz w:val="20"/>
          <w:szCs w:val="20"/>
          <w:lang w:bidi="ar-SA"/>
        </w:rPr>
        <w:t xml:space="preserve">autonomen </w:t>
      </w:r>
      <w:r w:rsidR="004F3956" w:rsidRPr="00384810">
        <w:rPr>
          <w:rFonts w:ascii="Helvetica" w:eastAsia="MS Mincho" w:hAnsi="Helvetica" w:cs="Times New Roman"/>
          <w:sz w:val="20"/>
          <w:szCs w:val="20"/>
          <w:lang w:bidi="ar-SA"/>
        </w:rPr>
        <w:t>Bodenreinigers</w:t>
      </w:r>
      <w:r w:rsidRPr="00384810">
        <w:rPr>
          <w:rFonts w:ascii="Helvetica" w:eastAsia="MS Mincho" w:hAnsi="Helvetica" w:cs="Times New Roman"/>
          <w:sz w:val="20"/>
          <w:szCs w:val="20"/>
          <w:lang w:bidi="ar-SA"/>
        </w:rPr>
        <w:t xml:space="preserve">. </w:t>
      </w:r>
      <w:r w:rsidR="00CC7447" w:rsidRPr="00384810">
        <w:rPr>
          <w:rFonts w:ascii="Helvetica" w:eastAsia="MS Mincho" w:hAnsi="Helvetica" w:cs="Times New Roman"/>
          <w:sz w:val="20"/>
          <w:szCs w:val="20"/>
          <w:lang w:bidi="ar-SA"/>
        </w:rPr>
        <w:t>Wir sind davon überzeugt, dass</w:t>
      </w:r>
      <w:r w:rsidR="0021149A" w:rsidRPr="00384810">
        <w:rPr>
          <w:rFonts w:ascii="Helvetica" w:eastAsia="MS Mincho" w:hAnsi="Helvetica" w:cs="Times New Roman"/>
          <w:sz w:val="20"/>
          <w:szCs w:val="20"/>
          <w:lang w:bidi="ar-SA"/>
        </w:rPr>
        <w:t xml:space="preserve"> die</w:t>
      </w:r>
      <w:r w:rsidR="00CC7447" w:rsidRPr="00384810">
        <w:rPr>
          <w:rFonts w:ascii="Helvetica" w:eastAsia="MS Mincho" w:hAnsi="Helvetica" w:cs="Times New Roman"/>
          <w:sz w:val="20"/>
          <w:szCs w:val="20"/>
          <w:lang w:bidi="ar-SA"/>
        </w:rPr>
        <w:t xml:space="preserve"> </w:t>
      </w:r>
      <w:r w:rsidR="0021149A" w:rsidRPr="00384810">
        <w:rPr>
          <w:rFonts w:ascii="Helvetica" w:eastAsia="MS Mincho" w:hAnsi="Helvetica" w:cs="Times New Roman"/>
          <w:sz w:val="20"/>
          <w:szCs w:val="20"/>
          <w:lang w:bidi="ar-SA"/>
        </w:rPr>
        <w:t xml:space="preserve">Nilfisk Liberty A50 </w:t>
      </w:r>
      <w:r w:rsidRPr="00384810">
        <w:rPr>
          <w:rFonts w:ascii="Helvetica" w:eastAsia="MS Mincho" w:hAnsi="Helvetica" w:cs="Times New Roman"/>
          <w:sz w:val="20"/>
          <w:szCs w:val="20"/>
          <w:lang w:bidi="ar-SA"/>
        </w:rPr>
        <w:t xml:space="preserve">die professionelle Reinigung, wie wir sie </w:t>
      </w:r>
      <w:r w:rsidR="0021149A" w:rsidRPr="00384810">
        <w:rPr>
          <w:rFonts w:ascii="Helvetica" w:eastAsia="MS Mincho" w:hAnsi="Helvetica" w:cs="Times New Roman"/>
          <w:sz w:val="20"/>
          <w:szCs w:val="20"/>
          <w:lang w:bidi="ar-SA"/>
        </w:rPr>
        <w:t xml:space="preserve">heute </w:t>
      </w:r>
      <w:r w:rsidRPr="00384810">
        <w:rPr>
          <w:rFonts w:ascii="Helvetica" w:eastAsia="MS Mincho" w:hAnsi="Helvetica" w:cs="Times New Roman"/>
          <w:sz w:val="20"/>
          <w:szCs w:val="20"/>
          <w:lang w:bidi="ar-SA"/>
        </w:rPr>
        <w:t xml:space="preserve">kennen, radikal verändern wird. </w:t>
      </w:r>
      <w:r w:rsidR="0021149A" w:rsidRPr="00384810">
        <w:rPr>
          <w:rFonts w:ascii="Helvetica" w:eastAsia="MS Mincho" w:hAnsi="Helvetica" w:cs="Times New Roman"/>
          <w:sz w:val="20"/>
          <w:szCs w:val="20"/>
          <w:lang w:bidi="ar-SA"/>
        </w:rPr>
        <w:t xml:space="preserve">Im Zuge dessen konnten wir 2017 gleich zwei </w:t>
      </w:r>
      <w:r w:rsidRPr="00384810">
        <w:rPr>
          <w:rFonts w:ascii="Helvetica" w:eastAsia="MS Mincho" w:hAnsi="Helvetica" w:cs="Times New Roman"/>
          <w:sz w:val="20"/>
          <w:szCs w:val="20"/>
          <w:lang w:bidi="ar-SA"/>
        </w:rPr>
        <w:t>neue strategische Partnerschaften im</w:t>
      </w:r>
      <w:r w:rsidR="0021149A" w:rsidRPr="00384810">
        <w:rPr>
          <w:rFonts w:ascii="Helvetica" w:eastAsia="MS Mincho" w:hAnsi="Helvetica" w:cs="Times New Roman"/>
          <w:sz w:val="20"/>
          <w:szCs w:val="20"/>
          <w:lang w:bidi="ar-SA"/>
        </w:rPr>
        <w:t xml:space="preserve"> Robotik-Bereich bekannt geben </w:t>
      </w:r>
      <w:r w:rsidRPr="00384810">
        <w:rPr>
          <w:rFonts w:ascii="Helvetica" w:eastAsia="MS Mincho" w:hAnsi="Helvetica" w:cs="Times New Roman"/>
          <w:sz w:val="20"/>
          <w:szCs w:val="20"/>
          <w:lang w:bidi="ar-SA"/>
        </w:rPr>
        <w:t>und unsere intern</w:t>
      </w:r>
      <w:r w:rsidR="0021149A" w:rsidRPr="00384810">
        <w:rPr>
          <w:rFonts w:ascii="Helvetica" w:eastAsia="MS Mincho" w:hAnsi="Helvetica" w:cs="Times New Roman"/>
          <w:sz w:val="20"/>
          <w:szCs w:val="20"/>
          <w:lang w:bidi="ar-SA"/>
        </w:rPr>
        <w:t>en Kapazitäten in diesem Umfeld ausbauen</w:t>
      </w:r>
      <w:r w:rsidRPr="00384810">
        <w:rPr>
          <w:rFonts w:ascii="Helvetica" w:eastAsia="MS Mincho" w:hAnsi="Helvetica" w:cs="Times New Roman"/>
          <w:sz w:val="20"/>
          <w:szCs w:val="20"/>
          <w:lang w:bidi="ar-SA"/>
        </w:rPr>
        <w:t>. 2018 wird also ein wirklich spannendes Jahr", s</w:t>
      </w:r>
      <w:r w:rsidR="0021149A" w:rsidRPr="00384810">
        <w:rPr>
          <w:rFonts w:ascii="Helvetica" w:eastAsia="MS Mincho" w:hAnsi="Helvetica" w:cs="Times New Roman"/>
          <w:sz w:val="20"/>
          <w:szCs w:val="20"/>
          <w:lang w:bidi="ar-SA"/>
        </w:rPr>
        <w:t>o</w:t>
      </w:r>
      <w:r w:rsidRPr="00384810">
        <w:rPr>
          <w:rFonts w:ascii="Helvetica" w:eastAsia="MS Mincho" w:hAnsi="Helvetica" w:cs="Times New Roman"/>
          <w:sz w:val="20"/>
          <w:szCs w:val="20"/>
          <w:lang w:bidi="ar-SA"/>
        </w:rPr>
        <w:t xml:space="preserve"> Hans Henrik Lund</w:t>
      </w:r>
      <w:r w:rsidR="0021149A" w:rsidRPr="00384810">
        <w:rPr>
          <w:rFonts w:ascii="Helvetica" w:eastAsia="MS Mincho" w:hAnsi="Helvetica" w:cs="Times New Roman"/>
          <w:sz w:val="20"/>
          <w:szCs w:val="20"/>
          <w:lang w:bidi="ar-SA"/>
        </w:rPr>
        <w:t xml:space="preserve"> weiter</w:t>
      </w:r>
      <w:r w:rsidRPr="00384810">
        <w:rPr>
          <w:rFonts w:ascii="Helvetica" w:eastAsia="MS Mincho" w:hAnsi="Helvetica" w:cs="Times New Roman"/>
          <w:sz w:val="20"/>
          <w:szCs w:val="20"/>
          <w:lang w:bidi="ar-SA"/>
        </w:rPr>
        <w:t>.</w:t>
      </w:r>
      <w:r w:rsidRPr="00384810">
        <w:rPr>
          <w:rFonts w:ascii="Helvetica" w:eastAsia="MS Mincho" w:hAnsi="Helvetica" w:cs="Times New Roman"/>
          <w:b/>
          <w:sz w:val="20"/>
          <w:szCs w:val="20"/>
          <w:lang w:bidi="ar-SA"/>
        </w:rPr>
        <w:t xml:space="preserve"> </w:t>
      </w:r>
    </w:p>
    <w:p w14:paraId="03E04980" w14:textId="77777777" w:rsidR="00717AAD" w:rsidRPr="00384810" w:rsidRDefault="00717AAD" w:rsidP="00384810">
      <w:pPr>
        <w:pStyle w:val="p2"/>
        <w:spacing w:line="264" w:lineRule="auto"/>
        <w:rPr>
          <w:rFonts w:ascii="Helvetica" w:eastAsia="MS Mincho" w:hAnsi="Helvetica" w:cs="Times New Roman"/>
          <w:sz w:val="20"/>
          <w:szCs w:val="20"/>
          <w:lang w:bidi="ar-SA"/>
        </w:rPr>
      </w:pPr>
    </w:p>
    <w:p w14:paraId="7236C019" w14:textId="77777777" w:rsidR="0018484E" w:rsidRPr="00384810" w:rsidRDefault="00C262D2" w:rsidP="00384810">
      <w:pPr>
        <w:pStyle w:val="p2"/>
        <w:spacing w:line="264" w:lineRule="auto"/>
        <w:rPr>
          <w:rFonts w:ascii="Helvetica" w:eastAsia="MS Mincho" w:hAnsi="Helvetica" w:cs="Times New Roman"/>
          <w:sz w:val="20"/>
          <w:szCs w:val="20"/>
          <w:lang w:bidi="ar-SA"/>
        </w:rPr>
      </w:pPr>
      <w:r w:rsidRPr="00384810">
        <w:rPr>
          <w:rFonts w:ascii="Helvetica" w:eastAsia="MS Mincho" w:hAnsi="Helvetica" w:cs="Times New Roman"/>
          <w:sz w:val="20"/>
          <w:szCs w:val="20"/>
          <w:lang w:bidi="ar-SA"/>
        </w:rPr>
        <w:t>Für 2018 erwartet Nilfisk ein organisches Wach</w:t>
      </w:r>
      <w:r w:rsidR="0021149A" w:rsidRPr="00384810">
        <w:rPr>
          <w:rFonts w:ascii="Helvetica" w:eastAsia="MS Mincho" w:hAnsi="Helvetica" w:cs="Times New Roman"/>
          <w:sz w:val="20"/>
          <w:szCs w:val="20"/>
          <w:lang w:bidi="ar-SA"/>
        </w:rPr>
        <w:t>stum zwischen 3,0 und 4,0 Prozent</w:t>
      </w:r>
      <w:r w:rsidRPr="00384810">
        <w:rPr>
          <w:rFonts w:ascii="Helvetica" w:eastAsia="MS Mincho" w:hAnsi="Helvetica" w:cs="Times New Roman"/>
          <w:sz w:val="20"/>
          <w:szCs w:val="20"/>
          <w:lang w:bidi="ar-SA"/>
        </w:rPr>
        <w:t>. Die EBITDA-Marge vor Sondereinflüssen wird voraussi</w:t>
      </w:r>
      <w:r w:rsidR="0021149A" w:rsidRPr="00384810">
        <w:rPr>
          <w:rFonts w:ascii="Helvetica" w:eastAsia="MS Mincho" w:hAnsi="Helvetica" w:cs="Times New Roman"/>
          <w:sz w:val="20"/>
          <w:szCs w:val="20"/>
          <w:lang w:bidi="ar-SA"/>
        </w:rPr>
        <w:t>chtlich zwischen 11,5 und 12,0 Prozent</w:t>
      </w:r>
      <w:r w:rsidRPr="00384810">
        <w:rPr>
          <w:rFonts w:ascii="Helvetica" w:eastAsia="MS Mincho" w:hAnsi="Helvetica" w:cs="Times New Roman"/>
          <w:sz w:val="20"/>
          <w:szCs w:val="20"/>
          <w:lang w:bidi="ar-SA"/>
        </w:rPr>
        <w:t xml:space="preserve"> liegen. </w:t>
      </w:r>
    </w:p>
    <w:p w14:paraId="445B0FD1" w14:textId="77777777" w:rsidR="0018484E" w:rsidRPr="00384810" w:rsidRDefault="0018484E" w:rsidP="00384810">
      <w:pPr>
        <w:pStyle w:val="p2"/>
        <w:spacing w:line="264" w:lineRule="auto"/>
        <w:rPr>
          <w:rFonts w:ascii="Helvetica" w:eastAsia="MS Mincho" w:hAnsi="Helvetica" w:cs="Times New Roman"/>
          <w:sz w:val="20"/>
          <w:szCs w:val="20"/>
          <w:lang w:bidi="ar-SA"/>
        </w:rPr>
      </w:pPr>
    </w:p>
    <w:p w14:paraId="7F3C72D1" w14:textId="39747937" w:rsidR="00C262D2" w:rsidRPr="00384810" w:rsidRDefault="00C262D2" w:rsidP="00384810">
      <w:pPr>
        <w:pStyle w:val="p2"/>
        <w:spacing w:line="264" w:lineRule="auto"/>
        <w:rPr>
          <w:rFonts w:ascii="Helvetica" w:eastAsia="MS Mincho" w:hAnsi="Helvetica" w:cs="Times New Roman"/>
          <w:sz w:val="20"/>
          <w:szCs w:val="20"/>
          <w:lang w:bidi="ar-SA"/>
        </w:rPr>
      </w:pPr>
      <w:r w:rsidRPr="00384810">
        <w:rPr>
          <w:rFonts w:ascii="Helvetica" w:eastAsia="MS Mincho" w:hAnsi="Helvetica" w:cs="Times New Roman"/>
          <w:sz w:val="20"/>
          <w:szCs w:val="20"/>
          <w:lang w:bidi="ar-SA"/>
        </w:rPr>
        <w:t xml:space="preserve">Den vollständigen Nilfisk Jahresbericht 2017 finden Sie unter investor.nilfisk.com. </w:t>
      </w:r>
    </w:p>
    <w:p w14:paraId="71546932" w14:textId="77777777" w:rsidR="002334E2" w:rsidRDefault="002334E2" w:rsidP="002334E2">
      <w:pPr>
        <w:spacing w:line="240" w:lineRule="auto"/>
        <w:outlineLvl w:val="0"/>
        <w:rPr>
          <w:b/>
          <w:sz w:val="20"/>
        </w:rPr>
      </w:pPr>
    </w:p>
    <w:p w14:paraId="08BD990D" w14:textId="1C1BCB56" w:rsidR="002334E2" w:rsidRPr="00F34481" w:rsidRDefault="002334E2" w:rsidP="002334E2">
      <w:pPr>
        <w:spacing w:line="240" w:lineRule="auto"/>
        <w:outlineLvl w:val="0"/>
        <w:rPr>
          <w:b/>
          <w:sz w:val="20"/>
        </w:rPr>
      </w:pPr>
      <w:r w:rsidRPr="00F34481">
        <w:rPr>
          <w:b/>
          <w:sz w:val="20"/>
        </w:rPr>
        <w:t>Bildanforderung</w:t>
      </w:r>
    </w:p>
    <w:p w14:paraId="6CA54A2F" w14:textId="0334AE29" w:rsidR="002334E2" w:rsidRDefault="002334E2" w:rsidP="002334E2">
      <w:pPr>
        <w:spacing w:line="240" w:lineRule="auto"/>
        <w:rPr>
          <w:sz w:val="20"/>
        </w:rPr>
      </w:pPr>
      <w:r w:rsidRPr="00396281">
        <w:rPr>
          <w:sz w:val="20"/>
        </w:rPr>
        <w:t>Bildmaterial finden Sie in unserem Medienportal http://press-n-relations.amid-pr.com (Suchbegriff „</w:t>
      </w:r>
      <w:bookmarkStart w:id="0" w:name="_GoBack"/>
      <w:r>
        <w:rPr>
          <w:sz w:val="20"/>
        </w:rPr>
        <w:t>Hans-Henrik-Lund</w:t>
      </w:r>
      <w:bookmarkEnd w:id="0"/>
      <w:r>
        <w:rPr>
          <w:sz w:val="20"/>
        </w:rPr>
        <w:t>“).</w:t>
      </w:r>
      <w:r w:rsidRPr="00396281">
        <w:rPr>
          <w:sz w:val="20"/>
        </w:rPr>
        <w:t xml:space="preserve"> </w:t>
      </w:r>
    </w:p>
    <w:p w14:paraId="62439EC3" w14:textId="3D6C8F2D" w:rsidR="0031624A" w:rsidRPr="00F34481" w:rsidRDefault="0031624A" w:rsidP="00384810">
      <w:pPr>
        <w:pStyle w:val="p3"/>
        <w:spacing w:line="264" w:lineRule="auto"/>
        <w:rPr>
          <w:rFonts w:ascii="Helvetica" w:eastAsia="MS Mincho" w:hAnsi="Helvetica" w:cs="Times New Roman"/>
          <w:sz w:val="20"/>
          <w:szCs w:val="20"/>
          <w:lang w:bidi="ar-SA"/>
        </w:rPr>
      </w:pPr>
    </w:p>
    <w:tbl>
      <w:tblPr>
        <w:tblW w:w="8717" w:type="dxa"/>
        <w:tblInd w:w="-69" w:type="dxa"/>
        <w:tblCellMar>
          <w:left w:w="70" w:type="dxa"/>
          <w:right w:w="70" w:type="dxa"/>
        </w:tblCellMar>
        <w:tblLook w:val="0000" w:firstRow="0" w:lastRow="0" w:firstColumn="0" w:lastColumn="0" w:noHBand="0" w:noVBand="0"/>
      </w:tblPr>
      <w:tblGrid>
        <w:gridCol w:w="3614"/>
        <w:gridCol w:w="5103"/>
      </w:tblGrid>
      <w:tr w:rsidR="004A15A2" w:rsidRPr="00384810" w14:paraId="1AC7D821" w14:textId="77777777" w:rsidTr="00906ECF">
        <w:trPr>
          <w:trHeight w:val="1094"/>
        </w:trPr>
        <w:tc>
          <w:tcPr>
            <w:tcW w:w="3614" w:type="dxa"/>
            <w:tcBorders>
              <w:top w:val="nil"/>
              <w:left w:val="nil"/>
              <w:bottom w:val="nil"/>
              <w:right w:val="nil"/>
            </w:tcBorders>
          </w:tcPr>
          <w:p w14:paraId="4B48CA21" w14:textId="77777777" w:rsidR="004A15A2" w:rsidRPr="00384810" w:rsidRDefault="004A15A2" w:rsidP="00384810">
            <w:pPr>
              <w:spacing w:line="264" w:lineRule="auto"/>
              <w:rPr>
                <w:b/>
                <w:sz w:val="18"/>
                <w:szCs w:val="18"/>
              </w:rPr>
            </w:pPr>
            <w:r w:rsidRPr="00384810">
              <w:rPr>
                <w:b/>
                <w:sz w:val="18"/>
                <w:szCs w:val="18"/>
              </w:rPr>
              <w:t>Weitere Informationen:</w:t>
            </w:r>
          </w:p>
          <w:p w14:paraId="427F41D5" w14:textId="77777777" w:rsidR="004A15A2" w:rsidRPr="00384810" w:rsidRDefault="004A15A2" w:rsidP="00384810">
            <w:pPr>
              <w:spacing w:line="264" w:lineRule="auto"/>
              <w:rPr>
                <w:sz w:val="18"/>
                <w:szCs w:val="18"/>
              </w:rPr>
            </w:pPr>
            <w:r w:rsidRPr="00384810">
              <w:rPr>
                <w:sz w:val="18"/>
                <w:szCs w:val="18"/>
              </w:rPr>
              <w:t>Nilfisk GmbH</w:t>
            </w:r>
          </w:p>
          <w:p w14:paraId="270D6D29" w14:textId="77777777" w:rsidR="004A15A2" w:rsidRPr="00384810" w:rsidRDefault="004A15A2" w:rsidP="00384810">
            <w:pPr>
              <w:spacing w:line="264" w:lineRule="auto"/>
              <w:rPr>
                <w:sz w:val="18"/>
                <w:szCs w:val="18"/>
              </w:rPr>
            </w:pPr>
            <w:r w:rsidRPr="00384810">
              <w:rPr>
                <w:sz w:val="18"/>
                <w:szCs w:val="18"/>
              </w:rPr>
              <w:t>Guido-</w:t>
            </w:r>
            <w:proofErr w:type="spellStart"/>
            <w:r w:rsidRPr="00384810">
              <w:rPr>
                <w:sz w:val="18"/>
                <w:szCs w:val="18"/>
              </w:rPr>
              <w:t>Oberdorfer</w:t>
            </w:r>
            <w:proofErr w:type="spellEnd"/>
            <w:r w:rsidRPr="00384810">
              <w:rPr>
                <w:sz w:val="18"/>
                <w:szCs w:val="18"/>
              </w:rPr>
              <w:t>-Straße 2-10</w:t>
            </w:r>
          </w:p>
          <w:p w14:paraId="49217D22" w14:textId="77777777" w:rsidR="004A15A2" w:rsidRPr="00384810" w:rsidRDefault="004A15A2" w:rsidP="00384810">
            <w:pPr>
              <w:spacing w:line="264" w:lineRule="auto"/>
              <w:rPr>
                <w:sz w:val="18"/>
                <w:szCs w:val="18"/>
              </w:rPr>
            </w:pPr>
            <w:r w:rsidRPr="00384810">
              <w:rPr>
                <w:sz w:val="18"/>
                <w:szCs w:val="18"/>
              </w:rPr>
              <w:t xml:space="preserve">89287 </w:t>
            </w:r>
            <w:proofErr w:type="spellStart"/>
            <w:r w:rsidRPr="00384810">
              <w:rPr>
                <w:sz w:val="18"/>
                <w:szCs w:val="18"/>
              </w:rPr>
              <w:t>Bellenberg</w:t>
            </w:r>
            <w:proofErr w:type="spellEnd"/>
            <w:r w:rsidRPr="00384810">
              <w:rPr>
                <w:sz w:val="18"/>
                <w:szCs w:val="18"/>
              </w:rPr>
              <w:t>, Deutschland</w:t>
            </w:r>
          </w:p>
          <w:p w14:paraId="24CA66E2" w14:textId="77777777" w:rsidR="004A15A2" w:rsidRPr="00384810" w:rsidRDefault="004A15A2" w:rsidP="00384810">
            <w:pPr>
              <w:spacing w:line="264" w:lineRule="auto"/>
              <w:rPr>
                <w:sz w:val="18"/>
                <w:szCs w:val="18"/>
              </w:rPr>
            </w:pPr>
            <w:r w:rsidRPr="00384810">
              <w:rPr>
                <w:sz w:val="18"/>
                <w:szCs w:val="18"/>
              </w:rPr>
              <w:t>Tel. +49 (0)7306 72-444</w:t>
            </w:r>
            <w:r w:rsidRPr="00384810">
              <w:rPr>
                <w:sz w:val="18"/>
                <w:szCs w:val="18"/>
              </w:rPr>
              <w:br/>
              <w:t>info.de@nilfisk.com – www.nilfisk.de</w:t>
            </w:r>
          </w:p>
        </w:tc>
        <w:tc>
          <w:tcPr>
            <w:tcW w:w="5103" w:type="dxa"/>
            <w:tcBorders>
              <w:top w:val="nil"/>
              <w:left w:val="nil"/>
              <w:bottom w:val="nil"/>
              <w:right w:val="nil"/>
            </w:tcBorders>
          </w:tcPr>
          <w:p w14:paraId="03D9A44D" w14:textId="77777777" w:rsidR="004A15A2" w:rsidRPr="00384810" w:rsidRDefault="004A15A2" w:rsidP="00384810">
            <w:pPr>
              <w:spacing w:line="264" w:lineRule="auto"/>
              <w:rPr>
                <w:b/>
                <w:sz w:val="18"/>
                <w:szCs w:val="18"/>
              </w:rPr>
            </w:pPr>
            <w:r w:rsidRPr="00384810">
              <w:rPr>
                <w:b/>
                <w:sz w:val="18"/>
                <w:szCs w:val="18"/>
              </w:rPr>
              <w:t>Presse- und Öffentlichkeitsarbeit:</w:t>
            </w:r>
          </w:p>
          <w:p w14:paraId="4F80DA4A" w14:textId="77777777" w:rsidR="004A15A2" w:rsidRPr="00384810" w:rsidRDefault="004A15A2" w:rsidP="00384810">
            <w:pPr>
              <w:spacing w:line="264" w:lineRule="auto"/>
              <w:rPr>
                <w:sz w:val="18"/>
                <w:szCs w:val="18"/>
              </w:rPr>
            </w:pPr>
            <w:r w:rsidRPr="00384810">
              <w:rPr>
                <w:sz w:val="18"/>
                <w:szCs w:val="18"/>
              </w:rPr>
              <w:t>Press’n’Relations GmbH – Monika Nyendick</w:t>
            </w:r>
          </w:p>
          <w:p w14:paraId="1D432B31" w14:textId="77777777" w:rsidR="004A15A2" w:rsidRPr="00384810" w:rsidRDefault="004A15A2" w:rsidP="00384810">
            <w:pPr>
              <w:spacing w:line="264" w:lineRule="auto"/>
              <w:rPr>
                <w:sz w:val="18"/>
                <w:szCs w:val="18"/>
              </w:rPr>
            </w:pPr>
            <w:r w:rsidRPr="00384810">
              <w:rPr>
                <w:sz w:val="18"/>
                <w:szCs w:val="18"/>
              </w:rPr>
              <w:t xml:space="preserve">Magirusstraße 33 – D-89077 Ulm </w:t>
            </w:r>
          </w:p>
          <w:p w14:paraId="34DCB644" w14:textId="77777777" w:rsidR="004A15A2" w:rsidRPr="00384810" w:rsidRDefault="004A15A2" w:rsidP="00384810">
            <w:pPr>
              <w:spacing w:line="264" w:lineRule="auto"/>
              <w:rPr>
                <w:sz w:val="18"/>
                <w:szCs w:val="18"/>
              </w:rPr>
            </w:pPr>
            <w:r w:rsidRPr="00384810">
              <w:rPr>
                <w:sz w:val="18"/>
                <w:szCs w:val="18"/>
              </w:rPr>
              <w:t xml:space="preserve">Tel.: 0731 96287-30 – Fax: 0731 96287-97 </w:t>
            </w:r>
          </w:p>
          <w:p w14:paraId="124922C7" w14:textId="77777777" w:rsidR="004A15A2" w:rsidRPr="00384810" w:rsidRDefault="004A15A2" w:rsidP="00384810">
            <w:pPr>
              <w:spacing w:line="264" w:lineRule="auto"/>
              <w:rPr>
                <w:sz w:val="18"/>
                <w:szCs w:val="18"/>
              </w:rPr>
            </w:pPr>
            <w:r w:rsidRPr="00384810">
              <w:rPr>
                <w:sz w:val="18"/>
                <w:szCs w:val="18"/>
              </w:rPr>
              <w:t xml:space="preserve">mny@press-n-relations.de - </w:t>
            </w:r>
            <w:hyperlink r:id="rId7" w:history="1">
              <w:r w:rsidRPr="00384810">
                <w:rPr>
                  <w:sz w:val="18"/>
                  <w:szCs w:val="18"/>
                </w:rPr>
                <w:t>www.press-n-relations.de</w:t>
              </w:r>
            </w:hyperlink>
          </w:p>
        </w:tc>
      </w:tr>
    </w:tbl>
    <w:p w14:paraId="3DB33D72" w14:textId="77777777" w:rsidR="007A041F" w:rsidRPr="00384810" w:rsidRDefault="007A041F" w:rsidP="00384810">
      <w:pPr>
        <w:spacing w:line="264" w:lineRule="auto"/>
        <w:rPr>
          <w:sz w:val="18"/>
          <w:szCs w:val="18"/>
        </w:rPr>
      </w:pPr>
    </w:p>
    <w:p w14:paraId="2DDAC989" w14:textId="17E85C3E" w:rsidR="00FD77D4" w:rsidRPr="002745F6" w:rsidRDefault="00776665" w:rsidP="00384810">
      <w:pPr>
        <w:spacing w:line="264" w:lineRule="auto"/>
        <w:rPr>
          <w:sz w:val="20"/>
        </w:rPr>
      </w:pPr>
      <w:r w:rsidRPr="002745F6">
        <w:rPr>
          <w:sz w:val="20"/>
        </w:rPr>
        <w:t xml:space="preserve">Nilfisk GmbH in </w:t>
      </w:r>
      <w:proofErr w:type="spellStart"/>
      <w:r w:rsidRPr="002745F6">
        <w:rPr>
          <w:sz w:val="20"/>
        </w:rPr>
        <w:t>Bellenberg</w:t>
      </w:r>
      <w:proofErr w:type="spellEnd"/>
      <w:r w:rsidR="004A15A2" w:rsidRPr="002745F6">
        <w:rPr>
          <w:sz w:val="20"/>
        </w:rPr>
        <w:t xml:space="preserve"> gehört zur Nilfisk A/S. Nilfisk blickt auf</w:t>
      </w:r>
      <w:r w:rsidR="007F2907" w:rsidRPr="002745F6">
        <w:rPr>
          <w:sz w:val="20"/>
        </w:rPr>
        <w:t xml:space="preserve"> eine 113</w:t>
      </w:r>
      <w:r w:rsidR="004A15A2" w:rsidRPr="002745F6">
        <w:rPr>
          <w:sz w:val="20"/>
        </w:rPr>
        <w:t>-jährige Tradition zurück und zählt zu den weltweit größten Anbietern professioneller Reinigungste</w:t>
      </w:r>
      <w:r w:rsidR="007F2907" w:rsidRPr="002745F6">
        <w:rPr>
          <w:sz w:val="20"/>
        </w:rPr>
        <w:t>chnik mit einem Umsatz von 1.082</w:t>
      </w:r>
      <w:r w:rsidR="004A15A2" w:rsidRPr="002745F6">
        <w:rPr>
          <w:sz w:val="20"/>
        </w:rPr>
        <w:t xml:space="preserve"> Mill</w:t>
      </w:r>
      <w:r w:rsidR="007F2907" w:rsidRPr="002745F6">
        <w:rPr>
          <w:sz w:val="20"/>
        </w:rPr>
        <w:t>ionen Euro im Geschäftsjahr 2017</w:t>
      </w:r>
      <w:r w:rsidR="004A15A2" w:rsidRPr="002745F6">
        <w:rPr>
          <w:sz w:val="20"/>
        </w:rPr>
        <w:t xml:space="preserve"> </w:t>
      </w:r>
      <w:r w:rsidR="004A15A2" w:rsidRPr="002745F6">
        <w:rPr>
          <w:sz w:val="20"/>
        </w:rPr>
        <w:lastRenderedPageBreak/>
        <w:t xml:space="preserve">und rund </w:t>
      </w:r>
      <w:r w:rsidR="00FA6B6E" w:rsidRPr="002745F6">
        <w:rPr>
          <w:sz w:val="20"/>
        </w:rPr>
        <w:t>5.600</w:t>
      </w:r>
      <w:r w:rsidR="004A15A2" w:rsidRPr="002745F6">
        <w:rPr>
          <w:sz w:val="20"/>
        </w:rPr>
        <w:t xml:space="preserve"> Mitarbeitern. Es bestehen Produktionsstätten in Dänemark, Deutschland, Ungarn, Singapur, China, Italien, Mexiko und den USA. Über eigene Vertriebsniederlassungen und ein flächendeckendes Händlernetz ist das Unternehmen in </w:t>
      </w:r>
      <w:proofErr w:type="spellStart"/>
      <w:r w:rsidR="004A15A2" w:rsidRPr="002745F6">
        <w:rPr>
          <w:sz w:val="20"/>
        </w:rPr>
        <w:t>über</w:t>
      </w:r>
      <w:proofErr w:type="spellEnd"/>
      <w:r w:rsidR="004A15A2" w:rsidRPr="002745F6">
        <w:rPr>
          <w:sz w:val="20"/>
        </w:rPr>
        <w:t xml:space="preserve"> 100 Ländern der Welt und auf allen </w:t>
      </w:r>
      <w:proofErr w:type="spellStart"/>
      <w:r w:rsidR="004A15A2" w:rsidRPr="002745F6">
        <w:rPr>
          <w:sz w:val="20"/>
        </w:rPr>
        <w:t>fünf</w:t>
      </w:r>
      <w:proofErr w:type="spellEnd"/>
      <w:r w:rsidR="004A15A2" w:rsidRPr="002745F6">
        <w:rPr>
          <w:sz w:val="20"/>
        </w:rPr>
        <w:t xml:space="preserve"> Kontinenten vertreten.</w:t>
      </w:r>
    </w:p>
    <w:sectPr w:rsidR="00FD77D4" w:rsidRPr="002745F6" w:rsidSect="00F55371">
      <w:headerReference w:type="default" r:id="rId8"/>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25FD94" w14:textId="77777777" w:rsidR="001D1699" w:rsidRDefault="001D1699">
      <w:r>
        <w:separator/>
      </w:r>
    </w:p>
  </w:endnote>
  <w:endnote w:type="continuationSeparator" w:id="0">
    <w:p w14:paraId="7BEF70BE" w14:textId="77777777" w:rsidR="001D1699" w:rsidRDefault="001D16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29B835" w14:textId="77777777" w:rsidR="001D1699" w:rsidRDefault="001D1699">
      <w:r>
        <w:separator/>
      </w:r>
    </w:p>
  </w:footnote>
  <w:footnote w:type="continuationSeparator" w:id="0">
    <w:p w14:paraId="2249673B" w14:textId="77777777" w:rsidR="001D1699" w:rsidRDefault="001D16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4D86D749" w:rsidR="004D63E2" w:rsidRDefault="00384810" w:rsidP="00384810">
    <w:pPr>
      <w:pStyle w:val="Kopfzeile"/>
      <w:tabs>
        <w:tab w:val="clear" w:pos="4536"/>
        <w:tab w:val="clear" w:pos="9072"/>
        <w:tab w:val="right" w:pos="9356"/>
      </w:tabs>
      <w:ind w:left="6381"/>
    </w:pPr>
    <w:r>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sidR="004D63E2">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5A30"/>
    <w:rsid w:val="00020EF5"/>
    <w:rsid w:val="0002145C"/>
    <w:rsid w:val="00023368"/>
    <w:rsid w:val="0003190E"/>
    <w:rsid w:val="00032BF2"/>
    <w:rsid w:val="00032C5B"/>
    <w:rsid w:val="000344D1"/>
    <w:rsid w:val="00034944"/>
    <w:rsid w:val="00043B94"/>
    <w:rsid w:val="000644FD"/>
    <w:rsid w:val="000646A9"/>
    <w:rsid w:val="000666F1"/>
    <w:rsid w:val="000747BB"/>
    <w:rsid w:val="00075AAF"/>
    <w:rsid w:val="00082B07"/>
    <w:rsid w:val="00083FDD"/>
    <w:rsid w:val="00093FCB"/>
    <w:rsid w:val="000A124D"/>
    <w:rsid w:val="000A6E84"/>
    <w:rsid w:val="000B758D"/>
    <w:rsid w:val="000D12C6"/>
    <w:rsid w:val="000E2B04"/>
    <w:rsid w:val="000E5226"/>
    <w:rsid w:val="000F1B42"/>
    <w:rsid w:val="000F68FF"/>
    <w:rsid w:val="000F6920"/>
    <w:rsid w:val="00105E38"/>
    <w:rsid w:val="00106730"/>
    <w:rsid w:val="00111560"/>
    <w:rsid w:val="00114715"/>
    <w:rsid w:val="00117402"/>
    <w:rsid w:val="00121A65"/>
    <w:rsid w:val="001311F7"/>
    <w:rsid w:val="00133DC6"/>
    <w:rsid w:val="00136511"/>
    <w:rsid w:val="001402BE"/>
    <w:rsid w:val="0014371D"/>
    <w:rsid w:val="00145F2F"/>
    <w:rsid w:val="00155522"/>
    <w:rsid w:val="00174D2B"/>
    <w:rsid w:val="00177661"/>
    <w:rsid w:val="00181901"/>
    <w:rsid w:val="0018425D"/>
    <w:rsid w:val="0018484E"/>
    <w:rsid w:val="00194082"/>
    <w:rsid w:val="001A5C7A"/>
    <w:rsid w:val="001B1CD8"/>
    <w:rsid w:val="001B3F1C"/>
    <w:rsid w:val="001C333B"/>
    <w:rsid w:val="001C59C8"/>
    <w:rsid w:val="001D09E8"/>
    <w:rsid w:val="001D1699"/>
    <w:rsid w:val="001D58F1"/>
    <w:rsid w:val="001E542E"/>
    <w:rsid w:val="001E5F5E"/>
    <w:rsid w:val="001E6A00"/>
    <w:rsid w:val="001E70F1"/>
    <w:rsid w:val="00200F98"/>
    <w:rsid w:val="0021149A"/>
    <w:rsid w:val="002205B3"/>
    <w:rsid w:val="00221647"/>
    <w:rsid w:val="00221974"/>
    <w:rsid w:val="00222D89"/>
    <w:rsid w:val="00230FFC"/>
    <w:rsid w:val="002334E2"/>
    <w:rsid w:val="002362ED"/>
    <w:rsid w:val="0023751A"/>
    <w:rsid w:val="00240823"/>
    <w:rsid w:val="00240E01"/>
    <w:rsid w:val="00242EEA"/>
    <w:rsid w:val="0024551C"/>
    <w:rsid w:val="002458A2"/>
    <w:rsid w:val="00246BD6"/>
    <w:rsid w:val="00271369"/>
    <w:rsid w:val="002729F1"/>
    <w:rsid w:val="002737DE"/>
    <w:rsid w:val="002745F6"/>
    <w:rsid w:val="00274ED6"/>
    <w:rsid w:val="002763B4"/>
    <w:rsid w:val="00283FE4"/>
    <w:rsid w:val="00284A99"/>
    <w:rsid w:val="002947E9"/>
    <w:rsid w:val="002965CB"/>
    <w:rsid w:val="002A0515"/>
    <w:rsid w:val="002A1801"/>
    <w:rsid w:val="002A2FE8"/>
    <w:rsid w:val="002B07A8"/>
    <w:rsid w:val="002B2D5F"/>
    <w:rsid w:val="002C51EB"/>
    <w:rsid w:val="002C74C0"/>
    <w:rsid w:val="002D3171"/>
    <w:rsid w:val="002D36AE"/>
    <w:rsid w:val="002E25CF"/>
    <w:rsid w:val="002E4B97"/>
    <w:rsid w:val="002F19D8"/>
    <w:rsid w:val="002F286E"/>
    <w:rsid w:val="002F4AFB"/>
    <w:rsid w:val="003048A3"/>
    <w:rsid w:val="0031249A"/>
    <w:rsid w:val="00315AD3"/>
    <w:rsid w:val="0031624A"/>
    <w:rsid w:val="003177EF"/>
    <w:rsid w:val="00317C02"/>
    <w:rsid w:val="00322763"/>
    <w:rsid w:val="00323860"/>
    <w:rsid w:val="00330FAF"/>
    <w:rsid w:val="003363B4"/>
    <w:rsid w:val="00362D92"/>
    <w:rsid w:val="00363181"/>
    <w:rsid w:val="003674AA"/>
    <w:rsid w:val="00372DDA"/>
    <w:rsid w:val="003815CF"/>
    <w:rsid w:val="00384810"/>
    <w:rsid w:val="0038759E"/>
    <w:rsid w:val="00387688"/>
    <w:rsid w:val="0039245A"/>
    <w:rsid w:val="003A0CC9"/>
    <w:rsid w:val="003A35F7"/>
    <w:rsid w:val="003C2D96"/>
    <w:rsid w:val="003D1430"/>
    <w:rsid w:val="003D1DE1"/>
    <w:rsid w:val="003D2753"/>
    <w:rsid w:val="003F11DD"/>
    <w:rsid w:val="003F74C3"/>
    <w:rsid w:val="003F75A5"/>
    <w:rsid w:val="00402CCF"/>
    <w:rsid w:val="004049C6"/>
    <w:rsid w:val="0040599F"/>
    <w:rsid w:val="00412DE7"/>
    <w:rsid w:val="0041327B"/>
    <w:rsid w:val="00413A6F"/>
    <w:rsid w:val="004164E0"/>
    <w:rsid w:val="00417186"/>
    <w:rsid w:val="00442653"/>
    <w:rsid w:val="00444D69"/>
    <w:rsid w:val="00446CD3"/>
    <w:rsid w:val="00453A86"/>
    <w:rsid w:val="00455D1C"/>
    <w:rsid w:val="004604E0"/>
    <w:rsid w:val="004635B9"/>
    <w:rsid w:val="00463861"/>
    <w:rsid w:val="004656A0"/>
    <w:rsid w:val="00470724"/>
    <w:rsid w:val="00471F82"/>
    <w:rsid w:val="00481C18"/>
    <w:rsid w:val="004926D2"/>
    <w:rsid w:val="004929ED"/>
    <w:rsid w:val="004A03BE"/>
    <w:rsid w:val="004A15A2"/>
    <w:rsid w:val="004A37D6"/>
    <w:rsid w:val="004A4EBE"/>
    <w:rsid w:val="004A7B83"/>
    <w:rsid w:val="004B0822"/>
    <w:rsid w:val="004C4C5C"/>
    <w:rsid w:val="004C580C"/>
    <w:rsid w:val="004C7836"/>
    <w:rsid w:val="004D37E3"/>
    <w:rsid w:val="004D63E2"/>
    <w:rsid w:val="004E68F0"/>
    <w:rsid w:val="004E6D14"/>
    <w:rsid w:val="004F0F73"/>
    <w:rsid w:val="004F1E96"/>
    <w:rsid w:val="004F3956"/>
    <w:rsid w:val="00510F6E"/>
    <w:rsid w:val="00512785"/>
    <w:rsid w:val="005147B2"/>
    <w:rsid w:val="005224A8"/>
    <w:rsid w:val="005402FE"/>
    <w:rsid w:val="0054367D"/>
    <w:rsid w:val="00554895"/>
    <w:rsid w:val="00555D49"/>
    <w:rsid w:val="00561034"/>
    <w:rsid w:val="00561920"/>
    <w:rsid w:val="005645D7"/>
    <w:rsid w:val="00572F27"/>
    <w:rsid w:val="00577C22"/>
    <w:rsid w:val="005872FD"/>
    <w:rsid w:val="005A2B71"/>
    <w:rsid w:val="005A4E76"/>
    <w:rsid w:val="005B68BC"/>
    <w:rsid w:val="005C13D1"/>
    <w:rsid w:val="005C1A61"/>
    <w:rsid w:val="005C1C38"/>
    <w:rsid w:val="005C5B24"/>
    <w:rsid w:val="005C784E"/>
    <w:rsid w:val="005D2126"/>
    <w:rsid w:val="005E78E6"/>
    <w:rsid w:val="005F4174"/>
    <w:rsid w:val="005F4ACB"/>
    <w:rsid w:val="005F64FC"/>
    <w:rsid w:val="00601059"/>
    <w:rsid w:val="006065D8"/>
    <w:rsid w:val="00610525"/>
    <w:rsid w:val="00610C95"/>
    <w:rsid w:val="006170DA"/>
    <w:rsid w:val="00620AA9"/>
    <w:rsid w:val="006217B8"/>
    <w:rsid w:val="0063398D"/>
    <w:rsid w:val="00634DF1"/>
    <w:rsid w:val="00636E28"/>
    <w:rsid w:val="006411C1"/>
    <w:rsid w:val="00641AD2"/>
    <w:rsid w:val="00645EB1"/>
    <w:rsid w:val="00650667"/>
    <w:rsid w:val="00652F2B"/>
    <w:rsid w:val="00653622"/>
    <w:rsid w:val="006540B2"/>
    <w:rsid w:val="00662ADD"/>
    <w:rsid w:val="006728BE"/>
    <w:rsid w:val="006748AC"/>
    <w:rsid w:val="00687247"/>
    <w:rsid w:val="006947BF"/>
    <w:rsid w:val="0069622F"/>
    <w:rsid w:val="006A0606"/>
    <w:rsid w:val="006A5B41"/>
    <w:rsid w:val="006B4EAA"/>
    <w:rsid w:val="006B76B6"/>
    <w:rsid w:val="006C611C"/>
    <w:rsid w:val="006C70F2"/>
    <w:rsid w:val="006C7879"/>
    <w:rsid w:val="006D2C87"/>
    <w:rsid w:val="006D38AD"/>
    <w:rsid w:val="006D38CB"/>
    <w:rsid w:val="006D6436"/>
    <w:rsid w:val="006E0DE2"/>
    <w:rsid w:val="006F6573"/>
    <w:rsid w:val="007032F9"/>
    <w:rsid w:val="00704438"/>
    <w:rsid w:val="00717AAD"/>
    <w:rsid w:val="00723081"/>
    <w:rsid w:val="007345E4"/>
    <w:rsid w:val="00736DF0"/>
    <w:rsid w:val="00737DEB"/>
    <w:rsid w:val="007400B9"/>
    <w:rsid w:val="00755CFA"/>
    <w:rsid w:val="00760039"/>
    <w:rsid w:val="00763037"/>
    <w:rsid w:val="00770C2B"/>
    <w:rsid w:val="007746A6"/>
    <w:rsid w:val="00776665"/>
    <w:rsid w:val="007770EB"/>
    <w:rsid w:val="00780FCF"/>
    <w:rsid w:val="00786659"/>
    <w:rsid w:val="0079123B"/>
    <w:rsid w:val="00791B36"/>
    <w:rsid w:val="007A041F"/>
    <w:rsid w:val="007A706F"/>
    <w:rsid w:val="007A7689"/>
    <w:rsid w:val="007B2CE7"/>
    <w:rsid w:val="007B76B5"/>
    <w:rsid w:val="007C2902"/>
    <w:rsid w:val="007C409C"/>
    <w:rsid w:val="007D5AB7"/>
    <w:rsid w:val="007D766C"/>
    <w:rsid w:val="007E2CF6"/>
    <w:rsid w:val="007E55CB"/>
    <w:rsid w:val="007E6EA0"/>
    <w:rsid w:val="007F1AA1"/>
    <w:rsid w:val="007F2907"/>
    <w:rsid w:val="007F6005"/>
    <w:rsid w:val="007F7944"/>
    <w:rsid w:val="0080112B"/>
    <w:rsid w:val="008053C5"/>
    <w:rsid w:val="00807166"/>
    <w:rsid w:val="008072D6"/>
    <w:rsid w:val="00831F5E"/>
    <w:rsid w:val="00836DD5"/>
    <w:rsid w:val="00837484"/>
    <w:rsid w:val="0084086E"/>
    <w:rsid w:val="00843BD5"/>
    <w:rsid w:val="00850495"/>
    <w:rsid w:val="00853495"/>
    <w:rsid w:val="008555F4"/>
    <w:rsid w:val="0085759A"/>
    <w:rsid w:val="0086424E"/>
    <w:rsid w:val="008642D7"/>
    <w:rsid w:val="00871FEA"/>
    <w:rsid w:val="008751A1"/>
    <w:rsid w:val="00880F77"/>
    <w:rsid w:val="008814E5"/>
    <w:rsid w:val="008915F1"/>
    <w:rsid w:val="00895574"/>
    <w:rsid w:val="008959E9"/>
    <w:rsid w:val="008964F4"/>
    <w:rsid w:val="0089767F"/>
    <w:rsid w:val="008A1E6C"/>
    <w:rsid w:val="008A1E8B"/>
    <w:rsid w:val="008A365D"/>
    <w:rsid w:val="008B0867"/>
    <w:rsid w:val="008B65CD"/>
    <w:rsid w:val="008B77E4"/>
    <w:rsid w:val="008C00D5"/>
    <w:rsid w:val="008D16D2"/>
    <w:rsid w:val="008E0D53"/>
    <w:rsid w:val="008E783C"/>
    <w:rsid w:val="008F475E"/>
    <w:rsid w:val="008F7B52"/>
    <w:rsid w:val="00902936"/>
    <w:rsid w:val="00906ECF"/>
    <w:rsid w:val="00915627"/>
    <w:rsid w:val="00925376"/>
    <w:rsid w:val="00925C4B"/>
    <w:rsid w:val="00930093"/>
    <w:rsid w:val="00933183"/>
    <w:rsid w:val="00941DEA"/>
    <w:rsid w:val="00945D0A"/>
    <w:rsid w:val="00946EAA"/>
    <w:rsid w:val="00960158"/>
    <w:rsid w:val="009602E2"/>
    <w:rsid w:val="00963671"/>
    <w:rsid w:val="009647F1"/>
    <w:rsid w:val="00965D9E"/>
    <w:rsid w:val="00971854"/>
    <w:rsid w:val="009727F4"/>
    <w:rsid w:val="0097330E"/>
    <w:rsid w:val="0098016D"/>
    <w:rsid w:val="0098110C"/>
    <w:rsid w:val="00987722"/>
    <w:rsid w:val="00987738"/>
    <w:rsid w:val="00987ACD"/>
    <w:rsid w:val="0099213F"/>
    <w:rsid w:val="00996BCA"/>
    <w:rsid w:val="009A152A"/>
    <w:rsid w:val="009A1DC6"/>
    <w:rsid w:val="009A2C6D"/>
    <w:rsid w:val="009A4311"/>
    <w:rsid w:val="009A6094"/>
    <w:rsid w:val="009A6B81"/>
    <w:rsid w:val="009A6CAA"/>
    <w:rsid w:val="009B4340"/>
    <w:rsid w:val="009C2E0E"/>
    <w:rsid w:val="009C7102"/>
    <w:rsid w:val="009D07B0"/>
    <w:rsid w:val="009D1EDA"/>
    <w:rsid w:val="009E28E2"/>
    <w:rsid w:val="00A009A1"/>
    <w:rsid w:val="00A01758"/>
    <w:rsid w:val="00A039D9"/>
    <w:rsid w:val="00A0686B"/>
    <w:rsid w:val="00A12312"/>
    <w:rsid w:val="00A2298F"/>
    <w:rsid w:val="00A3184B"/>
    <w:rsid w:val="00A33D3F"/>
    <w:rsid w:val="00A425F2"/>
    <w:rsid w:val="00A42C9A"/>
    <w:rsid w:val="00A54303"/>
    <w:rsid w:val="00A54F85"/>
    <w:rsid w:val="00A57714"/>
    <w:rsid w:val="00A612C3"/>
    <w:rsid w:val="00A655A2"/>
    <w:rsid w:val="00A67934"/>
    <w:rsid w:val="00A71B79"/>
    <w:rsid w:val="00A73DD9"/>
    <w:rsid w:val="00A83D7F"/>
    <w:rsid w:val="00A86E5D"/>
    <w:rsid w:val="00AA12C6"/>
    <w:rsid w:val="00AA21A6"/>
    <w:rsid w:val="00AA2C6E"/>
    <w:rsid w:val="00AA772C"/>
    <w:rsid w:val="00AB0B32"/>
    <w:rsid w:val="00AB1AD0"/>
    <w:rsid w:val="00AB2720"/>
    <w:rsid w:val="00AB7F45"/>
    <w:rsid w:val="00AC4AE6"/>
    <w:rsid w:val="00AC724B"/>
    <w:rsid w:val="00AC78B8"/>
    <w:rsid w:val="00AD1BC8"/>
    <w:rsid w:val="00AD405A"/>
    <w:rsid w:val="00AD4E3D"/>
    <w:rsid w:val="00AE037C"/>
    <w:rsid w:val="00AE40E7"/>
    <w:rsid w:val="00AE47B2"/>
    <w:rsid w:val="00AF406F"/>
    <w:rsid w:val="00B02AEB"/>
    <w:rsid w:val="00B02B50"/>
    <w:rsid w:val="00B05EC4"/>
    <w:rsid w:val="00B079AF"/>
    <w:rsid w:val="00B1163A"/>
    <w:rsid w:val="00B11AE1"/>
    <w:rsid w:val="00B15A55"/>
    <w:rsid w:val="00B213A3"/>
    <w:rsid w:val="00B21989"/>
    <w:rsid w:val="00B21BEA"/>
    <w:rsid w:val="00B2413D"/>
    <w:rsid w:val="00B3224F"/>
    <w:rsid w:val="00B36831"/>
    <w:rsid w:val="00B36FD0"/>
    <w:rsid w:val="00B403B5"/>
    <w:rsid w:val="00B436D5"/>
    <w:rsid w:val="00B7379E"/>
    <w:rsid w:val="00B7674F"/>
    <w:rsid w:val="00B86F5D"/>
    <w:rsid w:val="00B96828"/>
    <w:rsid w:val="00BA170E"/>
    <w:rsid w:val="00BA53DC"/>
    <w:rsid w:val="00BA7475"/>
    <w:rsid w:val="00BC0034"/>
    <w:rsid w:val="00BD08AB"/>
    <w:rsid w:val="00BD116D"/>
    <w:rsid w:val="00BE39F0"/>
    <w:rsid w:val="00BE4E7D"/>
    <w:rsid w:val="00BF5ACA"/>
    <w:rsid w:val="00C06576"/>
    <w:rsid w:val="00C1380A"/>
    <w:rsid w:val="00C20F0C"/>
    <w:rsid w:val="00C21F3B"/>
    <w:rsid w:val="00C233ED"/>
    <w:rsid w:val="00C24EEE"/>
    <w:rsid w:val="00C25EE3"/>
    <w:rsid w:val="00C262D2"/>
    <w:rsid w:val="00C2705B"/>
    <w:rsid w:val="00C33036"/>
    <w:rsid w:val="00C5023E"/>
    <w:rsid w:val="00C51D25"/>
    <w:rsid w:val="00C52FA1"/>
    <w:rsid w:val="00C5456D"/>
    <w:rsid w:val="00C56545"/>
    <w:rsid w:val="00C720C8"/>
    <w:rsid w:val="00C73018"/>
    <w:rsid w:val="00C8788F"/>
    <w:rsid w:val="00C92B89"/>
    <w:rsid w:val="00C95BE8"/>
    <w:rsid w:val="00CA608E"/>
    <w:rsid w:val="00CA7B5A"/>
    <w:rsid w:val="00CB1094"/>
    <w:rsid w:val="00CB336E"/>
    <w:rsid w:val="00CB7749"/>
    <w:rsid w:val="00CC7447"/>
    <w:rsid w:val="00CE3768"/>
    <w:rsid w:val="00CE3C1E"/>
    <w:rsid w:val="00CE5DC7"/>
    <w:rsid w:val="00D00BDF"/>
    <w:rsid w:val="00D05ABA"/>
    <w:rsid w:val="00D22F43"/>
    <w:rsid w:val="00D252D0"/>
    <w:rsid w:val="00D27959"/>
    <w:rsid w:val="00D328E9"/>
    <w:rsid w:val="00D3625B"/>
    <w:rsid w:val="00D42C21"/>
    <w:rsid w:val="00D42CA8"/>
    <w:rsid w:val="00D43CCA"/>
    <w:rsid w:val="00D43FBA"/>
    <w:rsid w:val="00D448E6"/>
    <w:rsid w:val="00D516AE"/>
    <w:rsid w:val="00D57648"/>
    <w:rsid w:val="00D62548"/>
    <w:rsid w:val="00D66683"/>
    <w:rsid w:val="00D67D3D"/>
    <w:rsid w:val="00D85652"/>
    <w:rsid w:val="00D8627A"/>
    <w:rsid w:val="00D86C7A"/>
    <w:rsid w:val="00D86CEA"/>
    <w:rsid w:val="00D90977"/>
    <w:rsid w:val="00D968E9"/>
    <w:rsid w:val="00DA0F3B"/>
    <w:rsid w:val="00DA5148"/>
    <w:rsid w:val="00DB50FE"/>
    <w:rsid w:val="00DC491E"/>
    <w:rsid w:val="00DC65C9"/>
    <w:rsid w:val="00DD12CC"/>
    <w:rsid w:val="00DD3C75"/>
    <w:rsid w:val="00DD7829"/>
    <w:rsid w:val="00DD7902"/>
    <w:rsid w:val="00DE316E"/>
    <w:rsid w:val="00DE42BC"/>
    <w:rsid w:val="00DF0322"/>
    <w:rsid w:val="00DF092F"/>
    <w:rsid w:val="00DF0FF8"/>
    <w:rsid w:val="00DF2539"/>
    <w:rsid w:val="00DF2E4F"/>
    <w:rsid w:val="00DF7957"/>
    <w:rsid w:val="00E02629"/>
    <w:rsid w:val="00E0621D"/>
    <w:rsid w:val="00E11253"/>
    <w:rsid w:val="00E22AF7"/>
    <w:rsid w:val="00E23F9E"/>
    <w:rsid w:val="00E33465"/>
    <w:rsid w:val="00E43EB8"/>
    <w:rsid w:val="00E46439"/>
    <w:rsid w:val="00E6077A"/>
    <w:rsid w:val="00E61E37"/>
    <w:rsid w:val="00E63039"/>
    <w:rsid w:val="00E81A95"/>
    <w:rsid w:val="00E95A22"/>
    <w:rsid w:val="00E95DB7"/>
    <w:rsid w:val="00EA5B82"/>
    <w:rsid w:val="00EB64C4"/>
    <w:rsid w:val="00EB6CD9"/>
    <w:rsid w:val="00EC2498"/>
    <w:rsid w:val="00EC382D"/>
    <w:rsid w:val="00EC489A"/>
    <w:rsid w:val="00ED7CF6"/>
    <w:rsid w:val="00EE2358"/>
    <w:rsid w:val="00EE27E0"/>
    <w:rsid w:val="00EF1FFE"/>
    <w:rsid w:val="00F01416"/>
    <w:rsid w:val="00F040E6"/>
    <w:rsid w:val="00F0491F"/>
    <w:rsid w:val="00F11BA2"/>
    <w:rsid w:val="00F16A3E"/>
    <w:rsid w:val="00F20727"/>
    <w:rsid w:val="00F34481"/>
    <w:rsid w:val="00F40377"/>
    <w:rsid w:val="00F474D1"/>
    <w:rsid w:val="00F476B3"/>
    <w:rsid w:val="00F47B28"/>
    <w:rsid w:val="00F50B9A"/>
    <w:rsid w:val="00F53A14"/>
    <w:rsid w:val="00F55371"/>
    <w:rsid w:val="00F55B96"/>
    <w:rsid w:val="00F62F75"/>
    <w:rsid w:val="00F6385C"/>
    <w:rsid w:val="00F6705C"/>
    <w:rsid w:val="00F709CB"/>
    <w:rsid w:val="00F75CB9"/>
    <w:rsid w:val="00F851D5"/>
    <w:rsid w:val="00F86EB4"/>
    <w:rsid w:val="00F900F0"/>
    <w:rsid w:val="00F93066"/>
    <w:rsid w:val="00F95AC3"/>
    <w:rsid w:val="00F973AC"/>
    <w:rsid w:val="00FA3DE1"/>
    <w:rsid w:val="00FA6B6E"/>
    <w:rsid w:val="00FB7B20"/>
    <w:rsid w:val="00FC27FD"/>
    <w:rsid w:val="00FC3230"/>
    <w:rsid w:val="00FC4CF5"/>
    <w:rsid w:val="00FD1107"/>
    <w:rsid w:val="00FD77D4"/>
    <w:rsid w:val="00FE0782"/>
    <w:rsid w:val="00FE170C"/>
    <w:rsid w:val="00FE5F90"/>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paragraph" w:customStyle="1" w:styleId="p1">
    <w:name w:val="p1"/>
    <w:basedOn w:val="Standard"/>
    <w:rsid w:val="00DC491E"/>
    <w:pPr>
      <w:autoSpaceDE/>
      <w:autoSpaceDN/>
      <w:spacing w:line="240" w:lineRule="auto"/>
    </w:pPr>
    <w:rPr>
      <w:rFonts w:ascii="Arial" w:eastAsiaTheme="minorHAnsi" w:hAnsi="Arial" w:cs="Arial"/>
      <w:sz w:val="18"/>
      <w:szCs w:val="18"/>
      <w:lang w:bidi="de-DE"/>
    </w:rPr>
  </w:style>
  <w:style w:type="paragraph" w:customStyle="1" w:styleId="p2">
    <w:name w:val="p2"/>
    <w:basedOn w:val="Standard"/>
    <w:rsid w:val="00DC491E"/>
    <w:pPr>
      <w:autoSpaceDE/>
      <w:autoSpaceDN/>
      <w:spacing w:line="240" w:lineRule="auto"/>
    </w:pPr>
    <w:rPr>
      <w:rFonts w:ascii="Arial" w:eastAsiaTheme="minorHAnsi" w:hAnsi="Arial" w:cs="Arial"/>
      <w:sz w:val="27"/>
      <w:szCs w:val="27"/>
      <w:lang w:bidi="de-DE"/>
    </w:rPr>
  </w:style>
  <w:style w:type="paragraph" w:customStyle="1" w:styleId="p3">
    <w:name w:val="p3"/>
    <w:basedOn w:val="Standard"/>
    <w:rsid w:val="00DC491E"/>
    <w:pPr>
      <w:autoSpaceDE/>
      <w:autoSpaceDN/>
      <w:spacing w:line="240" w:lineRule="auto"/>
    </w:pPr>
    <w:rPr>
      <w:rFonts w:ascii="Arial" w:eastAsiaTheme="minorHAnsi" w:hAnsi="Arial" w:cs="Arial"/>
      <w:sz w:val="17"/>
      <w:szCs w:val="17"/>
      <w:lang w:bidi="de-DE"/>
    </w:rPr>
  </w:style>
  <w:style w:type="character" w:styleId="Hervorhebung">
    <w:name w:val="Emphasis"/>
    <w:basedOn w:val="Absatz-Standardschriftart"/>
    <w:uiPriority w:val="20"/>
    <w:qFormat/>
    <w:rsid w:val="007A041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141483">
      <w:bodyDiv w:val="1"/>
      <w:marLeft w:val="0"/>
      <w:marRight w:val="0"/>
      <w:marTop w:val="0"/>
      <w:marBottom w:val="0"/>
      <w:divBdr>
        <w:top w:val="none" w:sz="0" w:space="0" w:color="auto"/>
        <w:left w:val="none" w:sz="0" w:space="0" w:color="auto"/>
        <w:bottom w:val="none" w:sz="0" w:space="0" w:color="auto"/>
        <w:right w:val="none" w:sz="0" w:space="0" w:color="auto"/>
      </w:divBdr>
    </w:div>
    <w:div w:id="682780824">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427</Words>
  <Characters>2692</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3113</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Ein Microsoft Office-Anwender</cp:lastModifiedBy>
  <cp:revision>19</cp:revision>
  <cp:lastPrinted>2017-10-26T07:30:00Z</cp:lastPrinted>
  <dcterms:created xsi:type="dcterms:W3CDTF">2018-03-02T10:24:00Z</dcterms:created>
  <dcterms:modified xsi:type="dcterms:W3CDTF">2018-03-06T09:31:00Z</dcterms:modified>
</cp:coreProperties>
</file>