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7534B8" w14:textId="1C84D292" w:rsidR="00FD77D4" w:rsidRPr="003C217B" w:rsidRDefault="00DD00AD" w:rsidP="003C217B">
      <w:pPr>
        <w:rPr>
          <w:color w:val="FF0000"/>
          <w:sz w:val="24"/>
          <w:szCs w:val="24"/>
        </w:rPr>
      </w:pPr>
      <w:r>
        <w:rPr>
          <w:noProof/>
          <w:color w:val="FF0000"/>
          <w:sz w:val="24"/>
          <w:szCs w:val="24"/>
        </w:rPr>
        <w:drawing>
          <wp:anchor distT="0" distB="0" distL="114300" distR="114300" simplePos="0" relativeHeight="251658240" behindDoc="0" locked="0" layoutInCell="1" allowOverlap="1" wp14:anchorId="75722689" wp14:editId="2894B599">
            <wp:simplePos x="0" y="0"/>
            <wp:positionH relativeFrom="column">
              <wp:posOffset>5176403</wp:posOffset>
            </wp:positionH>
            <wp:positionV relativeFrom="paragraph">
              <wp:posOffset>-281683</wp:posOffset>
            </wp:positionV>
            <wp:extent cx="760836" cy="1545652"/>
            <wp:effectExtent l="0" t="0" r="1270" b="381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URUS_Award2019_nominiert_Logo_de-w.jpg"/>
                    <pic:cNvPicPr/>
                  </pic:nvPicPr>
                  <pic:blipFill>
                    <a:blip r:embed="rId7"/>
                    <a:stretch>
                      <a:fillRect/>
                    </a:stretch>
                  </pic:blipFill>
                  <pic:spPr>
                    <a:xfrm>
                      <a:off x="0" y="0"/>
                      <a:ext cx="760836" cy="1545652"/>
                    </a:xfrm>
                    <a:prstGeom prst="rect">
                      <a:avLst/>
                    </a:prstGeom>
                  </pic:spPr>
                </pic:pic>
              </a:graphicData>
            </a:graphic>
            <wp14:sizeRelH relativeFrom="margin">
              <wp14:pctWidth>0</wp14:pctWidth>
            </wp14:sizeRelH>
            <wp14:sizeRelV relativeFrom="margin">
              <wp14:pctHeight>0</wp14:pctHeight>
            </wp14:sizeRelV>
          </wp:anchor>
        </w:drawing>
      </w:r>
      <w:r w:rsidR="00FD77D4" w:rsidRPr="003C217B">
        <w:rPr>
          <w:sz w:val="24"/>
          <w:szCs w:val="24"/>
        </w:rPr>
        <w:t>Presseinformation</w:t>
      </w:r>
    </w:p>
    <w:p w14:paraId="10743C75" w14:textId="608AF652" w:rsidR="00FD77D4" w:rsidRPr="00CF08D8" w:rsidRDefault="00FD77D4" w:rsidP="003C217B">
      <w:pPr>
        <w:rPr>
          <w:sz w:val="20"/>
        </w:rPr>
      </w:pPr>
      <w:r w:rsidRPr="00CF08D8">
        <w:rPr>
          <w:sz w:val="20"/>
        </w:rPr>
        <w:tab/>
      </w:r>
    </w:p>
    <w:p w14:paraId="563FFE2A" w14:textId="48B35FC0" w:rsidR="00FD77D4" w:rsidRPr="00CF08D8" w:rsidRDefault="004C4C5C" w:rsidP="003C217B">
      <w:pPr>
        <w:rPr>
          <w:sz w:val="20"/>
        </w:rPr>
      </w:pPr>
      <w:r w:rsidRPr="00CF08D8">
        <w:rPr>
          <w:sz w:val="20"/>
        </w:rPr>
        <w:t>Bellenberg</w:t>
      </w:r>
      <w:r w:rsidR="00B54849" w:rsidRPr="00CF08D8">
        <w:rPr>
          <w:sz w:val="20"/>
        </w:rPr>
        <w:t xml:space="preserve">, </w:t>
      </w:r>
      <w:r w:rsidR="00EE4F4F">
        <w:rPr>
          <w:sz w:val="20"/>
        </w:rPr>
        <w:t>30</w:t>
      </w:r>
      <w:r w:rsidR="00FA6B6E" w:rsidRPr="00CF08D8">
        <w:rPr>
          <w:sz w:val="20"/>
        </w:rPr>
        <w:t xml:space="preserve">. </w:t>
      </w:r>
      <w:r w:rsidR="009E25D7" w:rsidRPr="00CF08D8">
        <w:rPr>
          <w:sz w:val="20"/>
        </w:rPr>
        <w:t>Ju</w:t>
      </w:r>
      <w:r w:rsidR="00B64004" w:rsidRPr="00CF08D8">
        <w:rPr>
          <w:sz w:val="20"/>
        </w:rPr>
        <w:t>l</w:t>
      </w:r>
      <w:r w:rsidR="009E25D7" w:rsidRPr="00CF08D8">
        <w:rPr>
          <w:sz w:val="20"/>
        </w:rPr>
        <w:t xml:space="preserve">i </w:t>
      </w:r>
      <w:r w:rsidR="006B4EAA" w:rsidRPr="00CF08D8">
        <w:rPr>
          <w:sz w:val="20"/>
        </w:rPr>
        <w:t>201</w:t>
      </w:r>
      <w:r w:rsidR="00B64004" w:rsidRPr="00CF08D8">
        <w:rPr>
          <w:sz w:val="20"/>
        </w:rPr>
        <w:t>9</w:t>
      </w:r>
    </w:p>
    <w:p w14:paraId="70066ACB" w14:textId="41D0645A" w:rsidR="00FD77D4" w:rsidRPr="00CF08D8" w:rsidRDefault="00FD77D4" w:rsidP="003C217B">
      <w:pPr>
        <w:rPr>
          <w:sz w:val="20"/>
        </w:rPr>
      </w:pPr>
    </w:p>
    <w:p w14:paraId="636E9066" w14:textId="22AA6747" w:rsidR="00B64004" w:rsidRPr="008774AE" w:rsidRDefault="001128C2" w:rsidP="003C217B">
      <w:pPr>
        <w:pStyle w:val="Kopfzeile"/>
        <w:tabs>
          <w:tab w:val="clear" w:pos="4536"/>
          <w:tab w:val="clear" w:pos="9072"/>
          <w:tab w:val="left" w:pos="5040"/>
        </w:tabs>
        <w:rPr>
          <w:sz w:val="20"/>
          <w:lang w:val="en-US"/>
        </w:rPr>
      </w:pPr>
      <w:r w:rsidRPr="004B2787">
        <w:rPr>
          <w:sz w:val="20"/>
        </w:rPr>
        <w:t xml:space="preserve">CMS Berlin – </w:t>
      </w:r>
      <w:r w:rsidR="00B64004" w:rsidRPr="004B2787">
        <w:rPr>
          <w:sz w:val="20"/>
          <w:lang w:val="de-DE"/>
        </w:rPr>
        <w:t>24</w:t>
      </w:r>
      <w:r w:rsidRPr="004B2787">
        <w:rPr>
          <w:sz w:val="20"/>
        </w:rPr>
        <w:t>. bis 2</w:t>
      </w:r>
      <w:r w:rsidR="00B64004" w:rsidRPr="004B2787">
        <w:rPr>
          <w:sz w:val="20"/>
          <w:lang w:val="de-DE"/>
        </w:rPr>
        <w:t>7</w:t>
      </w:r>
      <w:r w:rsidRPr="004B2787">
        <w:rPr>
          <w:sz w:val="20"/>
        </w:rPr>
        <w:t>. September 201</w:t>
      </w:r>
      <w:r w:rsidR="00B64004" w:rsidRPr="008774AE">
        <w:rPr>
          <w:sz w:val="20"/>
          <w:lang w:val="en-US"/>
        </w:rPr>
        <w:t>9</w:t>
      </w:r>
      <w:r w:rsidRPr="004B2787">
        <w:rPr>
          <w:sz w:val="20"/>
        </w:rPr>
        <w:t xml:space="preserve"> – Halle </w:t>
      </w:r>
      <w:r w:rsidR="00DE540C" w:rsidRPr="008774AE">
        <w:rPr>
          <w:sz w:val="20"/>
          <w:lang w:val="en-US"/>
        </w:rPr>
        <w:t>1.2</w:t>
      </w:r>
      <w:r w:rsidR="00B64004" w:rsidRPr="008774AE">
        <w:rPr>
          <w:sz w:val="20"/>
          <w:lang w:val="en-US"/>
        </w:rPr>
        <w:t>, Stand 208</w:t>
      </w:r>
    </w:p>
    <w:p w14:paraId="337D7117" w14:textId="65D0F646" w:rsidR="001128C2" w:rsidRPr="008774AE" w:rsidRDefault="001128C2" w:rsidP="003C217B">
      <w:pPr>
        <w:rPr>
          <w:sz w:val="20"/>
          <w:lang w:val="en-US"/>
        </w:rPr>
      </w:pPr>
    </w:p>
    <w:p w14:paraId="6E685A04" w14:textId="3A41FC9A" w:rsidR="001128C2" w:rsidRPr="008774AE" w:rsidRDefault="00F1447A" w:rsidP="003C217B">
      <w:pPr>
        <w:rPr>
          <w:rFonts w:eastAsia="Times New Roman" w:cs="Arial"/>
          <w:b/>
          <w:bCs/>
          <w:color w:val="1E1E1E"/>
          <w:sz w:val="26"/>
          <w:szCs w:val="26"/>
          <w:lang w:val="en-US"/>
        </w:rPr>
      </w:pPr>
      <w:r w:rsidRPr="008774AE">
        <w:rPr>
          <w:rFonts w:eastAsia="Times New Roman" w:cs="Arial"/>
          <w:b/>
          <w:bCs/>
          <w:color w:val="1E1E1E"/>
          <w:sz w:val="26"/>
          <w:szCs w:val="26"/>
          <w:lang w:val="en-US"/>
        </w:rPr>
        <w:t>Next Level of intelligent Cleaning</w:t>
      </w:r>
    </w:p>
    <w:p w14:paraId="3452436A" w14:textId="76D016E9" w:rsidR="001128C2" w:rsidRPr="00CF08D8" w:rsidRDefault="00F1447A" w:rsidP="003C217B">
      <w:pPr>
        <w:rPr>
          <w:sz w:val="20"/>
        </w:rPr>
      </w:pPr>
      <w:r w:rsidRPr="00CF08D8">
        <w:rPr>
          <w:sz w:val="20"/>
        </w:rPr>
        <w:t xml:space="preserve">Nilfisk zeigt vernetzte, sicherheitszertifizierte Reinigungsintelligenz auf der CMS </w:t>
      </w:r>
      <w:r w:rsidR="003E349A">
        <w:rPr>
          <w:sz w:val="20"/>
        </w:rPr>
        <w:t>2019</w:t>
      </w:r>
    </w:p>
    <w:p w14:paraId="5C0B1762" w14:textId="308D002A" w:rsidR="00F1447A" w:rsidRPr="00CF08D8" w:rsidRDefault="00F1447A" w:rsidP="003C217B">
      <w:pPr>
        <w:rPr>
          <w:sz w:val="20"/>
        </w:rPr>
      </w:pPr>
    </w:p>
    <w:p w14:paraId="55175617" w14:textId="06A8665B" w:rsidR="00545D99" w:rsidRPr="00CF08D8" w:rsidRDefault="003E349A" w:rsidP="003C217B">
      <w:pPr>
        <w:rPr>
          <w:b/>
          <w:bCs/>
          <w:sz w:val="20"/>
        </w:rPr>
      </w:pPr>
      <w:r>
        <w:rPr>
          <w:b/>
          <w:bCs/>
          <w:sz w:val="20"/>
        </w:rPr>
        <w:t xml:space="preserve">Wirksame Zukunftskonzepte für die </w:t>
      </w:r>
      <w:r w:rsidR="001D3617" w:rsidRPr="00CF08D8">
        <w:rPr>
          <w:b/>
          <w:bCs/>
          <w:sz w:val="20"/>
        </w:rPr>
        <w:t>Reini</w:t>
      </w:r>
      <w:r w:rsidR="00DE3CD2" w:rsidRPr="00CF08D8">
        <w:rPr>
          <w:b/>
          <w:bCs/>
          <w:sz w:val="20"/>
        </w:rPr>
        <w:t>g</w:t>
      </w:r>
      <w:r w:rsidR="001D3617" w:rsidRPr="00CF08D8">
        <w:rPr>
          <w:b/>
          <w:bCs/>
          <w:sz w:val="20"/>
        </w:rPr>
        <w:t>ungs</w:t>
      </w:r>
      <w:r w:rsidR="00C25536" w:rsidRPr="00CF08D8">
        <w:rPr>
          <w:b/>
          <w:bCs/>
          <w:sz w:val="20"/>
        </w:rPr>
        <w:t>branche</w:t>
      </w:r>
      <w:r w:rsidR="001D3617" w:rsidRPr="00CF08D8">
        <w:rPr>
          <w:b/>
          <w:bCs/>
          <w:sz w:val="20"/>
        </w:rPr>
        <w:t xml:space="preserve"> </w:t>
      </w:r>
      <w:r>
        <w:rPr>
          <w:b/>
          <w:bCs/>
          <w:sz w:val="20"/>
        </w:rPr>
        <w:t xml:space="preserve">konzentrieren sich nicht </w:t>
      </w:r>
      <w:r w:rsidR="001D3617" w:rsidRPr="00CF08D8">
        <w:rPr>
          <w:b/>
          <w:bCs/>
          <w:sz w:val="20"/>
        </w:rPr>
        <w:t xml:space="preserve">nur </w:t>
      </w:r>
      <w:r>
        <w:rPr>
          <w:b/>
          <w:bCs/>
          <w:sz w:val="20"/>
        </w:rPr>
        <w:t xml:space="preserve">auf die </w:t>
      </w:r>
      <w:r w:rsidR="001D3617" w:rsidRPr="00CF08D8">
        <w:rPr>
          <w:b/>
          <w:bCs/>
          <w:sz w:val="20"/>
        </w:rPr>
        <w:t>Automatisierung</w:t>
      </w:r>
      <w:r w:rsidR="00DE3CD2" w:rsidRPr="00CF08D8">
        <w:rPr>
          <w:b/>
          <w:bCs/>
          <w:sz w:val="20"/>
        </w:rPr>
        <w:t xml:space="preserve"> mittels autonomer Maschinen. Faktoren wie Prozessstabilität und -sicherheit sowie </w:t>
      </w:r>
      <w:r>
        <w:rPr>
          <w:b/>
          <w:bCs/>
          <w:sz w:val="20"/>
        </w:rPr>
        <w:t xml:space="preserve">die </w:t>
      </w:r>
      <w:r w:rsidR="00DE3CD2" w:rsidRPr="00CF08D8">
        <w:rPr>
          <w:b/>
          <w:bCs/>
          <w:sz w:val="20"/>
        </w:rPr>
        <w:t xml:space="preserve">intelligente Vernetzung im Rahmen smarter Gebäude und Maschinenparks </w:t>
      </w:r>
      <w:r>
        <w:rPr>
          <w:b/>
          <w:bCs/>
          <w:sz w:val="20"/>
        </w:rPr>
        <w:t xml:space="preserve">sind </w:t>
      </w:r>
      <w:r w:rsidR="007B1905" w:rsidRPr="00CF08D8">
        <w:rPr>
          <w:b/>
          <w:bCs/>
          <w:sz w:val="20"/>
        </w:rPr>
        <w:t xml:space="preserve">ebenfalls </w:t>
      </w:r>
      <w:r>
        <w:rPr>
          <w:b/>
          <w:bCs/>
          <w:sz w:val="20"/>
        </w:rPr>
        <w:t>wichtige Erfolgsgaranten</w:t>
      </w:r>
      <w:r w:rsidR="00DE3CD2" w:rsidRPr="00CF08D8">
        <w:rPr>
          <w:b/>
          <w:bCs/>
          <w:sz w:val="20"/>
        </w:rPr>
        <w:t>. Diese integrierte Sichtweise</w:t>
      </w:r>
      <w:r w:rsidR="00CC3F22">
        <w:rPr>
          <w:b/>
          <w:bCs/>
          <w:sz w:val="20"/>
        </w:rPr>
        <w:t xml:space="preserve"> –</w:t>
      </w:r>
      <w:r w:rsidR="007B1905" w:rsidRPr="00CF08D8">
        <w:rPr>
          <w:b/>
          <w:bCs/>
          <w:sz w:val="20"/>
        </w:rPr>
        <w:t xml:space="preserve"> das nächste Level der intelligente</w:t>
      </w:r>
      <w:r w:rsidR="00CF59E1" w:rsidRPr="00CF08D8">
        <w:rPr>
          <w:b/>
          <w:bCs/>
          <w:sz w:val="20"/>
        </w:rPr>
        <w:t>n</w:t>
      </w:r>
      <w:r w:rsidR="007B1905" w:rsidRPr="00CF08D8">
        <w:rPr>
          <w:b/>
          <w:bCs/>
          <w:sz w:val="20"/>
        </w:rPr>
        <w:t xml:space="preserve"> Reinigung</w:t>
      </w:r>
      <w:r w:rsidR="00CC3F22">
        <w:rPr>
          <w:b/>
          <w:bCs/>
          <w:sz w:val="20"/>
        </w:rPr>
        <w:t xml:space="preserve"> – </w:t>
      </w:r>
      <w:r w:rsidR="00DE3CD2" w:rsidRPr="00CF08D8">
        <w:rPr>
          <w:b/>
          <w:bCs/>
          <w:sz w:val="20"/>
        </w:rPr>
        <w:t xml:space="preserve">steht bei Nilfisk im Zentrum der CMS </w:t>
      </w:r>
      <w:r w:rsidR="00CC3F22">
        <w:rPr>
          <w:b/>
          <w:bCs/>
          <w:sz w:val="20"/>
        </w:rPr>
        <w:t>2019</w:t>
      </w:r>
      <w:r w:rsidR="00DE3CD2" w:rsidRPr="00CF08D8">
        <w:rPr>
          <w:b/>
          <w:bCs/>
          <w:sz w:val="20"/>
        </w:rPr>
        <w:t>.</w:t>
      </w:r>
      <w:r w:rsidR="00F7157B" w:rsidRPr="00CF08D8">
        <w:rPr>
          <w:b/>
          <w:bCs/>
          <w:sz w:val="20"/>
        </w:rPr>
        <w:t xml:space="preserve"> Zu den Highlights gehört zum einen </w:t>
      </w:r>
      <w:r w:rsidR="00F7157B" w:rsidRPr="00AA18B9">
        <w:rPr>
          <w:b/>
          <w:bCs/>
          <w:sz w:val="20"/>
        </w:rPr>
        <w:t>die weiterentwickelte</w:t>
      </w:r>
      <w:r w:rsidR="00D0035F" w:rsidRPr="00AA18B9">
        <w:rPr>
          <w:b/>
          <w:bCs/>
          <w:sz w:val="20"/>
        </w:rPr>
        <w:t xml:space="preserve"> und für den PURUS Innovation Award 2019 nominierte</w:t>
      </w:r>
      <w:r w:rsidR="00F7157B" w:rsidRPr="00AA18B9">
        <w:rPr>
          <w:b/>
          <w:bCs/>
          <w:sz w:val="20"/>
        </w:rPr>
        <w:t xml:space="preserve"> au</w:t>
      </w:r>
      <w:r w:rsidR="00F7157B" w:rsidRPr="00CF08D8">
        <w:rPr>
          <w:b/>
          <w:bCs/>
          <w:sz w:val="20"/>
        </w:rPr>
        <w:t xml:space="preserve">tonome Scheuersaugmaschine </w:t>
      </w:r>
      <w:r w:rsidR="00CC3F22">
        <w:rPr>
          <w:b/>
          <w:bCs/>
          <w:sz w:val="20"/>
        </w:rPr>
        <w:t>„</w:t>
      </w:r>
      <w:r w:rsidR="00F7157B" w:rsidRPr="00CF08D8">
        <w:rPr>
          <w:b/>
          <w:bCs/>
          <w:sz w:val="20"/>
        </w:rPr>
        <w:t>Liberty SC50</w:t>
      </w:r>
      <w:r w:rsidR="00CC3F22">
        <w:rPr>
          <w:b/>
          <w:bCs/>
          <w:sz w:val="20"/>
        </w:rPr>
        <w:t>“</w:t>
      </w:r>
      <w:r w:rsidR="00D0035F">
        <w:rPr>
          <w:b/>
          <w:bCs/>
          <w:sz w:val="20"/>
        </w:rPr>
        <w:t>. Sie verfügt nun</w:t>
      </w:r>
      <w:r w:rsidR="00F7157B" w:rsidRPr="00CF08D8">
        <w:rPr>
          <w:b/>
          <w:bCs/>
          <w:sz w:val="20"/>
        </w:rPr>
        <w:t xml:space="preserve"> als erste </w:t>
      </w:r>
      <w:r w:rsidR="00CC3F22">
        <w:rPr>
          <w:b/>
          <w:bCs/>
          <w:sz w:val="20"/>
        </w:rPr>
        <w:t>Lösung</w:t>
      </w:r>
      <w:r w:rsidR="00F7157B" w:rsidRPr="00CF08D8">
        <w:rPr>
          <w:b/>
          <w:bCs/>
          <w:sz w:val="20"/>
        </w:rPr>
        <w:t xml:space="preserve"> ihrer Art über die international</w:t>
      </w:r>
      <w:r w:rsidR="00432313" w:rsidRPr="00CF08D8">
        <w:rPr>
          <w:b/>
          <w:bCs/>
          <w:sz w:val="20"/>
        </w:rPr>
        <w:t xml:space="preserve"> verpflichtenden</w:t>
      </w:r>
      <w:r w:rsidR="00F7157B" w:rsidRPr="00CF08D8">
        <w:rPr>
          <w:b/>
          <w:bCs/>
          <w:sz w:val="20"/>
        </w:rPr>
        <w:t xml:space="preserve"> Sicherheits</w:t>
      </w:r>
      <w:r w:rsidR="00545D99" w:rsidRPr="00CF08D8">
        <w:rPr>
          <w:b/>
          <w:bCs/>
          <w:sz w:val="20"/>
        </w:rPr>
        <w:t xml:space="preserve">zertifikate des American National Standards Institute (ANSI) und der Canadian Standards </w:t>
      </w:r>
      <w:proofErr w:type="spellStart"/>
      <w:r w:rsidR="00545D99" w:rsidRPr="00CF08D8">
        <w:rPr>
          <w:b/>
          <w:bCs/>
          <w:sz w:val="20"/>
        </w:rPr>
        <w:t>Association</w:t>
      </w:r>
      <w:proofErr w:type="spellEnd"/>
      <w:r w:rsidR="00545D99" w:rsidRPr="00CF08D8">
        <w:rPr>
          <w:b/>
          <w:bCs/>
          <w:sz w:val="20"/>
        </w:rPr>
        <w:t xml:space="preserve"> (CSA). Hinzu kommt die Software</w:t>
      </w:r>
      <w:r w:rsidR="00CC3F22">
        <w:rPr>
          <w:b/>
          <w:bCs/>
          <w:sz w:val="20"/>
        </w:rPr>
        <w:t>anwendung</w:t>
      </w:r>
      <w:r w:rsidR="00545D99" w:rsidRPr="00CF08D8">
        <w:rPr>
          <w:b/>
          <w:bCs/>
          <w:sz w:val="20"/>
        </w:rPr>
        <w:t xml:space="preserve"> </w:t>
      </w:r>
      <w:r w:rsidR="00CC3F22">
        <w:rPr>
          <w:b/>
          <w:bCs/>
          <w:sz w:val="20"/>
        </w:rPr>
        <w:t>„</w:t>
      </w:r>
      <w:r w:rsidR="00545D99" w:rsidRPr="00CF08D8">
        <w:rPr>
          <w:b/>
          <w:bCs/>
          <w:sz w:val="20"/>
        </w:rPr>
        <w:t>FleetLogger</w:t>
      </w:r>
      <w:r w:rsidR="00CC3F22">
        <w:rPr>
          <w:b/>
          <w:bCs/>
          <w:sz w:val="20"/>
        </w:rPr>
        <w:t>“</w:t>
      </w:r>
      <w:r w:rsidR="00545D99" w:rsidRPr="00CF08D8">
        <w:rPr>
          <w:b/>
          <w:bCs/>
          <w:sz w:val="20"/>
        </w:rPr>
        <w:t xml:space="preserve"> für </w:t>
      </w:r>
      <w:r w:rsidR="00582994" w:rsidRPr="00CF08D8">
        <w:rPr>
          <w:b/>
          <w:bCs/>
          <w:sz w:val="20"/>
        </w:rPr>
        <w:t xml:space="preserve">den </w:t>
      </w:r>
      <w:r w:rsidR="00C25536" w:rsidRPr="00CF08D8">
        <w:rPr>
          <w:b/>
          <w:bCs/>
          <w:sz w:val="20"/>
        </w:rPr>
        <w:t xml:space="preserve">schrittweisen </w:t>
      </w:r>
      <w:r w:rsidR="00582994" w:rsidRPr="00CF08D8">
        <w:rPr>
          <w:b/>
          <w:bCs/>
          <w:sz w:val="20"/>
        </w:rPr>
        <w:t xml:space="preserve">Aufbau eines </w:t>
      </w:r>
      <w:r w:rsidR="00545D99" w:rsidRPr="00CF08D8">
        <w:rPr>
          <w:b/>
          <w:bCs/>
          <w:sz w:val="20"/>
        </w:rPr>
        <w:t>digital</w:t>
      </w:r>
      <w:r w:rsidR="00582994" w:rsidRPr="00CF08D8">
        <w:rPr>
          <w:b/>
          <w:bCs/>
          <w:sz w:val="20"/>
        </w:rPr>
        <w:t>en</w:t>
      </w:r>
      <w:r w:rsidR="00545D99" w:rsidRPr="00CF08D8">
        <w:rPr>
          <w:b/>
          <w:bCs/>
          <w:sz w:val="20"/>
        </w:rPr>
        <w:t xml:space="preserve"> Flott</w:t>
      </w:r>
      <w:r w:rsidR="00DD2FFC">
        <w:rPr>
          <w:b/>
          <w:bCs/>
          <w:sz w:val="20"/>
        </w:rPr>
        <w:t>en</w:t>
      </w:r>
      <w:r w:rsidR="00545D99" w:rsidRPr="00CF08D8">
        <w:rPr>
          <w:b/>
          <w:bCs/>
          <w:sz w:val="20"/>
        </w:rPr>
        <w:t>management</w:t>
      </w:r>
      <w:r w:rsidR="00582994" w:rsidRPr="00CF08D8">
        <w:rPr>
          <w:b/>
          <w:bCs/>
          <w:sz w:val="20"/>
        </w:rPr>
        <w:t>s</w:t>
      </w:r>
      <w:r w:rsidR="00545D99" w:rsidRPr="00CF08D8">
        <w:rPr>
          <w:b/>
          <w:bCs/>
          <w:sz w:val="20"/>
        </w:rPr>
        <w:t>. Das Konzept: Vernetzte IT- und Sensortechnik sowie interne Diagnosefunktionen erleichtern die Bestandserfassung</w:t>
      </w:r>
      <w:r w:rsidR="00E3764C">
        <w:rPr>
          <w:b/>
          <w:bCs/>
          <w:sz w:val="20"/>
        </w:rPr>
        <w:t xml:space="preserve">, </w:t>
      </w:r>
      <w:r w:rsidR="00582994" w:rsidRPr="00CF08D8">
        <w:rPr>
          <w:b/>
          <w:bCs/>
          <w:sz w:val="20"/>
        </w:rPr>
        <w:t xml:space="preserve">die </w:t>
      </w:r>
      <w:r w:rsidR="00C25536" w:rsidRPr="00CF08D8">
        <w:rPr>
          <w:b/>
          <w:bCs/>
          <w:sz w:val="20"/>
        </w:rPr>
        <w:t xml:space="preserve">tägliche </w:t>
      </w:r>
      <w:r w:rsidR="00545D99" w:rsidRPr="00CF08D8">
        <w:rPr>
          <w:b/>
          <w:bCs/>
          <w:sz w:val="20"/>
        </w:rPr>
        <w:t>Bedienung und ermöglichen eine vorausschauende Wartung</w:t>
      </w:r>
      <w:r w:rsidR="00582994" w:rsidRPr="00CF08D8">
        <w:rPr>
          <w:b/>
          <w:bCs/>
          <w:sz w:val="20"/>
        </w:rPr>
        <w:t xml:space="preserve"> und Investitionsplanung.</w:t>
      </w:r>
      <w:r w:rsidR="00C25536" w:rsidRPr="00CF08D8">
        <w:rPr>
          <w:b/>
          <w:bCs/>
          <w:sz w:val="20"/>
        </w:rPr>
        <w:t xml:space="preserve"> Last b</w:t>
      </w:r>
      <w:bookmarkStart w:id="0" w:name="_GoBack"/>
      <w:bookmarkEnd w:id="0"/>
      <w:r w:rsidR="00C25536" w:rsidRPr="00CF08D8">
        <w:rPr>
          <w:b/>
          <w:bCs/>
          <w:sz w:val="20"/>
        </w:rPr>
        <w:t>ut not least präsentiert der Reinigungsgeräte</w:t>
      </w:r>
      <w:r w:rsidR="00CC3F22">
        <w:rPr>
          <w:b/>
          <w:bCs/>
          <w:sz w:val="20"/>
        </w:rPr>
        <w:t>spezialist</w:t>
      </w:r>
      <w:r w:rsidR="00C25536" w:rsidRPr="00CF08D8">
        <w:rPr>
          <w:b/>
          <w:bCs/>
          <w:sz w:val="20"/>
        </w:rPr>
        <w:t xml:space="preserve"> auf der Berliner Fachmesse die neue Aufsitz</w:t>
      </w:r>
      <w:r w:rsidR="00CC3F22">
        <w:rPr>
          <w:b/>
          <w:bCs/>
          <w:sz w:val="20"/>
        </w:rPr>
        <w:t>-S</w:t>
      </w:r>
      <w:r w:rsidR="00C25536" w:rsidRPr="00CF08D8">
        <w:rPr>
          <w:b/>
          <w:bCs/>
          <w:sz w:val="20"/>
        </w:rPr>
        <w:t xml:space="preserve">cheuersaugmaschine SC3500 </w:t>
      </w:r>
      <w:r w:rsidR="00CC3F22">
        <w:rPr>
          <w:b/>
          <w:bCs/>
          <w:sz w:val="20"/>
        </w:rPr>
        <w:t xml:space="preserve">der </w:t>
      </w:r>
      <w:r w:rsidR="00C25536" w:rsidRPr="00CF08D8">
        <w:rPr>
          <w:b/>
          <w:bCs/>
          <w:sz w:val="20"/>
        </w:rPr>
        <w:t>Go-Line.</w:t>
      </w:r>
    </w:p>
    <w:p w14:paraId="6B7726C5" w14:textId="77777777" w:rsidR="00545D99" w:rsidRPr="00CF08D8" w:rsidRDefault="00545D99" w:rsidP="003C217B">
      <w:pPr>
        <w:rPr>
          <w:b/>
          <w:bCs/>
          <w:sz w:val="20"/>
        </w:rPr>
      </w:pPr>
    </w:p>
    <w:p w14:paraId="7020AE90" w14:textId="77777777" w:rsidR="00CC3F22" w:rsidRDefault="00432313" w:rsidP="003C217B">
      <w:pPr>
        <w:rPr>
          <w:sz w:val="20"/>
        </w:rPr>
      </w:pPr>
      <w:r w:rsidRPr="00CF08D8">
        <w:rPr>
          <w:sz w:val="20"/>
        </w:rPr>
        <w:t>Prozesssicherheit und -stabilität ha</w:t>
      </w:r>
      <w:r w:rsidR="00255E61" w:rsidRPr="00CF08D8">
        <w:rPr>
          <w:sz w:val="20"/>
        </w:rPr>
        <w:t xml:space="preserve">ben </w:t>
      </w:r>
      <w:r w:rsidRPr="00CF08D8">
        <w:rPr>
          <w:sz w:val="20"/>
        </w:rPr>
        <w:t xml:space="preserve">in der autonomen Reinigung </w:t>
      </w:r>
      <w:r w:rsidR="00255E61" w:rsidRPr="00CF08D8">
        <w:rPr>
          <w:sz w:val="20"/>
        </w:rPr>
        <w:t>besondere Bedeutung</w:t>
      </w:r>
      <w:r w:rsidR="00CC3F22">
        <w:rPr>
          <w:sz w:val="20"/>
        </w:rPr>
        <w:t>:</w:t>
      </w:r>
      <w:r w:rsidRPr="00CF08D8">
        <w:rPr>
          <w:sz w:val="20"/>
        </w:rPr>
        <w:t xml:space="preserve"> Während des Arbeitseinsatzes von „Reinigungsrobotern“ muss die Sicherheit und Unversehrtheit </w:t>
      </w:r>
      <w:proofErr w:type="gramStart"/>
      <w:r w:rsidRPr="00CF08D8">
        <w:rPr>
          <w:sz w:val="20"/>
        </w:rPr>
        <w:t>von Mensch</w:t>
      </w:r>
      <w:proofErr w:type="gramEnd"/>
      <w:r w:rsidRPr="00CF08D8">
        <w:rPr>
          <w:sz w:val="20"/>
        </w:rPr>
        <w:t xml:space="preserve"> und Umgebung jederzeit gewährleistet sein. </w:t>
      </w:r>
    </w:p>
    <w:p w14:paraId="5A32AD30" w14:textId="253DC6B9" w:rsidR="00CC3F22" w:rsidRDefault="00CC3F22" w:rsidP="003C217B">
      <w:pPr>
        <w:rPr>
          <w:sz w:val="20"/>
        </w:rPr>
      </w:pPr>
      <w:r>
        <w:rPr>
          <w:sz w:val="20"/>
        </w:rPr>
        <w:t xml:space="preserve">Ebenfalls unerlässlich ist die Fähigkeit, </w:t>
      </w:r>
      <w:r w:rsidRPr="00CF08D8">
        <w:rPr>
          <w:sz w:val="20"/>
        </w:rPr>
        <w:t>flexibel auf ungeplante Änderungen eingehen zu können.</w:t>
      </w:r>
      <w:r>
        <w:rPr>
          <w:sz w:val="20"/>
        </w:rPr>
        <w:t xml:space="preserve"> Nur so ist es dem Anwender möglich, selbst bei unvorhergesehenen Planabweichungen stabile Reinigungsverfahren zu implementieren.</w:t>
      </w:r>
    </w:p>
    <w:p w14:paraId="31028E13" w14:textId="77777777" w:rsidR="00CC3F22" w:rsidRDefault="00CC3F22" w:rsidP="003C217B">
      <w:pPr>
        <w:rPr>
          <w:sz w:val="20"/>
        </w:rPr>
      </w:pPr>
    </w:p>
    <w:p w14:paraId="0581E2FB" w14:textId="2E9563C4" w:rsidR="00C41CF2" w:rsidRPr="00CF08D8" w:rsidRDefault="00432313" w:rsidP="003C217B">
      <w:pPr>
        <w:rPr>
          <w:sz w:val="20"/>
        </w:rPr>
      </w:pPr>
      <w:r w:rsidRPr="00CF08D8">
        <w:rPr>
          <w:sz w:val="20"/>
        </w:rPr>
        <w:t>Um dies</w:t>
      </w:r>
      <w:r w:rsidR="00A8335A" w:rsidRPr="00CF08D8">
        <w:rPr>
          <w:sz w:val="20"/>
        </w:rPr>
        <w:t>e Aspekte</w:t>
      </w:r>
      <w:r w:rsidRPr="00CF08D8">
        <w:rPr>
          <w:sz w:val="20"/>
        </w:rPr>
        <w:t xml:space="preserve"> aus technologischer Sicht zu garantieren</w:t>
      </w:r>
      <w:r w:rsidR="00255E61" w:rsidRPr="00CF08D8">
        <w:rPr>
          <w:sz w:val="20"/>
        </w:rPr>
        <w:t>,</w:t>
      </w:r>
      <w:r w:rsidRPr="00CF08D8">
        <w:rPr>
          <w:sz w:val="20"/>
        </w:rPr>
        <w:t xml:space="preserve"> wurde die autonom arbeitende Scheuersaugmaschine Liberty SC50 mit einer </w:t>
      </w:r>
      <w:r w:rsidR="00A95553" w:rsidRPr="00CF08D8">
        <w:rPr>
          <w:sz w:val="20"/>
        </w:rPr>
        <w:t>fortschrittlichen</w:t>
      </w:r>
      <w:r w:rsidRPr="00CF08D8">
        <w:rPr>
          <w:sz w:val="20"/>
        </w:rPr>
        <w:t xml:space="preserve"> Kartierungstechnologie namens „SLAM“ (</w:t>
      </w:r>
      <w:proofErr w:type="spellStart"/>
      <w:r w:rsidR="003C217B">
        <w:rPr>
          <w:sz w:val="20"/>
        </w:rPr>
        <w:t>S</w:t>
      </w:r>
      <w:r w:rsidRPr="00CF08D8">
        <w:rPr>
          <w:sz w:val="20"/>
        </w:rPr>
        <w:t>imultaneously</w:t>
      </w:r>
      <w:proofErr w:type="spellEnd"/>
      <w:r w:rsidRPr="00CF08D8">
        <w:rPr>
          <w:sz w:val="20"/>
        </w:rPr>
        <w:t xml:space="preserve"> </w:t>
      </w:r>
      <w:proofErr w:type="spellStart"/>
      <w:r w:rsidR="003C217B">
        <w:rPr>
          <w:sz w:val="20"/>
        </w:rPr>
        <w:t>L</w:t>
      </w:r>
      <w:r w:rsidRPr="00CF08D8">
        <w:rPr>
          <w:sz w:val="20"/>
        </w:rPr>
        <w:t>ocalizing</w:t>
      </w:r>
      <w:proofErr w:type="spellEnd"/>
      <w:r w:rsidRPr="00CF08D8">
        <w:rPr>
          <w:sz w:val="20"/>
        </w:rPr>
        <w:t xml:space="preserve"> </w:t>
      </w:r>
      <w:proofErr w:type="spellStart"/>
      <w:r w:rsidR="003C217B">
        <w:rPr>
          <w:sz w:val="20"/>
        </w:rPr>
        <w:t>A</w:t>
      </w:r>
      <w:r w:rsidRPr="00CF08D8">
        <w:rPr>
          <w:sz w:val="20"/>
        </w:rPr>
        <w:t>nd</w:t>
      </w:r>
      <w:proofErr w:type="spellEnd"/>
      <w:r w:rsidRPr="00CF08D8">
        <w:rPr>
          <w:sz w:val="20"/>
        </w:rPr>
        <w:t xml:space="preserve"> </w:t>
      </w:r>
      <w:r w:rsidR="003C217B">
        <w:rPr>
          <w:sz w:val="20"/>
        </w:rPr>
        <w:t>M</w:t>
      </w:r>
      <w:r w:rsidRPr="00CF08D8">
        <w:rPr>
          <w:sz w:val="20"/>
        </w:rPr>
        <w:t>apping</w:t>
      </w:r>
      <w:r w:rsidR="00C163B5" w:rsidRPr="00CF08D8">
        <w:rPr>
          <w:sz w:val="20"/>
        </w:rPr>
        <w:t>)</w:t>
      </w:r>
      <w:r w:rsidRPr="00CF08D8">
        <w:rPr>
          <w:sz w:val="20"/>
        </w:rPr>
        <w:t xml:space="preserve"> ausgestattet.</w:t>
      </w:r>
      <w:r w:rsidR="00C163B5" w:rsidRPr="00CF08D8">
        <w:rPr>
          <w:sz w:val="20"/>
        </w:rPr>
        <w:t xml:space="preserve"> Sie erlaubt es, die Reinigungsmuster während der Fahrt zu erfassen und gleichzeitig zu kartieren. Sprich: Der Anwender fährt mit der Maschine den oder </w:t>
      </w:r>
      <w:proofErr w:type="gramStart"/>
      <w:r w:rsidR="00C163B5" w:rsidRPr="00CF08D8">
        <w:rPr>
          <w:sz w:val="20"/>
        </w:rPr>
        <w:t>die gewünschten Weg</w:t>
      </w:r>
      <w:proofErr w:type="gramEnd"/>
      <w:r w:rsidR="00C163B5" w:rsidRPr="00CF08D8">
        <w:rPr>
          <w:sz w:val="20"/>
        </w:rPr>
        <w:t xml:space="preserve">(e) ab, wobei die SC50 automatisch Blaupausen des Raums erstellt. </w:t>
      </w:r>
    </w:p>
    <w:p w14:paraId="49B1609A" w14:textId="6F89F1C9" w:rsidR="00C41CF2" w:rsidRPr="00CF08D8" w:rsidRDefault="00C41CF2" w:rsidP="003C217B">
      <w:pPr>
        <w:rPr>
          <w:sz w:val="20"/>
        </w:rPr>
      </w:pPr>
    </w:p>
    <w:p w14:paraId="1A0D8FFA" w14:textId="347FF398" w:rsidR="00C41CF2" w:rsidRPr="00CF08D8" w:rsidRDefault="00CC3F22" w:rsidP="003C217B">
      <w:pPr>
        <w:rPr>
          <w:b/>
          <w:bCs/>
          <w:sz w:val="20"/>
        </w:rPr>
      </w:pPr>
      <w:r>
        <w:rPr>
          <w:b/>
          <w:bCs/>
          <w:sz w:val="20"/>
        </w:rPr>
        <w:t>I</w:t>
      </w:r>
      <w:r w:rsidR="00C41CF2" w:rsidRPr="00CF08D8">
        <w:rPr>
          <w:b/>
          <w:bCs/>
          <w:sz w:val="20"/>
        </w:rPr>
        <w:t>ntelligente Hinderniserkennung und -umfahrung</w:t>
      </w:r>
    </w:p>
    <w:p w14:paraId="3DA81DF7" w14:textId="1F522DB8" w:rsidR="00545D99" w:rsidRPr="00CF08D8" w:rsidRDefault="00C163B5" w:rsidP="003C217B">
      <w:pPr>
        <w:rPr>
          <w:sz w:val="20"/>
        </w:rPr>
      </w:pPr>
      <w:r w:rsidRPr="00CF08D8">
        <w:rPr>
          <w:sz w:val="20"/>
        </w:rPr>
        <w:t>Diese Kartierung</w:t>
      </w:r>
      <w:r w:rsidR="00C41CF2" w:rsidRPr="00CF08D8">
        <w:rPr>
          <w:sz w:val="20"/>
        </w:rPr>
        <w:t>s</w:t>
      </w:r>
      <w:r w:rsidR="00A8335A" w:rsidRPr="00CF08D8">
        <w:rPr>
          <w:sz w:val="20"/>
        </w:rPr>
        <w:t>methode</w:t>
      </w:r>
      <w:r w:rsidRPr="00CF08D8">
        <w:rPr>
          <w:sz w:val="20"/>
        </w:rPr>
        <w:t xml:space="preserve"> </w:t>
      </w:r>
      <w:r w:rsidR="00A8335A" w:rsidRPr="00CF08D8">
        <w:rPr>
          <w:sz w:val="20"/>
        </w:rPr>
        <w:t xml:space="preserve">bildet in Kombination mit </w:t>
      </w:r>
      <w:r w:rsidR="00CC3F22">
        <w:rPr>
          <w:sz w:val="20"/>
        </w:rPr>
        <w:t>innovativen</w:t>
      </w:r>
      <w:r w:rsidR="00A8335A" w:rsidRPr="00CF08D8">
        <w:rPr>
          <w:sz w:val="20"/>
        </w:rPr>
        <w:t xml:space="preserve"> Sen</w:t>
      </w:r>
      <w:r w:rsidR="00C41CF2" w:rsidRPr="00CF08D8">
        <w:rPr>
          <w:sz w:val="20"/>
        </w:rPr>
        <w:t>s</w:t>
      </w:r>
      <w:r w:rsidR="00A8335A" w:rsidRPr="00CF08D8">
        <w:rPr>
          <w:sz w:val="20"/>
        </w:rPr>
        <w:t xml:space="preserve">ortechniken die </w:t>
      </w:r>
      <w:r w:rsidRPr="00CF08D8">
        <w:rPr>
          <w:sz w:val="20"/>
        </w:rPr>
        <w:t xml:space="preserve">Grundlage für </w:t>
      </w:r>
      <w:r w:rsidR="00CC3F22">
        <w:rPr>
          <w:sz w:val="20"/>
        </w:rPr>
        <w:t>eine</w:t>
      </w:r>
      <w:r w:rsidRPr="00CF08D8">
        <w:rPr>
          <w:sz w:val="20"/>
        </w:rPr>
        <w:t xml:space="preserve"> </w:t>
      </w:r>
      <w:r w:rsidR="00A8335A" w:rsidRPr="00CF08D8">
        <w:rPr>
          <w:sz w:val="20"/>
        </w:rPr>
        <w:t xml:space="preserve">neuartige </w:t>
      </w:r>
      <w:r w:rsidRPr="00CF08D8">
        <w:rPr>
          <w:sz w:val="20"/>
        </w:rPr>
        <w:t xml:space="preserve">Hinderniserkennung </w:t>
      </w:r>
      <w:r w:rsidR="00CC3F22">
        <w:rPr>
          <w:sz w:val="20"/>
        </w:rPr>
        <w:t>sowie die</w:t>
      </w:r>
      <w:r w:rsidRPr="00CF08D8">
        <w:rPr>
          <w:sz w:val="20"/>
        </w:rPr>
        <w:t xml:space="preserve"> </w:t>
      </w:r>
      <w:r w:rsidR="00C41CF2" w:rsidRPr="00CF08D8">
        <w:rPr>
          <w:sz w:val="20"/>
        </w:rPr>
        <w:t>„</w:t>
      </w:r>
      <w:r w:rsidRPr="00CF08D8">
        <w:rPr>
          <w:sz w:val="20"/>
        </w:rPr>
        <w:t>Go-</w:t>
      </w:r>
      <w:proofErr w:type="spellStart"/>
      <w:r w:rsidRPr="00CF08D8">
        <w:rPr>
          <w:sz w:val="20"/>
        </w:rPr>
        <w:t>Around</w:t>
      </w:r>
      <w:proofErr w:type="spellEnd"/>
      <w:r w:rsidR="00C41CF2" w:rsidRPr="00CF08D8">
        <w:rPr>
          <w:sz w:val="20"/>
        </w:rPr>
        <w:t>“</w:t>
      </w:r>
      <w:r w:rsidRPr="00CF08D8">
        <w:rPr>
          <w:sz w:val="20"/>
        </w:rPr>
        <w:t>-Funktion.</w:t>
      </w:r>
      <w:r w:rsidR="00A8335A" w:rsidRPr="00CF08D8">
        <w:rPr>
          <w:sz w:val="20"/>
        </w:rPr>
        <w:t xml:space="preserve"> </w:t>
      </w:r>
      <w:r w:rsidR="00B11E44" w:rsidRPr="00CF08D8">
        <w:rPr>
          <w:sz w:val="20"/>
        </w:rPr>
        <w:t xml:space="preserve">Während des Reinigungseinsatzes erfasst die Liberty SC50 beliebige Hindernisse bis zu einer Entfernung von 25 Metern. </w:t>
      </w:r>
      <w:r w:rsidR="006755C2" w:rsidRPr="00CF08D8">
        <w:rPr>
          <w:sz w:val="20"/>
        </w:rPr>
        <w:t>Ist dies der Fall</w:t>
      </w:r>
      <w:r w:rsidR="00CC3F22">
        <w:rPr>
          <w:sz w:val="20"/>
        </w:rPr>
        <w:t>,</w:t>
      </w:r>
      <w:r w:rsidR="006755C2" w:rsidRPr="00CF08D8">
        <w:rPr>
          <w:sz w:val="20"/>
        </w:rPr>
        <w:t xml:space="preserve"> </w:t>
      </w:r>
      <w:r w:rsidR="00B11E44" w:rsidRPr="00CF08D8">
        <w:rPr>
          <w:sz w:val="20"/>
        </w:rPr>
        <w:t xml:space="preserve">erstellt die </w:t>
      </w:r>
      <w:r w:rsidR="00C41CF2" w:rsidRPr="00CF08D8">
        <w:rPr>
          <w:sz w:val="20"/>
        </w:rPr>
        <w:t xml:space="preserve">autonome </w:t>
      </w:r>
      <w:r w:rsidR="00C41CF2" w:rsidRPr="00CF08D8">
        <w:rPr>
          <w:sz w:val="20"/>
        </w:rPr>
        <w:lastRenderedPageBreak/>
        <w:t>Scheuersaugm</w:t>
      </w:r>
      <w:r w:rsidR="00B11E44" w:rsidRPr="00CF08D8">
        <w:rPr>
          <w:sz w:val="20"/>
        </w:rPr>
        <w:t xml:space="preserve">aschine automatisch einen sicheren </w:t>
      </w:r>
      <w:r w:rsidR="00C41CF2" w:rsidRPr="00CF08D8">
        <w:rPr>
          <w:sz w:val="20"/>
        </w:rPr>
        <w:t>Go-</w:t>
      </w:r>
      <w:proofErr w:type="spellStart"/>
      <w:r w:rsidR="00C41CF2" w:rsidRPr="00CF08D8">
        <w:rPr>
          <w:sz w:val="20"/>
        </w:rPr>
        <w:t>Around</w:t>
      </w:r>
      <w:proofErr w:type="spellEnd"/>
      <w:r w:rsidR="00C41CF2" w:rsidRPr="00CF08D8">
        <w:rPr>
          <w:sz w:val="20"/>
        </w:rPr>
        <w:t>-</w:t>
      </w:r>
      <w:r w:rsidR="00B11E44" w:rsidRPr="00CF08D8">
        <w:rPr>
          <w:sz w:val="20"/>
        </w:rPr>
        <w:t>Pfad</w:t>
      </w:r>
      <w:r w:rsidR="00C41CF2" w:rsidRPr="00CF08D8">
        <w:rPr>
          <w:sz w:val="20"/>
        </w:rPr>
        <w:t xml:space="preserve"> </w:t>
      </w:r>
      <w:r w:rsidR="00B11E44" w:rsidRPr="00CF08D8">
        <w:rPr>
          <w:sz w:val="20"/>
        </w:rPr>
        <w:t>– ohne die Geschwindigkeit zu verlangsamen.</w:t>
      </w:r>
      <w:r w:rsidR="006755C2" w:rsidRPr="00CF08D8">
        <w:rPr>
          <w:sz w:val="20"/>
        </w:rPr>
        <w:t xml:space="preserve"> Tritt das Hindernis </w:t>
      </w:r>
      <w:r w:rsidR="00C41CF2" w:rsidRPr="00CF08D8">
        <w:rPr>
          <w:sz w:val="20"/>
        </w:rPr>
        <w:t xml:space="preserve">hingegen </w:t>
      </w:r>
      <w:r w:rsidR="006755C2" w:rsidRPr="00CF08D8">
        <w:rPr>
          <w:sz w:val="20"/>
        </w:rPr>
        <w:t>plötzlich auf, stoppt die Maschine und bestimmt den sichersten Weg. Damit nicht genug</w:t>
      </w:r>
      <w:r w:rsidR="00C41CF2" w:rsidRPr="00CF08D8">
        <w:rPr>
          <w:sz w:val="20"/>
        </w:rPr>
        <w:t>:</w:t>
      </w:r>
      <w:r w:rsidR="006755C2" w:rsidRPr="00CF08D8">
        <w:rPr>
          <w:sz w:val="20"/>
        </w:rPr>
        <w:t xml:space="preserve"> </w:t>
      </w:r>
      <w:r w:rsidR="00C41CF2" w:rsidRPr="00CF08D8">
        <w:rPr>
          <w:sz w:val="20"/>
        </w:rPr>
        <w:t xml:space="preserve">Bei „zu nahen“ oder sich </w:t>
      </w:r>
      <w:r w:rsidR="008774AE">
        <w:rPr>
          <w:sz w:val="20"/>
        </w:rPr>
        <w:t>an</w:t>
      </w:r>
      <w:r w:rsidR="00C41CF2" w:rsidRPr="00CF08D8">
        <w:rPr>
          <w:sz w:val="20"/>
        </w:rPr>
        <w:t>nähe</w:t>
      </w:r>
      <w:r w:rsidR="008774AE">
        <w:rPr>
          <w:sz w:val="20"/>
        </w:rPr>
        <w:t>r</w:t>
      </w:r>
      <w:r w:rsidR="00C41CF2" w:rsidRPr="00CF08D8">
        <w:rPr>
          <w:sz w:val="20"/>
        </w:rPr>
        <w:t>nden Hindernissen ist die Liberty SC50 in der Lage, die beste Vorgehensweise selbstständig zu ermitteln und anzuwenden: umfahren, verlangsamen oder stoppen.</w:t>
      </w:r>
    </w:p>
    <w:p w14:paraId="715A4451" w14:textId="77777777" w:rsidR="00DE3CD2" w:rsidRPr="00CF08D8" w:rsidRDefault="00DE3CD2" w:rsidP="003C217B">
      <w:pPr>
        <w:rPr>
          <w:sz w:val="20"/>
        </w:rPr>
      </w:pPr>
    </w:p>
    <w:p w14:paraId="51216ED5" w14:textId="7369DDA1" w:rsidR="00DE3CD2" w:rsidRPr="00AA18B9" w:rsidRDefault="00C41CF2" w:rsidP="003C217B">
      <w:pPr>
        <w:rPr>
          <w:b/>
          <w:bCs/>
          <w:sz w:val="20"/>
        </w:rPr>
      </w:pPr>
      <w:r w:rsidRPr="00AA18B9">
        <w:rPr>
          <w:b/>
          <w:bCs/>
          <w:sz w:val="20"/>
        </w:rPr>
        <w:t>Mit Sicherheit zertifiziert</w:t>
      </w:r>
      <w:r w:rsidR="00890CE6" w:rsidRPr="00AA18B9">
        <w:rPr>
          <w:b/>
          <w:bCs/>
          <w:sz w:val="20"/>
        </w:rPr>
        <w:t xml:space="preserve"> und CE-konform</w:t>
      </w:r>
    </w:p>
    <w:p w14:paraId="64C45810" w14:textId="1501BDE3" w:rsidR="00635FF8" w:rsidRPr="00CF08D8" w:rsidRDefault="00C41CF2" w:rsidP="003C217B">
      <w:pPr>
        <w:rPr>
          <w:sz w:val="20"/>
        </w:rPr>
      </w:pPr>
      <w:r w:rsidRPr="00AA18B9">
        <w:rPr>
          <w:sz w:val="20"/>
        </w:rPr>
        <w:t>Ein weitere</w:t>
      </w:r>
      <w:r w:rsidR="00ED3620" w:rsidRPr="00AA18B9">
        <w:rPr>
          <w:sz w:val="20"/>
        </w:rPr>
        <w:t>r</w:t>
      </w:r>
      <w:r w:rsidRPr="00AA18B9">
        <w:rPr>
          <w:sz w:val="20"/>
        </w:rPr>
        <w:t xml:space="preserve"> Aspekt der Prozesssicherheit ist die </w:t>
      </w:r>
      <w:r w:rsidR="00635FF8" w:rsidRPr="00AA18B9">
        <w:rPr>
          <w:sz w:val="20"/>
        </w:rPr>
        <w:t xml:space="preserve">nationale wie internationale </w:t>
      </w:r>
      <w:r w:rsidR="00ED3620" w:rsidRPr="00AA18B9">
        <w:rPr>
          <w:sz w:val="20"/>
        </w:rPr>
        <w:t xml:space="preserve">Standardisierung sicherheitsrelevanter Aspekte </w:t>
      </w:r>
      <w:r w:rsidR="00635FF8" w:rsidRPr="00AA18B9">
        <w:rPr>
          <w:sz w:val="20"/>
        </w:rPr>
        <w:t xml:space="preserve">über gesetzliche Normen. </w:t>
      </w:r>
      <w:r w:rsidRPr="00AA18B9">
        <w:rPr>
          <w:sz w:val="20"/>
        </w:rPr>
        <w:t xml:space="preserve">Damit Reinigungsroboter bei ihrer Arbeit keinen Schaden anrichten, trat im Januar 2018 der erste dedizierte </w:t>
      </w:r>
      <w:r w:rsidR="00635FF8" w:rsidRPr="00AA18B9">
        <w:rPr>
          <w:sz w:val="20"/>
        </w:rPr>
        <w:t>Roboters</w:t>
      </w:r>
      <w:r w:rsidRPr="00AA18B9">
        <w:rPr>
          <w:sz w:val="20"/>
        </w:rPr>
        <w:t>icherheitsstandard in Kraft</w:t>
      </w:r>
      <w:r w:rsidR="00635FF8" w:rsidRPr="00AA18B9">
        <w:rPr>
          <w:sz w:val="20"/>
        </w:rPr>
        <w:t xml:space="preserve">. Ausgegeben vom American National Standards Institute (ANSI) und der Canadian Standards </w:t>
      </w:r>
      <w:proofErr w:type="spellStart"/>
      <w:r w:rsidR="00635FF8" w:rsidRPr="00AA18B9">
        <w:rPr>
          <w:sz w:val="20"/>
        </w:rPr>
        <w:t>Association</w:t>
      </w:r>
      <w:proofErr w:type="spellEnd"/>
      <w:r w:rsidR="00635FF8" w:rsidRPr="00AA18B9">
        <w:rPr>
          <w:sz w:val="20"/>
        </w:rPr>
        <w:t xml:space="preserve"> (CSA) </w:t>
      </w:r>
      <w:r w:rsidR="00907D0F" w:rsidRPr="00AA18B9">
        <w:rPr>
          <w:sz w:val="20"/>
        </w:rPr>
        <w:t xml:space="preserve">beschreibt die neue Industrievorgabe die technischen und funktionalen Voraussetzungen für einen sicheren Betrieb und ist </w:t>
      </w:r>
      <w:r w:rsidR="00635FF8" w:rsidRPr="00AA18B9">
        <w:rPr>
          <w:sz w:val="20"/>
        </w:rPr>
        <w:t xml:space="preserve">für alle Roboter-Bodenreinigungsgeräte verpflichtend, die in den USA und Kanada zum Einsatz kommen. Die Liberty SC50 gehört </w:t>
      </w:r>
      <w:r w:rsidR="00907D0F" w:rsidRPr="00AA18B9">
        <w:rPr>
          <w:sz w:val="20"/>
        </w:rPr>
        <w:t xml:space="preserve">im Zuge dessen </w:t>
      </w:r>
      <w:r w:rsidR="00635FF8" w:rsidRPr="00AA18B9">
        <w:rPr>
          <w:sz w:val="20"/>
        </w:rPr>
        <w:t xml:space="preserve">zu den ersten Maschinen ihrer Art, </w:t>
      </w:r>
      <w:r w:rsidR="00C23DF9" w:rsidRPr="00AA18B9">
        <w:rPr>
          <w:sz w:val="20"/>
        </w:rPr>
        <w:t>welche</w:t>
      </w:r>
      <w:r w:rsidR="00635FF8" w:rsidRPr="00AA18B9">
        <w:rPr>
          <w:sz w:val="20"/>
        </w:rPr>
        <w:t xml:space="preserve"> diese Zertifizierung durch ein unabhängiges Prüflabor erfolgreich durchlaufen haben.</w:t>
      </w:r>
      <w:r w:rsidR="00CF08D8" w:rsidRPr="00AA18B9">
        <w:rPr>
          <w:sz w:val="20"/>
        </w:rPr>
        <w:t xml:space="preserve"> Sie trägt das </w:t>
      </w:r>
      <w:r w:rsidR="003C217B" w:rsidRPr="00AA18B9">
        <w:rPr>
          <w:sz w:val="20"/>
        </w:rPr>
        <w:t>„</w:t>
      </w:r>
      <w:proofErr w:type="spellStart"/>
      <w:r w:rsidR="00CF08D8" w:rsidRPr="00AA18B9">
        <w:rPr>
          <w:sz w:val="20"/>
        </w:rPr>
        <w:t>cETLus</w:t>
      </w:r>
      <w:proofErr w:type="spellEnd"/>
      <w:r w:rsidR="003C217B" w:rsidRPr="00AA18B9">
        <w:rPr>
          <w:sz w:val="20"/>
        </w:rPr>
        <w:t>“</w:t>
      </w:r>
      <w:r w:rsidR="00CF08D8" w:rsidRPr="00AA18B9">
        <w:rPr>
          <w:sz w:val="20"/>
        </w:rPr>
        <w:t>-</w:t>
      </w:r>
      <w:r w:rsidR="00C23DF9" w:rsidRPr="00AA18B9">
        <w:rPr>
          <w:sz w:val="20"/>
        </w:rPr>
        <w:t>Siegel</w:t>
      </w:r>
      <w:r w:rsidR="00CF08D8" w:rsidRPr="00AA18B9">
        <w:rPr>
          <w:sz w:val="20"/>
        </w:rPr>
        <w:t xml:space="preserve"> und wurde nach der neuen Robotersicherheitsnorm zertifiziert.</w:t>
      </w:r>
      <w:r w:rsidR="00890CE6" w:rsidRPr="00AA18B9">
        <w:rPr>
          <w:sz w:val="20"/>
        </w:rPr>
        <w:t xml:space="preserve"> Darüber hinaus zeichnet sich die Liberty SC50 durch vollständige CE-Konformität aus.</w:t>
      </w:r>
    </w:p>
    <w:p w14:paraId="52F10C01" w14:textId="3FF570AE" w:rsidR="005B68BC" w:rsidRPr="00CF08D8" w:rsidRDefault="005B68BC" w:rsidP="003C217B">
      <w:pPr>
        <w:rPr>
          <w:sz w:val="20"/>
        </w:rPr>
      </w:pPr>
    </w:p>
    <w:p w14:paraId="45F0AA16" w14:textId="74A3353B" w:rsidR="00F1447A" w:rsidRPr="005B70C5" w:rsidRDefault="00CF08D8" w:rsidP="003C217B">
      <w:pPr>
        <w:widowControl w:val="0"/>
        <w:adjustRightInd w:val="0"/>
        <w:snapToGrid w:val="0"/>
        <w:ind w:right="-144"/>
        <w:rPr>
          <w:b/>
          <w:bCs/>
          <w:sz w:val="20"/>
        </w:rPr>
      </w:pPr>
      <w:r w:rsidRPr="005B70C5">
        <w:rPr>
          <w:b/>
          <w:bCs/>
          <w:sz w:val="20"/>
        </w:rPr>
        <w:t>FleetLogger:</w:t>
      </w:r>
      <w:r w:rsidR="005B70C5">
        <w:rPr>
          <w:b/>
          <w:bCs/>
          <w:sz w:val="20"/>
        </w:rPr>
        <w:t xml:space="preserve"> ein</w:t>
      </w:r>
      <w:r w:rsidR="005B70C5" w:rsidRPr="005B70C5">
        <w:rPr>
          <w:b/>
          <w:bCs/>
          <w:sz w:val="20"/>
        </w:rPr>
        <w:t xml:space="preserve"> </w:t>
      </w:r>
      <w:r w:rsidR="005B70C5">
        <w:rPr>
          <w:b/>
          <w:bCs/>
          <w:sz w:val="20"/>
        </w:rPr>
        <w:t>i</w:t>
      </w:r>
      <w:r w:rsidR="005B70C5" w:rsidRPr="005B70C5">
        <w:rPr>
          <w:b/>
          <w:bCs/>
          <w:sz w:val="20"/>
        </w:rPr>
        <w:t>nnovativer Service für das digitale Flottenmanagement</w:t>
      </w:r>
    </w:p>
    <w:p w14:paraId="3F5D404F" w14:textId="4ECF02D1" w:rsidR="005B70C5" w:rsidRPr="001A32BF" w:rsidRDefault="00C23DF9" w:rsidP="003C217B">
      <w:pPr>
        <w:widowControl w:val="0"/>
        <w:adjustRightInd w:val="0"/>
        <w:snapToGrid w:val="0"/>
        <w:ind w:right="-144"/>
        <w:rPr>
          <w:sz w:val="20"/>
        </w:rPr>
      </w:pPr>
      <w:r>
        <w:rPr>
          <w:sz w:val="20"/>
        </w:rPr>
        <w:t>V</w:t>
      </w:r>
      <w:r w:rsidR="005B70C5" w:rsidRPr="00CF08D8">
        <w:rPr>
          <w:sz w:val="20"/>
        </w:rPr>
        <w:t>ernetzte und „smarte“ Geräte</w:t>
      </w:r>
      <w:r>
        <w:rPr>
          <w:sz w:val="20"/>
        </w:rPr>
        <w:t xml:space="preserve"> halten in allen Branchen Einzug – auch im Reinigungssegment</w:t>
      </w:r>
      <w:r w:rsidR="005B70C5" w:rsidRPr="00CF08D8">
        <w:rPr>
          <w:sz w:val="20"/>
        </w:rPr>
        <w:t xml:space="preserve">. Mit „FleetLogger“ bietet Nilfisk </w:t>
      </w:r>
      <w:r>
        <w:rPr>
          <w:sz w:val="20"/>
        </w:rPr>
        <w:t xml:space="preserve">hier </w:t>
      </w:r>
      <w:r w:rsidR="005B70C5" w:rsidRPr="00CF08D8">
        <w:rPr>
          <w:sz w:val="20"/>
        </w:rPr>
        <w:t>eine intelligente Softwarelösung für effizientes und einfaches Flottenmanagement.</w:t>
      </w:r>
      <w:r w:rsidR="005B70C5">
        <w:rPr>
          <w:sz w:val="20"/>
        </w:rPr>
        <w:t xml:space="preserve"> Die Anwendung ist denkbar einfach: Ein Sticker mit QR-Code wird auf das Gerät geklebt und dieser per Smartphone gescannt. Über eine nutzerfreundliche App werden die Maschinen noch im System registriert und schon ist alles einsatzbereit. Im Tagesgeschäft bedeutet das konkret, dass alle relevanten Daten bei Bedarf abgerufen werden können. In welchem Objekt wird welche Maschine eingesetzt? Wo ist ihr exakter Standort? Wann war das Gerät das letzte Mal bei der Wartung? Wie ist es um die Funktionsfähigkeit bestellt? Ein Blick auf die App und man weiß Bescheid. Das Sicherheitsplus:</w:t>
      </w:r>
      <w:r w:rsidR="005B70C5" w:rsidRPr="001A32BF">
        <w:rPr>
          <w:sz w:val="20"/>
        </w:rPr>
        <w:t xml:space="preserve"> Durch definierte Erfassungs</w:t>
      </w:r>
      <w:r w:rsidR="005B70C5">
        <w:rPr>
          <w:sz w:val="20"/>
        </w:rPr>
        <w:t>z</w:t>
      </w:r>
      <w:r w:rsidR="005B70C5" w:rsidRPr="001A32BF">
        <w:rPr>
          <w:sz w:val="20"/>
        </w:rPr>
        <w:t xml:space="preserve">yklen </w:t>
      </w:r>
      <w:r w:rsidR="005B70C5">
        <w:rPr>
          <w:sz w:val="20"/>
        </w:rPr>
        <w:t xml:space="preserve">(per </w:t>
      </w:r>
      <w:r w:rsidR="005B70C5" w:rsidRPr="001A32BF">
        <w:rPr>
          <w:sz w:val="20"/>
        </w:rPr>
        <w:t>Scan des QR-Codes</w:t>
      </w:r>
      <w:r w:rsidR="005B70C5">
        <w:rPr>
          <w:sz w:val="20"/>
        </w:rPr>
        <w:t>)</w:t>
      </w:r>
      <w:r w:rsidR="005B70C5" w:rsidRPr="001A32BF">
        <w:rPr>
          <w:sz w:val="20"/>
        </w:rPr>
        <w:t xml:space="preserve"> </w:t>
      </w:r>
      <w:r w:rsidR="005B70C5">
        <w:rPr>
          <w:sz w:val="20"/>
        </w:rPr>
        <w:t xml:space="preserve">ist </w:t>
      </w:r>
      <w:r w:rsidR="005B70C5" w:rsidRPr="001A32BF">
        <w:rPr>
          <w:sz w:val="20"/>
        </w:rPr>
        <w:t>sicher</w:t>
      </w:r>
      <w:r w:rsidR="005B70C5">
        <w:rPr>
          <w:sz w:val="20"/>
        </w:rPr>
        <w:t>gestellt</w:t>
      </w:r>
      <w:r w:rsidR="005B70C5" w:rsidRPr="001A32BF">
        <w:rPr>
          <w:sz w:val="20"/>
        </w:rPr>
        <w:t>, dass die Daten stets aktuell</w:t>
      </w:r>
      <w:r w:rsidR="005B70C5">
        <w:rPr>
          <w:sz w:val="20"/>
        </w:rPr>
        <w:t>, konsistent</w:t>
      </w:r>
      <w:r w:rsidR="005B70C5" w:rsidRPr="001A32BF">
        <w:rPr>
          <w:sz w:val="20"/>
        </w:rPr>
        <w:t xml:space="preserve"> und </w:t>
      </w:r>
      <w:r w:rsidR="005B70C5">
        <w:rPr>
          <w:sz w:val="20"/>
        </w:rPr>
        <w:t xml:space="preserve">aussagekräftig </w:t>
      </w:r>
      <w:r w:rsidR="005B70C5" w:rsidRPr="001A32BF">
        <w:rPr>
          <w:sz w:val="20"/>
        </w:rPr>
        <w:t>sind.</w:t>
      </w:r>
    </w:p>
    <w:p w14:paraId="3B05363D" w14:textId="51FE84EC" w:rsidR="00B64004" w:rsidRPr="00CF08D8" w:rsidRDefault="00B64004" w:rsidP="003C217B">
      <w:pPr>
        <w:pStyle w:val="Textkrper-Zeileneinzug"/>
        <w:tabs>
          <w:tab w:val="clear" w:pos="5040"/>
        </w:tabs>
        <w:ind w:right="139"/>
        <w:rPr>
          <w:rFonts w:ascii="Helvetica Neue" w:hAnsi="Helvetica Neue" w:cs="Verdana"/>
        </w:rPr>
      </w:pPr>
    </w:p>
    <w:p w14:paraId="2C3E2581" w14:textId="693B5142" w:rsidR="00B64004" w:rsidRDefault="00914347" w:rsidP="003C217B">
      <w:pPr>
        <w:pStyle w:val="Textkrper-Zeileneinzug"/>
        <w:tabs>
          <w:tab w:val="clear" w:pos="5040"/>
        </w:tabs>
        <w:ind w:right="139"/>
        <w:rPr>
          <w:rFonts w:ascii="Helvetica Neue" w:hAnsi="Helvetica Neue" w:cs="Verdana"/>
          <w:b/>
          <w:bCs/>
        </w:rPr>
      </w:pPr>
      <w:r w:rsidRPr="00C24069">
        <w:rPr>
          <w:rFonts w:ascii="Helvetica Neue" w:hAnsi="Helvetica Neue" w:cs="Verdana"/>
          <w:b/>
          <w:bCs/>
        </w:rPr>
        <w:t>Neue Aufsitzscheuersaugmaschine SC3500</w:t>
      </w:r>
      <w:r w:rsidR="00C24069" w:rsidRPr="00C24069">
        <w:rPr>
          <w:rFonts w:ascii="Helvetica Neue" w:hAnsi="Helvetica Neue" w:cs="Verdana"/>
          <w:b/>
          <w:bCs/>
        </w:rPr>
        <w:t xml:space="preserve"> </w:t>
      </w:r>
      <w:r w:rsidR="00C24069">
        <w:rPr>
          <w:rFonts w:ascii="Helvetica Neue" w:hAnsi="Helvetica Neue" w:cs="Verdana"/>
          <w:b/>
          <w:bCs/>
        </w:rPr>
        <w:t>für große Innenflächen</w:t>
      </w:r>
    </w:p>
    <w:p w14:paraId="14BAE8D4" w14:textId="6132F05B" w:rsidR="00C24069" w:rsidRPr="00C16356" w:rsidRDefault="00C16356" w:rsidP="003C217B">
      <w:pPr>
        <w:pStyle w:val="Textkrper-Zeileneinzug"/>
        <w:tabs>
          <w:tab w:val="clear" w:pos="5040"/>
        </w:tabs>
        <w:ind w:right="139"/>
        <w:rPr>
          <w:rFonts w:ascii="Helvetica Neue" w:hAnsi="Helvetica Neue" w:cs="Verdana"/>
        </w:rPr>
      </w:pPr>
      <w:r w:rsidRPr="00C16356">
        <w:rPr>
          <w:rFonts w:ascii="Helvetica Neue" w:hAnsi="Helvetica Neue" w:cs="Verdana"/>
        </w:rPr>
        <w:t>Optimale Produktivität, Wendigkeit und Ergonomie – mit diesen Eigenschaften hebt Nilfisk die platzsparende Aufsitzscheuersaugmaschine SC3500 aus der Taufe.</w:t>
      </w:r>
      <w:r w:rsidR="001B29CF">
        <w:rPr>
          <w:rFonts w:ascii="Helvetica Neue" w:hAnsi="Helvetica Neue" w:cs="Verdana"/>
        </w:rPr>
        <w:t xml:space="preserve"> Als </w:t>
      </w:r>
      <w:r w:rsidR="00C23DF9">
        <w:rPr>
          <w:rFonts w:ascii="Helvetica Neue" w:hAnsi="Helvetica Neue" w:cs="Verdana"/>
        </w:rPr>
        <w:t xml:space="preserve">neues </w:t>
      </w:r>
      <w:r w:rsidR="001B29CF">
        <w:rPr>
          <w:rFonts w:ascii="Helvetica Neue" w:hAnsi="Helvetica Neue" w:cs="Verdana"/>
        </w:rPr>
        <w:t xml:space="preserve">Mitglied der betriebswirtschaftlich wie technologisch attraktiven Go-Line eignet sich die batteriebetriebene Maschine vor allem </w:t>
      </w:r>
      <w:r w:rsidR="00C23DF9">
        <w:rPr>
          <w:rFonts w:ascii="Helvetica Neue" w:hAnsi="Helvetica Neue" w:cs="Verdana"/>
        </w:rPr>
        <w:t>für</w:t>
      </w:r>
      <w:r w:rsidR="001B29CF">
        <w:rPr>
          <w:rFonts w:ascii="Helvetica Neue" w:hAnsi="Helvetica Neue" w:cs="Verdana"/>
        </w:rPr>
        <w:t xml:space="preserve"> großen Indoor-Flächen. Mit einer </w:t>
      </w:r>
      <w:proofErr w:type="spellStart"/>
      <w:r w:rsidR="001B29CF">
        <w:rPr>
          <w:rFonts w:ascii="Helvetica Neue" w:hAnsi="Helvetica Neue" w:cs="Verdana"/>
        </w:rPr>
        <w:t>Schr</w:t>
      </w:r>
      <w:r w:rsidR="00C23DF9">
        <w:rPr>
          <w:rFonts w:ascii="Helvetica Neue" w:hAnsi="Helvetica Neue" w:cs="Verdana"/>
        </w:rPr>
        <w:t>ub</w:t>
      </w:r>
      <w:r w:rsidR="001B29CF">
        <w:rPr>
          <w:rFonts w:ascii="Helvetica Neue" w:hAnsi="Helvetica Neue" w:cs="Verdana"/>
        </w:rPr>
        <w:t>bbreite</w:t>
      </w:r>
      <w:proofErr w:type="spellEnd"/>
      <w:r w:rsidR="001B29CF">
        <w:rPr>
          <w:rFonts w:ascii="Helvetica Neue" w:hAnsi="Helvetica Neue" w:cs="Verdana"/>
        </w:rPr>
        <w:t xml:space="preserve"> von 71 Zentimetern, 110 Liter fassenden Frisch- und Schmutzwassertanks sowie zwei Tellerbürsten erreicht das Kraftpaket eine theoretische Flächenleistung von </w:t>
      </w:r>
      <w:r w:rsidR="00C23DF9">
        <w:rPr>
          <w:rFonts w:ascii="Helvetica Neue" w:hAnsi="Helvetica Neue" w:cs="Verdana"/>
        </w:rPr>
        <w:t xml:space="preserve">maximal </w:t>
      </w:r>
      <w:r w:rsidR="001B29CF">
        <w:rPr>
          <w:rFonts w:ascii="Helvetica Neue" w:hAnsi="Helvetica Neue" w:cs="Verdana"/>
        </w:rPr>
        <w:t>4</w:t>
      </w:r>
      <w:r w:rsidR="00C23DF9">
        <w:rPr>
          <w:rFonts w:ascii="Helvetica Neue" w:hAnsi="Helvetica Neue" w:cs="Verdana"/>
        </w:rPr>
        <w:t>.</w:t>
      </w:r>
      <w:r w:rsidR="001B29CF">
        <w:rPr>
          <w:rFonts w:ascii="Helvetica Neue" w:hAnsi="Helvetica Neue" w:cs="Verdana"/>
        </w:rPr>
        <w:t>260 Quadratmetern</w:t>
      </w:r>
      <w:r w:rsidR="00AA18B9">
        <w:rPr>
          <w:rFonts w:ascii="Helvetica Neue" w:hAnsi="Helvetica Neue" w:cs="Verdana"/>
        </w:rPr>
        <w:t xml:space="preserve"> pro Stunde</w:t>
      </w:r>
      <w:r w:rsidR="001B29CF">
        <w:rPr>
          <w:rFonts w:ascii="Helvetica Neue" w:hAnsi="Helvetica Neue" w:cs="Verdana"/>
        </w:rPr>
        <w:t>.</w:t>
      </w:r>
      <w:r w:rsidR="003C217B">
        <w:rPr>
          <w:rFonts w:ascii="Helvetica Neue" w:hAnsi="Helvetica Neue" w:cs="Verdana"/>
        </w:rPr>
        <w:t xml:space="preserve"> Ein Anpressdruck von bis zu 50 Kilogramm garantiert dabei beste Reinigungsergebnisse in kürzester Zeit. Neben den effizienten Leistungsdaten </w:t>
      </w:r>
      <w:r w:rsidR="00C23DF9">
        <w:rPr>
          <w:rFonts w:ascii="Helvetica Neue" w:hAnsi="Helvetica Neue" w:cs="Verdana"/>
        </w:rPr>
        <w:t>überzeugen zudem die umfangreichen</w:t>
      </w:r>
      <w:r w:rsidR="003C217B">
        <w:rPr>
          <w:rFonts w:ascii="Helvetica Neue" w:hAnsi="Helvetica Neue" w:cs="Verdana"/>
        </w:rPr>
        <w:t xml:space="preserve"> Komfortmerkmale </w:t>
      </w:r>
      <w:r w:rsidR="00C23DF9">
        <w:rPr>
          <w:rFonts w:ascii="Helvetica Neue" w:hAnsi="Helvetica Neue" w:cs="Verdana"/>
        </w:rPr>
        <w:t xml:space="preserve">der </w:t>
      </w:r>
      <w:r w:rsidR="003C217B">
        <w:rPr>
          <w:rFonts w:ascii="Helvetica Neue" w:hAnsi="Helvetica Neue" w:cs="Verdana"/>
        </w:rPr>
        <w:t>neuen Reinigungslösung</w:t>
      </w:r>
      <w:r w:rsidR="00C23DF9">
        <w:rPr>
          <w:rFonts w:ascii="Helvetica Neue" w:hAnsi="Helvetica Neue" w:cs="Verdana"/>
        </w:rPr>
        <w:t xml:space="preserve">. </w:t>
      </w:r>
      <w:r w:rsidR="003C217B">
        <w:rPr>
          <w:rFonts w:ascii="Helvetica Neue" w:hAnsi="Helvetica Neue" w:cs="Verdana"/>
        </w:rPr>
        <w:t xml:space="preserve">Dazu gehören beispielsweise das </w:t>
      </w:r>
      <w:r w:rsidR="003C217B">
        <w:rPr>
          <w:rFonts w:ascii="Helvetica Neue" w:hAnsi="Helvetica Neue" w:cs="Verdana"/>
        </w:rPr>
        <w:lastRenderedPageBreak/>
        <w:t xml:space="preserve">automatische Senken und Anheben </w:t>
      </w:r>
      <w:r w:rsidR="00BD1F95">
        <w:rPr>
          <w:rFonts w:ascii="Helvetica Neue" w:hAnsi="Helvetica Neue" w:cs="Verdana"/>
        </w:rPr>
        <w:t>von</w:t>
      </w:r>
      <w:r w:rsidR="003C217B">
        <w:rPr>
          <w:rFonts w:ascii="Helvetica Neue" w:hAnsi="Helvetica Neue" w:cs="Verdana"/>
        </w:rPr>
        <w:t xml:space="preserve"> Bürsten und Saugleiste, energiesparende LED-Scheinwerfer sowie eine Saugleistenhalterung zur Durchfahrt enger Bereiche.</w:t>
      </w:r>
    </w:p>
    <w:p w14:paraId="3A0CB8DB" w14:textId="77777777" w:rsidR="00890CE6" w:rsidRDefault="00890CE6" w:rsidP="003C217B">
      <w:pPr>
        <w:rPr>
          <w:b/>
          <w:sz w:val="20"/>
        </w:rPr>
      </w:pPr>
    </w:p>
    <w:p w14:paraId="66FBB4A8" w14:textId="37224DBA" w:rsidR="00FE598C" w:rsidRPr="00CF08D8" w:rsidRDefault="00FE598C" w:rsidP="003C217B">
      <w:pPr>
        <w:rPr>
          <w:b/>
          <w:sz w:val="20"/>
        </w:rPr>
      </w:pPr>
      <w:r w:rsidRPr="00CF08D8">
        <w:rPr>
          <w:b/>
          <w:sz w:val="20"/>
        </w:rPr>
        <w:t>Bildanforderung</w:t>
      </w:r>
    </w:p>
    <w:p w14:paraId="614E89AA" w14:textId="3F491F50" w:rsidR="00FE598C" w:rsidRPr="00CF08D8" w:rsidRDefault="00FE598C" w:rsidP="003C217B">
      <w:pPr>
        <w:rPr>
          <w:sz w:val="20"/>
        </w:rPr>
      </w:pPr>
      <w:r w:rsidRPr="00CF08D8">
        <w:rPr>
          <w:sz w:val="20"/>
        </w:rPr>
        <w:t>Bildmaterial finden Sie in unserem Medienportal http://press-n-relations.amid-pr.com (Suchbegriff „Nilfisk-</w:t>
      </w:r>
      <w:r w:rsidR="001A028A" w:rsidRPr="00CF08D8">
        <w:rPr>
          <w:sz w:val="20"/>
        </w:rPr>
        <w:t>CMS201</w:t>
      </w:r>
      <w:r w:rsidR="003C217B">
        <w:rPr>
          <w:sz w:val="20"/>
        </w:rPr>
        <w:t>9</w:t>
      </w:r>
      <w:r w:rsidRPr="00CF08D8">
        <w:rPr>
          <w:sz w:val="20"/>
        </w:rPr>
        <w:t xml:space="preserve">“). </w:t>
      </w:r>
    </w:p>
    <w:p w14:paraId="1D042988" w14:textId="77777777" w:rsidR="00FE598C" w:rsidRPr="00CF08D8" w:rsidRDefault="00FE598C" w:rsidP="003C217B">
      <w:pPr>
        <w:rPr>
          <w:sz w:val="20"/>
        </w:rPr>
      </w:pPr>
    </w:p>
    <w:tbl>
      <w:tblPr>
        <w:tblW w:w="9670" w:type="dxa"/>
        <w:tblInd w:w="-74" w:type="dxa"/>
        <w:tblCellMar>
          <w:left w:w="70" w:type="dxa"/>
          <w:right w:w="70" w:type="dxa"/>
        </w:tblCellMar>
        <w:tblLook w:val="0000" w:firstRow="0" w:lastRow="0" w:firstColumn="0" w:lastColumn="0" w:noHBand="0" w:noVBand="0"/>
      </w:tblPr>
      <w:tblGrid>
        <w:gridCol w:w="4323"/>
        <w:gridCol w:w="5347"/>
      </w:tblGrid>
      <w:tr w:rsidR="003C217B" w:rsidRPr="001E785E" w14:paraId="60C84C37" w14:textId="77777777" w:rsidTr="003C217B">
        <w:trPr>
          <w:trHeight w:val="1094"/>
        </w:trPr>
        <w:tc>
          <w:tcPr>
            <w:tcW w:w="4323" w:type="dxa"/>
            <w:tcBorders>
              <w:top w:val="nil"/>
              <w:left w:val="nil"/>
              <w:bottom w:val="nil"/>
              <w:right w:val="nil"/>
            </w:tcBorders>
          </w:tcPr>
          <w:p w14:paraId="32D58274" w14:textId="77777777" w:rsidR="003C217B" w:rsidRPr="001E785E" w:rsidRDefault="003C217B" w:rsidP="00A0742F">
            <w:pPr>
              <w:tabs>
                <w:tab w:val="left" w:pos="5040"/>
              </w:tabs>
              <w:ind w:right="567"/>
              <w:rPr>
                <w:b/>
                <w:sz w:val="18"/>
              </w:rPr>
            </w:pPr>
            <w:r w:rsidRPr="001E785E">
              <w:rPr>
                <w:b/>
                <w:sz w:val="18"/>
              </w:rPr>
              <w:t>Weitere Informationen:</w:t>
            </w:r>
          </w:p>
          <w:p w14:paraId="43FA6E69" w14:textId="77777777" w:rsidR="003C217B" w:rsidRPr="001E785E" w:rsidRDefault="003C217B" w:rsidP="00A0742F">
            <w:pPr>
              <w:pStyle w:val="berschrift8"/>
              <w:tabs>
                <w:tab w:val="left" w:pos="5040"/>
              </w:tabs>
              <w:ind w:right="567"/>
              <w:jc w:val="both"/>
              <w:rPr>
                <w:b w:val="0"/>
                <w:sz w:val="18"/>
                <w:lang w:val="de-DE"/>
              </w:rPr>
            </w:pPr>
            <w:r w:rsidRPr="001E785E">
              <w:rPr>
                <w:b w:val="0"/>
                <w:sz w:val="18"/>
                <w:lang w:val="de-DE"/>
              </w:rPr>
              <w:t>Nilfisk GmbH</w:t>
            </w:r>
          </w:p>
          <w:p w14:paraId="796A9CEA" w14:textId="77777777" w:rsidR="003C217B" w:rsidRPr="001E785E" w:rsidRDefault="003C217B" w:rsidP="00A0742F">
            <w:pPr>
              <w:pStyle w:val="berschrift6"/>
              <w:spacing w:line="288" w:lineRule="auto"/>
              <w:ind w:right="567"/>
              <w:rPr>
                <w:b w:val="0"/>
                <w:lang w:val="de-DE"/>
              </w:rPr>
            </w:pPr>
            <w:r w:rsidRPr="001E785E">
              <w:rPr>
                <w:b w:val="0"/>
                <w:lang w:val="de-DE"/>
              </w:rPr>
              <w:t>Guido-Oberdorfer-Straße 2-10</w:t>
            </w:r>
          </w:p>
          <w:p w14:paraId="0A12B6FF" w14:textId="77777777" w:rsidR="003C217B" w:rsidRPr="001E785E" w:rsidRDefault="003C217B" w:rsidP="00A0742F">
            <w:pPr>
              <w:pStyle w:val="berschrift6"/>
              <w:spacing w:line="288" w:lineRule="auto"/>
              <w:ind w:right="567"/>
              <w:rPr>
                <w:b w:val="0"/>
                <w:lang w:val="de-DE"/>
              </w:rPr>
            </w:pPr>
            <w:r w:rsidRPr="001E785E">
              <w:rPr>
                <w:b w:val="0"/>
                <w:lang w:val="de-DE"/>
              </w:rPr>
              <w:t>89287 Bellenberg, Deutschland</w:t>
            </w:r>
          </w:p>
          <w:p w14:paraId="0B02FD07" w14:textId="77777777" w:rsidR="003C217B" w:rsidRPr="001E785E" w:rsidRDefault="003C217B" w:rsidP="00A0742F">
            <w:pPr>
              <w:tabs>
                <w:tab w:val="left" w:pos="5040"/>
              </w:tabs>
              <w:ind w:right="567"/>
              <w:rPr>
                <w:strike/>
                <w:sz w:val="18"/>
              </w:rPr>
            </w:pPr>
            <w:r w:rsidRPr="001E785E">
              <w:rPr>
                <w:sz w:val="18"/>
              </w:rPr>
              <w:t>Tel. +49 (0)7306 72-444</w:t>
            </w:r>
            <w:r w:rsidRPr="001E785E">
              <w:rPr>
                <w:b/>
              </w:rPr>
              <w:br/>
            </w:r>
            <w:hyperlink r:id="rId8" w:history="1">
              <w:r w:rsidRPr="001E785E">
                <w:rPr>
                  <w:sz w:val="18"/>
                  <w:szCs w:val="18"/>
                </w:rPr>
                <w:t>marketing.de@nilfisk.com</w:t>
              </w:r>
            </w:hyperlink>
            <w:r w:rsidRPr="001E785E">
              <w:rPr>
                <w:sz w:val="18"/>
              </w:rPr>
              <w:t>– www.nilfisk.de</w:t>
            </w:r>
          </w:p>
        </w:tc>
        <w:tc>
          <w:tcPr>
            <w:tcW w:w="5347" w:type="dxa"/>
            <w:tcBorders>
              <w:top w:val="nil"/>
              <w:left w:val="nil"/>
              <w:bottom w:val="nil"/>
              <w:right w:val="nil"/>
            </w:tcBorders>
          </w:tcPr>
          <w:p w14:paraId="0CB1A55A" w14:textId="77777777" w:rsidR="003C217B" w:rsidRPr="001E785E" w:rsidRDefault="003C217B" w:rsidP="00A0742F">
            <w:pPr>
              <w:pStyle w:val="berschrift6"/>
              <w:spacing w:line="288" w:lineRule="auto"/>
              <w:ind w:right="567"/>
              <w:rPr>
                <w:lang w:val="de-DE"/>
              </w:rPr>
            </w:pPr>
            <w:r w:rsidRPr="001E785E">
              <w:rPr>
                <w:lang w:val="de-DE"/>
              </w:rPr>
              <w:t>Presse- und Öffentlichkeitsarbeit:</w:t>
            </w:r>
          </w:p>
          <w:p w14:paraId="16211CD4" w14:textId="77777777" w:rsidR="003C217B" w:rsidRPr="001E785E" w:rsidRDefault="003C217B" w:rsidP="00A0742F">
            <w:pPr>
              <w:pStyle w:val="berschrift6"/>
              <w:spacing w:line="288" w:lineRule="auto"/>
              <w:ind w:right="567"/>
              <w:rPr>
                <w:b w:val="0"/>
                <w:lang w:val="de-DE"/>
              </w:rPr>
            </w:pPr>
            <w:r w:rsidRPr="001E785E">
              <w:rPr>
                <w:b w:val="0"/>
                <w:lang w:val="de-DE"/>
              </w:rPr>
              <w:t>Press’n’Relations GmbH – Monika Nyendick</w:t>
            </w:r>
          </w:p>
          <w:p w14:paraId="0F5BAE29" w14:textId="77777777" w:rsidR="003C217B" w:rsidRPr="001E785E" w:rsidRDefault="003C217B" w:rsidP="00A0742F">
            <w:pPr>
              <w:pStyle w:val="berschrift6"/>
              <w:spacing w:line="288" w:lineRule="auto"/>
              <w:ind w:right="567"/>
              <w:rPr>
                <w:b w:val="0"/>
                <w:lang w:val="de-DE"/>
              </w:rPr>
            </w:pPr>
            <w:r w:rsidRPr="001E785E">
              <w:rPr>
                <w:b w:val="0"/>
                <w:lang w:val="de-DE"/>
              </w:rPr>
              <w:t xml:space="preserve">Magirusstraße 33 – D-89077 Ulm </w:t>
            </w:r>
          </w:p>
          <w:p w14:paraId="4B3516C3" w14:textId="77777777" w:rsidR="003C217B" w:rsidRPr="001E785E" w:rsidRDefault="003C217B" w:rsidP="00A0742F">
            <w:pPr>
              <w:pStyle w:val="berschrift6"/>
              <w:spacing w:line="288" w:lineRule="auto"/>
              <w:ind w:right="567"/>
              <w:rPr>
                <w:b w:val="0"/>
                <w:lang w:val="de-DE"/>
              </w:rPr>
            </w:pPr>
            <w:r w:rsidRPr="001E785E">
              <w:rPr>
                <w:b w:val="0"/>
                <w:lang w:val="de-DE"/>
              </w:rPr>
              <w:t xml:space="preserve">Tel.: 0731 96287-30 – Fax: 0731 96287-97 </w:t>
            </w:r>
          </w:p>
          <w:p w14:paraId="4EB715B3" w14:textId="77777777" w:rsidR="003C217B" w:rsidRPr="001E785E" w:rsidRDefault="003C217B" w:rsidP="00A0742F">
            <w:pPr>
              <w:pStyle w:val="Kopfzeile"/>
              <w:tabs>
                <w:tab w:val="clear" w:pos="9072"/>
                <w:tab w:val="left" w:pos="5040"/>
                <w:tab w:val="right" w:pos="9360"/>
              </w:tabs>
              <w:ind w:right="567"/>
              <w:rPr>
                <w:sz w:val="18"/>
                <w:lang w:val="de-DE"/>
              </w:rPr>
            </w:pPr>
            <w:r w:rsidRPr="001E785E">
              <w:rPr>
                <w:sz w:val="18"/>
                <w:lang w:val="de-DE"/>
              </w:rPr>
              <w:t xml:space="preserve">mny@press-n-relations.de - </w:t>
            </w:r>
            <w:hyperlink r:id="rId9" w:history="1">
              <w:r w:rsidRPr="001E785E">
                <w:rPr>
                  <w:sz w:val="18"/>
                  <w:lang w:val="de-DE"/>
                </w:rPr>
                <w:t>www.press-n-relations.de</w:t>
              </w:r>
            </w:hyperlink>
          </w:p>
        </w:tc>
      </w:tr>
    </w:tbl>
    <w:p w14:paraId="7F20D229" w14:textId="77777777" w:rsidR="003C217B" w:rsidRPr="001E785E" w:rsidRDefault="003C217B" w:rsidP="003C217B">
      <w:pPr>
        <w:ind w:right="567"/>
        <w:rPr>
          <w:b/>
          <w:sz w:val="18"/>
        </w:rPr>
      </w:pPr>
    </w:p>
    <w:p w14:paraId="292B7C96" w14:textId="77777777" w:rsidR="003C217B" w:rsidRPr="0032675B" w:rsidRDefault="003C217B" w:rsidP="003C217B">
      <w:pPr>
        <w:rPr>
          <w:sz w:val="18"/>
          <w:szCs w:val="18"/>
        </w:rPr>
      </w:pPr>
      <w:r w:rsidRPr="001E785E">
        <w:rPr>
          <w:sz w:val="18"/>
          <w:szCs w:val="18"/>
        </w:rPr>
        <w:t>Nilfisk GmbH in Bellenberg gehört zur Nilfisk A/S. Nilfisk blickt auf eine 113-jährige Tradition zurück und zählt zu den weltweit größten Anbietern professioneller Reinigungstechnik mit einem Umsatz v</w:t>
      </w:r>
      <w:r>
        <w:rPr>
          <w:sz w:val="18"/>
          <w:szCs w:val="18"/>
        </w:rPr>
        <w:t xml:space="preserve">on </w:t>
      </w:r>
      <w:r w:rsidRPr="00290530">
        <w:rPr>
          <w:sz w:val="18"/>
          <w:szCs w:val="18"/>
        </w:rPr>
        <w:t xml:space="preserve">1.054 Mio. EUR im Geschäftsjahr 2018 </w:t>
      </w:r>
      <w:r w:rsidRPr="001E785E">
        <w:rPr>
          <w:sz w:val="18"/>
          <w:szCs w:val="18"/>
        </w:rPr>
        <w:t>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4657EA46" w14:textId="77777777" w:rsidR="00FE598C" w:rsidRPr="00CF08D8" w:rsidRDefault="00FE598C" w:rsidP="003C217B">
      <w:pPr>
        <w:rPr>
          <w:i/>
          <w:sz w:val="20"/>
        </w:rPr>
      </w:pPr>
    </w:p>
    <w:sectPr w:rsidR="00FE598C" w:rsidRPr="00CF08D8" w:rsidSect="00993D7D">
      <w:headerReference w:type="default" r:id="rId10"/>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6F965C" w14:textId="77777777" w:rsidR="00292FC4" w:rsidRDefault="00292FC4">
      <w:r>
        <w:separator/>
      </w:r>
    </w:p>
  </w:endnote>
  <w:endnote w:type="continuationSeparator" w:id="0">
    <w:p w14:paraId="158B0478" w14:textId="77777777" w:rsidR="00292FC4" w:rsidRDefault="00292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B02871" w14:textId="77777777" w:rsidR="00292FC4" w:rsidRDefault="00292FC4">
      <w:r>
        <w:separator/>
      </w:r>
    </w:p>
  </w:footnote>
  <w:footnote w:type="continuationSeparator" w:id="0">
    <w:p w14:paraId="5A3AC703" w14:textId="77777777" w:rsidR="00292FC4" w:rsidRDefault="00292F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9D48AC" w14:textId="30802E2F" w:rsidR="004D63E2" w:rsidRDefault="004D63E2" w:rsidP="003C217B">
    <w:pPr>
      <w:pStyle w:val="Kopfzeile"/>
      <w:tabs>
        <w:tab w:val="clear" w:pos="9072"/>
        <w:tab w:val="right" w:pos="9356"/>
      </w:tabs>
      <w:ind w:right="-1703"/>
    </w:pPr>
    <w:r>
      <w:rPr>
        <w:sz w:val="20"/>
      </w:rPr>
      <w:tab/>
    </w:r>
    <w:r>
      <w:rPr>
        <w:sz w:val="20"/>
      </w:rPr>
      <w:tab/>
    </w:r>
    <w:r w:rsidR="003C217B">
      <w:rPr>
        <w:noProof/>
        <w:sz w:val="20"/>
        <w:lang w:val="de-DE" w:eastAsia="de-DE"/>
      </w:rPr>
      <w:drawing>
        <wp:inline distT="0" distB="0" distL="0" distR="0" wp14:anchorId="776B1BA2" wp14:editId="631003FF">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25A0"/>
    <w:rsid w:val="00002B79"/>
    <w:rsid w:val="00004866"/>
    <w:rsid w:val="00010306"/>
    <w:rsid w:val="00014260"/>
    <w:rsid w:val="00014F99"/>
    <w:rsid w:val="00016A0E"/>
    <w:rsid w:val="00020EF5"/>
    <w:rsid w:val="0002145C"/>
    <w:rsid w:val="00023368"/>
    <w:rsid w:val="0003190E"/>
    <w:rsid w:val="00032BF2"/>
    <w:rsid w:val="00032C5B"/>
    <w:rsid w:val="000338C2"/>
    <w:rsid w:val="000344D1"/>
    <w:rsid w:val="00034944"/>
    <w:rsid w:val="0004187E"/>
    <w:rsid w:val="00043B94"/>
    <w:rsid w:val="0004597B"/>
    <w:rsid w:val="000644FD"/>
    <w:rsid w:val="000646A9"/>
    <w:rsid w:val="000666F1"/>
    <w:rsid w:val="000747BB"/>
    <w:rsid w:val="00075AAF"/>
    <w:rsid w:val="00081264"/>
    <w:rsid w:val="00082B07"/>
    <w:rsid w:val="00083FDD"/>
    <w:rsid w:val="00084AD6"/>
    <w:rsid w:val="000917F5"/>
    <w:rsid w:val="00093FCB"/>
    <w:rsid w:val="000A124D"/>
    <w:rsid w:val="000A1E0F"/>
    <w:rsid w:val="000A5E60"/>
    <w:rsid w:val="000A6E84"/>
    <w:rsid w:val="000B758D"/>
    <w:rsid w:val="000C1497"/>
    <w:rsid w:val="000E1162"/>
    <w:rsid w:val="000E2B04"/>
    <w:rsid w:val="000E4CBA"/>
    <w:rsid w:val="000E5226"/>
    <w:rsid w:val="000F1B42"/>
    <w:rsid w:val="000F68FF"/>
    <w:rsid w:val="000F6920"/>
    <w:rsid w:val="00104378"/>
    <w:rsid w:val="00105E38"/>
    <w:rsid w:val="00106730"/>
    <w:rsid w:val="00111560"/>
    <w:rsid w:val="001128C2"/>
    <w:rsid w:val="00114715"/>
    <w:rsid w:val="00117402"/>
    <w:rsid w:val="00121A65"/>
    <w:rsid w:val="00136511"/>
    <w:rsid w:val="001402BE"/>
    <w:rsid w:val="0014371D"/>
    <w:rsid w:val="00145F2F"/>
    <w:rsid w:val="00155522"/>
    <w:rsid w:val="00177661"/>
    <w:rsid w:val="00181901"/>
    <w:rsid w:val="0018425D"/>
    <w:rsid w:val="00186A83"/>
    <w:rsid w:val="00194082"/>
    <w:rsid w:val="001A028A"/>
    <w:rsid w:val="001A5C7A"/>
    <w:rsid w:val="001B1CD8"/>
    <w:rsid w:val="001B29CF"/>
    <w:rsid w:val="001B3F1C"/>
    <w:rsid w:val="001C333B"/>
    <w:rsid w:val="001C59C8"/>
    <w:rsid w:val="001D09E8"/>
    <w:rsid w:val="001D3617"/>
    <w:rsid w:val="001D58F1"/>
    <w:rsid w:val="001E542E"/>
    <w:rsid w:val="001E6A00"/>
    <w:rsid w:val="001E70F1"/>
    <w:rsid w:val="00200F98"/>
    <w:rsid w:val="002205B3"/>
    <w:rsid w:val="00221647"/>
    <w:rsid w:val="00221974"/>
    <w:rsid w:val="00222D89"/>
    <w:rsid w:val="00230FFC"/>
    <w:rsid w:val="00234BFA"/>
    <w:rsid w:val="002362ED"/>
    <w:rsid w:val="0023751A"/>
    <w:rsid w:val="00240823"/>
    <w:rsid w:val="00240E01"/>
    <w:rsid w:val="00242EEA"/>
    <w:rsid w:val="0024551C"/>
    <w:rsid w:val="002458A2"/>
    <w:rsid w:val="00246BD6"/>
    <w:rsid w:val="00255E61"/>
    <w:rsid w:val="00271369"/>
    <w:rsid w:val="002729F1"/>
    <w:rsid w:val="002737DE"/>
    <w:rsid w:val="00274ED6"/>
    <w:rsid w:val="00274FF9"/>
    <w:rsid w:val="002763B4"/>
    <w:rsid w:val="0028143A"/>
    <w:rsid w:val="00283FE4"/>
    <w:rsid w:val="00284A99"/>
    <w:rsid w:val="00292FC4"/>
    <w:rsid w:val="002947E9"/>
    <w:rsid w:val="002965CB"/>
    <w:rsid w:val="002A0515"/>
    <w:rsid w:val="002A1B0A"/>
    <w:rsid w:val="002A2FE8"/>
    <w:rsid w:val="002B07A8"/>
    <w:rsid w:val="002B2D5F"/>
    <w:rsid w:val="002C4D71"/>
    <w:rsid w:val="002C51EB"/>
    <w:rsid w:val="002C74C0"/>
    <w:rsid w:val="002D0977"/>
    <w:rsid w:val="002D3171"/>
    <w:rsid w:val="002D36AE"/>
    <w:rsid w:val="002E0FFF"/>
    <w:rsid w:val="002E25CF"/>
    <w:rsid w:val="002E4B97"/>
    <w:rsid w:val="002F19D8"/>
    <w:rsid w:val="002F286E"/>
    <w:rsid w:val="002F4AFB"/>
    <w:rsid w:val="003048A3"/>
    <w:rsid w:val="0031249A"/>
    <w:rsid w:val="00315AD3"/>
    <w:rsid w:val="003177EF"/>
    <w:rsid w:val="00317C02"/>
    <w:rsid w:val="00322763"/>
    <w:rsid w:val="00323860"/>
    <w:rsid w:val="00330FAF"/>
    <w:rsid w:val="00335C54"/>
    <w:rsid w:val="003363B4"/>
    <w:rsid w:val="00343081"/>
    <w:rsid w:val="00362D92"/>
    <w:rsid w:val="00363181"/>
    <w:rsid w:val="003674AA"/>
    <w:rsid w:val="00372DDA"/>
    <w:rsid w:val="003815CF"/>
    <w:rsid w:val="00386228"/>
    <w:rsid w:val="0038759E"/>
    <w:rsid w:val="00387688"/>
    <w:rsid w:val="0039245A"/>
    <w:rsid w:val="00394977"/>
    <w:rsid w:val="003A0CC9"/>
    <w:rsid w:val="003A35F7"/>
    <w:rsid w:val="003C217B"/>
    <w:rsid w:val="003C2D96"/>
    <w:rsid w:val="003C7F1B"/>
    <w:rsid w:val="003D1430"/>
    <w:rsid w:val="003D1DE1"/>
    <w:rsid w:val="003D2753"/>
    <w:rsid w:val="003E349A"/>
    <w:rsid w:val="003F11DD"/>
    <w:rsid w:val="003F74C3"/>
    <w:rsid w:val="00402CCF"/>
    <w:rsid w:val="00403561"/>
    <w:rsid w:val="004049C6"/>
    <w:rsid w:val="0040599F"/>
    <w:rsid w:val="00412DE7"/>
    <w:rsid w:val="0041327B"/>
    <w:rsid w:val="00413A6F"/>
    <w:rsid w:val="00413E07"/>
    <w:rsid w:val="004164E0"/>
    <w:rsid w:val="004200A9"/>
    <w:rsid w:val="00432313"/>
    <w:rsid w:val="00442653"/>
    <w:rsid w:val="00444D69"/>
    <w:rsid w:val="00446CD3"/>
    <w:rsid w:val="00447616"/>
    <w:rsid w:val="00453A86"/>
    <w:rsid w:val="00455D1C"/>
    <w:rsid w:val="004604E0"/>
    <w:rsid w:val="004635B9"/>
    <w:rsid w:val="00463861"/>
    <w:rsid w:val="004656A0"/>
    <w:rsid w:val="00470724"/>
    <w:rsid w:val="00481C18"/>
    <w:rsid w:val="004926D2"/>
    <w:rsid w:val="004929ED"/>
    <w:rsid w:val="004A03BE"/>
    <w:rsid w:val="004A15A2"/>
    <w:rsid w:val="004A37D6"/>
    <w:rsid w:val="004A4EBE"/>
    <w:rsid w:val="004A7B83"/>
    <w:rsid w:val="004B2787"/>
    <w:rsid w:val="004C4C5C"/>
    <w:rsid w:val="004C7836"/>
    <w:rsid w:val="004D37E3"/>
    <w:rsid w:val="004D63E2"/>
    <w:rsid w:val="004E3CD5"/>
    <w:rsid w:val="004E471F"/>
    <w:rsid w:val="004E68F0"/>
    <w:rsid w:val="004E6D14"/>
    <w:rsid w:val="004F0F73"/>
    <w:rsid w:val="004F1E96"/>
    <w:rsid w:val="004F226D"/>
    <w:rsid w:val="005008D8"/>
    <w:rsid w:val="00510F6E"/>
    <w:rsid w:val="005110A9"/>
    <w:rsid w:val="00512785"/>
    <w:rsid w:val="005147B2"/>
    <w:rsid w:val="005224A8"/>
    <w:rsid w:val="00545D99"/>
    <w:rsid w:val="00554895"/>
    <w:rsid w:val="00555D49"/>
    <w:rsid w:val="00561034"/>
    <w:rsid w:val="00561920"/>
    <w:rsid w:val="00564A83"/>
    <w:rsid w:val="00566F25"/>
    <w:rsid w:val="00571D70"/>
    <w:rsid w:val="00572F27"/>
    <w:rsid w:val="00573518"/>
    <w:rsid w:val="00577C22"/>
    <w:rsid w:val="00582994"/>
    <w:rsid w:val="005872FD"/>
    <w:rsid w:val="005A2B71"/>
    <w:rsid w:val="005A4E76"/>
    <w:rsid w:val="005B68BC"/>
    <w:rsid w:val="005B70C5"/>
    <w:rsid w:val="005C1A61"/>
    <w:rsid w:val="005C1C38"/>
    <w:rsid w:val="005C5B24"/>
    <w:rsid w:val="005C784E"/>
    <w:rsid w:val="005D04E0"/>
    <w:rsid w:val="005D2126"/>
    <w:rsid w:val="005E78E6"/>
    <w:rsid w:val="005F4174"/>
    <w:rsid w:val="005F4ACB"/>
    <w:rsid w:val="005F5E03"/>
    <w:rsid w:val="00601059"/>
    <w:rsid w:val="006065D8"/>
    <w:rsid w:val="00610525"/>
    <w:rsid w:val="00610C95"/>
    <w:rsid w:val="006170DA"/>
    <w:rsid w:val="00620AA9"/>
    <w:rsid w:val="00620B2A"/>
    <w:rsid w:val="00622471"/>
    <w:rsid w:val="00630345"/>
    <w:rsid w:val="0063398D"/>
    <w:rsid w:val="00635FF8"/>
    <w:rsid w:val="00636E28"/>
    <w:rsid w:val="006411C1"/>
    <w:rsid w:val="00641AD2"/>
    <w:rsid w:val="00645EB1"/>
    <w:rsid w:val="00650667"/>
    <w:rsid w:val="006517DA"/>
    <w:rsid w:val="00652F2B"/>
    <w:rsid w:val="00653622"/>
    <w:rsid w:val="006540B2"/>
    <w:rsid w:val="00662ADD"/>
    <w:rsid w:val="006710F6"/>
    <w:rsid w:val="006728BE"/>
    <w:rsid w:val="006748AC"/>
    <w:rsid w:val="006755C2"/>
    <w:rsid w:val="00675EE0"/>
    <w:rsid w:val="00687247"/>
    <w:rsid w:val="006947BF"/>
    <w:rsid w:val="0069622F"/>
    <w:rsid w:val="006A0606"/>
    <w:rsid w:val="006A2A92"/>
    <w:rsid w:val="006A5B41"/>
    <w:rsid w:val="006B4EAA"/>
    <w:rsid w:val="006B76B6"/>
    <w:rsid w:val="006C611C"/>
    <w:rsid w:val="006C70F2"/>
    <w:rsid w:val="006C7879"/>
    <w:rsid w:val="006D2C87"/>
    <w:rsid w:val="006D38AD"/>
    <w:rsid w:val="006D38CB"/>
    <w:rsid w:val="006D7E0D"/>
    <w:rsid w:val="006E0967"/>
    <w:rsid w:val="006E3922"/>
    <w:rsid w:val="006F6573"/>
    <w:rsid w:val="00702961"/>
    <w:rsid w:val="007032F9"/>
    <w:rsid w:val="00704438"/>
    <w:rsid w:val="00716A4B"/>
    <w:rsid w:val="00722E5D"/>
    <w:rsid w:val="00723081"/>
    <w:rsid w:val="007345E4"/>
    <w:rsid w:val="00736DF0"/>
    <w:rsid w:val="00741738"/>
    <w:rsid w:val="00745DDF"/>
    <w:rsid w:val="00755CFA"/>
    <w:rsid w:val="00760039"/>
    <w:rsid w:val="00763037"/>
    <w:rsid w:val="007746A6"/>
    <w:rsid w:val="00776D3F"/>
    <w:rsid w:val="007770EB"/>
    <w:rsid w:val="00780FCF"/>
    <w:rsid w:val="00786659"/>
    <w:rsid w:val="0079123B"/>
    <w:rsid w:val="00791B36"/>
    <w:rsid w:val="007A706F"/>
    <w:rsid w:val="007A7689"/>
    <w:rsid w:val="007B1905"/>
    <w:rsid w:val="007B2CE7"/>
    <w:rsid w:val="007B76B5"/>
    <w:rsid w:val="007C2902"/>
    <w:rsid w:val="007C3747"/>
    <w:rsid w:val="007D2FA2"/>
    <w:rsid w:val="007D5AB7"/>
    <w:rsid w:val="007E2CF6"/>
    <w:rsid w:val="007E55CB"/>
    <w:rsid w:val="007E6EA0"/>
    <w:rsid w:val="007F1AA1"/>
    <w:rsid w:val="007F6005"/>
    <w:rsid w:val="007F7944"/>
    <w:rsid w:val="0080112B"/>
    <w:rsid w:val="008053C5"/>
    <w:rsid w:val="00805F7D"/>
    <w:rsid w:val="00807166"/>
    <w:rsid w:val="008072D6"/>
    <w:rsid w:val="00831F5E"/>
    <w:rsid w:val="00836DD5"/>
    <w:rsid w:val="00837484"/>
    <w:rsid w:val="0084086E"/>
    <w:rsid w:val="00843BD5"/>
    <w:rsid w:val="00850495"/>
    <w:rsid w:val="00853495"/>
    <w:rsid w:val="00853F51"/>
    <w:rsid w:val="008555F4"/>
    <w:rsid w:val="0085759A"/>
    <w:rsid w:val="0086424E"/>
    <w:rsid w:val="00871FEA"/>
    <w:rsid w:val="008751A1"/>
    <w:rsid w:val="008774AE"/>
    <w:rsid w:val="00880F77"/>
    <w:rsid w:val="008814E5"/>
    <w:rsid w:val="00885AFC"/>
    <w:rsid w:val="00890CE6"/>
    <w:rsid w:val="008915F1"/>
    <w:rsid w:val="00895574"/>
    <w:rsid w:val="008959E9"/>
    <w:rsid w:val="008964F4"/>
    <w:rsid w:val="0089767F"/>
    <w:rsid w:val="008A1E6C"/>
    <w:rsid w:val="008A1E8B"/>
    <w:rsid w:val="008A365D"/>
    <w:rsid w:val="008A76FA"/>
    <w:rsid w:val="008B0867"/>
    <w:rsid w:val="008B65CD"/>
    <w:rsid w:val="008B77E4"/>
    <w:rsid w:val="008C00D5"/>
    <w:rsid w:val="008D16D2"/>
    <w:rsid w:val="008E0D53"/>
    <w:rsid w:val="008E1A2D"/>
    <w:rsid w:val="008E783C"/>
    <w:rsid w:val="008E79E3"/>
    <w:rsid w:val="008F1B6A"/>
    <w:rsid w:val="008F475E"/>
    <w:rsid w:val="008F7B52"/>
    <w:rsid w:val="00902936"/>
    <w:rsid w:val="00907D0F"/>
    <w:rsid w:val="009131CC"/>
    <w:rsid w:val="00914347"/>
    <w:rsid w:val="00915627"/>
    <w:rsid w:val="00925376"/>
    <w:rsid w:val="00925C4B"/>
    <w:rsid w:val="00930093"/>
    <w:rsid w:val="00932113"/>
    <w:rsid w:val="00933183"/>
    <w:rsid w:val="00941DEA"/>
    <w:rsid w:val="00943516"/>
    <w:rsid w:val="00945D0A"/>
    <w:rsid w:val="00946EAA"/>
    <w:rsid w:val="00960158"/>
    <w:rsid w:val="009602E2"/>
    <w:rsid w:val="00963671"/>
    <w:rsid w:val="009647F1"/>
    <w:rsid w:val="00965D9E"/>
    <w:rsid w:val="00971854"/>
    <w:rsid w:val="009727F4"/>
    <w:rsid w:val="0098016D"/>
    <w:rsid w:val="0098110C"/>
    <w:rsid w:val="0098294C"/>
    <w:rsid w:val="0098316D"/>
    <w:rsid w:val="00987722"/>
    <w:rsid w:val="00987738"/>
    <w:rsid w:val="00987ACD"/>
    <w:rsid w:val="0099213F"/>
    <w:rsid w:val="00993D7D"/>
    <w:rsid w:val="00996BCA"/>
    <w:rsid w:val="009A152A"/>
    <w:rsid w:val="009A1DC6"/>
    <w:rsid w:val="009A2C6D"/>
    <w:rsid w:val="009A4311"/>
    <w:rsid w:val="009A6094"/>
    <w:rsid w:val="009A6B81"/>
    <w:rsid w:val="009A6CAA"/>
    <w:rsid w:val="009B4340"/>
    <w:rsid w:val="009C2E0E"/>
    <w:rsid w:val="009D07B0"/>
    <w:rsid w:val="009D1EDA"/>
    <w:rsid w:val="009E25D7"/>
    <w:rsid w:val="009E28E2"/>
    <w:rsid w:val="009F3D8E"/>
    <w:rsid w:val="00A009A1"/>
    <w:rsid w:val="00A01758"/>
    <w:rsid w:val="00A039D9"/>
    <w:rsid w:val="00A12312"/>
    <w:rsid w:val="00A2298F"/>
    <w:rsid w:val="00A3184B"/>
    <w:rsid w:val="00A33D3F"/>
    <w:rsid w:val="00A425F2"/>
    <w:rsid w:val="00A45AA7"/>
    <w:rsid w:val="00A54303"/>
    <w:rsid w:val="00A54460"/>
    <w:rsid w:val="00A54F85"/>
    <w:rsid w:val="00A57714"/>
    <w:rsid w:val="00A612C3"/>
    <w:rsid w:val="00A67934"/>
    <w:rsid w:val="00A70148"/>
    <w:rsid w:val="00A71B79"/>
    <w:rsid w:val="00A73DD9"/>
    <w:rsid w:val="00A8335A"/>
    <w:rsid w:val="00A83D7F"/>
    <w:rsid w:val="00A86E5D"/>
    <w:rsid w:val="00A95553"/>
    <w:rsid w:val="00AA12C6"/>
    <w:rsid w:val="00AA18B9"/>
    <w:rsid w:val="00AA21A6"/>
    <w:rsid w:val="00AA2C6E"/>
    <w:rsid w:val="00AA772C"/>
    <w:rsid w:val="00AB1AD0"/>
    <w:rsid w:val="00AB2720"/>
    <w:rsid w:val="00AB7F45"/>
    <w:rsid w:val="00AC4AE6"/>
    <w:rsid w:val="00AC724B"/>
    <w:rsid w:val="00AC78B8"/>
    <w:rsid w:val="00AD1BC8"/>
    <w:rsid w:val="00AD30CD"/>
    <w:rsid w:val="00AD405A"/>
    <w:rsid w:val="00AD4E3D"/>
    <w:rsid w:val="00AE037C"/>
    <w:rsid w:val="00AE40E7"/>
    <w:rsid w:val="00AE47B2"/>
    <w:rsid w:val="00AF406F"/>
    <w:rsid w:val="00AF5CF8"/>
    <w:rsid w:val="00B02AEB"/>
    <w:rsid w:val="00B02B50"/>
    <w:rsid w:val="00B05EC4"/>
    <w:rsid w:val="00B077FD"/>
    <w:rsid w:val="00B079AF"/>
    <w:rsid w:val="00B1163A"/>
    <w:rsid w:val="00B11AE1"/>
    <w:rsid w:val="00B11E44"/>
    <w:rsid w:val="00B15A55"/>
    <w:rsid w:val="00B213A3"/>
    <w:rsid w:val="00B21989"/>
    <w:rsid w:val="00B21BEA"/>
    <w:rsid w:val="00B2413D"/>
    <w:rsid w:val="00B320E1"/>
    <w:rsid w:val="00B3224F"/>
    <w:rsid w:val="00B36831"/>
    <w:rsid w:val="00B36FD0"/>
    <w:rsid w:val="00B403B5"/>
    <w:rsid w:val="00B436D5"/>
    <w:rsid w:val="00B54849"/>
    <w:rsid w:val="00B64004"/>
    <w:rsid w:val="00B7674F"/>
    <w:rsid w:val="00B86F5D"/>
    <w:rsid w:val="00B96828"/>
    <w:rsid w:val="00BA53DC"/>
    <w:rsid w:val="00BA7475"/>
    <w:rsid w:val="00BB3196"/>
    <w:rsid w:val="00BC0034"/>
    <w:rsid w:val="00BD08AB"/>
    <w:rsid w:val="00BD116D"/>
    <w:rsid w:val="00BD1F95"/>
    <w:rsid w:val="00BD2A81"/>
    <w:rsid w:val="00BE358F"/>
    <w:rsid w:val="00BE39F0"/>
    <w:rsid w:val="00BE4E7D"/>
    <w:rsid w:val="00BF43DE"/>
    <w:rsid w:val="00BF5ACA"/>
    <w:rsid w:val="00C06576"/>
    <w:rsid w:val="00C1380A"/>
    <w:rsid w:val="00C16356"/>
    <w:rsid w:val="00C163B5"/>
    <w:rsid w:val="00C20F0C"/>
    <w:rsid w:val="00C21F3B"/>
    <w:rsid w:val="00C233ED"/>
    <w:rsid w:val="00C23DF9"/>
    <w:rsid w:val="00C24069"/>
    <w:rsid w:val="00C24EEE"/>
    <w:rsid w:val="00C25536"/>
    <w:rsid w:val="00C25EE3"/>
    <w:rsid w:val="00C2705B"/>
    <w:rsid w:val="00C33036"/>
    <w:rsid w:val="00C36F1B"/>
    <w:rsid w:val="00C41CF2"/>
    <w:rsid w:val="00C4719C"/>
    <w:rsid w:val="00C51D25"/>
    <w:rsid w:val="00C52FA1"/>
    <w:rsid w:val="00C5456D"/>
    <w:rsid w:val="00C56545"/>
    <w:rsid w:val="00C6636A"/>
    <w:rsid w:val="00C720C8"/>
    <w:rsid w:val="00C72C36"/>
    <w:rsid w:val="00C73018"/>
    <w:rsid w:val="00C8788F"/>
    <w:rsid w:val="00C92B89"/>
    <w:rsid w:val="00C95BE8"/>
    <w:rsid w:val="00CA608E"/>
    <w:rsid w:val="00CA7B5A"/>
    <w:rsid w:val="00CB1094"/>
    <w:rsid w:val="00CB336E"/>
    <w:rsid w:val="00CB7749"/>
    <w:rsid w:val="00CC3F22"/>
    <w:rsid w:val="00CC56EF"/>
    <w:rsid w:val="00CC6865"/>
    <w:rsid w:val="00CD5CB0"/>
    <w:rsid w:val="00CD6BB4"/>
    <w:rsid w:val="00CE3768"/>
    <w:rsid w:val="00CE3C1E"/>
    <w:rsid w:val="00CF08D8"/>
    <w:rsid w:val="00CF59E1"/>
    <w:rsid w:val="00D0035F"/>
    <w:rsid w:val="00D00BDF"/>
    <w:rsid w:val="00D05ABA"/>
    <w:rsid w:val="00D2099B"/>
    <w:rsid w:val="00D22F43"/>
    <w:rsid w:val="00D252D0"/>
    <w:rsid w:val="00D27959"/>
    <w:rsid w:val="00D328E9"/>
    <w:rsid w:val="00D336A2"/>
    <w:rsid w:val="00D3625B"/>
    <w:rsid w:val="00D42C21"/>
    <w:rsid w:val="00D42CA8"/>
    <w:rsid w:val="00D43CCA"/>
    <w:rsid w:val="00D43CFD"/>
    <w:rsid w:val="00D43FBA"/>
    <w:rsid w:val="00D448E6"/>
    <w:rsid w:val="00D516AE"/>
    <w:rsid w:val="00D57648"/>
    <w:rsid w:val="00D62548"/>
    <w:rsid w:val="00D66683"/>
    <w:rsid w:val="00D67D3D"/>
    <w:rsid w:val="00D821F0"/>
    <w:rsid w:val="00D836BB"/>
    <w:rsid w:val="00D85652"/>
    <w:rsid w:val="00D8627A"/>
    <w:rsid w:val="00D86C7A"/>
    <w:rsid w:val="00D86CEA"/>
    <w:rsid w:val="00D90977"/>
    <w:rsid w:val="00D97B41"/>
    <w:rsid w:val="00DA0F3B"/>
    <w:rsid w:val="00DA5148"/>
    <w:rsid w:val="00DB50FE"/>
    <w:rsid w:val="00DB6555"/>
    <w:rsid w:val="00DC65C9"/>
    <w:rsid w:val="00DD00AD"/>
    <w:rsid w:val="00DD12CC"/>
    <w:rsid w:val="00DD2FFC"/>
    <w:rsid w:val="00DD3C75"/>
    <w:rsid w:val="00DD7829"/>
    <w:rsid w:val="00DD7902"/>
    <w:rsid w:val="00DE316E"/>
    <w:rsid w:val="00DE3CD2"/>
    <w:rsid w:val="00DE42BC"/>
    <w:rsid w:val="00DE540C"/>
    <w:rsid w:val="00DF0322"/>
    <w:rsid w:val="00DF092F"/>
    <w:rsid w:val="00DF2539"/>
    <w:rsid w:val="00DF2E4F"/>
    <w:rsid w:val="00DF7957"/>
    <w:rsid w:val="00E0621D"/>
    <w:rsid w:val="00E108C8"/>
    <w:rsid w:val="00E11253"/>
    <w:rsid w:val="00E22AF7"/>
    <w:rsid w:val="00E2312A"/>
    <w:rsid w:val="00E33465"/>
    <w:rsid w:val="00E3764C"/>
    <w:rsid w:val="00E43EB8"/>
    <w:rsid w:val="00E46439"/>
    <w:rsid w:val="00E538C0"/>
    <w:rsid w:val="00E5777A"/>
    <w:rsid w:val="00E6077A"/>
    <w:rsid w:val="00E6163E"/>
    <w:rsid w:val="00E61E37"/>
    <w:rsid w:val="00E63039"/>
    <w:rsid w:val="00E6521C"/>
    <w:rsid w:val="00E81A95"/>
    <w:rsid w:val="00E95A22"/>
    <w:rsid w:val="00E95DB7"/>
    <w:rsid w:val="00EA11D1"/>
    <w:rsid w:val="00EA5B82"/>
    <w:rsid w:val="00EB64C4"/>
    <w:rsid w:val="00EB6CD9"/>
    <w:rsid w:val="00EC2498"/>
    <w:rsid w:val="00EC382D"/>
    <w:rsid w:val="00EC489A"/>
    <w:rsid w:val="00ED3620"/>
    <w:rsid w:val="00ED5047"/>
    <w:rsid w:val="00ED769E"/>
    <w:rsid w:val="00ED7CF6"/>
    <w:rsid w:val="00EE2358"/>
    <w:rsid w:val="00EE27E0"/>
    <w:rsid w:val="00EE4F4F"/>
    <w:rsid w:val="00EF1FFE"/>
    <w:rsid w:val="00F01416"/>
    <w:rsid w:val="00F040E6"/>
    <w:rsid w:val="00F0491F"/>
    <w:rsid w:val="00F12E86"/>
    <w:rsid w:val="00F1447A"/>
    <w:rsid w:val="00F16A3E"/>
    <w:rsid w:val="00F24A36"/>
    <w:rsid w:val="00F356C0"/>
    <w:rsid w:val="00F474D1"/>
    <w:rsid w:val="00F476B3"/>
    <w:rsid w:val="00F47B28"/>
    <w:rsid w:val="00F50B9A"/>
    <w:rsid w:val="00F53A14"/>
    <w:rsid w:val="00F55371"/>
    <w:rsid w:val="00F55B96"/>
    <w:rsid w:val="00F62F75"/>
    <w:rsid w:val="00F6385C"/>
    <w:rsid w:val="00F709CB"/>
    <w:rsid w:val="00F7157B"/>
    <w:rsid w:val="00F75CB9"/>
    <w:rsid w:val="00F76637"/>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98C"/>
    <w:rsid w:val="00FE5F90"/>
    <w:rsid w:val="00FE6285"/>
    <w:rsid w:val="00FE6A45"/>
    <w:rsid w:val="00FE7892"/>
    <w:rsid w:val="00FF5380"/>
    <w:rsid w:val="00FF6ED7"/>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F14B4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9039802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eting.de@nilfisk.com"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1010</Words>
  <Characters>6369</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7365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2</cp:revision>
  <cp:lastPrinted>2019-07-30T05:57:00Z</cp:lastPrinted>
  <dcterms:created xsi:type="dcterms:W3CDTF">2019-07-30T06:16:00Z</dcterms:created>
  <dcterms:modified xsi:type="dcterms:W3CDTF">2019-07-30T06:16:00Z</dcterms:modified>
</cp:coreProperties>
</file>