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5037A7" w14:textId="500E00F1" w:rsidR="00943850" w:rsidRPr="00DF0574" w:rsidRDefault="00943850" w:rsidP="006D0AAE">
      <w:pPr>
        <w:widowControl w:val="0"/>
        <w:adjustRightInd w:val="0"/>
        <w:snapToGrid w:val="0"/>
        <w:spacing w:line="264" w:lineRule="auto"/>
        <w:rPr>
          <w:rFonts w:ascii="Helvetica" w:hAnsi="Helvetica"/>
        </w:rPr>
      </w:pPr>
      <w:r w:rsidRPr="00DF0574">
        <w:rPr>
          <w:rFonts w:ascii="Helvetica" w:hAnsi="Helvetica"/>
        </w:rPr>
        <w:t>Presseinformation</w:t>
      </w:r>
    </w:p>
    <w:p w14:paraId="5673CEFE" w14:textId="44848CB4" w:rsidR="00943850" w:rsidRPr="00DF0574" w:rsidRDefault="00943850" w:rsidP="006D0AAE">
      <w:pPr>
        <w:widowControl w:val="0"/>
        <w:adjustRightInd w:val="0"/>
        <w:snapToGrid w:val="0"/>
        <w:spacing w:line="264" w:lineRule="auto"/>
        <w:rPr>
          <w:rFonts w:ascii="Helvetica" w:hAnsi="Helvetica"/>
          <w:sz w:val="20"/>
          <w:szCs w:val="20"/>
        </w:rPr>
      </w:pPr>
    </w:p>
    <w:p w14:paraId="33D8D17F" w14:textId="67F54FC0" w:rsidR="00943850" w:rsidRPr="00DF0574" w:rsidRDefault="002B6825" w:rsidP="006D0AAE">
      <w:pPr>
        <w:widowControl w:val="0"/>
        <w:adjustRightInd w:val="0"/>
        <w:snapToGrid w:val="0"/>
        <w:spacing w:line="264" w:lineRule="auto"/>
        <w:rPr>
          <w:rFonts w:ascii="Helvetica" w:hAnsi="Helvetica"/>
          <w:sz w:val="20"/>
          <w:szCs w:val="20"/>
        </w:rPr>
      </w:pPr>
      <w:r w:rsidRPr="00DF0574">
        <w:rPr>
          <w:rFonts w:ascii="Helvetica" w:hAnsi="Helvetica"/>
          <w:sz w:val="20"/>
          <w:szCs w:val="20"/>
        </w:rPr>
        <w:t>Bellenberg</w:t>
      </w:r>
      <w:r w:rsidR="00943850" w:rsidRPr="00DF0574">
        <w:rPr>
          <w:rFonts w:ascii="Helvetica" w:hAnsi="Helvetica"/>
          <w:sz w:val="20"/>
          <w:szCs w:val="20"/>
        </w:rPr>
        <w:t xml:space="preserve">, </w:t>
      </w:r>
      <w:r w:rsidR="00523CA8">
        <w:rPr>
          <w:rFonts w:ascii="Helvetica" w:hAnsi="Helvetica"/>
          <w:sz w:val="20"/>
          <w:szCs w:val="20"/>
        </w:rPr>
        <w:t>20</w:t>
      </w:r>
      <w:bookmarkStart w:id="0" w:name="_GoBack"/>
      <w:bookmarkEnd w:id="0"/>
      <w:r w:rsidR="00443BF7" w:rsidRPr="00DF0574">
        <w:rPr>
          <w:rFonts w:ascii="Helvetica" w:hAnsi="Helvetica"/>
          <w:sz w:val="20"/>
          <w:szCs w:val="20"/>
        </w:rPr>
        <w:t>.</w:t>
      </w:r>
      <w:r w:rsidR="00C123C9" w:rsidRPr="00DF0574">
        <w:rPr>
          <w:rFonts w:ascii="Helvetica" w:hAnsi="Helvetica"/>
          <w:sz w:val="20"/>
          <w:szCs w:val="20"/>
        </w:rPr>
        <w:t xml:space="preserve"> </w:t>
      </w:r>
      <w:r w:rsidR="00046E70" w:rsidRPr="00DF0574">
        <w:rPr>
          <w:rFonts w:ascii="Helvetica" w:hAnsi="Helvetica"/>
          <w:sz w:val="20"/>
          <w:szCs w:val="20"/>
        </w:rPr>
        <w:t>Mai</w:t>
      </w:r>
      <w:r w:rsidR="00C123C9" w:rsidRPr="00DF0574">
        <w:rPr>
          <w:rFonts w:ascii="Helvetica" w:hAnsi="Helvetica"/>
          <w:sz w:val="20"/>
          <w:szCs w:val="20"/>
        </w:rPr>
        <w:t xml:space="preserve"> </w:t>
      </w:r>
      <w:r w:rsidR="00443BF7" w:rsidRPr="00DF0574">
        <w:rPr>
          <w:rFonts w:ascii="Helvetica" w:hAnsi="Helvetica"/>
          <w:sz w:val="20"/>
          <w:szCs w:val="20"/>
        </w:rPr>
        <w:t>2019</w:t>
      </w:r>
    </w:p>
    <w:p w14:paraId="1FE9CC35" w14:textId="77777777" w:rsidR="00943850" w:rsidRPr="00DF0574" w:rsidRDefault="00943850" w:rsidP="006D0AAE">
      <w:pPr>
        <w:widowControl w:val="0"/>
        <w:adjustRightInd w:val="0"/>
        <w:snapToGrid w:val="0"/>
        <w:spacing w:line="264" w:lineRule="auto"/>
        <w:rPr>
          <w:rFonts w:ascii="Helvetica" w:hAnsi="Helvetica"/>
          <w:sz w:val="20"/>
          <w:szCs w:val="20"/>
        </w:rPr>
      </w:pPr>
    </w:p>
    <w:p w14:paraId="496E055D" w14:textId="476C0309" w:rsidR="00D8232C" w:rsidRPr="00A27FD9" w:rsidRDefault="00046E70" w:rsidP="006D0AAE">
      <w:pPr>
        <w:widowControl w:val="0"/>
        <w:adjustRightInd w:val="0"/>
        <w:snapToGrid w:val="0"/>
        <w:spacing w:line="264" w:lineRule="auto"/>
        <w:ind w:right="-286"/>
        <w:rPr>
          <w:rFonts w:ascii="Helvetica" w:hAnsi="Helvetica"/>
          <w:sz w:val="20"/>
          <w:szCs w:val="20"/>
        </w:rPr>
      </w:pPr>
      <w:bookmarkStart w:id="1" w:name="OLE_LINK1"/>
      <w:r w:rsidRPr="00A27FD9">
        <w:rPr>
          <w:rFonts w:ascii="Helvetica" w:hAnsi="Helvetica"/>
          <w:sz w:val="20"/>
          <w:szCs w:val="20"/>
        </w:rPr>
        <w:t>Demopark</w:t>
      </w:r>
      <w:r w:rsidR="008E63FE" w:rsidRPr="00A27FD9">
        <w:rPr>
          <w:rFonts w:ascii="Helvetica" w:hAnsi="Helvetica"/>
          <w:sz w:val="20"/>
          <w:szCs w:val="20"/>
        </w:rPr>
        <w:t xml:space="preserve"> – </w:t>
      </w:r>
      <w:r w:rsidR="002731CB" w:rsidRPr="00A27FD9">
        <w:rPr>
          <w:rFonts w:ascii="Helvetica" w:hAnsi="Helvetica"/>
          <w:sz w:val="20"/>
          <w:szCs w:val="20"/>
        </w:rPr>
        <w:t xml:space="preserve">23. </w:t>
      </w:r>
      <w:r w:rsidR="002B6825" w:rsidRPr="00A27FD9">
        <w:rPr>
          <w:rFonts w:ascii="Helvetica" w:hAnsi="Helvetica"/>
          <w:sz w:val="20"/>
          <w:szCs w:val="20"/>
        </w:rPr>
        <w:t xml:space="preserve">bis </w:t>
      </w:r>
      <w:r w:rsidR="002731CB" w:rsidRPr="00A27FD9">
        <w:rPr>
          <w:rFonts w:ascii="Helvetica" w:hAnsi="Helvetica"/>
          <w:sz w:val="20"/>
          <w:szCs w:val="20"/>
        </w:rPr>
        <w:t xml:space="preserve">25. Juni </w:t>
      </w:r>
      <w:r w:rsidR="00D8232C" w:rsidRPr="00A27FD9">
        <w:rPr>
          <w:rFonts w:ascii="Helvetica" w:hAnsi="Helvetica"/>
          <w:sz w:val="20"/>
          <w:szCs w:val="20"/>
        </w:rPr>
        <w:t>201</w:t>
      </w:r>
      <w:r w:rsidR="00443BF7" w:rsidRPr="00A27FD9">
        <w:rPr>
          <w:rFonts w:ascii="Helvetica" w:hAnsi="Helvetica"/>
          <w:sz w:val="20"/>
          <w:szCs w:val="20"/>
        </w:rPr>
        <w:t>9</w:t>
      </w:r>
      <w:r w:rsidR="00D8232C" w:rsidRPr="00A27FD9">
        <w:rPr>
          <w:rFonts w:ascii="Helvetica" w:hAnsi="Helvetica"/>
          <w:sz w:val="20"/>
          <w:szCs w:val="20"/>
        </w:rPr>
        <w:t xml:space="preserve">, </w:t>
      </w:r>
      <w:r w:rsidR="002731CB" w:rsidRPr="00A27FD9">
        <w:rPr>
          <w:rFonts w:ascii="Helvetica" w:hAnsi="Helvetica"/>
          <w:sz w:val="20"/>
          <w:szCs w:val="20"/>
        </w:rPr>
        <w:t>Flugplatz Eisenach-Kindel,</w:t>
      </w:r>
      <w:r w:rsidR="00A27FD9" w:rsidRPr="00A27FD9">
        <w:rPr>
          <w:rFonts w:ascii="Helvetica" w:hAnsi="Helvetica"/>
          <w:sz w:val="20"/>
          <w:szCs w:val="20"/>
        </w:rPr>
        <w:t xml:space="preserve"> Stand </w:t>
      </w:r>
      <w:r w:rsidR="002731CB" w:rsidRPr="00A27FD9">
        <w:rPr>
          <w:rFonts w:ascii="Helvetica" w:hAnsi="Helvetica"/>
          <w:sz w:val="20"/>
          <w:szCs w:val="20"/>
        </w:rPr>
        <w:t xml:space="preserve"> </w:t>
      </w:r>
      <w:r w:rsidR="00A27FD9" w:rsidRPr="00A27FD9">
        <w:rPr>
          <w:rFonts w:ascii="Helvetica" w:hAnsi="Helvetica"/>
          <w:sz w:val="20"/>
          <w:szCs w:val="20"/>
        </w:rPr>
        <w:t>AH-15</w:t>
      </w:r>
    </w:p>
    <w:p w14:paraId="1CD0A32B" w14:textId="69DF6267" w:rsidR="00D8232C" w:rsidRPr="00DF0574" w:rsidRDefault="00D8232C" w:rsidP="006D0AAE">
      <w:pPr>
        <w:widowControl w:val="0"/>
        <w:adjustRightInd w:val="0"/>
        <w:snapToGrid w:val="0"/>
        <w:spacing w:line="264" w:lineRule="auto"/>
        <w:ind w:right="-286"/>
        <w:rPr>
          <w:rFonts w:ascii="Helvetica" w:hAnsi="Helvetica"/>
          <w:sz w:val="20"/>
          <w:szCs w:val="20"/>
        </w:rPr>
      </w:pPr>
    </w:p>
    <w:p w14:paraId="413C1374" w14:textId="691FABFB" w:rsidR="007C0B0A" w:rsidRDefault="007C0B0A" w:rsidP="006D0AAE">
      <w:pPr>
        <w:widowControl w:val="0"/>
        <w:adjustRightInd w:val="0"/>
        <w:snapToGrid w:val="0"/>
        <w:spacing w:line="264" w:lineRule="auto"/>
        <w:ind w:right="-711"/>
        <w:rPr>
          <w:rFonts w:ascii="Helvetica" w:hAnsi="Helvetica"/>
          <w:b/>
        </w:rPr>
      </w:pPr>
      <w:r>
        <w:rPr>
          <w:rFonts w:ascii="Helvetica" w:hAnsi="Helvetica"/>
          <w:b/>
        </w:rPr>
        <w:t>Nilfisk auf der Demopark 2019</w:t>
      </w:r>
    </w:p>
    <w:p w14:paraId="3D0CA743" w14:textId="201153CD" w:rsidR="00727EE0" w:rsidRPr="007C0B0A" w:rsidRDefault="007C0B0A" w:rsidP="006D0AAE">
      <w:pPr>
        <w:widowControl w:val="0"/>
        <w:adjustRightInd w:val="0"/>
        <w:snapToGrid w:val="0"/>
        <w:spacing w:line="264" w:lineRule="auto"/>
        <w:ind w:right="-711"/>
        <w:rPr>
          <w:rFonts w:ascii="Helvetica" w:hAnsi="Helvetica"/>
          <w:bCs/>
          <w:sz w:val="22"/>
          <w:szCs w:val="22"/>
        </w:rPr>
      </w:pPr>
      <w:r w:rsidRPr="007C0B0A">
        <w:rPr>
          <w:rFonts w:ascii="Helvetica" w:hAnsi="Helvetica"/>
          <w:bCs/>
          <w:sz w:val="22"/>
          <w:szCs w:val="22"/>
        </w:rPr>
        <w:t xml:space="preserve">Für jede Aufgabe die richtige </w:t>
      </w:r>
      <w:r w:rsidR="000E18F7" w:rsidRPr="007C0B0A">
        <w:rPr>
          <w:rFonts w:ascii="Helvetica" w:hAnsi="Helvetica"/>
          <w:bCs/>
          <w:sz w:val="22"/>
          <w:szCs w:val="22"/>
        </w:rPr>
        <w:t>Reinigungslösungen</w:t>
      </w:r>
      <w:r w:rsidR="00727EE0" w:rsidRPr="007C0B0A">
        <w:rPr>
          <w:rFonts w:ascii="Helvetica" w:hAnsi="Helvetica"/>
          <w:bCs/>
          <w:sz w:val="22"/>
          <w:szCs w:val="22"/>
        </w:rPr>
        <w:t xml:space="preserve"> </w:t>
      </w:r>
    </w:p>
    <w:p w14:paraId="5244143B" w14:textId="009FCA77" w:rsidR="007C0B0A" w:rsidRDefault="007C0B0A" w:rsidP="006D0AAE">
      <w:pPr>
        <w:widowControl w:val="0"/>
        <w:adjustRightInd w:val="0"/>
        <w:snapToGrid w:val="0"/>
        <w:spacing w:line="264" w:lineRule="auto"/>
        <w:ind w:right="-2"/>
        <w:rPr>
          <w:rFonts w:ascii="Helvetica" w:hAnsi="Helvetica" w:cs="Arial"/>
          <w:b/>
          <w:sz w:val="20"/>
          <w:szCs w:val="20"/>
        </w:rPr>
      </w:pPr>
    </w:p>
    <w:p w14:paraId="22575223" w14:textId="4A140927" w:rsidR="007C0B0A" w:rsidRDefault="007C0B0A" w:rsidP="006D0AAE">
      <w:pPr>
        <w:widowControl w:val="0"/>
        <w:adjustRightInd w:val="0"/>
        <w:snapToGrid w:val="0"/>
        <w:spacing w:line="264" w:lineRule="auto"/>
        <w:ind w:right="-2"/>
        <w:rPr>
          <w:rFonts w:ascii="Helvetica" w:hAnsi="Helvetica" w:cs="Arial"/>
          <w:b/>
          <w:sz w:val="20"/>
          <w:szCs w:val="20"/>
        </w:rPr>
      </w:pPr>
      <w:r>
        <w:rPr>
          <w:rFonts w:ascii="Helvetica" w:hAnsi="Helvetica" w:cs="Arial"/>
          <w:b/>
          <w:sz w:val="20"/>
          <w:szCs w:val="20"/>
        </w:rPr>
        <w:t xml:space="preserve">Die Demopark in Eisenach gehört zu den wichtigen Treffpunkten der „grünen Branche“. Auch der Reinigungsgerätespezialist Nilfisk nimmt die Messe zum Anlass, seine weitreichende Lösungskompetenz zu präsentieren. Im Fokus stehen Kraftpakete aus der </w:t>
      </w:r>
      <w:r w:rsidR="007B003E">
        <w:rPr>
          <w:rFonts w:ascii="Helvetica" w:hAnsi="Helvetica" w:cs="Arial"/>
          <w:b/>
          <w:sz w:val="20"/>
          <w:szCs w:val="20"/>
        </w:rPr>
        <w:t xml:space="preserve">aktuellen </w:t>
      </w:r>
      <w:r>
        <w:rPr>
          <w:rFonts w:ascii="Helvetica" w:hAnsi="Helvetica" w:cs="Arial"/>
          <w:b/>
          <w:sz w:val="20"/>
          <w:szCs w:val="20"/>
        </w:rPr>
        <w:t xml:space="preserve">Motoristen- und Landwirtschafts-Kampagne. Dazu gehören leistungsstarke Kaltwasser Hochdruckreiniger, Nass-/Trockensauger sowie Kehrmaschinen. </w:t>
      </w:r>
    </w:p>
    <w:p w14:paraId="0A8FEC54" w14:textId="77777777" w:rsidR="00DF0574" w:rsidRPr="00DF0574" w:rsidRDefault="00DF0574" w:rsidP="00DF0574">
      <w:pPr>
        <w:spacing w:line="276" w:lineRule="auto"/>
        <w:rPr>
          <w:rFonts w:ascii="Helvetica" w:hAnsi="Helvetica"/>
        </w:rPr>
      </w:pPr>
    </w:p>
    <w:p w14:paraId="4E6A03D1" w14:textId="6CDDDC70" w:rsidR="00DF0574" w:rsidRPr="00DF0574" w:rsidRDefault="00DF0574" w:rsidP="00DF0574">
      <w:pPr>
        <w:spacing w:line="276" w:lineRule="auto"/>
        <w:rPr>
          <w:rFonts w:ascii="Helvetica" w:hAnsi="Helvetica" w:cs="Helvetica"/>
          <w:sz w:val="20"/>
        </w:rPr>
      </w:pPr>
      <w:r w:rsidRPr="00DF0574">
        <w:rPr>
          <w:rFonts w:ascii="Helvetica" w:hAnsi="Helvetica"/>
          <w:sz w:val="20"/>
        </w:rPr>
        <w:t xml:space="preserve">Zu den Messe-Highlights im Bereich </w:t>
      </w:r>
      <w:r w:rsidRPr="00DF0574">
        <w:rPr>
          <w:rFonts w:ascii="Helvetica" w:hAnsi="Helvetica"/>
          <w:b/>
          <w:sz w:val="20"/>
        </w:rPr>
        <w:t xml:space="preserve">Kaltwasser Hochdruckreinigung </w:t>
      </w:r>
      <w:r w:rsidR="003E098D">
        <w:rPr>
          <w:rFonts w:ascii="Helvetica" w:hAnsi="Helvetica"/>
          <w:bCs/>
          <w:sz w:val="20"/>
        </w:rPr>
        <w:t>zählt vor allem</w:t>
      </w:r>
      <w:r w:rsidRPr="00DF0574">
        <w:rPr>
          <w:rFonts w:ascii="Helvetica" w:hAnsi="Helvetica"/>
          <w:bCs/>
          <w:sz w:val="20"/>
        </w:rPr>
        <w:t xml:space="preserve"> das Modell</w:t>
      </w:r>
      <w:r w:rsidRPr="00DF0574">
        <w:rPr>
          <w:rFonts w:ascii="Helvetica" w:hAnsi="Helvetica"/>
          <w:b/>
          <w:sz w:val="20"/>
        </w:rPr>
        <w:t xml:space="preserve"> </w:t>
      </w:r>
      <w:r w:rsidRPr="00DF0574">
        <w:rPr>
          <w:rFonts w:ascii="Helvetica" w:hAnsi="Helvetica"/>
          <w:b/>
          <w:bCs/>
          <w:sz w:val="20"/>
          <w:szCs w:val="20"/>
        </w:rPr>
        <w:t>MC 5M-200/1050 XT</w:t>
      </w:r>
      <w:r w:rsidRPr="00DF0574">
        <w:rPr>
          <w:rFonts w:ascii="Helvetica" w:hAnsi="Helvetica"/>
          <w:sz w:val="20"/>
        </w:rPr>
        <w:t>. Ausgelegt auf das mittlere Leistungssegment</w:t>
      </w:r>
      <w:r w:rsidR="003E098D">
        <w:rPr>
          <w:rFonts w:ascii="Helvetica" w:hAnsi="Helvetica"/>
          <w:sz w:val="20"/>
        </w:rPr>
        <w:t>,</w:t>
      </w:r>
      <w:r w:rsidRPr="00DF0574">
        <w:rPr>
          <w:rFonts w:ascii="Helvetica" w:hAnsi="Helvetica"/>
          <w:sz w:val="20"/>
        </w:rPr>
        <w:t xml:space="preserve"> </w:t>
      </w:r>
      <w:r w:rsidRPr="00DF0574">
        <w:rPr>
          <w:rFonts w:ascii="Helvetica" w:eastAsia="MS Mincho" w:hAnsi="Helvetica"/>
          <w:sz w:val="20"/>
          <w:szCs w:val="20"/>
        </w:rPr>
        <w:t>überzeugt</w:t>
      </w:r>
      <w:r w:rsidRPr="00DF0574">
        <w:rPr>
          <w:rFonts w:ascii="Helvetica" w:hAnsi="Helvetica"/>
          <w:sz w:val="20"/>
        </w:rPr>
        <w:t xml:space="preserve"> die Maschine</w:t>
      </w:r>
      <w:r w:rsidRPr="00DF0574">
        <w:rPr>
          <w:rFonts w:ascii="Helvetica" w:eastAsia="MS Mincho" w:hAnsi="Helvetica"/>
          <w:sz w:val="20"/>
          <w:szCs w:val="20"/>
        </w:rPr>
        <w:t xml:space="preserve"> mit einer Wasserleistung von 1.050 Litern pro Stunde sowie 200 bar Druck </w:t>
      </w:r>
      <w:r w:rsidRPr="00DF0574">
        <w:rPr>
          <w:rFonts w:ascii="Helvetica" w:hAnsi="Helvetica"/>
          <w:sz w:val="20"/>
        </w:rPr>
        <w:t xml:space="preserve">bei allen Reinigungsaufgaben. Dank eines innovativen externen Schaumsprüher-Systems und der flexiblen Erhöhung des Düsendrucks beseitigt der Kaltwasser Hochdruckreiniger selbst hartnäckige Verschmutzungen. </w:t>
      </w:r>
      <w:r w:rsidRPr="00DF0574">
        <w:rPr>
          <w:rFonts w:ascii="Helvetica" w:hAnsi="Helvetica" w:cs="Helvetica"/>
          <w:sz w:val="20"/>
        </w:rPr>
        <w:t xml:space="preserve">Das robuste und zugleich langlebige </w:t>
      </w:r>
      <w:r w:rsidR="007B003E">
        <w:rPr>
          <w:rFonts w:ascii="Helvetica" w:hAnsi="Helvetica" w:cs="Helvetica"/>
          <w:sz w:val="20"/>
        </w:rPr>
        <w:t>Gerät</w:t>
      </w:r>
      <w:r w:rsidRPr="00DF0574">
        <w:rPr>
          <w:rFonts w:ascii="Helvetica" w:hAnsi="Helvetica" w:cs="Helvetica"/>
          <w:sz w:val="20"/>
        </w:rPr>
        <w:t xml:space="preserve"> verfügt über eine integrierte Trommel für den 15 Meter langen HD-Schlauch sowie zwei verschiedene Strahlrohe (Tornado Plus und TuboHammer Plus) für ein Maximum an Einsatzflexibilität. Ein einklappbarer Transportgriff sowie Griffe zum Anheben runden die Komfortausstattung ab.</w:t>
      </w:r>
    </w:p>
    <w:p w14:paraId="542156B2" w14:textId="77777777" w:rsidR="00DF0574" w:rsidRPr="00DF0574" w:rsidRDefault="00DF0574" w:rsidP="00DF0574">
      <w:pPr>
        <w:spacing w:line="276" w:lineRule="auto"/>
        <w:rPr>
          <w:rFonts w:ascii="Helvetica" w:hAnsi="Helvetica"/>
          <w:sz w:val="20"/>
        </w:rPr>
      </w:pPr>
    </w:p>
    <w:p w14:paraId="1E07C87A" w14:textId="3D7E708C" w:rsidR="00DF0574" w:rsidRPr="00DF0574" w:rsidRDefault="00DF0574" w:rsidP="00DF0574">
      <w:pPr>
        <w:spacing w:line="276" w:lineRule="auto"/>
        <w:rPr>
          <w:rFonts w:ascii="Helvetica" w:hAnsi="Helvetica"/>
          <w:sz w:val="20"/>
        </w:rPr>
      </w:pPr>
      <w:r w:rsidRPr="00DF0574">
        <w:rPr>
          <w:rFonts w:ascii="Helvetica" w:hAnsi="Helvetica"/>
          <w:sz w:val="20"/>
        </w:rPr>
        <w:t>Ist professionelle Saugkraft gefragt, finden die Fachbesucher der Demopark auf dem Nilfisk</w:t>
      </w:r>
      <w:r w:rsidR="0002320F">
        <w:rPr>
          <w:rFonts w:ascii="Helvetica" w:hAnsi="Helvetica"/>
          <w:sz w:val="20"/>
        </w:rPr>
        <w:t xml:space="preserve"> </w:t>
      </w:r>
      <w:r w:rsidRPr="00DF0574">
        <w:rPr>
          <w:rFonts w:ascii="Helvetica" w:hAnsi="Helvetica"/>
          <w:sz w:val="20"/>
        </w:rPr>
        <w:t xml:space="preserve">Stand ebenfalls eine große Auswahl kraftvoller Lösungen. Dabei punktet der kompakte </w:t>
      </w:r>
      <w:r w:rsidRPr="00DF0574">
        <w:rPr>
          <w:rFonts w:ascii="Helvetica" w:hAnsi="Helvetica"/>
          <w:b/>
          <w:bCs/>
          <w:sz w:val="20"/>
        </w:rPr>
        <w:t>Nass-/Trockensauger ATTIX 30-11 PC</w:t>
      </w:r>
      <w:r w:rsidRPr="00DF0574">
        <w:rPr>
          <w:rFonts w:ascii="Helvetica" w:hAnsi="Helvetica"/>
          <w:sz w:val="20"/>
        </w:rPr>
        <w:t xml:space="preserve"> durch seine flexible Einsatzfähigkeit bei nahezu allen</w:t>
      </w:r>
      <w:r w:rsidR="007B003E">
        <w:rPr>
          <w:rFonts w:ascii="Helvetica" w:hAnsi="Helvetica"/>
          <w:sz w:val="20"/>
        </w:rPr>
        <w:t xml:space="preserve"> </w:t>
      </w:r>
      <w:r w:rsidRPr="00DF0574">
        <w:rPr>
          <w:rFonts w:ascii="Helvetica" w:hAnsi="Helvetica"/>
          <w:sz w:val="20"/>
        </w:rPr>
        <w:t>täglichen Aufgaben. Mit einer Luftmenge von 3.700 Litern in der Minute bei einem Unterdruck von 250 Millibar sowie einem Behältervolumen von 30 Litern eignet sich die Maschine sowohl zum Aufsaugen von Flüssigkeiten und Leckagen als auch zum Beseitigen von trock</w:t>
      </w:r>
      <w:r w:rsidR="00400D64">
        <w:rPr>
          <w:rFonts w:ascii="Helvetica" w:hAnsi="Helvetica"/>
          <w:sz w:val="20"/>
        </w:rPr>
        <w:t>e</w:t>
      </w:r>
      <w:r w:rsidRPr="00DF0574">
        <w:rPr>
          <w:rFonts w:ascii="Helvetica" w:hAnsi="Helvetica"/>
          <w:sz w:val="20"/>
        </w:rPr>
        <w:t xml:space="preserve">nem Schmutz und Staub. </w:t>
      </w:r>
      <w:r w:rsidRPr="00DF0574">
        <w:rPr>
          <w:rFonts w:ascii="Helvetica" w:hAnsi="Helvetica" w:cs="Helvetica"/>
          <w:sz w:val="20"/>
        </w:rPr>
        <w:t>Daneben gehört das waschbare PET-Vlies-Filterelement (mind. 99,9 Prozent Abscheidegrad), das Multifit-Zubehörsystem so</w:t>
      </w:r>
      <w:r w:rsidRPr="00DF0574">
        <w:rPr>
          <w:rFonts w:ascii="Helvetica" w:hAnsi="Helvetica"/>
          <w:sz w:val="20"/>
        </w:rPr>
        <w:t xml:space="preserve">wie eine intelligente Zubehör- und Werkzeugablage zu den Qualitätsmerkmalen. Ein robuster Griff dient nicht nur zum Manövrieren des Reinigers, sondern auch zum Aufwickeln des maximal 7,5 Meter langen Kabels. Die stabilen Laufräder und Lenkrollen garantieren </w:t>
      </w:r>
      <w:r w:rsidR="007B003E">
        <w:rPr>
          <w:rFonts w:ascii="Helvetica" w:hAnsi="Helvetica"/>
          <w:sz w:val="20"/>
        </w:rPr>
        <w:t xml:space="preserve">zusätzliche </w:t>
      </w:r>
      <w:r w:rsidRPr="00DF0574">
        <w:rPr>
          <w:rFonts w:ascii="Helvetica" w:hAnsi="Helvetica"/>
          <w:sz w:val="20"/>
        </w:rPr>
        <w:t>Mobilität und Stabilität.</w:t>
      </w:r>
    </w:p>
    <w:p w14:paraId="2BA2B3AF" w14:textId="77777777" w:rsidR="00DF0574" w:rsidRPr="00DF0574" w:rsidRDefault="00DF0574" w:rsidP="00DF0574">
      <w:pPr>
        <w:spacing w:line="276" w:lineRule="auto"/>
        <w:rPr>
          <w:rFonts w:ascii="Helvetica" w:hAnsi="Helvetica"/>
          <w:bCs/>
          <w:sz w:val="20"/>
        </w:rPr>
      </w:pPr>
    </w:p>
    <w:p w14:paraId="1BD3FF5E" w14:textId="1F822DE7" w:rsidR="00DF0574" w:rsidRPr="00DF0574" w:rsidRDefault="00DF0574" w:rsidP="00DF0574">
      <w:pPr>
        <w:spacing w:line="276" w:lineRule="auto"/>
        <w:rPr>
          <w:rFonts w:ascii="Helvetica" w:hAnsi="Helvetica"/>
          <w:color w:val="000000" w:themeColor="text1"/>
          <w:sz w:val="20"/>
          <w:szCs w:val="20"/>
        </w:rPr>
      </w:pPr>
      <w:r w:rsidRPr="00DF0574">
        <w:rPr>
          <w:rFonts w:ascii="Helvetica" w:hAnsi="Helvetica"/>
          <w:bCs/>
          <w:color w:val="000000" w:themeColor="text1"/>
          <w:sz w:val="20"/>
        </w:rPr>
        <w:t xml:space="preserve">Die </w:t>
      </w:r>
      <w:r w:rsidRPr="00DF0574">
        <w:rPr>
          <w:rFonts w:ascii="Helvetica" w:hAnsi="Helvetica"/>
          <w:b/>
          <w:color w:val="000000" w:themeColor="text1"/>
          <w:sz w:val="20"/>
        </w:rPr>
        <w:t>handgeführte Kehrmaschine SW250</w:t>
      </w:r>
      <w:r w:rsidRPr="00DF0574">
        <w:rPr>
          <w:rFonts w:ascii="Helvetica" w:hAnsi="Helvetica"/>
          <w:bCs/>
          <w:color w:val="000000" w:themeColor="text1"/>
          <w:sz w:val="20"/>
          <w:szCs w:val="20"/>
        </w:rPr>
        <w:t xml:space="preserve"> von Nilfisk </w:t>
      </w:r>
      <w:r w:rsidRPr="00DF0574">
        <w:rPr>
          <w:rFonts w:ascii="Helvetica" w:hAnsi="Helvetica"/>
          <w:bCs/>
          <w:color w:val="000000" w:themeColor="text1"/>
          <w:sz w:val="20"/>
        </w:rPr>
        <w:t>ist im</w:t>
      </w:r>
      <w:r w:rsidRPr="00DF0574">
        <w:rPr>
          <w:rFonts w:ascii="Helvetica" w:hAnsi="Helvetica"/>
          <w:bCs/>
          <w:color w:val="000000" w:themeColor="text1"/>
          <w:sz w:val="20"/>
          <w:szCs w:val="20"/>
        </w:rPr>
        <w:t xml:space="preserve"> Innen- und </w:t>
      </w:r>
      <w:r w:rsidRPr="00DF0574">
        <w:rPr>
          <w:rFonts w:ascii="Helvetica" w:hAnsi="Helvetica"/>
          <w:bCs/>
          <w:color w:val="000000" w:themeColor="text1"/>
          <w:sz w:val="20"/>
          <w:szCs w:val="20"/>
        </w:rPr>
        <w:br/>
        <w:t>Außenbereic</w:t>
      </w:r>
      <w:r w:rsidRPr="00DF0574">
        <w:rPr>
          <w:rFonts w:ascii="Helvetica" w:hAnsi="Helvetica"/>
          <w:bCs/>
          <w:color w:val="000000" w:themeColor="text1"/>
          <w:sz w:val="20"/>
        </w:rPr>
        <w:t>h zuhause</w:t>
      </w:r>
      <w:r w:rsidRPr="00DF0574">
        <w:rPr>
          <w:rFonts w:ascii="Helvetica" w:hAnsi="Helvetica"/>
          <w:bCs/>
          <w:color w:val="000000" w:themeColor="text1"/>
          <w:sz w:val="20"/>
          <w:szCs w:val="20"/>
        </w:rPr>
        <w:t>.</w:t>
      </w:r>
      <w:r w:rsidRPr="00DF0574">
        <w:rPr>
          <w:rFonts w:ascii="Helvetica" w:hAnsi="Helvetica"/>
          <w:bCs/>
          <w:color w:val="000000" w:themeColor="text1"/>
          <w:sz w:val="20"/>
        </w:rPr>
        <w:t xml:space="preserve"> Ausgestattet mit zwei Seitenbesen beseitigen sie Staub, Sand &amp; Co. bis zu sechsmal schneller als ein Handbesen. Ein 38-Liter-Kehrgutbehälter garantiert eine unterbrechungsfreie Leistung von bis zu 3.680 Quadratmetern in der Stunde. </w:t>
      </w:r>
      <w:r w:rsidRPr="00DF0574">
        <w:rPr>
          <w:rFonts w:ascii="Helvetica" w:hAnsi="Helvetica"/>
          <w:color w:val="000000" w:themeColor="text1"/>
          <w:sz w:val="20"/>
        </w:rPr>
        <w:t xml:space="preserve">Selbst verwinkelte Ecken, schmale Gänge und Flure stellen für die SW250 mit einer Arbeitsbreite von 92 Zentimetern keine Herausforderung dar. Dank einer langlebigen mechanischen Konstruktion mit Zahnrad- und Riemenantrieb für Hauptkehrwalze und Seitenbesen arbeitet der Helfer nicht nur nahezu wartungsfrei, sondern auch geräuscharm. Das beidseitige Antriebskonzept der Hauptkehrwalze sorgt zudem für ein gleichbleibendes </w:t>
      </w:r>
      <w:r w:rsidRPr="00DF0574">
        <w:rPr>
          <w:rFonts w:ascii="Helvetica" w:hAnsi="Helvetica"/>
          <w:color w:val="000000" w:themeColor="text1"/>
          <w:sz w:val="20"/>
        </w:rPr>
        <w:lastRenderedPageBreak/>
        <w:t xml:space="preserve">Ergebnis, auch in Kurvenfahrten. Das Effizienzplus: Der großzügig dimensionierte Kehrgutbehälter kann offengehalten werden, um größere Gegenstände hineinzuwerfen und später bequem zu entsorgen bzw. den Behälter zu entleeren.  </w:t>
      </w:r>
    </w:p>
    <w:p w14:paraId="2EF874DE" w14:textId="77777777" w:rsidR="00DF0574" w:rsidRPr="00DF0574" w:rsidRDefault="00DF0574" w:rsidP="00DF0574">
      <w:pPr>
        <w:spacing w:line="276" w:lineRule="auto"/>
        <w:rPr>
          <w:rFonts w:ascii="Helvetica" w:hAnsi="Helvetica"/>
          <w:sz w:val="18"/>
          <w:szCs w:val="18"/>
        </w:rPr>
      </w:pPr>
    </w:p>
    <w:p w14:paraId="0CA83993" w14:textId="5597F7E4" w:rsidR="00DF0574" w:rsidRPr="00DF0574" w:rsidRDefault="00DF0574" w:rsidP="00DF0574">
      <w:pPr>
        <w:spacing w:line="276" w:lineRule="auto"/>
        <w:rPr>
          <w:rFonts w:ascii="Helvetica" w:hAnsi="Helvetica" w:cs="Arial"/>
          <w:sz w:val="20"/>
          <w:szCs w:val="28"/>
        </w:rPr>
      </w:pPr>
      <w:r w:rsidRPr="00DF0574">
        <w:rPr>
          <w:rFonts w:ascii="Helvetica" w:hAnsi="Helvetica" w:cs="Arial"/>
          <w:sz w:val="20"/>
          <w:szCs w:val="28"/>
        </w:rPr>
        <w:t xml:space="preserve">Die kompakte </w:t>
      </w:r>
      <w:r w:rsidRPr="00DF0574">
        <w:rPr>
          <w:rFonts w:ascii="Helvetica" w:hAnsi="Helvetica" w:cs="Arial"/>
          <w:b/>
          <w:bCs/>
          <w:sz w:val="20"/>
          <w:szCs w:val="28"/>
        </w:rPr>
        <w:t>Aufsitz-Kehrmaschine SR 1000 SP</w:t>
      </w:r>
      <w:r w:rsidRPr="00DF0574">
        <w:rPr>
          <w:rFonts w:ascii="Helvetica" w:hAnsi="Helvetica" w:cs="Arial"/>
          <w:sz w:val="20"/>
          <w:szCs w:val="28"/>
        </w:rPr>
        <w:t xml:space="preserve"> </w:t>
      </w:r>
      <w:r w:rsidR="0002320F">
        <w:rPr>
          <w:rFonts w:ascii="Helvetica" w:hAnsi="Helvetica" w:cs="Arial"/>
          <w:sz w:val="20"/>
          <w:szCs w:val="28"/>
        </w:rPr>
        <w:t xml:space="preserve">von Nilfisk </w:t>
      </w:r>
      <w:r w:rsidRPr="00DF0574">
        <w:rPr>
          <w:rFonts w:ascii="Helvetica" w:hAnsi="Helvetica" w:cs="Arial"/>
          <w:sz w:val="20"/>
          <w:szCs w:val="28"/>
        </w:rPr>
        <w:t xml:space="preserve">wird überall dort eingesetzt, wo größere Flächen und hohe Belegung aufeinandertreffen. Durch ihre ausgeprägte Manövrierfähigkeit sowie einen Wendekreis von unter zwei Metern lassen sich schmale Ecken und Kanten optimal reinigen. Darüber hinaus erlaubt die schlanke Bauweise der Maschine (126 x 79 x 116 Zentimeter LxBxH) selbst den Transport im Fahrstuhl. Bei einer Arbeitsbreite von 100 Zentimetern kehrt die SR1000 P theoretisch bis zu 5.500 Quadratmeter in der Stunde, wobei der einfach zu entleerende Schmutzbehälter bis zu 50 Liter fasst. Angetrieben von einem 2,9 PS-starken Benzinmotor erreicht die </w:t>
      </w:r>
      <w:r w:rsidR="00DD6C1D">
        <w:rPr>
          <w:rFonts w:ascii="Helvetica" w:hAnsi="Helvetica" w:cs="Arial"/>
          <w:sz w:val="20"/>
          <w:szCs w:val="28"/>
        </w:rPr>
        <w:t xml:space="preserve">SR1000 SP </w:t>
      </w:r>
      <w:r w:rsidRPr="00DF0574">
        <w:rPr>
          <w:rFonts w:ascii="Helvetica" w:hAnsi="Helvetica" w:cs="Arial"/>
          <w:sz w:val="20"/>
          <w:szCs w:val="28"/>
        </w:rPr>
        <w:t xml:space="preserve">eine maximale Arbeitsgeschwindigkeit von 5,5 Stundenkilometer und bewältigt Steigungen von 16 Prozent.  </w:t>
      </w:r>
    </w:p>
    <w:p w14:paraId="7A9DE21F" w14:textId="77777777" w:rsidR="00C63BF3" w:rsidRPr="00DF0574" w:rsidRDefault="00C63BF3" w:rsidP="006D0AAE">
      <w:pPr>
        <w:widowControl w:val="0"/>
        <w:adjustRightInd w:val="0"/>
        <w:snapToGrid w:val="0"/>
        <w:ind w:right="-284"/>
        <w:rPr>
          <w:rFonts w:ascii="Helvetica" w:hAnsi="Helvetica"/>
          <w:sz w:val="20"/>
          <w:szCs w:val="20"/>
        </w:rPr>
      </w:pPr>
    </w:p>
    <w:bookmarkEnd w:id="1"/>
    <w:p w14:paraId="08D114F9" w14:textId="77777777" w:rsidR="00443BF7" w:rsidRPr="00DF0574" w:rsidRDefault="00443BF7" w:rsidP="006D0AAE">
      <w:pPr>
        <w:widowControl w:val="0"/>
        <w:adjustRightInd w:val="0"/>
        <w:snapToGrid w:val="0"/>
        <w:ind w:right="-284"/>
        <w:rPr>
          <w:rFonts w:ascii="Helvetica" w:hAnsi="Helvetica" w:cs="Arial"/>
          <w:b/>
          <w:sz w:val="20"/>
        </w:rPr>
      </w:pPr>
      <w:r w:rsidRPr="00DF0574">
        <w:rPr>
          <w:rFonts w:ascii="Helvetica" w:hAnsi="Helvetica" w:cs="Arial"/>
          <w:b/>
          <w:sz w:val="20"/>
        </w:rPr>
        <w:t>Bildanforderung</w:t>
      </w:r>
    </w:p>
    <w:p w14:paraId="581E5B0A" w14:textId="5DFBF288" w:rsidR="00443BF7" w:rsidRPr="00DF0574" w:rsidRDefault="00443BF7" w:rsidP="006D0AAE">
      <w:pPr>
        <w:widowControl w:val="0"/>
        <w:adjustRightInd w:val="0"/>
        <w:snapToGrid w:val="0"/>
        <w:ind w:right="-284"/>
        <w:rPr>
          <w:rFonts w:ascii="Helvetica" w:hAnsi="Helvetica" w:cs="Arial"/>
          <w:sz w:val="20"/>
        </w:rPr>
      </w:pPr>
      <w:r w:rsidRPr="00DF0574">
        <w:rPr>
          <w:rFonts w:ascii="Helvetica" w:hAnsi="Helvetica" w:cs="Arial"/>
          <w:sz w:val="20"/>
        </w:rPr>
        <w:t xml:space="preserve">Bildmaterial finden Sie in unserem Medienportal </w:t>
      </w:r>
      <w:hyperlink r:id="rId8" w:history="1">
        <w:r w:rsidRPr="00DF0574">
          <w:rPr>
            <w:rStyle w:val="Hyperlink"/>
            <w:rFonts w:ascii="Helvetica" w:hAnsi="Helvetica" w:cs="Arial"/>
            <w:sz w:val="20"/>
          </w:rPr>
          <w:t>http://press-n-relations.amid-pr.com</w:t>
        </w:r>
      </w:hyperlink>
      <w:r w:rsidRPr="00DF0574">
        <w:rPr>
          <w:rFonts w:ascii="Helvetica" w:hAnsi="Helvetica" w:cs="Arial"/>
          <w:sz w:val="20"/>
        </w:rPr>
        <w:t xml:space="preserve"> (Suchbegriff „Nilfisk-</w:t>
      </w:r>
      <w:r w:rsidR="00DF0574">
        <w:rPr>
          <w:rFonts w:ascii="Helvetica" w:hAnsi="Helvetica" w:cs="Arial"/>
          <w:sz w:val="20"/>
        </w:rPr>
        <w:t>Demopark</w:t>
      </w:r>
      <w:r w:rsidR="00260107" w:rsidRPr="00DF0574">
        <w:rPr>
          <w:rFonts w:ascii="Helvetica" w:hAnsi="Helvetica" w:cs="Arial"/>
          <w:sz w:val="20"/>
        </w:rPr>
        <w:t>-</w:t>
      </w:r>
      <w:r w:rsidRPr="00DF0574">
        <w:rPr>
          <w:rFonts w:ascii="Helvetica" w:hAnsi="Helvetica" w:cs="Arial"/>
          <w:sz w:val="20"/>
        </w:rPr>
        <w:t xml:space="preserve">2019“). </w:t>
      </w:r>
    </w:p>
    <w:p w14:paraId="1F976C85" w14:textId="77777777" w:rsidR="00443BF7" w:rsidRPr="00DF0574" w:rsidRDefault="00443BF7" w:rsidP="006D0AAE">
      <w:pPr>
        <w:widowControl w:val="0"/>
        <w:adjustRightInd w:val="0"/>
        <w:snapToGrid w:val="0"/>
        <w:ind w:right="-284"/>
        <w:rPr>
          <w:rFonts w:ascii="Helvetica" w:hAnsi="Helvetica" w:cs="Arial"/>
          <w:sz w:val="20"/>
        </w:rPr>
      </w:pPr>
    </w:p>
    <w:tbl>
      <w:tblPr>
        <w:tblW w:w="7584" w:type="dxa"/>
        <w:tblInd w:w="-71" w:type="dxa"/>
        <w:tblCellMar>
          <w:left w:w="70" w:type="dxa"/>
          <w:right w:w="70" w:type="dxa"/>
        </w:tblCellMar>
        <w:tblLook w:val="0000" w:firstRow="0" w:lastRow="0" w:firstColumn="0" w:lastColumn="0" w:noHBand="0" w:noVBand="0"/>
      </w:tblPr>
      <w:tblGrid>
        <w:gridCol w:w="3261"/>
        <w:gridCol w:w="4323"/>
      </w:tblGrid>
      <w:tr w:rsidR="00046E70" w:rsidRPr="00DF0574" w14:paraId="6899B7CA" w14:textId="77777777" w:rsidTr="00046E70">
        <w:trPr>
          <w:trHeight w:val="1094"/>
        </w:trPr>
        <w:tc>
          <w:tcPr>
            <w:tcW w:w="3261" w:type="dxa"/>
            <w:tcBorders>
              <w:top w:val="nil"/>
              <w:left w:val="nil"/>
              <w:bottom w:val="nil"/>
              <w:right w:val="nil"/>
            </w:tcBorders>
          </w:tcPr>
          <w:p w14:paraId="3BAE396E" w14:textId="77777777" w:rsidR="00046E70" w:rsidRPr="00DF0574" w:rsidRDefault="00046E70" w:rsidP="007C61A8">
            <w:pPr>
              <w:pStyle w:val="berschrift6"/>
              <w:spacing w:line="288" w:lineRule="auto"/>
              <w:ind w:right="567"/>
              <w:rPr>
                <w:color w:val="000000"/>
              </w:rPr>
            </w:pPr>
            <w:r w:rsidRPr="00DF0574">
              <w:rPr>
                <w:color w:val="000000"/>
              </w:rPr>
              <w:t>Weitere Informationen:</w:t>
            </w:r>
          </w:p>
          <w:p w14:paraId="25DE16F1" w14:textId="77777777" w:rsidR="00046E70" w:rsidRPr="00DF0574" w:rsidRDefault="00046E70" w:rsidP="007C61A8">
            <w:pPr>
              <w:pStyle w:val="berschrift6"/>
              <w:spacing w:line="288" w:lineRule="auto"/>
              <w:ind w:right="567"/>
              <w:rPr>
                <w:b w:val="0"/>
                <w:color w:val="000000"/>
              </w:rPr>
            </w:pPr>
            <w:r w:rsidRPr="00DF0574">
              <w:rPr>
                <w:b w:val="0"/>
                <w:color w:val="000000"/>
              </w:rPr>
              <w:t>Nilfisk GmbH</w:t>
            </w:r>
          </w:p>
          <w:p w14:paraId="5422D731" w14:textId="77777777" w:rsidR="00046E70" w:rsidRPr="00DF0574" w:rsidRDefault="00046E70" w:rsidP="007C61A8">
            <w:pPr>
              <w:pStyle w:val="berschrift6"/>
              <w:spacing w:line="288" w:lineRule="auto"/>
              <w:ind w:right="567"/>
              <w:rPr>
                <w:b w:val="0"/>
                <w:color w:val="000000"/>
              </w:rPr>
            </w:pPr>
            <w:r w:rsidRPr="00DF0574">
              <w:rPr>
                <w:b w:val="0"/>
                <w:color w:val="000000"/>
              </w:rPr>
              <w:t>Guido-Oberdorfer-Straße 2-10</w:t>
            </w:r>
          </w:p>
          <w:p w14:paraId="57A6631E" w14:textId="77777777" w:rsidR="00046E70" w:rsidRPr="00DF0574" w:rsidRDefault="00046E70" w:rsidP="007C61A8">
            <w:pPr>
              <w:pStyle w:val="berschrift6"/>
              <w:spacing w:line="288" w:lineRule="auto"/>
              <w:ind w:right="567"/>
              <w:rPr>
                <w:b w:val="0"/>
                <w:color w:val="000000"/>
              </w:rPr>
            </w:pPr>
            <w:r w:rsidRPr="00DF0574">
              <w:rPr>
                <w:b w:val="0"/>
                <w:color w:val="000000"/>
              </w:rPr>
              <w:t>89287 Bellenberg, Deutschland</w:t>
            </w:r>
          </w:p>
          <w:p w14:paraId="25355A74" w14:textId="04DBADA4" w:rsidR="00046E70" w:rsidRPr="00DF0574" w:rsidRDefault="00046E70" w:rsidP="007C61A8">
            <w:pPr>
              <w:pStyle w:val="berschrift6"/>
              <w:spacing w:line="288" w:lineRule="auto"/>
              <w:ind w:right="567"/>
              <w:rPr>
                <w:b w:val="0"/>
                <w:color w:val="000000"/>
              </w:rPr>
            </w:pPr>
            <w:r w:rsidRPr="00DF0574">
              <w:rPr>
                <w:b w:val="0"/>
                <w:color w:val="000000"/>
              </w:rPr>
              <w:t>Tel. +49 (0)7306 72-444</w:t>
            </w:r>
            <w:r w:rsidRPr="00DF0574">
              <w:rPr>
                <w:rFonts w:eastAsia="Times New Roman"/>
                <w:b w:val="0"/>
                <w:strike/>
                <w:color w:val="000000"/>
                <w:sz w:val="20"/>
              </w:rPr>
              <w:br/>
            </w:r>
            <w:hyperlink r:id="rId9" w:history="1">
              <w:r w:rsidRPr="00DF0574">
                <w:rPr>
                  <w:b w:val="0"/>
                  <w:szCs w:val="18"/>
                </w:rPr>
                <w:t>marketing.de@nilfisk.com</w:t>
              </w:r>
            </w:hyperlink>
            <w:r w:rsidRPr="00DF0574">
              <w:rPr>
                <w:rFonts w:eastAsia="Times New Roman"/>
                <w:b w:val="0"/>
                <w:color w:val="000000"/>
                <w:sz w:val="20"/>
              </w:rPr>
              <w:t xml:space="preserve"> </w:t>
            </w:r>
            <w:hyperlink r:id="rId10" w:history="1">
              <w:r w:rsidRPr="00DF0574">
                <w:rPr>
                  <w:rStyle w:val="Hyperlink"/>
                  <w:rFonts w:eastAsia="Times New Roman"/>
                  <w:b w:val="0"/>
                  <w:sz w:val="20"/>
                </w:rPr>
                <w:t>www.nilfisk.de</w:t>
              </w:r>
            </w:hyperlink>
          </w:p>
        </w:tc>
        <w:tc>
          <w:tcPr>
            <w:tcW w:w="4323" w:type="dxa"/>
            <w:tcBorders>
              <w:top w:val="nil"/>
              <w:left w:val="nil"/>
              <w:bottom w:val="nil"/>
              <w:right w:val="nil"/>
            </w:tcBorders>
          </w:tcPr>
          <w:p w14:paraId="0ADBE4D8" w14:textId="77777777" w:rsidR="00046E70" w:rsidRPr="00DF0574" w:rsidRDefault="00046E70" w:rsidP="007C61A8">
            <w:pPr>
              <w:pStyle w:val="berschrift6"/>
              <w:spacing w:line="288" w:lineRule="auto"/>
              <w:ind w:right="567"/>
              <w:rPr>
                <w:color w:val="000000"/>
              </w:rPr>
            </w:pPr>
            <w:r w:rsidRPr="00DF0574">
              <w:rPr>
                <w:color w:val="000000"/>
              </w:rPr>
              <w:t>Presse- und Öffentlichkeitsarbeit:</w:t>
            </w:r>
          </w:p>
          <w:p w14:paraId="30E6D7A2" w14:textId="77777777" w:rsidR="00046E70" w:rsidRPr="00DF0574" w:rsidRDefault="00046E70" w:rsidP="007C61A8">
            <w:pPr>
              <w:pStyle w:val="berschrift6"/>
              <w:spacing w:line="288" w:lineRule="auto"/>
              <w:ind w:right="567"/>
              <w:rPr>
                <w:b w:val="0"/>
                <w:color w:val="000000"/>
              </w:rPr>
            </w:pPr>
            <w:r w:rsidRPr="00DF0574">
              <w:rPr>
                <w:b w:val="0"/>
                <w:color w:val="000000"/>
              </w:rPr>
              <w:t>Press’n’Relations GmbH – Monika Nyendick</w:t>
            </w:r>
          </w:p>
          <w:p w14:paraId="22EB3F4A" w14:textId="77777777" w:rsidR="00046E70" w:rsidRPr="00DF0574" w:rsidRDefault="00046E70" w:rsidP="007C61A8">
            <w:pPr>
              <w:pStyle w:val="berschrift6"/>
              <w:spacing w:line="288" w:lineRule="auto"/>
              <w:ind w:right="567"/>
              <w:rPr>
                <w:b w:val="0"/>
                <w:color w:val="000000"/>
              </w:rPr>
            </w:pPr>
            <w:r w:rsidRPr="00DF0574">
              <w:rPr>
                <w:b w:val="0"/>
                <w:color w:val="000000"/>
              </w:rPr>
              <w:t xml:space="preserve">Magirusstraße 33 – D-89077 Ulm </w:t>
            </w:r>
          </w:p>
          <w:p w14:paraId="35E7C0C4" w14:textId="77777777" w:rsidR="00046E70" w:rsidRPr="00DF0574" w:rsidRDefault="00046E70" w:rsidP="007C61A8">
            <w:pPr>
              <w:pStyle w:val="berschrift6"/>
              <w:spacing w:line="288" w:lineRule="auto"/>
              <w:ind w:right="567"/>
              <w:rPr>
                <w:b w:val="0"/>
                <w:color w:val="000000"/>
              </w:rPr>
            </w:pPr>
            <w:r w:rsidRPr="00DF0574">
              <w:rPr>
                <w:b w:val="0"/>
                <w:color w:val="000000"/>
              </w:rPr>
              <w:t xml:space="preserve">Tel.: 0731 96287-30 – Fax: 0731 96287-97 </w:t>
            </w:r>
          </w:p>
          <w:p w14:paraId="405A50BA" w14:textId="3B2AF185" w:rsidR="00046E70" w:rsidRPr="00DF0574" w:rsidRDefault="004C3E28" w:rsidP="007C61A8">
            <w:pPr>
              <w:pStyle w:val="berschrift6"/>
              <w:spacing w:line="288" w:lineRule="auto"/>
              <w:ind w:right="567"/>
              <w:rPr>
                <w:b w:val="0"/>
                <w:color w:val="000000"/>
              </w:rPr>
            </w:pPr>
            <w:hyperlink r:id="rId11" w:history="1">
              <w:r w:rsidR="00046E70" w:rsidRPr="00DF0574">
                <w:rPr>
                  <w:rStyle w:val="Hyperlink"/>
                  <w:b w:val="0"/>
                </w:rPr>
                <w:t>mny@press-n-relations.de</w:t>
              </w:r>
            </w:hyperlink>
          </w:p>
          <w:p w14:paraId="16DAF29A" w14:textId="5BCF7221" w:rsidR="00046E70" w:rsidRPr="00DF0574" w:rsidRDefault="004C3E28" w:rsidP="007C61A8">
            <w:pPr>
              <w:pStyle w:val="berschrift6"/>
              <w:spacing w:line="288" w:lineRule="auto"/>
              <w:ind w:right="567"/>
              <w:rPr>
                <w:b w:val="0"/>
                <w:color w:val="000000"/>
              </w:rPr>
            </w:pPr>
            <w:hyperlink r:id="rId12" w:history="1">
              <w:r w:rsidR="00046E70" w:rsidRPr="00DF0574">
                <w:rPr>
                  <w:rStyle w:val="Hyperlink"/>
                  <w:b w:val="0"/>
                </w:rPr>
                <w:t>www.press-n-relations.de</w:t>
              </w:r>
            </w:hyperlink>
          </w:p>
        </w:tc>
      </w:tr>
    </w:tbl>
    <w:p w14:paraId="0772BF62" w14:textId="77777777" w:rsidR="00046E70" w:rsidRPr="00DF0574" w:rsidRDefault="00046E70" w:rsidP="00046E70">
      <w:pPr>
        <w:adjustRightInd w:val="0"/>
        <w:spacing w:line="288" w:lineRule="auto"/>
        <w:ind w:right="567"/>
        <w:rPr>
          <w:rFonts w:ascii="Helvetica" w:eastAsia="MS Mincho" w:hAnsi="Helvetica"/>
          <w:color w:val="000000"/>
          <w:sz w:val="18"/>
          <w:szCs w:val="20"/>
        </w:rPr>
      </w:pPr>
    </w:p>
    <w:p w14:paraId="5824B418" w14:textId="77777777" w:rsidR="00046E70" w:rsidRPr="00DF0574" w:rsidRDefault="00046E70" w:rsidP="00046E70">
      <w:pPr>
        <w:spacing w:line="288" w:lineRule="auto"/>
        <w:ind w:right="425"/>
        <w:rPr>
          <w:rFonts w:ascii="Helvetica" w:eastAsia="MS Mincho" w:hAnsi="Helvetica"/>
          <w:sz w:val="18"/>
          <w:szCs w:val="18"/>
        </w:rPr>
      </w:pPr>
      <w:r w:rsidRPr="00DF0574">
        <w:rPr>
          <w:rFonts w:ascii="Helvetica" w:eastAsia="MS Mincho" w:hAnsi="Helvetica"/>
          <w:sz w:val="18"/>
          <w:szCs w:val="18"/>
        </w:rPr>
        <w:t>Nilfisk GmbH in Bellenberg gehört zur Nilfisk A/S. Nilfisk blickt auf eine 113-jährige Tradition zurück und zählt zu den weltweit größten Anbietern professioneller Reinigungstechnik mit einem Umsatz von 1.054 Mio. EUR im Geschäftsjahr 2018 und rund 5.600 Mitarbeitern. Es bestehen Produktionsstätten in Dänemark, Deutschland, Ungarn, Singapur, China, Italien, Mexiko und den USA. Über eigene Vertriebsniederlassungen und ein flächendeckendes Händlernetz ist das Unternehmen in über 100 Ländern der Welt und auf allen fünf Kontinenten vertreten.</w:t>
      </w:r>
    </w:p>
    <w:p w14:paraId="131DDDFB" w14:textId="77777777" w:rsidR="00046E70" w:rsidRPr="00DF0574" w:rsidRDefault="00046E70" w:rsidP="00046E70">
      <w:pPr>
        <w:adjustRightInd w:val="0"/>
        <w:spacing w:line="288" w:lineRule="auto"/>
        <w:ind w:right="567"/>
        <w:rPr>
          <w:rFonts w:ascii="Helvetica" w:eastAsia="MS Mincho" w:hAnsi="Helvetica"/>
          <w:color w:val="000000"/>
          <w:sz w:val="18"/>
          <w:szCs w:val="20"/>
        </w:rPr>
      </w:pPr>
    </w:p>
    <w:p w14:paraId="7BD990D1" w14:textId="77777777" w:rsidR="00046E70" w:rsidRPr="00DF0574" w:rsidRDefault="00046E70" w:rsidP="00046E70">
      <w:pPr>
        <w:adjustRightInd w:val="0"/>
        <w:spacing w:line="288" w:lineRule="auto"/>
        <w:ind w:right="567"/>
        <w:rPr>
          <w:rFonts w:ascii="Helvetica" w:hAnsi="Helvetica"/>
          <w:sz w:val="18"/>
          <w:szCs w:val="18"/>
        </w:rPr>
      </w:pPr>
      <w:r w:rsidRPr="00DF0574">
        <w:rPr>
          <w:rFonts w:ascii="Helvetica" w:hAnsi="Helvetica"/>
          <w:color w:val="000000"/>
          <w:sz w:val="18"/>
          <w:szCs w:val="18"/>
        </w:rPr>
        <w:t>Die Nilfisk GmbH</w:t>
      </w:r>
      <w:r w:rsidRPr="00DF0574">
        <w:rPr>
          <w:rFonts w:ascii="Helvetica" w:eastAsia="MS Mincho" w:hAnsi="Helvetica"/>
          <w:color w:val="000000"/>
          <w:sz w:val="18"/>
          <w:szCs w:val="18"/>
        </w:rPr>
        <w:t xml:space="preserve"> bedient </w:t>
      </w:r>
      <w:r w:rsidRPr="00DF0574">
        <w:rPr>
          <w:rFonts w:ascii="Helvetica" w:eastAsia="MS Mincho" w:hAnsi="Helvetica"/>
          <w:color w:val="000000"/>
          <w:sz w:val="18"/>
          <w:szCs w:val="20"/>
        </w:rPr>
        <w:t xml:space="preserve">Kunden aus den Bereichen Landwirtschaft, Automotive, Gewerbe und Handwerk sowie </w:t>
      </w:r>
      <w:r w:rsidRPr="00DF0574">
        <w:rPr>
          <w:rFonts w:ascii="Helvetica" w:hAnsi="Helvetica"/>
          <w:color w:val="000000"/>
          <w:sz w:val="18"/>
          <w:szCs w:val="18"/>
        </w:rPr>
        <w:t xml:space="preserve">Gebäudereinigung, Healthcare, Industrie, Institutionen und Handel. </w:t>
      </w:r>
      <w:r w:rsidRPr="00DF0574">
        <w:rPr>
          <w:rFonts w:ascii="Helvetica" w:eastAsia="MS Mincho" w:hAnsi="Helvetica"/>
          <w:color w:val="000000"/>
          <w:sz w:val="18"/>
          <w:szCs w:val="20"/>
        </w:rPr>
        <w:t xml:space="preserve">Die Produktpalette beinhaltet professionelle Hochdruckreiniger, </w:t>
      </w:r>
      <w:r w:rsidRPr="00DF0574">
        <w:rPr>
          <w:rFonts w:ascii="Helvetica" w:hAnsi="Helvetica"/>
          <w:color w:val="000000"/>
          <w:sz w:val="18"/>
          <w:szCs w:val="18"/>
        </w:rPr>
        <w:t>Scheuersaugmaschinen, Kehrmaschinen, Kombinationsmaschinen (Kehren, Scheuern, Saugen), Einscheiben- und Poliermaschinen, Nass-/Trockensauger, Gewerbesauger und Sicherheitssauger</w:t>
      </w:r>
      <w:r w:rsidRPr="00DF0574">
        <w:rPr>
          <w:rFonts w:ascii="Helvetica" w:eastAsia="MS Mincho" w:hAnsi="Helvetica"/>
          <w:color w:val="000000"/>
          <w:sz w:val="18"/>
          <w:szCs w:val="20"/>
        </w:rPr>
        <w:t xml:space="preserve">. Hinzu kommen anspruchsvolle Sauger- und Produktfördersysteme für die </w:t>
      </w:r>
      <w:r w:rsidRPr="00DF0574">
        <w:rPr>
          <w:rFonts w:ascii="Helvetica" w:hAnsi="Helvetica"/>
          <w:sz w:val="18"/>
          <w:szCs w:val="18"/>
        </w:rPr>
        <w:t xml:space="preserve">Metall-, Elektronik- und Verpackungsindustrie, den Maschinenbau sowie für die Bereiche Pharma-, Chemie- und Nahrungsmittelindustrie. Dazu gehören </w:t>
      </w:r>
      <w:r w:rsidRPr="00DF0574">
        <w:rPr>
          <w:rFonts w:ascii="Helvetica" w:eastAsia="MS Mincho" w:hAnsi="Helvetica"/>
          <w:color w:val="000000"/>
          <w:sz w:val="18"/>
          <w:szCs w:val="20"/>
        </w:rPr>
        <w:t>innovative</w:t>
      </w:r>
      <w:r w:rsidRPr="00DF0574">
        <w:rPr>
          <w:rFonts w:ascii="Helvetica" w:hAnsi="Helvetica"/>
          <w:sz w:val="18"/>
          <w:szCs w:val="18"/>
        </w:rPr>
        <w:t xml:space="preserve"> Sicherheitssauger, pneumatisch betriebene Förderanlagen, Containment Systeme, zentrale Absauganlagen sowie Hochleistungs-Industriesauger.</w:t>
      </w:r>
    </w:p>
    <w:p w14:paraId="573E2E5F" w14:textId="0550DA42" w:rsidR="006D0AAE" w:rsidRPr="00DF0574" w:rsidRDefault="006D0AAE" w:rsidP="00046E70">
      <w:pPr>
        <w:ind w:right="-1136"/>
        <w:rPr>
          <w:rFonts w:ascii="Helvetica" w:eastAsia="MS Mincho" w:hAnsi="Helvetica" w:cs="Arial"/>
          <w:color w:val="000000" w:themeColor="text1"/>
          <w:sz w:val="18"/>
          <w:szCs w:val="18"/>
        </w:rPr>
      </w:pPr>
    </w:p>
    <w:sectPr w:rsidR="006D0AAE" w:rsidRPr="00DF0574" w:rsidSect="00C63BF3">
      <w:headerReference w:type="default" r:id="rId13"/>
      <w:pgSz w:w="11906" w:h="16838"/>
      <w:pgMar w:top="1985" w:right="2552" w:bottom="126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8C6201" w14:textId="77777777" w:rsidR="004C3E28" w:rsidRDefault="004C3E28">
      <w:r>
        <w:separator/>
      </w:r>
    </w:p>
  </w:endnote>
  <w:endnote w:type="continuationSeparator" w:id="0">
    <w:p w14:paraId="276342ED" w14:textId="77777777" w:rsidR="004C3E28" w:rsidRDefault="004C3E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CCA80A" w14:textId="77777777" w:rsidR="004C3E28" w:rsidRDefault="004C3E28">
      <w:r>
        <w:separator/>
      </w:r>
    </w:p>
  </w:footnote>
  <w:footnote w:type="continuationSeparator" w:id="0">
    <w:p w14:paraId="15FE8AC1" w14:textId="77777777" w:rsidR="004C3E28" w:rsidRDefault="004C3E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A2CFE3" w14:textId="0BF4C50D" w:rsidR="006F2B40" w:rsidRDefault="006F2B40">
    <w:pPr>
      <w:pStyle w:val="Kopfzeile"/>
    </w:pPr>
    <w:r>
      <w:rPr>
        <w:noProof/>
      </w:rPr>
      <w:drawing>
        <wp:anchor distT="0" distB="0" distL="114300" distR="114300" simplePos="0" relativeHeight="251659776" behindDoc="0" locked="0" layoutInCell="1" allowOverlap="1" wp14:anchorId="407D54CF" wp14:editId="194A8949">
          <wp:simplePos x="0" y="0"/>
          <wp:positionH relativeFrom="column">
            <wp:posOffset>4541520</wp:posOffset>
          </wp:positionH>
          <wp:positionV relativeFrom="paragraph">
            <wp:posOffset>27305</wp:posOffset>
          </wp:positionV>
          <wp:extent cx="1676400" cy="325755"/>
          <wp:effectExtent l="0" t="0" r="0" b="4445"/>
          <wp:wrapTight wrapText="bothSides">
            <wp:wrapPolygon edited="0">
              <wp:start x="0" y="0"/>
              <wp:lineTo x="0" y="20211"/>
              <wp:lineTo x="21273" y="20211"/>
              <wp:lineTo x="21273" y="0"/>
              <wp:lineTo x="0" y="0"/>
            </wp:wrapPolygon>
          </wp:wrapTight>
          <wp:docPr id="8" name="Bild 8" descr="PNR Kunden:Kunden L-S:NIA.KDaten:Logo_Nilfisk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Logo_Nilfisk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76400" cy="325755"/>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7917967"/>
    <w:multiLevelType w:val="hybridMultilevel"/>
    <w:tmpl w:val="8EFCE78C"/>
    <w:lvl w:ilvl="0" w:tplc="710677FC">
      <w:start w:val="1"/>
      <w:numFmt w:val="bullet"/>
      <w:lvlText w:val="•"/>
      <w:lvlJc w:val="left"/>
      <w:pPr>
        <w:tabs>
          <w:tab w:val="num" w:pos="720"/>
        </w:tabs>
        <w:ind w:left="720" w:hanging="360"/>
      </w:pPr>
      <w:rPr>
        <w:rFonts w:ascii="Arial" w:hAnsi="Arial" w:hint="default"/>
      </w:rPr>
    </w:lvl>
    <w:lvl w:ilvl="1" w:tplc="9AC01EE2">
      <w:start w:val="1"/>
      <w:numFmt w:val="bullet"/>
      <w:lvlText w:val="•"/>
      <w:lvlJc w:val="left"/>
      <w:pPr>
        <w:tabs>
          <w:tab w:val="num" w:pos="1440"/>
        </w:tabs>
        <w:ind w:left="1440" w:hanging="360"/>
      </w:pPr>
      <w:rPr>
        <w:rFonts w:ascii="Arial" w:hAnsi="Arial" w:hint="default"/>
      </w:rPr>
    </w:lvl>
    <w:lvl w:ilvl="2" w:tplc="4EBE5A9E">
      <w:start w:val="1"/>
      <w:numFmt w:val="bullet"/>
      <w:lvlText w:val="•"/>
      <w:lvlJc w:val="left"/>
      <w:pPr>
        <w:tabs>
          <w:tab w:val="num" w:pos="2160"/>
        </w:tabs>
        <w:ind w:left="2160" w:hanging="360"/>
      </w:pPr>
      <w:rPr>
        <w:rFonts w:ascii="Arial" w:hAnsi="Arial" w:hint="default"/>
      </w:rPr>
    </w:lvl>
    <w:lvl w:ilvl="3" w:tplc="E786B842">
      <w:start w:val="1"/>
      <w:numFmt w:val="bullet"/>
      <w:lvlText w:val="•"/>
      <w:lvlJc w:val="left"/>
      <w:pPr>
        <w:tabs>
          <w:tab w:val="num" w:pos="2880"/>
        </w:tabs>
        <w:ind w:left="2880" w:hanging="360"/>
      </w:pPr>
      <w:rPr>
        <w:rFonts w:ascii="Arial" w:hAnsi="Arial" w:hint="default"/>
      </w:rPr>
    </w:lvl>
    <w:lvl w:ilvl="4" w:tplc="6B1EF726">
      <w:start w:val="1"/>
      <w:numFmt w:val="bullet"/>
      <w:lvlText w:val="•"/>
      <w:lvlJc w:val="left"/>
      <w:pPr>
        <w:tabs>
          <w:tab w:val="num" w:pos="3600"/>
        </w:tabs>
        <w:ind w:left="3600" w:hanging="360"/>
      </w:pPr>
      <w:rPr>
        <w:rFonts w:ascii="Arial" w:hAnsi="Arial" w:hint="default"/>
      </w:rPr>
    </w:lvl>
    <w:lvl w:ilvl="5" w:tplc="05A4A6F8">
      <w:start w:val="1"/>
      <w:numFmt w:val="bullet"/>
      <w:lvlText w:val="•"/>
      <w:lvlJc w:val="left"/>
      <w:pPr>
        <w:tabs>
          <w:tab w:val="num" w:pos="4320"/>
        </w:tabs>
        <w:ind w:left="4320" w:hanging="360"/>
      </w:pPr>
      <w:rPr>
        <w:rFonts w:ascii="Arial" w:hAnsi="Arial" w:hint="default"/>
      </w:rPr>
    </w:lvl>
    <w:lvl w:ilvl="6" w:tplc="E47E5754">
      <w:start w:val="1"/>
      <w:numFmt w:val="bullet"/>
      <w:lvlText w:val="•"/>
      <w:lvlJc w:val="left"/>
      <w:pPr>
        <w:tabs>
          <w:tab w:val="num" w:pos="5040"/>
        </w:tabs>
        <w:ind w:left="5040" w:hanging="360"/>
      </w:pPr>
      <w:rPr>
        <w:rFonts w:ascii="Arial" w:hAnsi="Arial" w:hint="default"/>
      </w:rPr>
    </w:lvl>
    <w:lvl w:ilvl="7" w:tplc="C6F8C182">
      <w:start w:val="1"/>
      <w:numFmt w:val="bullet"/>
      <w:lvlText w:val="•"/>
      <w:lvlJc w:val="left"/>
      <w:pPr>
        <w:tabs>
          <w:tab w:val="num" w:pos="5760"/>
        </w:tabs>
        <w:ind w:left="5760" w:hanging="360"/>
      </w:pPr>
      <w:rPr>
        <w:rFonts w:ascii="Arial" w:hAnsi="Arial" w:hint="default"/>
      </w:rPr>
    </w:lvl>
    <w:lvl w:ilvl="8" w:tplc="54443A20">
      <w:start w:val="1"/>
      <w:numFmt w:val="bullet"/>
      <w:lvlText w:val="•"/>
      <w:lvlJc w:val="left"/>
      <w:pPr>
        <w:tabs>
          <w:tab w:val="num" w:pos="6480"/>
        </w:tabs>
        <w:ind w:left="6480" w:hanging="360"/>
      </w:pPr>
      <w:rPr>
        <w:rFonts w:ascii="Arial" w:hAnsi="Arial" w:hint="default"/>
      </w:rPr>
    </w:lvl>
  </w:abstractNum>
  <w:abstractNum w:abstractNumId="2" w15:restartNumberingAfterBreak="0">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9"/>
  <w:autoHyphenation/>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35E"/>
    <w:rsid w:val="00000FB9"/>
    <w:rsid w:val="00002844"/>
    <w:rsid w:val="0000447C"/>
    <w:rsid w:val="00004A36"/>
    <w:rsid w:val="00012F6B"/>
    <w:rsid w:val="00013E52"/>
    <w:rsid w:val="00016B15"/>
    <w:rsid w:val="00017464"/>
    <w:rsid w:val="000200B9"/>
    <w:rsid w:val="000228C7"/>
    <w:rsid w:val="0002320F"/>
    <w:rsid w:val="00023D5C"/>
    <w:rsid w:val="00024FD4"/>
    <w:rsid w:val="00030881"/>
    <w:rsid w:val="0003136D"/>
    <w:rsid w:val="00033185"/>
    <w:rsid w:val="00034AE2"/>
    <w:rsid w:val="000401DA"/>
    <w:rsid w:val="0004158E"/>
    <w:rsid w:val="00046E70"/>
    <w:rsid w:val="00052A3A"/>
    <w:rsid w:val="00054B43"/>
    <w:rsid w:val="000566EB"/>
    <w:rsid w:val="00061382"/>
    <w:rsid w:val="00063B38"/>
    <w:rsid w:val="000721AC"/>
    <w:rsid w:val="000743F0"/>
    <w:rsid w:val="00076B74"/>
    <w:rsid w:val="00080D01"/>
    <w:rsid w:val="0008296A"/>
    <w:rsid w:val="0008561D"/>
    <w:rsid w:val="00086013"/>
    <w:rsid w:val="0009070A"/>
    <w:rsid w:val="00093311"/>
    <w:rsid w:val="000A0A28"/>
    <w:rsid w:val="000A38E6"/>
    <w:rsid w:val="000A3EB3"/>
    <w:rsid w:val="000B196B"/>
    <w:rsid w:val="000B6521"/>
    <w:rsid w:val="000B7195"/>
    <w:rsid w:val="000C4586"/>
    <w:rsid w:val="000C75A6"/>
    <w:rsid w:val="000C79FA"/>
    <w:rsid w:val="000D35B7"/>
    <w:rsid w:val="000D41C2"/>
    <w:rsid w:val="000D445F"/>
    <w:rsid w:val="000E00ED"/>
    <w:rsid w:val="000E18F7"/>
    <w:rsid w:val="000E1EA7"/>
    <w:rsid w:val="000E2697"/>
    <w:rsid w:val="000E30FD"/>
    <w:rsid w:val="000E4449"/>
    <w:rsid w:val="000F2CA4"/>
    <w:rsid w:val="000F69B1"/>
    <w:rsid w:val="000F7D7C"/>
    <w:rsid w:val="00102C7D"/>
    <w:rsid w:val="00105748"/>
    <w:rsid w:val="001108E9"/>
    <w:rsid w:val="00116029"/>
    <w:rsid w:val="0011770D"/>
    <w:rsid w:val="00126A0D"/>
    <w:rsid w:val="0012741C"/>
    <w:rsid w:val="00130A92"/>
    <w:rsid w:val="00131738"/>
    <w:rsid w:val="00135F1C"/>
    <w:rsid w:val="001431D0"/>
    <w:rsid w:val="001453D9"/>
    <w:rsid w:val="00146AE5"/>
    <w:rsid w:val="001502DE"/>
    <w:rsid w:val="00151882"/>
    <w:rsid w:val="00163158"/>
    <w:rsid w:val="001641AD"/>
    <w:rsid w:val="001655E2"/>
    <w:rsid w:val="00165ED7"/>
    <w:rsid w:val="001703D0"/>
    <w:rsid w:val="00171074"/>
    <w:rsid w:val="00172672"/>
    <w:rsid w:val="0017335E"/>
    <w:rsid w:val="0017587D"/>
    <w:rsid w:val="0017599B"/>
    <w:rsid w:val="00181689"/>
    <w:rsid w:val="00181F6A"/>
    <w:rsid w:val="0018355E"/>
    <w:rsid w:val="00185535"/>
    <w:rsid w:val="0019042E"/>
    <w:rsid w:val="00191365"/>
    <w:rsid w:val="00194000"/>
    <w:rsid w:val="001A333C"/>
    <w:rsid w:val="001A388E"/>
    <w:rsid w:val="001A529A"/>
    <w:rsid w:val="001B1380"/>
    <w:rsid w:val="001B1842"/>
    <w:rsid w:val="001B21E5"/>
    <w:rsid w:val="001B247F"/>
    <w:rsid w:val="001B30E9"/>
    <w:rsid w:val="001B4DC2"/>
    <w:rsid w:val="001B5F06"/>
    <w:rsid w:val="001B757C"/>
    <w:rsid w:val="001D0E17"/>
    <w:rsid w:val="001D16C7"/>
    <w:rsid w:val="001D182B"/>
    <w:rsid w:val="001D30C6"/>
    <w:rsid w:val="001E0B4C"/>
    <w:rsid w:val="001E2356"/>
    <w:rsid w:val="001F7A85"/>
    <w:rsid w:val="002029F3"/>
    <w:rsid w:val="002119DC"/>
    <w:rsid w:val="0021311D"/>
    <w:rsid w:val="00213352"/>
    <w:rsid w:val="00214B72"/>
    <w:rsid w:val="00216AA5"/>
    <w:rsid w:val="00217752"/>
    <w:rsid w:val="0022314C"/>
    <w:rsid w:val="0022378A"/>
    <w:rsid w:val="0023503E"/>
    <w:rsid w:val="00240ED5"/>
    <w:rsid w:val="00243375"/>
    <w:rsid w:val="002453B9"/>
    <w:rsid w:val="00246304"/>
    <w:rsid w:val="00246A00"/>
    <w:rsid w:val="00247380"/>
    <w:rsid w:val="00247445"/>
    <w:rsid w:val="00253163"/>
    <w:rsid w:val="002562C9"/>
    <w:rsid w:val="00256444"/>
    <w:rsid w:val="00256492"/>
    <w:rsid w:val="00260107"/>
    <w:rsid w:val="00262F8D"/>
    <w:rsid w:val="0026432B"/>
    <w:rsid w:val="00271A70"/>
    <w:rsid w:val="00271FD5"/>
    <w:rsid w:val="002731CB"/>
    <w:rsid w:val="00273817"/>
    <w:rsid w:val="00274200"/>
    <w:rsid w:val="00275246"/>
    <w:rsid w:val="00275DD1"/>
    <w:rsid w:val="0027690D"/>
    <w:rsid w:val="00280B02"/>
    <w:rsid w:val="00285C4A"/>
    <w:rsid w:val="00287B32"/>
    <w:rsid w:val="0029033E"/>
    <w:rsid w:val="002911D4"/>
    <w:rsid w:val="00291601"/>
    <w:rsid w:val="002920F6"/>
    <w:rsid w:val="002A275B"/>
    <w:rsid w:val="002A325F"/>
    <w:rsid w:val="002A5AFF"/>
    <w:rsid w:val="002A67F1"/>
    <w:rsid w:val="002A70BB"/>
    <w:rsid w:val="002A7147"/>
    <w:rsid w:val="002B2DC8"/>
    <w:rsid w:val="002B332E"/>
    <w:rsid w:val="002B66E9"/>
    <w:rsid w:val="002B6825"/>
    <w:rsid w:val="002C319F"/>
    <w:rsid w:val="002C4078"/>
    <w:rsid w:val="002C4C98"/>
    <w:rsid w:val="002C4CBD"/>
    <w:rsid w:val="002C7A9A"/>
    <w:rsid w:val="002D1B59"/>
    <w:rsid w:val="002D2C42"/>
    <w:rsid w:val="002D4392"/>
    <w:rsid w:val="002D653B"/>
    <w:rsid w:val="002D6764"/>
    <w:rsid w:val="002D79B2"/>
    <w:rsid w:val="002E079C"/>
    <w:rsid w:val="002E22FD"/>
    <w:rsid w:val="002E4686"/>
    <w:rsid w:val="002E7F87"/>
    <w:rsid w:val="002F0D62"/>
    <w:rsid w:val="002F27E4"/>
    <w:rsid w:val="002F410A"/>
    <w:rsid w:val="00310CA1"/>
    <w:rsid w:val="0031216D"/>
    <w:rsid w:val="0031362D"/>
    <w:rsid w:val="0031797B"/>
    <w:rsid w:val="00321880"/>
    <w:rsid w:val="003272EC"/>
    <w:rsid w:val="00332641"/>
    <w:rsid w:val="003327BA"/>
    <w:rsid w:val="00333159"/>
    <w:rsid w:val="00334CF1"/>
    <w:rsid w:val="0033554A"/>
    <w:rsid w:val="00336872"/>
    <w:rsid w:val="00336E6B"/>
    <w:rsid w:val="00340C6C"/>
    <w:rsid w:val="003436B4"/>
    <w:rsid w:val="003467D2"/>
    <w:rsid w:val="00346B0E"/>
    <w:rsid w:val="003538ED"/>
    <w:rsid w:val="00356081"/>
    <w:rsid w:val="00356F62"/>
    <w:rsid w:val="00362A57"/>
    <w:rsid w:val="003718E3"/>
    <w:rsid w:val="0038100F"/>
    <w:rsid w:val="00381165"/>
    <w:rsid w:val="003845EF"/>
    <w:rsid w:val="00391E3A"/>
    <w:rsid w:val="00393D8F"/>
    <w:rsid w:val="00396298"/>
    <w:rsid w:val="003A507E"/>
    <w:rsid w:val="003A6F32"/>
    <w:rsid w:val="003B1EFB"/>
    <w:rsid w:val="003B3C93"/>
    <w:rsid w:val="003B5502"/>
    <w:rsid w:val="003C0D79"/>
    <w:rsid w:val="003C4C87"/>
    <w:rsid w:val="003C7023"/>
    <w:rsid w:val="003D35D6"/>
    <w:rsid w:val="003D3C9F"/>
    <w:rsid w:val="003D42C9"/>
    <w:rsid w:val="003D4372"/>
    <w:rsid w:val="003D6E4C"/>
    <w:rsid w:val="003E098D"/>
    <w:rsid w:val="003E0E0A"/>
    <w:rsid w:val="003F3859"/>
    <w:rsid w:val="00400D64"/>
    <w:rsid w:val="00401F07"/>
    <w:rsid w:val="00404CA6"/>
    <w:rsid w:val="00406E2B"/>
    <w:rsid w:val="004116EC"/>
    <w:rsid w:val="00413501"/>
    <w:rsid w:val="00415327"/>
    <w:rsid w:val="00422F44"/>
    <w:rsid w:val="004257EE"/>
    <w:rsid w:val="00430E1F"/>
    <w:rsid w:val="00441E04"/>
    <w:rsid w:val="00443BF7"/>
    <w:rsid w:val="004451AE"/>
    <w:rsid w:val="0045230E"/>
    <w:rsid w:val="00452360"/>
    <w:rsid w:val="004541E2"/>
    <w:rsid w:val="00454985"/>
    <w:rsid w:val="00460ED5"/>
    <w:rsid w:val="00465E94"/>
    <w:rsid w:val="00467428"/>
    <w:rsid w:val="0047385D"/>
    <w:rsid w:val="00475AF7"/>
    <w:rsid w:val="00477471"/>
    <w:rsid w:val="00481169"/>
    <w:rsid w:val="00483431"/>
    <w:rsid w:val="00483F12"/>
    <w:rsid w:val="00484595"/>
    <w:rsid w:val="004873DB"/>
    <w:rsid w:val="00495177"/>
    <w:rsid w:val="0049576C"/>
    <w:rsid w:val="004969F0"/>
    <w:rsid w:val="004A2683"/>
    <w:rsid w:val="004B74E3"/>
    <w:rsid w:val="004C2E46"/>
    <w:rsid w:val="004C2F15"/>
    <w:rsid w:val="004C3E28"/>
    <w:rsid w:val="004D0020"/>
    <w:rsid w:val="004D4DDC"/>
    <w:rsid w:val="004F346C"/>
    <w:rsid w:val="004F6496"/>
    <w:rsid w:val="004F6A33"/>
    <w:rsid w:val="004F6F71"/>
    <w:rsid w:val="004F76D2"/>
    <w:rsid w:val="00500FD4"/>
    <w:rsid w:val="00501FB5"/>
    <w:rsid w:val="00503864"/>
    <w:rsid w:val="00512BB2"/>
    <w:rsid w:val="00515F9D"/>
    <w:rsid w:val="00516987"/>
    <w:rsid w:val="00516CCB"/>
    <w:rsid w:val="00520B9E"/>
    <w:rsid w:val="00521DA8"/>
    <w:rsid w:val="00523CA8"/>
    <w:rsid w:val="00527EE1"/>
    <w:rsid w:val="00530472"/>
    <w:rsid w:val="005312D4"/>
    <w:rsid w:val="00541F94"/>
    <w:rsid w:val="00543996"/>
    <w:rsid w:val="00544474"/>
    <w:rsid w:val="00545394"/>
    <w:rsid w:val="0054720C"/>
    <w:rsid w:val="00552837"/>
    <w:rsid w:val="0055685E"/>
    <w:rsid w:val="00561CEC"/>
    <w:rsid w:val="00562782"/>
    <w:rsid w:val="00564D85"/>
    <w:rsid w:val="005753BC"/>
    <w:rsid w:val="00576097"/>
    <w:rsid w:val="00580561"/>
    <w:rsid w:val="00581D70"/>
    <w:rsid w:val="005833A9"/>
    <w:rsid w:val="00584095"/>
    <w:rsid w:val="005843BD"/>
    <w:rsid w:val="00586639"/>
    <w:rsid w:val="00590C35"/>
    <w:rsid w:val="005916E1"/>
    <w:rsid w:val="005942E3"/>
    <w:rsid w:val="005A26D0"/>
    <w:rsid w:val="005A2ADC"/>
    <w:rsid w:val="005A7D98"/>
    <w:rsid w:val="005B3063"/>
    <w:rsid w:val="005B58E9"/>
    <w:rsid w:val="005C3754"/>
    <w:rsid w:val="005D42B3"/>
    <w:rsid w:val="005D54A4"/>
    <w:rsid w:val="005E5A35"/>
    <w:rsid w:val="005E6E00"/>
    <w:rsid w:val="005E717F"/>
    <w:rsid w:val="005F0639"/>
    <w:rsid w:val="005F17C3"/>
    <w:rsid w:val="005F26DF"/>
    <w:rsid w:val="005F2811"/>
    <w:rsid w:val="00602B8A"/>
    <w:rsid w:val="0060376A"/>
    <w:rsid w:val="006038E2"/>
    <w:rsid w:val="00603F57"/>
    <w:rsid w:val="00604756"/>
    <w:rsid w:val="00611041"/>
    <w:rsid w:val="00611F24"/>
    <w:rsid w:val="0061487B"/>
    <w:rsid w:val="00616132"/>
    <w:rsid w:val="0061713D"/>
    <w:rsid w:val="006204C5"/>
    <w:rsid w:val="0062495D"/>
    <w:rsid w:val="006249D7"/>
    <w:rsid w:val="006258D4"/>
    <w:rsid w:val="00630318"/>
    <w:rsid w:val="00635DC2"/>
    <w:rsid w:val="006372B3"/>
    <w:rsid w:val="00637C66"/>
    <w:rsid w:val="00637F88"/>
    <w:rsid w:val="0065123E"/>
    <w:rsid w:val="00652C5D"/>
    <w:rsid w:val="00655968"/>
    <w:rsid w:val="00656C31"/>
    <w:rsid w:val="006626BB"/>
    <w:rsid w:val="00670222"/>
    <w:rsid w:val="00673CD5"/>
    <w:rsid w:val="00676B39"/>
    <w:rsid w:val="006807AE"/>
    <w:rsid w:val="00680B3A"/>
    <w:rsid w:val="00681BCF"/>
    <w:rsid w:val="00691233"/>
    <w:rsid w:val="0069333F"/>
    <w:rsid w:val="00693760"/>
    <w:rsid w:val="00697A42"/>
    <w:rsid w:val="006A043E"/>
    <w:rsid w:val="006A16A0"/>
    <w:rsid w:val="006A3946"/>
    <w:rsid w:val="006B269A"/>
    <w:rsid w:val="006B3D6A"/>
    <w:rsid w:val="006B4BFF"/>
    <w:rsid w:val="006B6987"/>
    <w:rsid w:val="006B7F01"/>
    <w:rsid w:val="006C143E"/>
    <w:rsid w:val="006C2709"/>
    <w:rsid w:val="006D0AAE"/>
    <w:rsid w:val="006D0ED4"/>
    <w:rsid w:val="006D2EA4"/>
    <w:rsid w:val="006D51A7"/>
    <w:rsid w:val="006D5530"/>
    <w:rsid w:val="006D5E29"/>
    <w:rsid w:val="006E1FDC"/>
    <w:rsid w:val="006E4A73"/>
    <w:rsid w:val="006F0C76"/>
    <w:rsid w:val="006F25CC"/>
    <w:rsid w:val="006F2B40"/>
    <w:rsid w:val="006F3395"/>
    <w:rsid w:val="006F3F77"/>
    <w:rsid w:val="006F5631"/>
    <w:rsid w:val="007009F9"/>
    <w:rsid w:val="00701739"/>
    <w:rsid w:val="00706A22"/>
    <w:rsid w:val="00707F35"/>
    <w:rsid w:val="00711B19"/>
    <w:rsid w:val="00712A62"/>
    <w:rsid w:val="007142F2"/>
    <w:rsid w:val="007152AC"/>
    <w:rsid w:val="00722934"/>
    <w:rsid w:val="007252A9"/>
    <w:rsid w:val="00727EE0"/>
    <w:rsid w:val="00732836"/>
    <w:rsid w:val="00732DBB"/>
    <w:rsid w:val="00733E6A"/>
    <w:rsid w:val="007341F4"/>
    <w:rsid w:val="00734584"/>
    <w:rsid w:val="00734D33"/>
    <w:rsid w:val="00741032"/>
    <w:rsid w:val="0074145B"/>
    <w:rsid w:val="00745236"/>
    <w:rsid w:val="00747A8B"/>
    <w:rsid w:val="00750A7F"/>
    <w:rsid w:val="0075175B"/>
    <w:rsid w:val="007571FD"/>
    <w:rsid w:val="00760C57"/>
    <w:rsid w:val="00763032"/>
    <w:rsid w:val="007634D2"/>
    <w:rsid w:val="00766D18"/>
    <w:rsid w:val="00767E02"/>
    <w:rsid w:val="007703CD"/>
    <w:rsid w:val="00776D53"/>
    <w:rsid w:val="00777270"/>
    <w:rsid w:val="007800F6"/>
    <w:rsid w:val="00787F8B"/>
    <w:rsid w:val="007914B1"/>
    <w:rsid w:val="0079263F"/>
    <w:rsid w:val="00792E55"/>
    <w:rsid w:val="00794985"/>
    <w:rsid w:val="007978BB"/>
    <w:rsid w:val="007A0756"/>
    <w:rsid w:val="007B003E"/>
    <w:rsid w:val="007B0100"/>
    <w:rsid w:val="007B034D"/>
    <w:rsid w:val="007B3116"/>
    <w:rsid w:val="007B4631"/>
    <w:rsid w:val="007B7D1B"/>
    <w:rsid w:val="007C0B0A"/>
    <w:rsid w:val="007E0627"/>
    <w:rsid w:val="007E1662"/>
    <w:rsid w:val="007E1738"/>
    <w:rsid w:val="007E18C8"/>
    <w:rsid w:val="007F2D65"/>
    <w:rsid w:val="007F2ED1"/>
    <w:rsid w:val="007F4511"/>
    <w:rsid w:val="007F4A1F"/>
    <w:rsid w:val="007F5020"/>
    <w:rsid w:val="008107B7"/>
    <w:rsid w:val="00812EBA"/>
    <w:rsid w:val="00813344"/>
    <w:rsid w:val="00813452"/>
    <w:rsid w:val="00813FD5"/>
    <w:rsid w:val="008149A3"/>
    <w:rsid w:val="00816B45"/>
    <w:rsid w:val="00825F7A"/>
    <w:rsid w:val="00826F06"/>
    <w:rsid w:val="00831723"/>
    <w:rsid w:val="00832342"/>
    <w:rsid w:val="008326E2"/>
    <w:rsid w:val="00835107"/>
    <w:rsid w:val="00836C3B"/>
    <w:rsid w:val="00841267"/>
    <w:rsid w:val="008417EC"/>
    <w:rsid w:val="0084231F"/>
    <w:rsid w:val="0084765F"/>
    <w:rsid w:val="0084781F"/>
    <w:rsid w:val="008508E8"/>
    <w:rsid w:val="008567B7"/>
    <w:rsid w:val="00860D33"/>
    <w:rsid w:val="008641ED"/>
    <w:rsid w:val="00864224"/>
    <w:rsid w:val="008642B5"/>
    <w:rsid w:val="0087403C"/>
    <w:rsid w:val="00874945"/>
    <w:rsid w:val="00875E86"/>
    <w:rsid w:val="00877330"/>
    <w:rsid w:val="008774C7"/>
    <w:rsid w:val="00882B95"/>
    <w:rsid w:val="00883FF3"/>
    <w:rsid w:val="00884DC1"/>
    <w:rsid w:val="00885AFD"/>
    <w:rsid w:val="00886C8E"/>
    <w:rsid w:val="00890706"/>
    <w:rsid w:val="0089234E"/>
    <w:rsid w:val="00895434"/>
    <w:rsid w:val="008967EA"/>
    <w:rsid w:val="008968D4"/>
    <w:rsid w:val="00897192"/>
    <w:rsid w:val="008971BD"/>
    <w:rsid w:val="008A2384"/>
    <w:rsid w:val="008A2B21"/>
    <w:rsid w:val="008A463F"/>
    <w:rsid w:val="008A5083"/>
    <w:rsid w:val="008A5B80"/>
    <w:rsid w:val="008B00A0"/>
    <w:rsid w:val="008B05BD"/>
    <w:rsid w:val="008B11EF"/>
    <w:rsid w:val="008B1926"/>
    <w:rsid w:val="008B4417"/>
    <w:rsid w:val="008B4D77"/>
    <w:rsid w:val="008B73F6"/>
    <w:rsid w:val="008C04D0"/>
    <w:rsid w:val="008C32DA"/>
    <w:rsid w:val="008E0942"/>
    <w:rsid w:val="008E1F44"/>
    <w:rsid w:val="008E2FC3"/>
    <w:rsid w:val="008E63FE"/>
    <w:rsid w:val="008F13B9"/>
    <w:rsid w:val="008F3CD6"/>
    <w:rsid w:val="008F6D92"/>
    <w:rsid w:val="0090694F"/>
    <w:rsid w:val="00907DCE"/>
    <w:rsid w:val="00910652"/>
    <w:rsid w:val="0091114A"/>
    <w:rsid w:val="009124FE"/>
    <w:rsid w:val="00915DF3"/>
    <w:rsid w:val="009165A6"/>
    <w:rsid w:val="00922BCB"/>
    <w:rsid w:val="00926B4B"/>
    <w:rsid w:val="009304D7"/>
    <w:rsid w:val="00931865"/>
    <w:rsid w:val="009324CA"/>
    <w:rsid w:val="00933721"/>
    <w:rsid w:val="00937EDD"/>
    <w:rsid w:val="009404D6"/>
    <w:rsid w:val="009420EB"/>
    <w:rsid w:val="00943850"/>
    <w:rsid w:val="009468F6"/>
    <w:rsid w:val="00946BAE"/>
    <w:rsid w:val="00950517"/>
    <w:rsid w:val="009505DA"/>
    <w:rsid w:val="00952211"/>
    <w:rsid w:val="0095528E"/>
    <w:rsid w:val="00975DD9"/>
    <w:rsid w:val="00976896"/>
    <w:rsid w:val="00977084"/>
    <w:rsid w:val="00977FAE"/>
    <w:rsid w:val="00982571"/>
    <w:rsid w:val="00985249"/>
    <w:rsid w:val="009853CD"/>
    <w:rsid w:val="00986138"/>
    <w:rsid w:val="00986989"/>
    <w:rsid w:val="00987037"/>
    <w:rsid w:val="00987EAD"/>
    <w:rsid w:val="00992878"/>
    <w:rsid w:val="00993BFA"/>
    <w:rsid w:val="00994D08"/>
    <w:rsid w:val="0099664D"/>
    <w:rsid w:val="0099766D"/>
    <w:rsid w:val="009A07D2"/>
    <w:rsid w:val="009A1407"/>
    <w:rsid w:val="009A3045"/>
    <w:rsid w:val="009A4118"/>
    <w:rsid w:val="009A5F39"/>
    <w:rsid w:val="009B1ED5"/>
    <w:rsid w:val="009B33F2"/>
    <w:rsid w:val="009C0E41"/>
    <w:rsid w:val="009C1542"/>
    <w:rsid w:val="009C367E"/>
    <w:rsid w:val="009C7A7A"/>
    <w:rsid w:val="009D15C6"/>
    <w:rsid w:val="009D44C5"/>
    <w:rsid w:val="009E045F"/>
    <w:rsid w:val="009E3930"/>
    <w:rsid w:val="009E3F3C"/>
    <w:rsid w:val="009E5AE8"/>
    <w:rsid w:val="009E613B"/>
    <w:rsid w:val="009E6F00"/>
    <w:rsid w:val="009E771E"/>
    <w:rsid w:val="009F1BA3"/>
    <w:rsid w:val="009F30DA"/>
    <w:rsid w:val="009F3CC6"/>
    <w:rsid w:val="009F57E0"/>
    <w:rsid w:val="00A11C74"/>
    <w:rsid w:val="00A13E37"/>
    <w:rsid w:val="00A14704"/>
    <w:rsid w:val="00A1501B"/>
    <w:rsid w:val="00A21D1C"/>
    <w:rsid w:val="00A22E87"/>
    <w:rsid w:val="00A26DAE"/>
    <w:rsid w:val="00A27F2A"/>
    <w:rsid w:val="00A27FD9"/>
    <w:rsid w:val="00A3150C"/>
    <w:rsid w:val="00A357AC"/>
    <w:rsid w:val="00A35B90"/>
    <w:rsid w:val="00A37A7F"/>
    <w:rsid w:val="00A452D7"/>
    <w:rsid w:val="00A458EA"/>
    <w:rsid w:val="00A46F12"/>
    <w:rsid w:val="00A52918"/>
    <w:rsid w:val="00A52CEA"/>
    <w:rsid w:val="00A531F4"/>
    <w:rsid w:val="00A557BD"/>
    <w:rsid w:val="00A572FA"/>
    <w:rsid w:val="00A57889"/>
    <w:rsid w:val="00A61394"/>
    <w:rsid w:val="00A6200D"/>
    <w:rsid w:val="00A620C8"/>
    <w:rsid w:val="00A646C1"/>
    <w:rsid w:val="00A66F65"/>
    <w:rsid w:val="00A675B3"/>
    <w:rsid w:val="00A74DB8"/>
    <w:rsid w:val="00A7581F"/>
    <w:rsid w:val="00A82936"/>
    <w:rsid w:val="00A83F2C"/>
    <w:rsid w:val="00A92393"/>
    <w:rsid w:val="00A95029"/>
    <w:rsid w:val="00AA5FA8"/>
    <w:rsid w:val="00AA6C67"/>
    <w:rsid w:val="00AB28EC"/>
    <w:rsid w:val="00AB6811"/>
    <w:rsid w:val="00AB6E1A"/>
    <w:rsid w:val="00AC3F5D"/>
    <w:rsid w:val="00AC5180"/>
    <w:rsid w:val="00AD333A"/>
    <w:rsid w:val="00AD3FC2"/>
    <w:rsid w:val="00AD6949"/>
    <w:rsid w:val="00AD7ED0"/>
    <w:rsid w:val="00AE1E92"/>
    <w:rsid w:val="00AE53AF"/>
    <w:rsid w:val="00AE6453"/>
    <w:rsid w:val="00AF78FE"/>
    <w:rsid w:val="00B027C8"/>
    <w:rsid w:val="00B077C8"/>
    <w:rsid w:val="00B11111"/>
    <w:rsid w:val="00B1414E"/>
    <w:rsid w:val="00B17C93"/>
    <w:rsid w:val="00B17F4A"/>
    <w:rsid w:val="00B2076A"/>
    <w:rsid w:val="00B22F8E"/>
    <w:rsid w:val="00B2338A"/>
    <w:rsid w:val="00B253A7"/>
    <w:rsid w:val="00B25E5F"/>
    <w:rsid w:val="00B26640"/>
    <w:rsid w:val="00B32C11"/>
    <w:rsid w:val="00B330DD"/>
    <w:rsid w:val="00B37D39"/>
    <w:rsid w:val="00B42333"/>
    <w:rsid w:val="00B42B02"/>
    <w:rsid w:val="00B5161F"/>
    <w:rsid w:val="00B542D6"/>
    <w:rsid w:val="00B54B8E"/>
    <w:rsid w:val="00B55D15"/>
    <w:rsid w:val="00B66546"/>
    <w:rsid w:val="00B716B0"/>
    <w:rsid w:val="00B7212D"/>
    <w:rsid w:val="00B75C03"/>
    <w:rsid w:val="00B76F60"/>
    <w:rsid w:val="00B77F6B"/>
    <w:rsid w:val="00B8329B"/>
    <w:rsid w:val="00B85842"/>
    <w:rsid w:val="00B868D4"/>
    <w:rsid w:val="00BA2A7B"/>
    <w:rsid w:val="00BA4766"/>
    <w:rsid w:val="00BB202B"/>
    <w:rsid w:val="00BB5CFE"/>
    <w:rsid w:val="00BB7973"/>
    <w:rsid w:val="00BC1870"/>
    <w:rsid w:val="00BC2B8D"/>
    <w:rsid w:val="00BC4667"/>
    <w:rsid w:val="00BC63D4"/>
    <w:rsid w:val="00BC71DE"/>
    <w:rsid w:val="00BD1CEE"/>
    <w:rsid w:val="00BD38D4"/>
    <w:rsid w:val="00BD41F8"/>
    <w:rsid w:val="00BD4AF4"/>
    <w:rsid w:val="00BE2D1C"/>
    <w:rsid w:val="00BE75FC"/>
    <w:rsid w:val="00BF281E"/>
    <w:rsid w:val="00BF7594"/>
    <w:rsid w:val="00C00E13"/>
    <w:rsid w:val="00C03C9A"/>
    <w:rsid w:val="00C045A0"/>
    <w:rsid w:val="00C0625A"/>
    <w:rsid w:val="00C123C9"/>
    <w:rsid w:val="00C13450"/>
    <w:rsid w:val="00C1589C"/>
    <w:rsid w:val="00C15D44"/>
    <w:rsid w:val="00C169F2"/>
    <w:rsid w:val="00C23474"/>
    <w:rsid w:val="00C23B14"/>
    <w:rsid w:val="00C250C0"/>
    <w:rsid w:val="00C2560D"/>
    <w:rsid w:val="00C320F7"/>
    <w:rsid w:val="00C42668"/>
    <w:rsid w:val="00C436A2"/>
    <w:rsid w:val="00C446EE"/>
    <w:rsid w:val="00C53CB6"/>
    <w:rsid w:val="00C6062F"/>
    <w:rsid w:val="00C6159A"/>
    <w:rsid w:val="00C63422"/>
    <w:rsid w:val="00C63BF3"/>
    <w:rsid w:val="00C67245"/>
    <w:rsid w:val="00C740AD"/>
    <w:rsid w:val="00C75F7F"/>
    <w:rsid w:val="00C76E56"/>
    <w:rsid w:val="00C80B6F"/>
    <w:rsid w:val="00C85145"/>
    <w:rsid w:val="00C867C1"/>
    <w:rsid w:val="00C87615"/>
    <w:rsid w:val="00C909D6"/>
    <w:rsid w:val="00C90EAC"/>
    <w:rsid w:val="00C9376D"/>
    <w:rsid w:val="00C95DF1"/>
    <w:rsid w:val="00C97F18"/>
    <w:rsid w:val="00CA0F37"/>
    <w:rsid w:val="00CA1D38"/>
    <w:rsid w:val="00CA2C67"/>
    <w:rsid w:val="00CA5CDF"/>
    <w:rsid w:val="00CA5D20"/>
    <w:rsid w:val="00CB17AA"/>
    <w:rsid w:val="00CC463C"/>
    <w:rsid w:val="00CC6F2F"/>
    <w:rsid w:val="00CC7571"/>
    <w:rsid w:val="00CD16D3"/>
    <w:rsid w:val="00CD1759"/>
    <w:rsid w:val="00CD1DD6"/>
    <w:rsid w:val="00CD5639"/>
    <w:rsid w:val="00CD6DFD"/>
    <w:rsid w:val="00CE3A35"/>
    <w:rsid w:val="00CE56EF"/>
    <w:rsid w:val="00CE6E90"/>
    <w:rsid w:val="00CE78F5"/>
    <w:rsid w:val="00CF5C7B"/>
    <w:rsid w:val="00CF5D6F"/>
    <w:rsid w:val="00CF5FE3"/>
    <w:rsid w:val="00CF7279"/>
    <w:rsid w:val="00D00E2C"/>
    <w:rsid w:val="00D02079"/>
    <w:rsid w:val="00D02189"/>
    <w:rsid w:val="00D02397"/>
    <w:rsid w:val="00D027CA"/>
    <w:rsid w:val="00D05D70"/>
    <w:rsid w:val="00D06000"/>
    <w:rsid w:val="00D06E31"/>
    <w:rsid w:val="00D13F31"/>
    <w:rsid w:val="00D177FF"/>
    <w:rsid w:val="00D2172F"/>
    <w:rsid w:val="00D3113F"/>
    <w:rsid w:val="00D31F46"/>
    <w:rsid w:val="00D32862"/>
    <w:rsid w:val="00D33FC9"/>
    <w:rsid w:val="00D41A4E"/>
    <w:rsid w:val="00D41FEB"/>
    <w:rsid w:val="00D42BC5"/>
    <w:rsid w:val="00D42BE3"/>
    <w:rsid w:val="00D43D2C"/>
    <w:rsid w:val="00D45C1E"/>
    <w:rsid w:val="00D523F2"/>
    <w:rsid w:val="00D55B3A"/>
    <w:rsid w:val="00D55F6C"/>
    <w:rsid w:val="00D56BA2"/>
    <w:rsid w:val="00D603C9"/>
    <w:rsid w:val="00D61BDA"/>
    <w:rsid w:val="00D626CB"/>
    <w:rsid w:val="00D63160"/>
    <w:rsid w:val="00D6394A"/>
    <w:rsid w:val="00D664F4"/>
    <w:rsid w:val="00D669D3"/>
    <w:rsid w:val="00D671FF"/>
    <w:rsid w:val="00D71B47"/>
    <w:rsid w:val="00D73CD4"/>
    <w:rsid w:val="00D77066"/>
    <w:rsid w:val="00D8232C"/>
    <w:rsid w:val="00D85331"/>
    <w:rsid w:val="00D86B36"/>
    <w:rsid w:val="00D9110B"/>
    <w:rsid w:val="00D932DD"/>
    <w:rsid w:val="00D93501"/>
    <w:rsid w:val="00D95F2A"/>
    <w:rsid w:val="00DA2765"/>
    <w:rsid w:val="00DA3563"/>
    <w:rsid w:val="00DB064A"/>
    <w:rsid w:val="00DB0AE8"/>
    <w:rsid w:val="00DB0D6B"/>
    <w:rsid w:val="00DB2D73"/>
    <w:rsid w:val="00DB3957"/>
    <w:rsid w:val="00DC7DFC"/>
    <w:rsid w:val="00DD2B84"/>
    <w:rsid w:val="00DD2BC9"/>
    <w:rsid w:val="00DD2BD2"/>
    <w:rsid w:val="00DD6C1D"/>
    <w:rsid w:val="00DD7247"/>
    <w:rsid w:val="00DE0088"/>
    <w:rsid w:val="00DE4916"/>
    <w:rsid w:val="00DE6691"/>
    <w:rsid w:val="00DF0574"/>
    <w:rsid w:val="00DF6184"/>
    <w:rsid w:val="00DF757C"/>
    <w:rsid w:val="00E04D15"/>
    <w:rsid w:val="00E07E36"/>
    <w:rsid w:val="00E12D38"/>
    <w:rsid w:val="00E17158"/>
    <w:rsid w:val="00E21207"/>
    <w:rsid w:val="00E22DA7"/>
    <w:rsid w:val="00E2342C"/>
    <w:rsid w:val="00E23B3D"/>
    <w:rsid w:val="00E2738E"/>
    <w:rsid w:val="00E27E51"/>
    <w:rsid w:val="00E32699"/>
    <w:rsid w:val="00E3279B"/>
    <w:rsid w:val="00E402C9"/>
    <w:rsid w:val="00E42458"/>
    <w:rsid w:val="00E42CC2"/>
    <w:rsid w:val="00E45DF6"/>
    <w:rsid w:val="00E46723"/>
    <w:rsid w:val="00E47C97"/>
    <w:rsid w:val="00E5020B"/>
    <w:rsid w:val="00E611E3"/>
    <w:rsid w:val="00E61CE0"/>
    <w:rsid w:val="00E63D75"/>
    <w:rsid w:val="00E64D9A"/>
    <w:rsid w:val="00E65667"/>
    <w:rsid w:val="00E72981"/>
    <w:rsid w:val="00E72ECE"/>
    <w:rsid w:val="00E751A8"/>
    <w:rsid w:val="00E8336B"/>
    <w:rsid w:val="00E92BE2"/>
    <w:rsid w:val="00E93AF1"/>
    <w:rsid w:val="00E9441A"/>
    <w:rsid w:val="00E973C6"/>
    <w:rsid w:val="00EA1989"/>
    <w:rsid w:val="00EA1E3F"/>
    <w:rsid w:val="00EA6BCA"/>
    <w:rsid w:val="00EA6E0B"/>
    <w:rsid w:val="00EB11EF"/>
    <w:rsid w:val="00EB2A44"/>
    <w:rsid w:val="00EB36D8"/>
    <w:rsid w:val="00EB7976"/>
    <w:rsid w:val="00EC5F8C"/>
    <w:rsid w:val="00EC7C70"/>
    <w:rsid w:val="00ED016B"/>
    <w:rsid w:val="00ED05C4"/>
    <w:rsid w:val="00ED06C7"/>
    <w:rsid w:val="00ED438B"/>
    <w:rsid w:val="00ED5B75"/>
    <w:rsid w:val="00EE0220"/>
    <w:rsid w:val="00EE12AB"/>
    <w:rsid w:val="00EE1A67"/>
    <w:rsid w:val="00EE71E2"/>
    <w:rsid w:val="00EF2E41"/>
    <w:rsid w:val="00F02246"/>
    <w:rsid w:val="00F0467A"/>
    <w:rsid w:val="00F12716"/>
    <w:rsid w:val="00F14160"/>
    <w:rsid w:val="00F1571E"/>
    <w:rsid w:val="00F161D8"/>
    <w:rsid w:val="00F2074F"/>
    <w:rsid w:val="00F21139"/>
    <w:rsid w:val="00F22E86"/>
    <w:rsid w:val="00F23C1C"/>
    <w:rsid w:val="00F24132"/>
    <w:rsid w:val="00F244B4"/>
    <w:rsid w:val="00F2528A"/>
    <w:rsid w:val="00F25A4D"/>
    <w:rsid w:val="00F329FD"/>
    <w:rsid w:val="00F336E8"/>
    <w:rsid w:val="00F352F2"/>
    <w:rsid w:val="00F37FA7"/>
    <w:rsid w:val="00F403B0"/>
    <w:rsid w:val="00F42A07"/>
    <w:rsid w:val="00F4486E"/>
    <w:rsid w:val="00F45FCD"/>
    <w:rsid w:val="00F47807"/>
    <w:rsid w:val="00F52018"/>
    <w:rsid w:val="00F53530"/>
    <w:rsid w:val="00F62071"/>
    <w:rsid w:val="00F63BCE"/>
    <w:rsid w:val="00F64B89"/>
    <w:rsid w:val="00F67ADF"/>
    <w:rsid w:val="00F8328C"/>
    <w:rsid w:val="00F850F4"/>
    <w:rsid w:val="00F916C7"/>
    <w:rsid w:val="00F938BA"/>
    <w:rsid w:val="00F93B8A"/>
    <w:rsid w:val="00F97527"/>
    <w:rsid w:val="00FA00EA"/>
    <w:rsid w:val="00FA399B"/>
    <w:rsid w:val="00FA3F45"/>
    <w:rsid w:val="00FA4287"/>
    <w:rsid w:val="00FA47F1"/>
    <w:rsid w:val="00FA7824"/>
    <w:rsid w:val="00FB04A9"/>
    <w:rsid w:val="00FB3A6C"/>
    <w:rsid w:val="00FB3A9E"/>
    <w:rsid w:val="00FB6445"/>
    <w:rsid w:val="00FB67FD"/>
    <w:rsid w:val="00FC29FA"/>
    <w:rsid w:val="00FC3B38"/>
    <w:rsid w:val="00FC5489"/>
    <w:rsid w:val="00FD24A4"/>
    <w:rsid w:val="00FD434B"/>
    <w:rsid w:val="00FD5D2E"/>
    <w:rsid w:val="00FE4E79"/>
    <w:rsid w:val="00FE5798"/>
    <w:rsid w:val="00FE79C8"/>
    <w:rsid w:val="00FF316D"/>
    <w:rsid w:val="00FF31BC"/>
    <w:rsid w:val="00FF3EB6"/>
    <w:rsid w:val="00FF52B6"/>
  </w:rsids>
  <m:mathPr>
    <m:mathFont m:val="Cambria Math"/>
    <m:brkBin m:val="before"/>
    <m:brkBinSub m:val="--"/>
    <m:smallFrac/>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AB94A19"/>
  <w15:docId w15:val="{86E64DF8-68D8-A948-955C-1AE4910E7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14D2D"/>
    <w:rPr>
      <w:sz w:val="24"/>
      <w:szCs w:val="24"/>
    </w:rPr>
  </w:style>
  <w:style w:type="paragraph" w:styleId="berschrift3">
    <w:name w:val="heading 3"/>
    <w:basedOn w:val="Standard"/>
    <w:next w:val="Standard"/>
    <w:link w:val="berschrift3Zchn"/>
    <w:semiHidden/>
    <w:unhideWhenUsed/>
    <w:qFormat/>
    <w:locked/>
    <w:rsid w:val="00443BF7"/>
    <w:pPr>
      <w:keepNext/>
      <w:keepLines/>
      <w:spacing w:before="40"/>
      <w:outlineLvl w:val="2"/>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1"/>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1"/>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1">
    <w:name w:val="Überschrift 6 Zchn1"/>
    <w:link w:val="berschrift6"/>
    <w:locked/>
    <w:rsid w:val="00F14D2D"/>
    <w:rPr>
      <w:rFonts w:ascii="Helvetica" w:eastAsia="MS Mincho" w:hAnsi="Helvetica" w:cs="Times New Roman"/>
      <w:b/>
      <w:sz w:val="18"/>
    </w:rPr>
  </w:style>
  <w:style w:type="character" w:customStyle="1" w:styleId="berschrift8Zchn1">
    <w:name w:val="Überschrift 8 Zchn1"/>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1"/>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1">
    <w:name w:val="Kopfzeile Zchn1"/>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Hyper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 w:type="paragraph" w:styleId="berarbeitung">
    <w:name w:val="Revision"/>
    <w:hidden/>
    <w:uiPriority w:val="99"/>
    <w:semiHidden/>
    <w:rsid w:val="00AE53AF"/>
    <w:rPr>
      <w:sz w:val="24"/>
      <w:szCs w:val="24"/>
    </w:rPr>
  </w:style>
  <w:style w:type="character" w:customStyle="1" w:styleId="KopfzeileZeichen">
    <w:name w:val="Kopfzeile Zeichen"/>
    <w:rsid w:val="00D8232C"/>
    <w:rPr>
      <w:rFonts w:ascii="Helvetica" w:eastAsia="MS Mincho" w:hAnsi="Helvetica"/>
      <w:sz w:val="22"/>
    </w:rPr>
  </w:style>
  <w:style w:type="character" w:customStyle="1" w:styleId="apple-converted-space">
    <w:name w:val="apple-converted-space"/>
    <w:basedOn w:val="Absatz-Standardschriftart"/>
    <w:rsid w:val="00443BF7"/>
  </w:style>
  <w:style w:type="character" w:styleId="BesuchterLink">
    <w:name w:val="FollowedHyperlink"/>
    <w:basedOn w:val="Absatz-Standardschriftart"/>
    <w:uiPriority w:val="99"/>
    <w:semiHidden/>
    <w:unhideWhenUsed/>
    <w:rsid w:val="00443BF7"/>
    <w:rPr>
      <w:color w:val="800080" w:themeColor="followedHyperlink"/>
      <w:u w:val="single"/>
    </w:rPr>
  </w:style>
  <w:style w:type="character" w:customStyle="1" w:styleId="berschrift3Zchn">
    <w:name w:val="Überschrift 3 Zchn"/>
    <w:basedOn w:val="Absatz-Standardschriftart"/>
    <w:link w:val="berschrift3"/>
    <w:semiHidden/>
    <w:rsid w:val="00443BF7"/>
    <w:rPr>
      <w:rFonts w:asciiTheme="majorHAnsi" w:eastAsiaTheme="majorEastAsia" w:hAnsiTheme="majorHAnsi" w:cstheme="majorBidi"/>
      <w:color w:val="243F60" w:themeColor="accent1" w:themeShade="7F"/>
      <w:sz w:val="24"/>
      <w:szCs w:val="24"/>
    </w:rPr>
  </w:style>
  <w:style w:type="character" w:styleId="NichtaufgelsteErwhnung">
    <w:name w:val="Unresolved Mention"/>
    <w:basedOn w:val="Absatz-Standardschriftart"/>
    <w:uiPriority w:val="99"/>
    <w:semiHidden/>
    <w:unhideWhenUsed/>
    <w:rsid w:val="00046E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7637587">
      <w:bodyDiv w:val="1"/>
      <w:marLeft w:val="0"/>
      <w:marRight w:val="0"/>
      <w:marTop w:val="0"/>
      <w:marBottom w:val="0"/>
      <w:divBdr>
        <w:top w:val="none" w:sz="0" w:space="0" w:color="auto"/>
        <w:left w:val="none" w:sz="0" w:space="0" w:color="auto"/>
        <w:bottom w:val="none" w:sz="0" w:space="0" w:color="auto"/>
        <w:right w:val="none" w:sz="0" w:space="0" w:color="auto"/>
      </w:divBdr>
    </w:div>
    <w:div w:id="371534997">
      <w:bodyDiv w:val="1"/>
      <w:marLeft w:val="0"/>
      <w:marRight w:val="0"/>
      <w:marTop w:val="0"/>
      <w:marBottom w:val="0"/>
      <w:divBdr>
        <w:top w:val="none" w:sz="0" w:space="0" w:color="auto"/>
        <w:left w:val="none" w:sz="0" w:space="0" w:color="auto"/>
        <w:bottom w:val="none" w:sz="0" w:space="0" w:color="auto"/>
        <w:right w:val="none" w:sz="0" w:space="0" w:color="auto"/>
      </w:divBdr>
      <w:divsChild>
        <w:div w:id="498620612">
          <w:marLeft w:val="0"/>
          <w:marRight w:val="0"/>
          <w:marTop w:val="0"/>
          <w:marBottom w:val="0"/>
          <w:divBdr>
            <w:top w:val="none" w:sz="0" w:space="0" w:color="auto"/>
            <w:left w:val="none" w:sz="0" w:space="0" w:color="auto"/>
            <w:bottom w:val="none" w:sz="0" w:space="0" w:color="auto"/>
            <w:right w:val="none" w:sz="0" w:space="0" w:color="auto"/>
          </w:divBdr>
        </w:div>
        <w:div w:id="94328886">
          <w:marLeft w:val="0"/>
          <w:marRight w:val="0"/>
          <w:marTop w:val="0"/>
          <w:marBottom w:val="0"/>
          <w:divBdr>
            <w:top w:val="none" w:sz="0" w:space="0" w:color="auto"/>
            <w:left w:val="none" w:sz="0" w:space="0" w:color="auto"/>
            <w:bottom w:val="none" w:sz="0" w:space="0" w:color="auto"/>
            <w:right w:val="none" w:sz="0" w:space="0" w:color="auto"/>
          </w:divBdr>
        </w:div>
        <w:div w:id="1137601127">
          <w:marLeft w:val="0"/>
          <w:marRight w:val="0"/>
          <w:marTop w:val="0"/>
          <w:marBottom w:val="0"/>
          <w:divBdr>
            <w:top w:val="none" w:sz="0" w:space="0" w:color="auto"/>
            <w:left w:val="none" w:sz="0" w:space="0" w:color="auto"/>
            <w:bottom w:val="none" w:sz="0" w:space="0" w:color="auto"/>
            <w:right w:val="none" w:sz="0" w:space="0" w:color="auto"/>
          </w:divBdr>
        </w:div>
        <w:div w:id="247813532">
          <w:marLeft w:val="0"/>
          <w:marRight w:val="0"/>
          <w:marTop w:val="0"/>
          <w:marBottom w:val="0"/>
          <w:divBdr>
            <w:top w:val="none" w:sz="0" w:space="0" w:color="auto"/>
            <w:left w:val="none" w:sz="0" w:space="0" w:color="auto"/>
            <w:bottom w:val="none" w:sz="0" w:space="0" w:color="auto"/>
            <w:right w:val="none" w:sz="0" w:space="0" w:color="auto"/>
          </w:divBdr>
        </w:div>
        <w:div w:id="1383289308">
          <w:marLeft w:val="0"/>
          <w:marRight w:val="0"/>
          <w:marTop w:val="0"/>
          <w:marBottom w:val="0"/>
          <w:divBdr>
            <w:top w:val="none" w:sz="0" w:space="0" w:color="auto"/>
            <w:left w:val="none" w:sz="0" w:space="0" w:color="auto"/>
            <w:bottom w:val="none" w:sz="0" w:space="0" w:color="auto"/>
            <w:right w:val="none" w:sz="0" w:space="0" w:color="auto"/>
          </w:divBdr>
        </w:div>
        <w:div w:id="1921481362">
          <w:marLeft w:val="0"/>
          <w:marRight w:val="0"/>
          <w:marTop w:val="0"/>
          <w:marBottom w:val="0"/>
          <w:divBdr>
            <w:top w:val="none" w:sz="0" w:space="0" w:color="auto"/>
            <w:left w:val="none" w:sz="0" w:space="0" w:color="auto"/>
            <w:bottom w:val="none" w:sz="0" w:space="0" w:color="auto"/>
            <w:right w:val="none" w:sz="0" w:space="0" w:color="auto"/>
          </w:divBdr>
        </w:div>
        <w:div w:id="1620798029">
          <w:marLeft w:val="0"/>
          <w:marRight w:val="0"/>
          <w:marTop w:val="0"/>
          <w:marBottom w:val="0"/>
          <w:divBdr>
            <w:top w:val="none" w:sz="0" w:space="0" w:color="auto"/>
            <w:left w:val="none" w:sz="0" w:space="0" w:color="auto"/>
            <w:bottom w:val="none" w:sz="0" w:space="0" w:color="auto"/>
            <w:right w:val="none" w:sz="0" w:space="0" w:color="auto"/>
          </w:divBdr>
        </w:div>
        <w:div w:id="824274170">
          <w:marLeft w:val="0"/>
          <w:marRight w:val="0"/>
          <w:marTop w:val="0"/>
          <w:marBottom w:val="0"/>
          <w:divBdr>
            <w:top w:val="none" w:sz="0" w:space="0" w:color="auto"/>
            <w:left w:val="none" w:sz="0" w:space="0" w:color="auto"/>
            <w:bottom w:val="none" w:sz="0" w:space="0" w:color="auto"/>
            <w:right w:val="none" w:sz="0" w:space="0" w:color="auto"/>
          </w:divBdr>
        </w:div>
        <w:div w:id="1297376400">
          <w:marLeft w:val="0"/>
          <w:marRight w:val="0"/>
          <w:marTop w:val="0"/>
          <w:marBottom w:val="0"/>
          <w:divBdr>
            <w:top w:val="none" w:sz="0" w:space="0" w:color="auto"/>
            <w:left w:val="none" w:sz="0" w:space="0" w:color="auto"/>
            <w:bottom w:val="none" w:sz="0" w:space="0" w:color="auto"/>
            <w:right w:val="none" w:sz="0" w:space="0" w:color="auto"/>
          </w:divBdr>
        </w:div>
        <w:div w:id="83769774">
          <w:marLeft w:val="0"/>
          <w:marRight w:val="0"/>
          <w:marTop w:val="0"/>
          <w:marBottom w:val="0"/>
          <w:divBdr>
            <w:top w:val="none" w:sz="0" w:space="0" w:color="auto"/>
            <w:left w:val="none" w:sz="0" w:space="0" w:color="auto"/>
            <w:bottom w:val="none" w:sz="0" w:space="0" w:color="auto"/>
            <w:right w:val="none" w:sz="0" w:space="0" w:color="auto"/>
          </w:divBdr>
        </w:div>
        <w:div w:id="1866095095">
          <w:marLeft w:val="0"/>
          <w:marRight w:val="0"/>
          <w:marTop w:val="0"/>
          <w:marBottom w:val="0"/>
          <w:divBdr>
            <w:top w:val="none" w:sz="0" w:space="0" w:color="auto"/>
            <w:left w:val="none" w:sz="0" w:space="0" w:color="auto"/>
            <w:bottom w:val="none" w:sz="0" w:space="0" w:color="auto"/>
            <w:right w:val="none" w:sz="0" w:space="0" w:color="auto"/>
          </w:divBdr>
        </w:div>
      </w:divsChild>
    </w:div>
    <w:div w:id="388918637">
      <w:bodyDiv w:val="1"/>
      <w:marLeft w:val="0"/>
      <w:marRight w:val="0"/>
      <w:marTop w:val="0"/>
      <w:marBottom w:val="0"/>
      <w:divBdr>
        <w:top w:val="none" w:sz="0" w:space="0" w:color="auto"/>
        <w:left w:val="none" w:sz="0" w:space="0" w:color="auto"/>
        <w:bottom w:val="none" w:sz="0" w:space="0" w:color="auto"/>
        <w:right w:val="none" w:sz="0" w:space="0" w:color="auto"/>
      </w:divBdr>
    </w:div>
    <w:div w:id="400910105">
      <w:bodyDiv w:val="1"/>
      <w:marLeft w:val="0"/>
      <w:marRight w:val="0"/>
      <w:marTop w:val="0"/>
      <w:marBottom w:val="0"/>
      <w:divBdr>
        <w:top w:val="none" w:sz="0" w:space="0" w:color="auto"/>
        <w:left w:val="none" w:sz="0" w:space="0" w:color="auto"/>
        <w:bottom w:val="none" w:sz="0" w:space="0" w:color="auto"/>
        <w:right w:val="none" w:sz="0" w:space="0" w:color="auto"/>
      </w:divBdr>
    </w:div>
    <w:div w:id="426509768">
      <w:bodyDiv w:val="1"/>
      <w:marLeft w:val="0"/>
      <w:marRight w:val="0"/>
      <w:marTop w:val="0"/>
      <w:marBottom w:val="0"/>
      <w:divBdr>
        <w:top w:val="none" w:sz="0" w:space="0" w:color="auto"/>
        <w:left w:val="none" w:sz="0" w:space="0" w:color="auto"/>
        <w:bottom w:val="none" w:sz="0" w:space="0" w:color="auto"/>
        <w:right w:val="none" w:sz="0" w:space="0" w:color="auto"/>
      </w:divBdr>
    </w:div>
    <w:div w:id="14639588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mediamid.com/AMID-PR/open.jsp?action=search&amp;query=Nilfisk-Logimat"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ress-n-relations.d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ny@press-n-relations.d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nilfisk.de" TargetMode="External"/><Relationship Id="rId4" Type="http://schemas.openxmlformats.org/officeDocument/2006/relationships/settings" Target="settings.xml"/><Relationship Id="rId9" Type="http://schemas.openxmlformats.org/officeDocument/2006/relationships/hyperlink" Target="mailto:marketing.de@nilfisk.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B4FA0F-8790-E64E-B1F8-5105AA031E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851</Words>
  <Characters>5362</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6201</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Joerg Wolf</dc:creator>
  <cp:lastModifiedBy>Monika Nyendick</cp:lastModifiedBy>
  <cp:revision>13</cp:revision>
  <cp:lastPrinted>2017-06-28T11:56:00Z</cp:lastPrinted>
  <dcterms:created xsi:type="dcterms:W3CDTF">2019-05-16T12:38:00Z</dcterms:created>
  <dcterms:modified xsi:type="dcterms:W3CDTF">2019-05-20T08:47:00Z</dcterms:modified>
</cp:coreProperties>
</file>