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34C2DA" w14:textId="77777777" w:rsidR="00DB6E55" w:rsidRPr="005D721D" w:rsidRDefault="00DB6E55" w:rsidP="00DB6E55">
      <w:pPr>
        <w:pStyle w:val="FreeForm"/>
        <w:spacing w:line="288" w:lineRule="auto"/>
        <w:ind w:right="2554"/>
        <w:outlineLvl w:val="0"/>
        <w:rPr>
          <w:rFonts w:ascii="Times" w:hAnsi="Times"/>
          <w:spacing w:val="64"/>
          <w:sz w:val="38"/>
        </w:rPr>
      </w:pPr>
      <w:r w:rsidRPr="005D721D">
        <w:rPr>
          <w:spacing w:val="64"/>
          <w:sz w:val="38"/>
        </w:rPr>
        <w:t>PRESSEINFORMATION</w:t>
      </w:r>
    </w:p>
    <w:p w14:paraId="56241B95" w14:textId="77777777" w:rsidR="00DB6E55" w:rsidRPr="005D721D" w:rsidRDefault="00DB6E55" w:rsidP="00DB6E55">
      <w:pPr>
        <w:pStyle w:val="FreeForm"/>
        <w:spacing w:line="287" w:lineRule="atLeast"/>
        <w:ind w:right="2554"/>
        <w:rPr>
          <w:rFonts w:ascii="Times" w:hAnsi="Times"/>
          <w:sz w:val="22"/>
        </w:rPr>
      </w:pPr>
    </w:p>
    <w:p w14:paraId="4242FCAB" w14:textId="24C73DCB" w:rsidR="00DB6E55" w:rsidRPr="005D721D" w:rsidRDefault="00DB6E55" w:rsidP="00DB6E55">
      <w:pPr>
        <w:pStyle w:val="FreeForm"/>
        <w:spacing w:line="288" w:lineRule="auto"/>
        <w:ind w:right="2554"/>
        <w:rPr>
          <w:sz w:val="22"/>
        </w:rPr>
      </w:pPr>
      <w:r w:rsidRPr="005D721D">
        <w:rPr>
          <w:sz w:val="22"/>
        </w:rPr>
        <w:t>Senftenberg</w:t>
      </w:r>
      <w:r w:rsidR="00156523">
        <w:rPr>
          <w:sz w:val="22"/>
        </w:rPr>
        <w:t xml:space="preserve"> / </w:t>
      </w:r>
      <w:r w:rsidR="00CD0FBE">
        <w:rPr>
          <w:sz w:val="22"/>
        </w:rPr>
        <w:t>Essen</w:t>
      </w:r>
      <w:r w:rsidRPr="005D721D">
        <w:rPr>
          <w:sz w:val="22"/>
        </w:rPr>
        <w:t xml:space="preserve">, </w:t>
      </w:r>
      <w:r w:rsidR="00CD0FBE">
        <w:rPr>
          <w:sz w:val="22"/>
        </w:rPr>
        <w:t>30</w:t>
      </w:r>
      <w:r w:rsidRPr="005D721D">
        <w:rPr>
          <w:sz w:val="22"/>
        </w:rPr>
        <w:t xml:space="preserve">. </w:t>
      </w:r>
      <w:r w:rsidR="00156523">
        <w:rPr>
          <w:sz w:val="22"/>
        </w:rPr>
        <w:t>November</w:t>
      </w:r>
      <w:r w:rsidR="00060874" w:rsidRPr="005D721D">
        <w:rPr>
          <w:sz w:val="22"/>
        </w:rPr>
        <w:t xml:space="preserve"> 201</w:t>
      </w:r>
      <w:r w:rsidR="0041432B">
        <w:rPr>
          <w:sz w:val="22"/>
        </w:rPr>
        <w:t>7</w:t>
      </w:r>
    </w:p>
    <w:p w14:paraId="1EE40849" w14:textId="77777777" w:rsidR="00DB6E55" w:rsidRDefault="00DB6E55" w:rsidP="00DB6E55">
      <w:pPr>
        <w:pStyle w:val="FreeForm"/>
        <w:spacing w:line="288" w:lineRule="auto"/>
        <w:ind w:right="2218"/>
        <w:rPr>
          <w:rFonts w:ascii="Times" w:hAnsi="Times"/>
          <w:sz w:val="22"/>
        </w:rPr>
      </w:pPr>
    </w:p>
    <w:p w14:paraId="43086293" w14:textId="2376C685" w:rsidR="007B2316" w:rsidRPr="0041432B" w:rsidRDefault="00E47647" w:rsidP="007B2316">
      <w:pPr>
        <w:pStyle w:val="FreeForm"/>
        <w:spacing w:line="312" w:lineRule="atLeast"/>
        <w:outlineLvl w:val="0"/>
        <w:rPr>
          <w:b/>
          <w:sz w:val="22"/>
        </w:rPr>
      </w:pPr>
      <w:r w:rsidRPr="00E47647">
        <w:rPr>
          <w:b/>
          <w:sz w:val="22"/>
        </w:rPr>
        <w:t>E-world</w:t>
      </w:r>
      <w:r>
        <w:rPr>
          <w:b/>
          <w:sz w:val="22"/>
        </w:rPr>
        <w:t xml:space="preserve"> 201</w:t>
      </w:r>
      <w:r w:rsidR="0041432B">
        <w:rPr>
          <w:b/>
          <w:sz w:val="22"/>
        </w:rPr>
        <w:t>8</w:t>
      </w:r>
      <w:r>
        <w:rPr>
          <w:b/>
          <w:sz w:val="22"/>
        </w:rPr>
        <w:t xml:space="preserve"> in Essen – </w:t>
      </w:r>
      <w:r w:rsidR="0041432B">
        <w:rPr>
          <w:b/>
          <w:sz w:val="22"/>
        </w:rPr>
        <w:t>6</w:t>
      </w:r>
      <w:r>
        <w:rPr>
          <w:b/>
          <w:sz w:val="22"/>
        </w:rPr>
        <w:t xml:space="preserve">. bis </w:t>
      </w:r>
      <w:r w:rsidR="0041432B">
        <w:rPr>
          <w:b/>
          <w:sz w:val="22"/>
        </w:rPr>
        <w:t>8</w:t>
      </w:r>
      <w:r>
        <w:rPr>
          <w:b/>
          <w:sz w:val="22"/>
        </w:rPr>
        <w:t>. Februar 201</w:t>
      </w:r>
      <w:r w:rsidR="0041432B">
        <w:rPr>
          <w:b/>
          <w:sz w:val="22"/>
        </w:rPr>
        <w:t>8</w:t>
      </w:r>
      <w:r>
        <w:rPr>
          <w:b/>
          <w:sz w:val="22"/>
        </w:rPr>
        <w:t xml:space="preserve"> – </w:t>
      </w:r>
      <w:r w:rsidR="006B659C" w:rsidRPr="00873C14">
        <w:rPr>
          <w:b/>
          <w:bCs/>
          <w:sz w:val="22"/>
        </w:rPr>
        <w:t>Halle 6, Stand 311</w:t>
      </w:r>
    </w:p>
    <w:p w14:paraId="61E0A22C" w14:textId="4AD0B04D" w:rsidR="00E47647" w:rsidRPr="00E47647" w:rsidRDefault="00E47647" w:rsidP="00E47647">
      <w:pPr>
        <w:pStyle w:val="FreeForm"/>
        <w:spacing w:line="312" w:lineRule="atLeast"/>
        <w:outlineLvl w:val="0"/>
        <w:rPr>
          <w:b/>
          <w:sz w:val="22"/>
        </w:rPr>
      </w:pPr>
    </w:p>
    <w:p w14:paraId="2D1E9C08" w14:textId="77777777" w:rsidR="00DB6E55" w:rsidRPr="005D721D" w:rsidRDefault="00DB6E55" w:rsidP="00DB6E55">
      <w:pPr>
        <w:pStyle w:val="FreeForm"/>
        <w:spacing w:line="288" w:lineRule="auto"/>
        <w:rPr>
          <w:rFonts w:ascii="Times" w:hAnsi="Times"/>
          <w:sz w:val="22"/>
        </w:rPr>
      </w:pPr>
    </w:p>
    <w:p w14:paraId="6D493FB0" w14:textId="6C4029C9" w:rsidR="00DB6E55" w:rsidRPr="005D721D" w:rsidRDefault="007E0C8C" w:rsidP="00DB6E55">
      <w:pPr>
        <w:pStyle w:val="FreeForm"/>
        <w:spacing w:line="288" w:lineRule="auto"/>
        <w:rPr>
          <w:b/>
          <w:sz w:val="28"/>
        </w:rPr>
      </w:pPr>
      <w:r>
        <w:rPr>
          <w:b/>
          <w:sz w:val="28"/>
        </w:rPr>
        <w:t xml:space="preserve">Voller Durchblick in Sachen Energie </w:t>
      </w:r>
      <w:r w:rsidR="006B659C">
        <w:rPr>
          <w:b/>
          <w:sz w:val="28"/>
        </w:rPr>
        <w:t xml:space="preserve">und </w:t>
      </w:r>
      <w:r w:rsidR="006B659C">
        <w:rPr>
          <w:b/>
          <w:sz w:val="28"/>
        </w:rPr>
        <w:br/>
        <w:t>vollautomatische Rechnungsprüfung</w:t>
      </w:r>
    </w:p>
    <w:p w14:paraId="2E1D3AF9" w14:textId="748FF77B" w:rsidR="00DB6E55" w:rsidRPr="005D721D" w:rsidRDefault="006B659C" w:rsidP="00DB6E55">
      <w:pPr>
        <w:pStyle w:val="FreeForm"/>
        <w:spacing w:line="312" w:lineRule="atLeast"/>
        <w:outlineLvl w:val="0"/>
        <w:rPr>
          <w:b/>
          <w:sz w:val="22"/>
        </w:rPr>
      </w:pPr>
      <w:r>
        <w:rPr>
          <w:b/>
          <w:sz w:val="22"/>
        </w:rPr>
        <w:t>meine-energie.de macht kaufmännisches Energiemanagement einfach</w:t>
      </w:r>
    </w:p>
    <w:p w14:paraId="5CFF4A64" w14:textId="46E88977" w:rsidR="009D1603" w:rsidRPr="00D876EA" w:rsidRDefault="00D21455" w:rsidP="00A04FE3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b/>
          <w:sz w:val="20"/>
        </w:rPr>
      </w:pPr>
      <w:r>
        <w:rPr>
          <w:b/>
          <w:sz w:val="20"/>
        </w:rPr>
        <w:t xml:space="preserve">Ob Industrie oder Handelskette: Unternehmen mit vielen Standorten und hohem Energieverbrauch tun sich oft schwer, den Überblick über Energiekosten und </w:t>
      </w:r>
      <w:r w:rsidR="006B659C">
        <w:rPr>
          <w:b/>
          <w:sz w:val="20"/>
        </w:rPr>
        <w:t>-v</w:t>
      </w:r>
      <w:r>
        <w:rPr>
          <w:b/>
          <w:sz w:val="20"/>
        </w:rPr>
        <w:t xml:space="preserve">erbräuche zu bewahren. Vor allem die </w:t>
      </w:r>
      <w:r w:rsidR="006B659C">
        <w:rPr>
          <w:b/>
          <w:sz w:val="20"/>
        </w:rPr>
        <w:t xml:space="preserve">Prüfung und Verarbeitung der Energierechnungen ist </w:t>
      </w:r>
      <w:r w:rsidR="00B96382">
        <w:rPr>
          <w:b/>
          <w:sz w:val="20"/>
        </w:rPr>
        <w:t>in der Regel</w:t>
      </w:r>
      <w:r w:rsidR="006B659C">
        <w:rPr>
          <w:b/>
          <w:sz w:val="20"/>
        </w:rPr>
        <w:t xml:space="preserve"> mit </w:t>
      </w:r>
      <w:r w:rsidR="00B96382">
        <w:rPr>
          <w:b/>
          <w:sz w:val="20"/>
        </w:rPr>
        <w:t xml:space="preserve">einem </w:t>
      </w:r>
      <w:r w:rsidR="006B659C">
        <w:rPr>
          <w:b/>
          <w:sz w:val="20"/>
        </w:rPr>
        <w:t>hohe</w:t>
      </w:r>
      <w:r w:rsidR="00B96382">
        <w:rPr>
          <w:b/>
          <w:sz w:val="20"/>
        </w:rPr>
        <w:t>n</w:t>
      </w:r>
      <w:r w:rsidR="006B659C">
        <w:rPr>
          <w:b/>
          <w:sz w:val="20"/>
        </w:rPr>
        <w:t xml:space="preserve"> manuellen Aufwand verbunden</w:t>
      </w:r>
      <w:r>
        <w:rPr>
          <w:b/>
          <w:sz w:val="20"/>
        </w:rPr>
        <w:t>. meine-energie.de zeigt auf der E-world 2018 in Essen, wie</w:t>
      </w:r>
      <w:r w:rsidR="006B659C">
        <w:rPr>
          <w:b/>
          <w:sz w:val="20"/>
        </w:rPr>
        <w:t xml:space="preserve"> sich diese Rechnungsprozesse weitestgehend automatisieren lassen und die Unternehmen standortübergreifend eine transparente Sicht auf alle mit dem Energieverbrauch zusammenhängenden Kosten bekommen. Im Fokus des Messeauftritts auf dem Gemeinschaftsstand der Kölner Q-</w:t>
      </w:r>
      <w:proofErr w:type="spellStart"/>
      <w:r w:rsidR="006B659C">
        <w:rPr>
          <w:b/>
          <w:sz w:val="20"/>
        </w:rPr>
        <w:t>Loud</w:t>
      </w:r>
      <w:proofErr w:type="spellEnd"/>
      <w:r w:rsidR="006B659C">
        <w:rPr>
          <w:b/>
          <w:sz w:val="20"/>
        </w:rPr>
        <w:t xml:space="preserve"> GmbH steht das Thema Rechnungsprüfung. </w:t>
      </w:r>
      <w:r w:rsidR="00300F48">
        <w:rPr>
          <w:b/>
          <w:sz w:val="20"/>
        </w:rPr>
        <w:t xml:space="preserve">Dabei können </w:t>
      </w:r>
      <w:r w:rsidR="007E5344">
        <w:rPr>
          <w:b/>
          <w:sz w:val="20"/>
        </w:rPr>
        <w:t>nicht nur</w:t>
      </w:r>
      <w:r w:rsidR="00300F48">
        <w:rPr>
          <w:b/>
          <w:sz w:val="20"/>
        </w:rPr>
        <w:t xml:space="preserve"> elektronische Rechnungen </w:t>
      </w:r>
      <w:r w:rsidR="00873C14">
        <w:rPr>
          <w:b/>
          <w:sz w:val="20"/>
        </w:rPr>
        <w:t xml:space="preserve">direkt </w:t>
      </w:r>
      <w:r w:rsidR="007E5344">
        <w:rPr>
          <w:b/>
          <w:sz w:val="20"/>
        </w:rPr>
        <w:t xml:space="preserve">verarbeitet werden, sondern auch PDFs, die ausgelesen </w:t>
      </w:r>
      <w:r w:rsidR="00873C14">
        <w:rPr>
          <w:b/>
          <w:sz w:val="20"/>
        </w:rPr>
        <w:t>und in elektronische Rechnungen umgewandelt werden. Damit schafft meine-energie.de einen sanften Übergang in die kommende „ZUGFeRD-Welt“</w:t>
      </w:r>
      <w:r w:rsidR="007E5344">
        <w:rPr>
          <w:b/>
          <w:sz w:val="20"/>
        </w:rPr>
        <w:t>. Mithilfe der automatischen Belegprüfung werden Abweichungen sofort erkannt und fehlerhafte Abrechnung zuverlässig identifiziert.</w:t>
      </w:r>
    </w:p>
    <w:p w14:paraId="3220FDD0" w14:textId="0414B5F5" w:rsidR="00301FC5" w:rsidRPr="006D4411" w:rsidRDefault="001E2B9E" w:rsidP="00B36AEF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bCs/>
          <w:sz w:val="20"/>
        </w:rPr>
      </w:pPr>
      <w:r>
        <w:rPr>
          <w:bCs/>
          <w:sz w:val="20"/>
        </w:rPr>
        <w:t>Gleichzeitig</w:t>
      </w:r>
      <w:r w:rsidR="00B96382">
        <w:rPr>
          <w:bCs/>
          <w:sz w:val="20"/>
        </w:rPr>
        <w:t xml:space="preserve"> präsentiert sich meine-energie.de auf dem Q-</w:t>
      </w:r>
      <w:proofErr w:type="spellStart"/>
      <w:r w:rsidR="00B96382">
        <w:rPr>
          <w:bCs/>
          <w:sz w:val="20"/>
        </w:rPr>
        <w:t>loud</w:t>
      </w:r>
      <w:proofErr w:type="spellEnd"/>
      <w:r w:rsidR="00B96382">
        <w:rPr>
          <w:bCs/>
          <w:sz w:val="20"/>
        </w:rPr>
        <w:t xml:space="preserve">-Gemeinschaftsstand als zentrales </w:t>
      </w:r>
      <w:r>
        <w:rPr>
          <w:bCs/>
          <w:sz w:val="20"/>
        </w:rPr>
        <w:t>Managementp</w:t>
      </w:r>
      <w:r w:rsidR="00B96382">
        <w:rPr>
          <w:bCs/>
          <w:sz w:val="20"/>
        </w:rPr>
        <w:t xml:space="preserve">ortal, in dem </w:t>
      </w:r>
      <w:r w:rsidR="00BC56E6">
        <w:rPr>
          <w:bCs/>
          <w:sz w:val="20"/>
        </w:rPr>
        <w:t>sowohl</w:t>
      </w:r>
      <w:r w:rsidR="00B96382">
        <w:rPr>
          <w:bCs/>
          <w:sz w:val="20"/>
        </w:rPr>
        <w:t xml:space="preserve"> die Daten von leist</w:t>
      </w:r>
      <w:bookmarkStart w:id="0" w:name="_GoBack"/>
      <w:bookmarkEnd w:id="0"/>
      <w:r w:rsidR="00B96382">
        <w:rPr>
          <w:bCs/>
          <w:sz w:val="20"/>
        </w:rPr>
        <w:t>ungsgemessen Zählern zusammengeführt und verarbeitet werden</w:t>
      </w:r>
      <w:r w:rsidR="008F7C77">
        <w:rPr>
          <w:bCs/>
          <w:sz w:val="20"/>
        </w:rPr>
        <w:t>,</w:t>
      </w:r>
      <w:r w:rsidR="00B96382">
        <w:rPr>
          <w:bCs/>
          <w:sz w:val="20"/>
        </w:rPr>
        <w:t xml:space="preserve"> </w:t>
      </w:r>
      <w:r w:rsidR="00BC56E6">
        <w:rPr>
          <w:bCs/>
          <w:sz w:val="20"/>
        </w:rPr>
        <w:t>als</w:t>
      </w:r>
      <w:r w:rsidR="00B96382">
        <w:rPr>
          <w:bCs/>
          <w:sz w:val="20"/>
        </w:rPr>
        <w:t xml:space="preserve"> auch die</w:t>
      </w:r>
      <w:r w:rsidR="007E5344" w:rsidRPr="007E5344">
        <w:rPr>
          <w:bCs/>
          <w:sz w:val="20"/>
        </w:rPr>
        <w:t xml:space="preserve"> Messdaten </w:t>
      </w:r>
      <w:r w:rsidR="00B96382">
        <w:rPr>
          <w:bCs/>
          <w:sz w:val="20"/>
        </w:rPr>
        <w:t>von</w:t>
      </w:r>
      <w:r w:rsidR="007E5344" w:rsidRPr="007E5344">
        <w:rPr>
          <w:bCs/>
          <w:sz w:val="20"/>
        </w:rPr>
        <w:t xml:space="preserve"> mechanischen Strom-, Gas-, Wasser-, Öl- und Betriebsstundenzählern. Dabei kommen diverse Adapter für M- und </w:t>
      </w:r>
      <w:proofErr w:type="spellStart"/>
      <w:r w:rsidR="007E5344" w:rsidRPr="007E5344">
        <w:rPr>
          <w:bCs/>
          <w:sz w:val="20"/>
        </w:rPr>
        <w:t>Modbus</w:t>
      </w:r>
      <w:proofErr w:type="spellEnd"/>
      <w:r w:rsidR="007E5344" w:rsidRPr="007E5344">
        <w:rPr>
          <w:bCs/>
          <w:sz w:val="20"/>
        </w:rPr>
        <w:t xml:space="preserve"> </w:t>
      </w:r>
      <w:r w:rsidR="00B96382">
        <w:rPr>
          <w:bCs/>
          <w:sz w:val="20"/>
        </w:rPr>
        <w:t xml:space="preserve">sowie die </w:t>
      </w:r>
      <w:proofErr w:type="spellStart"/>
      <w:r w:rsidR="00B96382">
        <w:rPr>
          <w:bCs/>
          <w:sz w:val="20"/>
        </w:rPr>
        <w:t>EnergyCam</w:t>
      </w:r>
      <w:proofErr w:type="spellEnd"/>
      <w:r w:rsidR="00B96382">
        <w:rPr>
          <w:bCs/>
          <w:sz w:val="20"/>
        </w:rPr>
        <w:t>-Familie von Q-</w:t>
      </w:r>
      <w:proofErr w:type="spellStart"/>
      <w:r w:rsidR="00B96382">
        <w:rPr>
          <w:bCs/>
          <w:sz w:val="20"/>
        </w:rPr>
        <w:t>loud</w:t>
      </w:r>
      <w:proofErr w:type="spellEnd"/>
      <w:r w:rsidR="00B96382">
        <w:rPr>
          <w:bCs/>
          <w:sz w:val="20"/>
        </w:rPr>
        <w:t xml:space="preserve"> zum Einsatz. </w:t>
      </w:r>
      <w:r w:rsidR="00021F3F">
        <w:rPr>
          <w:bCs/>
          <w:sz w:val="20"/>
        </w:rPr>
        <w:t>Die</w:t>
      </w:r>
      <w:r w:rsidR="00C12E8A">
        <w:rPr>
          <w:bCs/>
          <w:sz w:val="20"/>
        </w:rPr>
        <w:t>se</w:t>
      </w:r>
      <w:r w:rsidR="00021F3F">
        <w:rPr>
          <w:bCs/>
          <w:sz w:val="20"/>
        </w:rPr>
        <w:t xml:space="preserve"> Kameras</w:t>
      </w:r>
      <w:r w:rsidR="00B96382">
        <w:rPr>
          <w:bCs/>
          <w:sz w:val="20"/>
        </w:rPr>
        <w:t xml:space="preserve"> werden einfach auf den Zähler aufgeklebt</w:t>
      </w:r>
      <w:r w:rsidR="00C12E8A">
        <w:rPr>
          <w:bCs/>
          <w:sz w:val="20"/>
        </w:rPr>
        <w:t xml:space="preserve"> und die</w:t>
      </w:r>
      <w:r w:rsidR="006D4411">
        <w:rPr>
          <w:bCs/>
          <w:sz w:val="20"/>
        </w:rPr>
        <w:t xml:space="preserve"> erfassten Daten dann</w:t>
      </w:r>
      <w:r w:rsidR="00B96382">
        <w:rPr>
          <w:bCs/>
          <w:sz w:val="20"/>
        </w:rPr>
        <w:t xml:space="preserve"> über </w:t>
      </w:r>
      <w:r w:rsidR="006D4411" w:rsidRPr="006D4411">
        <w:rPr>
          <w:bCs/>
          <w:sz w:val="20"/>
        </w:rPr>
        <w:t xml:space="preserve">Kabel oder Funk </w:t>
      </w:r>
      <w:r w:rsidR="006D4411">
        <w:rPr>
          <w:bCs/>
          <w:sz w:val="20"/>
        </w:rPr>
        <w:t xml:space="preserve">an ein zentrales </w:t>
      </w:r>
      <w:r w:rsidR="006D4411" w:rsidRPr="006D4411">
        <w:rPr>
          <w:bCs/>
          <w:sz w:val="20"/>
        </w:rPr>
        <w:t>Gateway</w:t>
      </w:r>
      <w:r w:rsidR="006D4411">
        <w:rPr>
          <w:bCs/>
          <w:sz w:val="20"/>
        </w:rPr>
        <w:t xml:space="preserve"> übermittelt</w:t>
      </w:r>
      <w:r w:rsidR="00C12E8A">
        <w:rPr>
          <w:bCs/>
          <w:sz w:val="20"/>
        </w:rPr>
        <w:t>. Anschließend erfolgt der</w:t>
      </w:r>
      <w:r w:rsidR="006D4411">
        <w:rPr>
          <w:bCs/>
          <w:sz w:val="20"/>
        </w:rPr>
        <w:t xml:space="preserve"> verschlüsselt</w:t>
      </w:r>
      <w:r w:rsidR="00C12E8A">
        <w:rPr>
          <w:bCs/>
          <w:sz w:val="20"/>
        </w:rPr>
        <w:t>e Versand</w:t>
      </w:r>
      <w:r w:rsidR="006D4411">
        <w:rPr>
          <w:bCs/>
          <w:sz w:val="20"/>
        </w:rPr>
        <w:t xml:space="preserve"> über die Cloud. Damit unterstützt meine-energie.de auch den Aufbau eines Energiemanagementsystems nach </w:t>
      </w:r>
      <w:r w:rsidR="006D4411" w:rsidRPr="006D4411">
        <w:rPr>
          <w:bCs/>
          <w:sz w:val="20"/>
        </w:rPr>
        <w:t>der ISO 50001 Normenreihe</w:t>
      </w:r>
      <w:r w:rsidR="006D4411">
        <w:rPr>
          <w:bCs/>
          <w:sz w:val="20"/>
        </w:rPr>
        <w:t>.</w:t>
      </w:r>
    </w:p>
    <w:tbl>
      <w:tblPr>
        <w:tblW w:w="0" w:type="auto"/>
        <w:tblInd w:w="50" w:type="dxa"/>
        <w:tblLayout w:type="fixed"/>
        <w:tblLook w:val="0000" w:firstRow="0" w:lastRow="0" w:firstColumn="0" w:lastColumn="0" w:noHBand="0" w:noVBand="0"/>
      </w:tblPr>
      <w:tblGrid>
        <w:gridCol w:w="4518"/>
        <w:gridCol w:w="4480"/>
      </w:tblGrid>
      <w:tr w:rsidR="00DB6E55" w:rsidRPr="008F7C77" w14:paraId="08A92AE4" w14:textId="77777777" w:rsidTr="003E3D86">
        <w:trPr>
          <w:cantSplit/>
          <w:trHeight w:val="1320"/>
        </w:trPr>
        <w:tc>
          <w:tcPr>
            <w:tcW w:w="4518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085B7BF1" w14:textId="77777777" w:rsidR="00DB6E55" w:rsidRPr="005D721D" w:rsidRDefault="00DB6E55" w:rsidP="001F0788">
            <w:pPr>
              <w:pStyle w:val="Body"/>
              <w:spacing w:after="0"/>
              <w:ind w:right="104" w:hanging="46"/>
              <w:rPr>
                <w:b/>
                <w:i/>
                <w:sz w:val="18"/>
              </w:rPr>
            </w:pPr>
            <w:r w:rsidRPr="005D721D">
              <w:rPr>
                <w:b/>
                <w:i/>
                <w:sz w:val="18"/>
              </w:rPr>
              <w:lastRenderedPageBreak/>
              <w:t>Weitere Informationen:</w:t>
            </w:r>
          </w:p>
          <w:p w14:paraId="38AE740A" w14:textId="735212BE" w:rsidR="00DB6E55" w:rsidRPr="005D721D" w:rsidRDefault="00DB6E55" w:rsidP="001F0788">
            <w:pPr>
              <w:pStyle w:val="Body"/>
              <w:spacing w:after="0"/>
              <w:ind w:left="-46" w:right="104"/>
              <w:rPr>
                <w:sz w:val="18"/>
              </w:rPr>
            </w:pPr>
            <w:r w:rsidRPr="005D721D">
              <w:rPr>
                <w:sz w:val="18"/>
              </w:rPr>
              <w:t xml:space="preserve">Meine-Energie GmbH </w:t>
            </w:r>
            <w:r w:rsidR="00F33538" w:rsidRPr="005D721D">
              <w:rPr>
                <w:sz w:val="18"/>
              </w:rPr>
              <w:t>– Dirk Heinze</w:t>
            </w:r>
          </w:p>
          <w:p w14:paraId="17A672E9" w14:textId="32D66E3C" w:rsidR="00DB6E55" w:rsidRPr="005D721D" w:rsidRDefault="00F33538" w:rsidP="001F0788">
            <w:pPr>
              <w:pStyle w:val="Body"/>
              <w:spacing w:after="0"/>
              <w:ind w:left="-46" w:right="104"/>
              <w:rPr>
                <w:sz w:val="18"/>
              </w:rPr>
            </w:pPr>
            <w:r w:rsidRPr="005D721D">
              <w:rPr>
                <w:sz w:val="18"/>
              </w:rPr>
              <w:t>Ritterstraße 5 –</w:t>
            </w:r>
            <w:r w:rsidR="00DB6E55" w:rsidRPr="005D721D">
              <w:rPr>
                <w:sz w:val="18"/>
              </w:rPr>
              <w:t xml:space="preserve"> D-01968 Senftenberg</w:t>
            </w:r>
          </w:p>
          <w:p w14:paraId="67930EDD" w14:textId="435426E4" w:rsidR="00DB6E55" w:rsidRPr="005D721D" w:rsidRDefault="00F33538" w:rsidP="001F0788">
            <w:pPr>
              <w:pStyle w:val="Body"/>
              <w:tabs>
                <w:tab w:val="left" w:pos="4111"/>
              </w:tabs>
              <w:spacing w:after="0"/>
              <w:ind w:left="-46" w:right="104"/>
              <w:rPr>
                <w:sz w:val="18"/>
              </w:rPr>
            </w:pPr>
            <w:r w:rsidRPr="005D721D">
              <w:rPr>
                <w:sz w:val="18"/>
              </w:rPr>
              <w:t xml:space="preserve">Tel: +49 3573 36 54 10 – </w:t>
            </w:r>
            <w:r w:rsidR="00DB6E55" w:rsidRPr="005D721D">
              <w:rPr>
                <w:sz w:val="18"/>
              </w:rPr>
              <w:t>Fax: +49 3573 36 54 199</w:t>
            </w:r>
          </w:p>
          <w:p w14:paraId="08C5CE75" w14:textId="4C0146A8" w:rsidR="00DB6E55" w:rsidRPr="005D721D" w:rsidRDefault="00DB6E55" w:rsidP="001F0788">
            <w:pPr>
              <w:pStyle w:val="Body"/>
              <w:spacing w:after="0"/>
              <w:ind w:left="-46" w:right="104"/>
              <w:rPr>
                <w:sz w:val="18"/>
              </w:rPr>
            </w:pPr>
            <w:r w:rsidRPr="005D721D">
              <w:rPr>
                <w:sz w:val="18"/>
              </w:rPr>
              <w:t xml:space="preserve">info@meine-energie.de </w:t>
            </w:r>
            <w:r w:rsidR="00F33538" w:rsidRPr="005D721D">
              <w:rPr>
                <w:sz w:val="18"/>
              </w:rPr>
              <w:t>–</w:t>
            </w:r>
            <w:r w:rsidRPr="005D721D">
              <w:rPr>
                <w:sz w:val="18"/>
              </w:rPr>
              <w:t xml:space="preserve"> </w:t>
            </w:r>
            <w:hyperlink r:id="rId7" w:history="1">
              <w:r w:rsidRPr="005D721D">
                <w:rPr>
                  <w:rStyle w:val="Link"/>
                  <w:sz w:val="18"/>
                </w:rPr>
                <w:t>www.meine-energie.de</w:t>
              </w:r>
            </w:hyperlink>
          </w:p>
        </w:tc>
        <w:tc>
          <w:tcPr>
            <w:tcW w:w="4480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278E2038" w14:textId="77777777" w:rsidR="00DB6E55" w:rsidRPr="005D721D" w:rsidRDefault="00DB6E55" w:rsidP="003E3D86">
            <w:pPr>
              <w:pStyle w:val="Body"/>
              <w:spacing w:after="0"/>
              <w:rPr>
                <w:b/>
                <w:i/>
                <w:sz w:val="18"/>
              </w:rPr>
            </w:pPr>
            <w:r w:rsidRPr="005D721D">
              <w:rPr>
                <w:b/>
                <w:i/>
                <w:sz w:val="18"/>
              </w:rPr>
              <w:t>Presse- und Öffentlichkeitsarbeit:</w:t>
            </w:r>
          </w:p>
          <w:p w14:paraId="1276C349" w14:textId="15149D40" w:rsidR="00DB6E55" w:rsidRPr="005D721D" w:rsidRDefault="00F33538" w:rsidP="003E3D86">
            <w:pPr>
              <w:pStyle w:val="Body"/>
              <w:spacing w:after="0"/>
              <w:rPr>
                <w:sz w:val="18"/>
              </w:rPr>
            </w:pPr>
            <w:r w:rsidRPr="005D721D">
              <w:rPr>
                <w:sz w:val="18"/>
              </w:rPr>
              <w:t>Uwe Pagel –</w:t>
            </w:r>
            <w:r w:rsidR="00DB6E55" w:rsidRPr="005D721D">
              <w:rPr>
                <w:sz w:val="18"/>
              </w:rPr>
              <w:t xml:space="preserve"> Press’n’Relations GmbH</w:t>
            </w:r>
          </w:p>
          <w:p w14:paraId="712E912C" w14:textId="77777777" w:rsidR="00DB6E55" w:rsidRPr="005D721D" w:rsidRDefault="00DB6E55" w:rsidP="003E3D86">
            <w:pPr>
              <w:pStyle w:val="Body"/>
              <w:spacing w:after="0"/>
              <w:rPr>
                <w:sz w:val="18"/>
              </w:rPr>
            </w:pPr>
            <w:r w:rsidRPr="005D721D">
              <w:rPr>
                <w:sz w:val="18"/>
              </w:rPr>
              <w:t>Magirusstr. 33 – D-89077 Ulm</w:t>
            </w:r>
          </w:p>
          <w:p w14:paraId="22843408" w14:textId="74A19FE8" w:rsidR="00DB6E55" w:rsidRPr="0041432B" w:rsidRDefault="00F33538" w:rsidP="003E3D86">
            <w:pPr>
              <w:pStyle w:val="Body"/>
              <w:spacing w:after="0"/>
              <w:rPr>
                <w:sz w:val="18"/>
              </w:rPr>
            </w:pPr>
            <w:r w:rsidRPr="0041432B">
              <w:rPr>
                <w:sz w:val="18"/>
              </w:rPr>
              <w:t>Tel.: +49 731 96 287 29 –</w:t>
            </w:r>
            <w:r w:rsidR="00DB6E55" w:rsidRPr="0041432B">
              <w:rPr>
                <w:sz w:val="18"/>
              </w:rPr>
              <w:t xml:space="preserve"> Fax: +49 731 96 287 97</w:t>
            </w:r>
          </w:p>
          <w:p w14:paraId="44CCD1E0" w14:textId="77777777" w:rsidR="00DB6E55" w:rsidRPr="0041432B" w:rsidRDefault="00DB6E55" w:rsidP="003E3D86">
            <w:pPr>
              <w:pStyle w:val="Body"/>
              <w:spacing w:after="0"/>
              <w:rPr>
                <w:sz w:val="18"/>
              </w:rPr>
            </w:pPr>
            <w:r w:rsidRPr="0041432B">
              <w:rPr>
                <w:sz w:val="18"/>
              </w:rPr>
              <w:t xml:space="preserve">upa@press-n-relations.de </w:t>
            </w:r>
          </w:p>
          <w:p w14:paraId="009C5658" w14:textId="77777777" w:rsidR="00DB6E55" w:rsidRPr="0041432B" w:rsidRDefault="00DB6E55" w:rsidP="003E3D86">
            <w:pPr>
              <w:pStyle w:val="Body"/>
              <w:spacing w:after="0"/>
              <w:rPr>
                <w:sz w:val="18"/>
              </w:rPr>
            </w:pPr>
            <w:r w:rsidRPr="0041432B">
              <w:rPr>
                <w:sz w:val="18"/>
              </w:rPr>
              <w:t>www.press-n-relations.de</w:t>
            </w:r>
          </w:p>
        </w:tc>
      </w:tr>
    </w:tbl>
    <w:p w14:paraId="5CDF13CA" w14:textId="5AA69747" w:rsidR="00DB6E55" w:rsidRPr="005D721D" w:rsidRDefault="00A04FE3" w:rsidP="008C02D7">
      <w:pPr>
        <w:pStyle w:val="FreeForm"/>
        <w:ind w:right="357"/>
        <w:rPr>
          <w:sz w:val="18"/>
        </w:rPr>
      </w:pPr>
      <w:r w:rsidRPr="003A75B2">
        <w:rPr>
          <w:rStyle w:val="section"/>
          <w:sz w:val="18"/>
        </w:rPr>
        <w:br/>
      </w:r>
      <w:r w:rsidR="00DB6E55" w:rsidRPr="005D721D">
        <w:rPr>
          <w:rStyle w:val="section"/>
          <w:sz w:val="18"/>
        </w:rPr>
        <w:t>Unter dem Motto „Energie ist einfach“ bietet die Meine-Energie GmbH</w:t>
      </w:r>
      <w:r w:rsidR="00DB6E55" w:rsidRPr="005D721D">
        <w:rPr>
          <w:rStyle w:val="section"/>
          <w:sz w:val="22"/>
        </w:rPr>
        <w:t xml:space="preserve"> </w:t>
      </w:r>
      <w:r w:rsidR="00AE776B" w:rsidRPr="005D721D">
        <w:rPr>
          <w:rStyle w:val="section"/>
          <w:sz w:val="18"/>
        </w:rPr>
        <w:t>ein</w:t>
      </w:r>
      <w:r w:rsidR="00AE776B" w:rsidRPr="005D721D">
        <w:rPr>
          <w:rStyle w:val="section"/>
          <w:sz w:val="22"/>
        </w:rPr>
        <w:t xml:space="preserve"> </w:t>
      </w:r>
      <w:r w:rsidR="00AE776B" w:rsidRPr="005D721D">
        <w:rPr>
          <w:rStyle w:val="section"/>
          <w:sz w:val="18"/>
        </w:rPr>
        <w:t xml:space="preserve">webbasiertes Komplettwerkzeug für das kaufmännische Energiemanagement. Es unterstützt vielfältige Prozesse </w:t>
      </w:r>
      <w:r w:rsidR="00AE776B" w:rsidRPr="005D721D">
        <w:rPr>
          <w:sz w:val="18"/>
        </w:rPr>
        <w:t>wie das Energiecontrolling, die Erstellung von Energiebilanzen, das Verwalten von Kosten und Verbräuchen, die detaillierte Kosten- und Verbrauchsplanung, die Weiterverrechnung von Energiekosten, den Energieeinkauf sowie die Rechnungsprüfung</w:t>
      </w:r>
      <w:r w:rsidR="00AE776B" w:rsidRPr="005D721D">
        <w:rPr>
          <w:rStyle w:val="section"/>
          <w:sz w:val="18"/>
        </w:rPr>
        <w:t xml:space="preserve">. </w:t>
      </w:r>
      <w:r w:rsidR="00DB6E55" w:rsidRPr="005D721D">
        <w:rPr>
          <w:rStyle w:val="section"/>
          <w:sz w:val="18"/>
        </w:rPr>
        <w:t>Zu den Kunden gehören Einzelhandelsketten wie die Müller Drogeriemärkte ebenso wie Industrieunternehmen, etwa die ZF Friedrichshafen AG</w:t>
      </w:r>
      <w:r w:rsidR="00AE776B" w:rsidRPr="005D721D">
        <w:rPr>
          <w:rStyle w:val="section"/>
          <w:sz w:val="18"/>
        </w:rPr>
        <w:t xml:space="preserve">. </w:t>
      </w:r>
      <w:r w:rsidR="00737E72" w:rsidRPr="005D721D">
        <w:rPr>
          <w:rStyle w:val="section"/>
          <w:sz w:val="18"/>
        </w:rPr>
        <w:t xml:space="preserve">Weitere Zielbranchen sind das Logistikgewerbe, Hotel- und Gastronomieketten, Facility Management-Dienstleister sowie andere Unternehmen und Institutionen. </w:t>
      </w:r>
      <w:r w:rsidR="00AE776B" w:rsidRPr="005D721D">
        <w:rPr>
          <w:sz w:val="18"/>
        </w:rPr>
        <w:t>Derzeit werden mehr als 17.000 gewerbliche Zählpunkte mit ihren Verträgen und mehr als 2,8 Terrawattstunden Strom und Gas über meine-energie.de erfasst und verarbeitet.</w:t>
      </w:r>
    </w:p>
    <w:p w14:paraId="7507231B" w14:textId="77777777" w:rsidR="00DB6E55" w:rsidRPr="005D721D" w:rsidRDefault="00DB6E55" w:rsidP="00DB6E55">
      <w:pPr>
        <w:pStyle w:val="FreeForm"/>
        <w:ind w:right="355"/>
        <w:rPr>
          <w:rStyle w:val="section"/>
          <w:sz w:val="18"/>
        </w:rPr>
      </w:pPr>
    </w:p>
    <w:p w14:paraId="6E957D13" w14:textId="77777777" w:rsidR="003E6B4E" w:rsidRPr="005D721D" w:rsidRDefault="00DB6E55" w:rsidP="007F1C66">
      <w:pPr>
        <w:pStyle w:val="FreeForm"/>
        <w:ind w:right="355"/>
        <w:rPr>
          <w:sz w:val="18"/>
        </w:rPr>
      </w:pPr>
      <w:r w:rsidRPr="005D721D">
        <w:rPr>
          <w:rStyle w:val="section"/>
          <w:sz w:val="18"/>
        </w:rPr>
        <w:t>Gefördert durch:</w:t>
      </w:r>
      <w:r w:rsidR="008C02D7" w:rsidRPr="005D721D">
        <w:rPr>
          <w:sz w:val="18"/>
        </w:rPr>
        <w:t xml:space="preserve"> </w:t>
      </w:r>
    </w:p>
    <w:p w14:paraId="3980A7DF" w14:textId="77777777" w:rsidR="003E6B4E" w:rsidRPr="005D721D" w:rsidRDefault="003E6B4E" w:rsidP="007F1C66">
      <w:pPr>
        <w:pStyle w:val="FreeForm"/>
        <w:ind w:right="355"/>
        <w:rPr>
          <w:sz w:val="18"/>
        </w:rPr>
      </w:pPr>
    </w:p>
    <w:p w14:paraId="620B08A6" w14:textId="77EC2627" w:rsidR="00C919A7" w:rsidRPr="005D721D" w:rsidRDefault="00DB6E55" w:rsidP="007F1C66">
      <w:pPr>
        <w:pStyle w:val="FreeForm"/>
        <w:ind w:right="355"/>
        <w:rPr>
          <w:sz w:val="18"/>
        </w:rPr>
      </w:pPr>
      <w:r w:rsidRPr="005D721D">
        <w:rPr>
          <w:rFonts w:cs="Helvetica"/>
          <w:noProof/>
        </w:rPr>
        <w:drawing>
          <wp:inline distT="0" distB="0" distL="0" distR="0" wp14:anchorId="53989EDD" wp14:editId="2113604D">
            <wp:extent cx="1199693" cy="514414"/>
            <wp:effectExtent l="0" t="0" r="0" b="0"/>
            <wp:docPr id="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774" cy="514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919A7" w:rsidRPr="005D721D" w:rsidSect="00FD446E">
      <w:headerReference w:type="default" r:id="rId9"/>
      <w:pgSz w:w="11900" w:h="16840"/>
      <w:pgMar w:top="1440" w:right="1440" w:bottom="1276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D2B034" w14:textId="77777777" w:rsidR="00E66AAE" w:rsidRDefault="00E66AAE">
      <w:r>
        <w:separator/>
      </w:r>
    </w:p>
  </w:endnote>
  <w:endnote w:type="continuationSeparator" w:id="0">
    <w:p w14:paraId="7AD7DF05" w14:textId="77777777" w:rsidR="00E66AAE" w:rsidRDefault="00E66A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ヒラギノ角ゴ Pro W3">
    <w:charset w:val="80"/>
    <w:family w:val="swiss"/>
    <w:pitch w:val="variable"/>
    <w:sig w:usb0="E00002FF" w:usb1="7AC7FFFF" w:usb2="00000012" w:usb3="00000000" w:csb0="0002000D" w:csb1="00000000"/>
  </w:font>
  <w:font w:name="Lucida Grande">
    <w:altName w:val="Arial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5B1C12" w14:textId="77777777" w:rsidR="00E66AAE" w:rsidRDefault="00E66AAE">
      <w:r>
        <w:separator/>
      </w:r>
    </w:p>
  </w:footnote>
  <w:footnote w:type="continuationSeparator" w:id="0">
    <w:p w14:paraId="346FE85D" w14:textId="77777777" w:rsidR="00E66AAE" w:rsidRDefault="00E66AA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7A2AB8" w14:textId="77777777" w:rsidR="006D7805" w:rsidRDefault="006D7805" w:rsidP="000B4101">
    <w:pPr>
      <w:pStyle w:val="FreeForm"/>
      <w:ind w:right="-846"/>
      <w:jc w:val="right"/>
      <w:rPr>
        <w:rFonts w:ascii="Times New Roman" w:eastAsia="Times New Roman" w:hAnsi="Times New Roman"/>
        <w:color w:val="auto"/>
        <w:sz w:val="20"/>
        <w:lang w:bidi="x-none"/>
      </w:rPr>
    </w:pPr>
    <w:r>
      <w:rPr>
        <w:noProof/>
      </w:rPr>
      <w:drawing>
        <wp:inline distT="0" distB="0" distL="0" distR="0" wp14:anchorId="7DE4EC56" wp14:editId="524BA9C9">
          <wp:extent cx="2019300" cy="438785"/>
          <wp:effectExtent l="0" t="0" r="12700" b="0"/>
          <wp:docPr id="1" name="Bild 1" descr="Beschreibung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9300" cy="438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31"/>
  <w:embedSystemFonts/>
  <w:bordersDoNotSurroundHeader/>
  <w:bordersDoNotSurroundFooter/>
  <w:activeWritingStyle w:appName="MSWord" w:lang="en-US" w:vendorID="64" w:dllVersion="6" w:nlCheck="1" w:checkStyle="0"/>
  <w:activeWritingStyle w:appName="MSWord" w:lang="de-DE" w:vendorID="64" w:dllVersion="6" w:nlCheck="1" w:checkStyle="0"/>
  <w:activeWritingStyle w:appName="MSWord" w:lang="de-DE" w:vendorID="64" w:dllVersion="4096" w:nlCheck="1" w:checkStyle="0"/>
  <w:activeWritingStyle w:appName="MSWord" w:lang="de-DE" w:vendorID="2" w:dllVersion="6" w:checkStyle="1"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stylePaneSortMethod w:val="0000"/>
  <w:defaultTabStop w:val="720"/>
  <w:autoHyphenation/>
  <w:hyphenationZone w:val="357"/>
  <w:defaultTableStyle w:val="Standard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766"/>
    <w:rsid w:val="00004DD8"/>
    <w:rsid w:val="00021F3F"/>
    <w:rsid w:val="000356C2"/>
    <w:rsid w:val="00060874"/>
    <w:rsid w:val="000638AD"/>
    <w:rsid w:val="0007798A"/>
    <w:rsid w:val="00077E14"/>
    <w:rsid w:val="0008336F"/>
    <w:rsid w:val="00090620"/>
    <w:rsid w:val="00093341"/>
    <w:rsid w:val="00094E2D"/>
    <w:rsid w:val="000976F3"/>
    <w:rsid w:val="000A1FCF"/>
    <w:rsid w:val="000A2A99"/>
    <w:rsid w:val="000A5A8B"/>
    <w:rsid w:val="000B4101"/>
    <w:rsid w:val="000B453A"/>
    <w:rsid w:val="000C0AA3"/>
    <w:rsid w:val="000C20B7"/>
    <w:rsid w:val="000E05C2"/>
    <w:rsid w:val="000E1C04"/>
    <w:rsid w:val="000E72D8"/>
    <w:rsid w:val="000F133A"/>
    <w:rsid w:val="00102E9A"/>
    <w:rsid w:val="00103538"/>
    <w:rsid w:val="00116227"/>
    <w:rsid w:val="0011793B"/>
    <w:rsid w:val="001234E6"/>
    <w:rsid w:val="001238B9"/>
    <w:rsid w:val="00124798"/>
    <w:rsid w:val="001325F0"/>
    <w:rsid w:val="001355B2"/>
    <w:rsid w:val="0013660B"/>
    <w:rsid w:val="00147096"/>
    <w:rsid w:val="00150FBE"/>
    <w:rsid w:val="00156523"/>
    <w:rsid w:val="001622C9"/>
    <w:rsid w:val="00165DC4"/>
    <w:rsid w:val="00174869"/>
    <w:rsid w:val="00176158"/>
    <w:rsid w:val="00183756"/>
    <w:rsid w:val="00184F9E"/>
    <w:rsid w:val="00185C28"/>
    <w:rsid w:val="001866D4"/>
    <w:rsid w:val="001A24ED"/>
    <w:rsid w:val="001A38D2"/>
    <w:rsid w:val="001B73B2"/>
    <w:rsid w:val="001D32EF"/>
    <w:rsid w:val="001E2B9E"/>
    <w:rsid w:val="001F0788"/>
    <w:rsid w:val="001F1C83"/>
    <w:rsid w:val="002218D4"/>
    <w:rsid w:val="00225892"/>
    <w:rsid w:val="002264CE"/>
    <w:rsid w:val="00232437"/>
    <w:rsid w:val="0023433D"/>
    <w:rsid w:val="00234FA4"/>
    <w:rsid w:val="00234FEE"/>
    <w:rsid w:val="00243298"/>
    <w:rsid w:val="00250AE0"/>
    <w:rsid w:val="00260AE0"/>
    <w:rsid w:val="00265926"/>
    <w:rsid w:val="002902F3"/>
    <w:rsid w:val="00291FD7"/>
    <w:rsid w:val="00292224"/>
    <w:rsid w:val="002A03F6"/>
    <w:rsid w:val="002A5417"/>
    <w:rsid w:val="002B778F"/>
    <w:rsid w:val="002D1C63"/>
    <w:rsid w:val="00300F48"/>
    <w:rsid w:val="0030122E"/>
    <w:rsid w:val="00301FC5"/>
    <w:rsid w:val="00302091"/>
    <w:rsid w:val="003078C0"/>
    <w:rsid w:val="00310B8E"/>
    <w:rsid w:val="003118BC"/>
    <w:rsid w:val="00322481"/>
    <w:rsid w:val="00330CE1"/>
    <w:rsid w:val="00331547"/>
    <w:rsid w:val="0033428C"/>
    <w:rsid w:val="00352AEC"/>
    <w:rsid w:val="003573E9"/>
    <w:rsid w:val="003632E3"/>
    <w:rsid w:val="00364010"/>
    <w:rsid w:val="00370115"/>
    <w:rsid w:val="00371769"/>
    <w:rsid w:val="003757F1"/>
    <w:rsid w:val="00377CBB"/>
    <w:rsid w:val="0038501D"/>
    <w:rsid w:val="003A057E"/>
    <w:rsid w:val="003A3942"/>
    <w:rsid w:val="003A4FF8"/>
    <w:rsid w:val="003A75B2"/>
    <w:rsid w:val="003C626D"/>
    <w:rsid w:val="003E6B4E"/>
    <w:rsid w:val="003E7C25"/>
    <w:rsid w:val="00400EF1"/>
    <w:rsid w:val="00412CDC"/>
    <w:rsid w:val="004141A2"/>
    <w:rsid w:val="0041432B"/>
    <w:rsid w:val="00415AD7"/>
    <w:rsid w:val="00430191"/>
    <w:rsid w:val="00435423"/>
    <w:rsid w:val="00441700"/>
    <w:rsid w:val="00444BE0"/>
    <w:rsid w:val="004651C5"/>
    <w:rsid w:val="004835E5"/>
    <w:rsid w:val="004A1676"/>
    <w:rsid w:val="004B5F2A"/>
    <w:rsid w:val="004C2103"/>
    <w:rsid w:val="004C2CEF"/>
    <w:rsid w:val="004C3735"/>
    <w:rsid w:val="004C4C7F"/>
    <w:rsid w:val="004C4EBE"/>
    <w:rsid w:val="004C65DB"/>
    <w:rsid w:val="004E50B2"/>
    <w:rsid w:val="004F4605"/>
    <w:rsid w:val="004F7D93"/>
    <w:rsid w:val="00506057"/>
    <w:rsid w:val="00507080"/>
    <w:rsid w:val="00507615"/>
    <w:rsid w:val="00515A4D"/>
    <w:rsid w:val="00520E55"/>
    <w:rsid w:val="00525D82"/>
    <w:rsid w:val="0053221F"/>
    <w:rsid w:val="00537A73"/>
    <w:rsid w:val="0054519E"/>
    <w:rsid w:val="00567849"/>
    <w:rsid w:val="0057209E"/>
    <w:rsid w:val="00574D57"/>
    <w:rsid w:val="005812B6"/>
    <w:rsid w:val="005835CF"/>
    <w:rsid w:val="005B2F64"/>
    <w:rsid w:val="005B3660"/>
    <w:rsid w:val="005B5BE0"/>
    <w:rsid w:val="005C38CC"/>
    <w:rsid w:val="005C4839"/>
    <w:rsid w:val="005D2331"/>
    <w:rsid w:val="005D721D"/>
    <w:rsid w:val="005E498B"/>
    <w:rsid w:val="00617FEC"/>
    <w:rsid w:val="0063264B"/>
    <w:rsid w:val="00637E6C"/>
    <w:rsid w:val="0065115F"/>
    <w:rsid w:val="00653F13"/>
    <w:rsid w:val="00675DF8"/>
    <w:rsid w:val="00683D08"/>
    <w:rsid w:val="00683D0B"/>
    <w:rsid w:val="0069140F"/>
    <w:rsid w:val="00694D91"/>
    <w:rsid w:val="00697643"/>
    <w:rsid w:val="006A43E0"/>
    <w:rsid w:val="006B4936"/>
    <w:rsid w:val="006B659C"/>
    <w:rsid w:val="006B6868"/>
    <w:rsid w:val="006C298E"/>
    <w:rsid w:val="006C53EE"/>
    <w:rsid w:val="006C6868"/>
    <w:rsid w:val="006D4411"/>
    <w:rsid w:val="006D5AC3"/>
    <w:rsid w:val="006D7805"/>
    <w:rsid w:val="006F0592"/>
    <w:rsid w:val="006F7486"/>
    <w:rsid w:val="00701AED"/>
    <w:rsid w:val="0070294C"/>
    <w:rsid w:val="00714DDA"/>
    <w:rsid w:val="0072678B"/>
    <w:rsid w:val="00737E72"/>
    <w:rsid w:val="007408B0"/>
    <w:rsid w:val="00746409"/>
    <w:rsid w:val="0074769A"/>
    <w:rsid w:val="00750F3C"/>
    <w:rsid w:val="007518A4"/>
    <w:rsid w:val="007534CF"/>
    <w:rsid w:val="007566E5"/>
    <w:rsid w:val="00763516"/>
    <w:rsid w:val="00766477"/>
    <w:rsid w:val="0078336B"/>
    <w:rsid w:val="007979D0"/>
    <w:rsid w:val="007B124A"/>
    <w:rsid w:val="007B2316"/>
    <w:rsid w:val="007B2665"/>
    <w:rsid w:val="007B67C6"/>
    <w:rsid w:val="007D2CBA"/>
    <w:rsid w:val="007D52CB"/>
    <w:rsid w:val="007D59B9"/>
    <w:rsid w:val="007D7484"/>
    <w:rsid w:val="007E0C8C"/>
    <w:rsid w:val="007E4395"/>
    <w:rsid w:val="007E5344"/>
    <w:rsid w:val="007F1C66"/>
    <w:rsid w:val="007F5564"/>
    <w:rsid w:val="007F5DF3"/>
    <w:rsid w:val="0080359E"/>
    <w:rsid w:val="00803681"/>
    <w:rsid w:val="00815882"/>
    <w:rsid w:val="00815D1C"/>
    <w:rsid w:val="00833F1D"/>
    <w:rsid w:val="00842C23"/>
    <w:rsid w:val="00843264"/>
    <w:rsid w:val="00862A25"/>
    <w:rsid w:val="00865409"/>
    <w:rsid w:val="00866736"/>
    <w:rsid w:val="008711E9"/>
    <w:rsid w:val="00873C14"/>
    <w:rsid w:val="008877A9"/>
    <w:rsid w:val="00894735"/>
    <w:rsid w:val="00894BCC"/>
    <w:rsid w:val="00894FEA"/>
    <w:rsid w:val="008A6E47"/>
    <w:rsid w:val="008B11F1"/>
    <w:rsid w:val="008C02D7"/>
    <w:rsid w:val="008C39B0"/>
    <w:rsid w:val="008C642E"/>
    <w:rsid w:val="008C7080"/>
    <w:rsid w:val="008D3264"/>
    <w:rsid w:val="008D4C01"/>
    <w:rsid w:val="008E4337"/>
    <w:rsid w:val="008E606E"/>
    <w:rsid w:val="008F4B49"/>
    <w:rsid w:val="008F7C77"/>
    <w:rsid w:val="00915212"/>
    <w:rsid w:val="00921385"/>
    <w:rsid w:val="0092189C"/>
    <w:rsid w:val="00930F48"/>
    <w:rsid w:val="00933884"/>
    <w:rsid w:val="00937228"/>
    <w:rsid w:val="00945CC5"/>
    <w:rsid w:val="00953117"/>
    <w:rsid w:val="009555B1"/>
    <w:rsid w:val="0095578F"/>
    <w:rsid w:val="00965128"/>
    <w:rsid w:val="009721A6"/>
    <w:rsid w:val="00972BBD"/>
    <w:rsid w:val="009841C0"/>
    <w:rsid w:val="00997CB2"/>
    <w:rsid w:val="009A313C"/>
    <w:rsid w:val="009A4986"/>
    <w:rsid w:val="009B049D"/>
    <w:rsid w:val="009B25DD"/>
    <w:rsid w:val="009D1603"/>
    <w:rsid w:val="009D1844"/>
    <w:rsid w:val="009F5494"/>
    <w:rsid w:val="00A04FE3"/>
    <w:rsid w:val="00A21185"/>
    <w:rsid w:val="00A268AC"/>
    <w:rsid w:val="00A31F46"/>
    <w:rsid w:val="00A35BAB"/>
    <w:rsid w:val="00A423E7"/>
    <w:rsid w:val="00A46FA7"/>
    <w:rsid w:val="00A561D3"/>
    <w:rsid w:val="00A60A8D"/>
    <w:rsid w:val="00A65196"/>
    <w:rsid w:val="00A75BA3"/>
    <w:rsid w:val="00A76EAF"/>
    <w:rsid w:val="00A8185A"/>
    <w:rsid w:val="00A83079"/>
    <w:rsid w:val="00A836A4"/>
    <w:rsid w:val="00A8788C"/>
    <w:rsid w:val="00A96B1E"/>
    <w:rsid w:val="00A97985"/>
    <w:rsid w:val="00AB023D"/>
    <w:rsid w:val="00AB1279"/>
    <w:rsid w:val="00AB13B3"/>
    <w:rsid w:val="00AB544E"/>
    <w:rsid w:val="00AC007C"/>
    <w:rsid w:val="00AC087A"/>
    <w:rsid w:val="00AC391A"/>
    <w:rsid w:val="00AC4D73"/>
    <w:rsid w:val="00AC4E8D"/>
    <w:rsid w:val="00AE1766"/>
    <w:rsid w:val="00AE776B"/>
    <w:rsid w:val="00AE7815"/>
    <w:rsid w:val="00AF497C"/>
    <w:rsid w:val="00B07989"/>
    <w:rsid w:val="00B11FAB"/>
    <w:rsid w:val="00B200A5"/>
    <w:rsid w:val="00B27696"/>
    <w:rsid w:val="00B345D2"/>
    <w:rsid w:val="00B36AEF"/>
    <w:rsid w:val="00B36CC8"/>
    <w:rsid w:val="00B41CAF"/>
    <w:rsid w:val="00B442C3"/>
    <w:rsid w:val="00B529E2"/>
    <w:rsid w:val="00B53181"/>
    <w:rsid w:val="00B75E89"/>
    <w:rsid w:val="00B779D1"/>
    <w:rsid w:val="00B82448"/>
    <w:rsid w:val="00B91BA2"/>
    <w:rsid w:val="00B96382"/>
    <w:rsid w:val="00BA5BB9"/>
    <w:rsid w:val="00BA6706"/>
    <w:rsid w:val="00BB4296"/>
    <w:rsid w:val="00BB622F"/>
    <w:rsid w:val="00BC4AA2"/>
    <w:rsid w:val="00BC56E6"/>
    <w:rsid w:val="00BD405C"/>
    <w:rsid w:val="00BD50B0"/>
    <w:rsid w:val="00BE01B7"/>
    <w:rsid w:val="00BE4AD0"/>
    <w:rsid w:val="00BF67D1"/>
    <w:rsid w:val="00C03CC2"/>
    <w:rsid w:val="00C06BD0"/>
    <w:rsid w:val="00C12E8A"/>
    <w:rsid w:val="00C13B76"/>
    <w:rsid w:val="00C14F2A"/>
    <w:rsid w:val="00C1570E"/>
    <w:rsid w:val="00C23C7C"/>
    <w:rsid w:val="00C24EC4"/>
    <w:rsid w:val="00C26996"/>
    <w:rsid w:val="00C41672"/>
    <w:rsid w:val="00C41F51"/>
    <w:rsid w:val="00C47F42"/>
    <w:rsid w:val="00C7004B"/>
    <w:rsid w:val="00C74717"/>
    <w:rsid w:val="00C82E83"/>
    <w:rsid w:val="00C83F64"/>
    <w:rsid w:val="00C844BD"/>
    <w:rsid w:val="00C85D9B"/>
    <w:rsid w:val="00C903F6"/>
    <w:rsid w:val="00C91859"/>
    <w:rsid w:val="00C919A7"/>
    <w:rsid w:val="00C95C0D"/>
    <w:rsid w:val="00CA73D1"/>
    <w:rsid w:val="00CC212F"/>
    <w:rsid w:val="00CD0FBE"/>
    <w:rsid w:val="00CD6438"/>
    <w:rsid w:val="00CE08DA"/>
    <w:rsid w:val="00CF42C9"/>
    <w:rsid w:val="00D15D02"/>
    <w:rsid w:val="00D16602"/>
    <w:rsid w:val="00D21455"/>
    <w:rsid w:val="00D24096"/>
    <w:rsid w:val="00D24178"/>
    <w:rsid w:val="00D259F0"/>
    <w:rsid w:val="00D37385"/>
    <w:rsid w:val="00D413D1"/>
    <w:rsid w:val="00D61361"/>
    <w:rsid w:val="00D860B1"/>
    <w:rsid w:val="00D876EA"/>
    <w:rsid w:val="00D9460B"/>
    <w:rsid w:val="00D95ADE"/>
    <w:rsid w:val="00D969AB"/>
    <w:rsid w:val="00DA6A5B"/>
    <w:rsid w:val="00DA7D55"/>
    <w:rsid w:val="00DB46F7"/>
    <w:rsid w:val="00DB6E55"/>
    <w:rsid w:val="00DC431A"/>
    <w:rsid w:val="00DC75E4"/>
    <w:rsid w:val="00DD0EEE"/>
    <w:rsid w:val="00DD3F7A"/>
    <w:rsid w:val="00DE0981"/>
    <w:rsid w:val="00DE0FC4"/>
    <w:rsid w:val="00DE2BF0"/>
    <w:rsid w:val="00DE63DC"/>
    <w:rsid w:val="00DF54D9"/>
    <w:rsid w:val="00E05CEF"/>
    <w:rsid w:val="00E07C45"/>
    <w:rsid w:val="00E15619"/>
    <w:rsid w:val="00E20716"/>
    <w:rsid w:val="00E271C5"/>
    <w:rsid w:val="00E41D59"/>
    <w:rsid w:val="00E47647"/>
    <w:rsid w:val="00E576E4"/>
    <w:rsid w:val="00E61582"/>
    <w:rsid w:val="00E66AAE"/>
    <w:rsid w:val="00E676C4"/>
    <w:rsid w:val="00E72F37"/>
    <w:rsid w:val="00E74BC1"/>
    <w:rsid w:val="00E8031B"/>
    <w:rsid w:val="00E81600"/>
    <w:rsid w:val="00E833F8"/>
    <w:rsid w:val="00E87F87"/>
    <w:rsid w:val="00E957C9"/>
    <w:rsid w:val="00EA187A"/>
    <w:rsid w:val="00EA6A09"/>
    <w:rsid w:val="00EB56E4"/>
    <w:rsid w:val="00EC2D41"/>
    <w:rsid w:val="00EC439A"/>
    <w:rsid w:val="00ED71C5"/>
    <w:rsid w:val="00EF24CE"/>
    <w:rsid w:val="00EF2F5A"/>
    <w:rsid w:val="00EF51A6"/>
    <w:rsid w:val="00EF76A4"/>
    <w:rsid w:val="00F00217"/>
    <w:rsid w:val="00F077CB"/>
    <w:rsid w:val="00F16E23"/>
    <w:rsid w:val="00F23F3A"/>
    <w:rsid w:val="00F33538"/>
    <w:rsid w:val="00F351E6"/>
    <w:rsid w:val="00F44A9A"/>
    <w:rsid w:val="00F51A70"/>
    <w:rsid w:val="00F568B7"/>
    <w:rsid w:val="00F60C59"/>
    <w:rsid w:val="00F644A6"/>
    <w:rsid w:val="00F71768"/>
    <w:rsid w:val="00FA1F99"/>
    <w:rsid w:val="00FC1A0D"/>
    <w:rsid w:val="00FC55A0"/>
    <w:rsid w:val="00FD3229"/>
    <w:rsid w:val="00FD3DD2"/>
    <w:rsid w:val="00FD446E"/>
    <w:rsid w:val="00FE0AA0"/>
    <w:rsid w:val="00FF1567"/>
    <w:rsid w:val="00FF2E31"/>
    <w:rsid w:val="00FF3FF2"/>
    <w:rsid w:val="00FF456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9F1DC2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82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A8185A"/>
    <w:rPr>
      <w:rFonts w:ascii="Helvetica Neue" w:hAnsi="Helvetica Neue"/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reeForm">
    <w:name w:val="Free Form"/>
    <w:rPr>
      <w:rFonts w:ascii="Helvetica" w:eastAsia="ヒラギノ角ゴ Pro W3" w:hAnsi="Helvetica"/>
      <w:color w:val="000000"/>
    </w:rPr>
  </w:style>
  <w:style w:type="paragraph" w:customStyle="1" w:styleId="Body">
    <w:name w:val="Body"/>
    <w:pPr>
      <w:spacing w:after="240"/>
    </w:pPr>
    <w:rPr>
      <w:rFonts w:ascii="Helvetica" w:eastAsia="ヒラギノ角ゴ Pro W3" w:hAnsi="Helvetica"/>
      <w:color w:val="000000"/>
    </w:rPr>
  </w:style>
  <w:style w:type="paragraph" w:styleId="Kopfzeile">
    <w:name w:val="header"/>
    <w:basedOn w:val="Standard"/>
    <w:link w:val="KopfzeileZchn"/>
    <w:rsid w:val="00F039C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F039C3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chn"/>
    <w:rsid w:val="00F039C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F039C3"/>
    <w:rPr>
      <w:sz w:val="24"/>
      <w:szCs w:val="24"/>
      <w:lang w:val="en-US" w:eastAsia="en-US"/>
    </w:rPr>
  </w:style>
  <w:style w:type="character" w:styleId="Link">
    <w:name w:val="Hyperlink"/>
    <w:rsid w:val="00DC14E3"/>
    <w:rPr>
      <w:color w:val="0000FF"/>
      <w:u w:val="single"/>
    </w:rPr>
  </w:style>
  <w:style w:type="character" w:customStyle="1" w:styleId="section">
    <w:name w:val="section"/>
    <w:basedOn w:val="Absatz-Standardschriftart"/>
    <w:rsid w:val="00C853DE"/>
  </w:style>
  <w:style w:type="paragraph" w:styleId="Sprechblasentext">
    <w:name w:val="Balloon Text"/>
    <w:basedOn w:val="Standard"/>
    <w:link w:val="SprechblasentextZchn"/>
    <w:rsid w:val="004C2CEF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rsid w:val="004C2CEF"/>
    <w:rPr>
      <w:rFonts w:ascii="Lucida Grande" w:hAnsi="Lucida Grande"/>
      <w:sz w:val="18"/>
      <w:szCs w:val="18"/>
      <w:lang w:val="en-US" w:eastAsia="en-US"/>
    </w:rPr>
  </w:style>
  <w:style w:type="character" w:styleId="Kommentarzeichen">
    <w:name w:val="annotation reference"/>
    <w:rsid w:val="00A46FA7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A46FA7"/>
  </w:style>
  <w:style w:type="character" w:customStyle="1" w:styleId="KommentartextZchn">
    <w:name w:val="Kommentartext Zchn"/>
    <w:link w:val="Kommentartext"/>
    <w:rsid w:val="00A46FA7"/>
    <w:rPr>
      <w:rFonts w:ascii="Helvetica Neue" w:hAnsi="Helvetica Neue"/>
      <w:sz w:val="24"/>
      <w:szCs w:val="24"/>
      <w:lang w:val="en-US" w:eastAsia="en-US"/>
    </w:rPr>
  </w:style>
  <w:style w:type="character" w:styleId="BesuchterLink">
    <w:name w:val="FollowedHyperlink"/>
    <w:basedOn w:val="Absatz-Standardschriftart"/>
    <w:rsid w:val="004417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35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4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meine-energie.de" TargetMode="External"/><Relationship Id="rId8" Type="http://schemas.openxmlformats.org/officeDocument/2006/relationships/image" Target="media/image1.jpeg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98B0814-317D-6D47-87C6-8396D8AE9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461</Words>
  <Characters>2909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PnR</Company>
  <LinksUpToDate>false</LinksUpToDate>
  <CharactersWithSpaces>3364</CharactersWithSpaces>
  <SharedDoc>false</SharedDoc>
  <HyperlinkBase/>
  <HLinks>
    <vt:vector size="6" baseType="variant">
      <vt:variant>
        <vt:i4>2883656</vt:i4>
      </vt:variant>
      <vt:variant>
        <vt:i4>0</vt:i4>
      </vt:variant>
      <vt:variant>
        <vt:i4>0</vt:i4>
      </vt:variant>
      <vt:variant>
        <vt:i4>5</vt:i4>
      </vt:variant>
      <vt:variant>
        <vt:lpwstr>http://www.meine-energie.de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Uwe Pagel</dc:creator>
  <cp:keywords/>
  <dc:description/>
  <cp:lastModifiedBy>Uwe Pagel</cp:lastModifiedBy>
  <cp:revision>3</cp:revision>
  <cp:lastPrinted>2017-11-27T15:06:00Z</cp:lastPrinted>
  <dcterms:created xsi:type="dcterms:W3CDTF">2017-11-29T16:17:00Z</dcterms:created>
  <dcterms:modified xsi:type="dcterms:W3CDTF">2017-11-30T07:12:00Z</dcterms:modified>
  <cp:category/>
</cp:coreProperties>
</file>