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34C2DA" w14:textId="77777777" w:rsidR="00DB6E55" w:rsidRPr="005D721D" w:rsidRDefault="00DB6E55" w:rsidP="00DB6E55">
      <w:pPr>
        <w:pStyle w:val="FreeForm"/>
        <w:spacing w:line="288" w:lineRule="auto"/>
        <w:ind w:right="2554"/>
        <w:outlineLvl w:val="0"/>
        <w:rPr>
          <w:rFonts w:ascii="Times" w:hAnsi="Times"/>
          <w:spacing w:val="64"/>
          <w:sz w:val="38"/>
        </w:rPr>
      </w:pPr>
      <w:r w:rsidRPr="005D721D">
        <w:rPr>
          <w:spacing w:val="64"/>
          <w:sz w:val="38"/>
        </w:rPr>
        <w:t>PRESSEINFORMATION</w:t>
      </w:r>
    </w:p>
    <w:p w14:paraId="56241B95" w14:textId="77777777" w:rsidR="00DB6E55" w:rsidRPr="005D721D" w:rsidRDefault="00DB6E55" w:rsidP="00DB6E55">
      <w:pPr>
        <w:pStyle w:val="FreeForm"/>
        <w:spacing w:line="287" w:lineRule="atLeast"/>
        <w:ind w:right="2554"/>
        <w:rPr>
          <w:rFonts w:ascii="Times" w:hAnsi="Times"/>
          <w:sz w:val="22"/>
        </w:rPr>
      </w:pPr>
    </w:p>
    <w:p w14:paraId="4242FCAB" w14:textId="0FEFBE97" w:rsidR="00DB6E55" w:rsidRPr="005D721D" w:rsidRDefault="00DB6E55" w:rsidP="00DB6E55">
      <w:pPr>
        <w:pStyle w:val="FreeForm"/>
        <w:spacing w:line="288" w:lineRule="auto"/>
        <w:ind w:right="2554"/>
        <w:rPr>
          <w:sz w:val="22"/>
        </w:rPr>
      </w:pPr>
      <w:r w:rsidRPr="005D721D">
        <w:rPr>
          <w:sz w:val="22"/>
        </w:rPr>
        <w:t xml:space="preserve">Senftenberg, </w:t>
      </w:r>
      <w:r w:rsidR="00DE4F16">
        <w:rPr>
          <w:sz w:val="22"/>
        </w:rPr>
        <w:t>18</w:t>
      </w:r>
      <w:r w:rsidRPr="005D721D">
        <w:rPr>
          <w:sz w:val="22"/>
        </w:rPr>
        <w:t xml:space="preserve">. </w:t>
      </w:r>
      <w:r w:rsidR="0032318F">
        <w:rPr>
          <w:sz w:val="22"/>
        </w:rPr>
        <w:t>Januar</w:t>
      </w:r>
      <w:r w:rsidR="00060874" w:rsidRPr="005D721D">
        <w:rPr>
          <w:sz w:val="22"/>
        </w:rPr>
        <w:t xml:space="preserve"> 201</w:t>
      </w:r>
      <w:r w:rsidR="0041432B">
        <w:rPr>
          <w:sz w:val="22"/>
        </w:rPr>
        <w:t>7</w:t>
      </w:r>
    </w:p>
    <w:p w14:paraId="61E0A22C" w14:textId="4AD0B04D" w:rsidR="00E47647" w:rsidRPr="00E47647" w:rsidRDefault="00E47647" w:rsidP="00E47647">
      <w:pPr>
        <w:pStyle w:val="FreeForm"/>
        <w:spacing w:line="312" w:lineRule="atLeast"/>
        <w:outlineLvl w:val="0"/>
        <w:rPr>
          <w:b/>
          <w:sz w:val="22"/>
        </w:rPr>
      </w:pPr>
    </w:p>
    <w:p w14:paraId="2D1E9C08" w14:textId="77777777" w:rsidR="00DB6E55" w:rsidRPr="005D721D" w:rsidRDefault="00DB6E55" w:rsidP="00DB6E55">
      <w:pPr>
        <w:pStyle w:val="FreeForm"/>
        <w:spacing w:line="288" w:lineRule="auto"/>
        <w:rPr>
          <w:rFonts w:ascii="Times" w:hAnsi="Times"/>
          <w:sz w:val="22"/>
        </w:rPr>
      </w:pPr>
    </w:p>
    <w:p w14:paraId="6D493FB0" w14:textId="77233002" w:rsidR="00DB6E55" w:rsidRPr="005D721D" w:rsidRDefault="0032318F" w:rsidP="00DB6E55">
      <w:pPr>
        <w:pStyle w:val="FreeForm"/>
        <w:spacing w:line="288" w:lineRule="auto"/>
        <w:rPr>
          <w:b/>
          <w:sz w:val="28"/>
        </w:rPr>
      </w:pPr>
      <w:r>
        <w:rPr>
          <w:b/>
          <w:sz w:val="28"/>
        </w:rPr>
        <w:t>Die meine-energie-App: immer und überall im Bilde</w:t>
      </w:r>
    </w:p>
    <w:p w14:paraId="2E1D3AF9" w14:textId="34814FF2" w:rsidR="00DB6E55" w:rsidRPr="005D721D" w:rsidRDefault="006B659C" w:rsidP="00DB6E55">
      <w:pPr>
        <w:pStyle w:val="FreeForm"/>
        <w:spacing w:line="312" w:lineRule="atLeast"/>
        <w:outlineLvl w:val="0"/>
        <w:rPr>
          <w:b/>
          <w:sz w:val="22"/>
        </w:rPr>
      </w:pPr>
      <w:r>
        <w:rPr>
          <w:b/>
          <w:sz w:val="22"/>
        </w:rPr>
        <w:t xml:space="preserve">meine-energie.de </w:t>
      </w:r>
      <w:r w:rsidR="00DC7310">
        <w:rPr>
          <w:b/>
          <w:sz w:val="22"/>
        </w:rPr>
        <w:t>macht kaufmännisches Energiemanagement mobil</w:t>
      </w:r>
    </w:p>
    <w:p w14:paraId="7104F45E" w14:textId="7FEE5AD1" w:rsidR="003E1899" w:rsidRPr="003E1899" w:rsidRDefault="00322FA5" w:rsidP="003E1899">
      <w:pPr>
        <w:pStyle w:val="FreeForm"/>
        <w:tabs>
          <w:tab w:val="left" w:pos="7230"/>
        </w:tabs>
        <w:spacing w:before="100" w:beforeAutospacing="1" w:after="100" w:afterAutospacing="1" w:line="360" w:lineRule="auto"/>
        <w:ind w:right="2132"/>
        <w:rPr>
          <w:b/>
          <w:sz w:val="20"/>
        </w:rPr>
      </w:pPr>
      <w:bookmarkStart w:id="0" w:name="_GoBack"/>
      <w:r>
        <w:rPr>
          <w:b/>
          <w:sz w:val="20"/>
        </w:rPr>
        <w:t xml:space="preserve">Mit der neuen meine-energie-App haben Benutzer </w:t>
      </w:r>
      <w:r w:rsidR="003E1899">
        <w:rPr>
          <w:b/>
          <w:sz w:val="20"/>
        </w:rPr>
        <w:t xml:space="preserve">von meine-energie.de, </w:t>
      </w:r>
      <w:r>
        <w:rPr>
          <w:b/>
          <w:sz w:val="20"/>
        </w:rPr>
        <w:t>de</w:t>
      </w:r>
      <w:r w:rsidR="003E1899">
        <w:rPr>
          <w:b/>
          <w:sz w:val="20"/>
        </w:rPr>
        <w:t>m</w:t>
      </w:r>
      <w:r>
        <w:rPr>
          <w:b/>
          <w:sz w:val="20"/>
        </w:rPr>
        <w:t xml:space="preserve"> Portal für das kaufmännische Energiemanageme</w:t>
      </w:r>
      <w:r w:rsidR="003E1899">
        <w:rPr>
          <w:b/>
          <w:sz w:val="20"/>
        </w:rPr>
        <w:t xml:space="preserve">nt, jetzt auch über </w:t>
      </w:r>
      <w:r w:rsidR="007A2A27">
        <w:rPr>
          <w:b/>
          <w:sz w:val="20"/>
        </w:rPr>
        <w:t>mobile</w:t>
      </w:r>
      <w:r w:rsidR="003E1899">
        <w:rPr>
          <w:b/>
          <w:sz w:val="20"/>
        </w:rPr>
        <w:t xml:space="preserve"> Endgeräte </w:t>
      </w:r>
      <w:r w:rsidR="00C06585">
        <w:rPr>
          <w:b/>
          <w:sz w:val="20"/>
        </w:rPr>
        <w:t xml:space="preserve">den Zugriff </w:t>
      </w:r>
      <w:r w:rsidR="003E1899">
        <w:rPr>
          <w:b/>
          <w:sz w:val="20"/>
        </w:rPr>
        <w:t xml:space="preserve">auf alle wichtigen Informationen zu Energieverbrauch und -kosten. Mithilfe der integrierten </w:t>
      </w:r>
      <w:r w:rsidR="005900D9">
        <w:rPr>
          <w:b/>
          <w:sz w:val="20"/>
        </w:rPr>
        <w:t>Zählerab</w:t>
      </w:r>
      <w:r w:rsidR="00993F5A">
        <w:rPr>
          <w:b/>
          <w:sz w:val="20"/>
        </w:rPr>
        <w:t xml:space="preserve">lesung </w:t>
      </w:r>
      <w:r w:rsidR="003E1899">
        <w:rPr>
          <w:b/>
          <w:sz w:val="20"/>
        </w:rPr>
        <w:t xml:space="preserve">des meine-energie-Partners </w:t>
      </w:r>
      <w:proofErr w:type="spellStart"/>
      <w:r w:rsidR="003E1899">
        <w:rPr>
          <w:b/>
          <w:sz w:val="20"/>
        </w:rPr>
        <w:t>Pixolus</w:t>
      </w:r>
      <w:proofErr w:type="spellEnd"/>
      <w:r w:rsidR="003E1899">
        <w:rPr>
          <w:b/>
          <w:sz w:val="20"/>
        </w:rPr>
        <w:t xml:space="preserve"> </w:t>
      </w:r>
      <w:r w:rsidR="00993F5A">
        <w:rPr>
          <w:b/>
          <w:sz w:val="20"/>
        </w:rPr>
        <w:t xml:space="preserve">mit ihrer OCR-Texterkennung </w:t>
      </w:r>
      <w:r w:rsidR="003E1899">
        <w:rPr>
          <w:b/>
          <w:sz w:val="20"/>
        </w:rPr>
        <w:t xml:space="preserve">können </w:t>
      </w:r>
      <w:r w:rsidR="00C46A38">
        <w:rPr>
          <w:b/>
          <w:sz w:val="20"/>
        </w:rPr>
        <w:t>jetzt auch analoge</w:t>
      </w:r>
      <w:r w:rsidR="003E1899">
        <w:rPr>
          <w:b/>
          <w:sz w:val="20"/>
        </w:rPr>
        <w:t xml:space="preserve"> Strom- und Gaszähler </w:t>
      </w:r>
      <w:r w:rsidR="00C46A38">
        <w:rPr>
          <w:b/>
          <w:sz w:val="20"/>
        </w:rPr>
        <w:t xml:space="preserve">mobil </w:t>
      </w:r>
      <w:r w:rsidR="003E1899">
        <w:rPr>
          <w:b/>
          <w:sz w:val="20"/>
        </w:rPr>
        <w:t xml:space="preserve">über die Kamera des Smartphones </w:t>
      </w:r>
      <w:r w:rsidR="00C46A38">
        <w:rPr>
          <w:b/>
          <w:sz w:val="20"/>
        </w:rPr>
        <w:t>ab</w:t>
      </w:r>
      <w:r w:rsidR="003E1899">
        <w:rPr>
          <w:b/>
          <w:sz w:val="20"/>
        </w:rPr>
        <w:t>gelesen werden</w:t>
      </w:r>
      <w:proofErr w:type="gramStart"/>
      <w:r w:rsidR="007A2A27">
        <w:rPr>
          <w:b/>
          <w:sz w:val="20"/>
        </w:rPr>
        <w:t xml:space="preserve">. </w:t>
      </w:r>
      <w:proofErr w:type="gramEnd"/>
      <w:r w:rsidR="007A2A27">
        <w:rPr>
          <w:b/>
          <w:sz w:val="20"/>
        </w:rPr>
        <w:t>Sie werden direkt mit meine.energie.de synchronisiert und stehen dann direkt auch in der Unternehmenszentrale zur Verfügung, etwa für die automatisierte Rechnungsprüfung</w:t>
      </w:r>
      <w:r w:rsidR="003E1899">
        <w:rPr>
          <w:b/>
          <w:sz w:val="20"/>
        </w:rPr>
        <w:t xml:space="preserve">. </w:t>
      </w:r>
      <w:r w:rsidR="003E1899" w:rsidRPr="003E1899">
        <w:rPr>
          <w:b/>
          <w:sz w:val="20"/>
        </w:rPr>
        <w:t xml:space="preserve">Zur besseren </w:t>
      </w:r>
      <w:r w:rsidR="00C46A38">
        <w:rPr>
          <w:b/>
          <w:sz w:val="20"/>
        </w:rPr>
        <w:t>Kontrolle</w:t>
      </w:r>
      <w:r w:rsidR="003E1899" w:rsidRPr="003E1899">
        <w:rPr>
          <w:b/>
          <w:sz w:val="20"/>
        </w:rPr>
        <w:t xml:space="preserve"> </w:t>
      </w:r>
      <w:r w:rsidR="00C46A38">
        <w:rPr>
          <w:b/>
          <w:sz w:val="20"/>
        </w:rPr>
        <w:t xml:space="preserve">der </w:t>
      </w:r>
      <w:r w:rsidR="003E1899" w:rsidRPr="003E1899">
        <w:rPr>
          <w:b/>
          <w:sz w:val="20"/>
        </w:rPr>
        <w:t>Maßnahmen</w:t>
      </w:r>
      <w:r w:rsidR="00C46A38">
        <w:rPr>
          <w:b/>
          <w:sz w:val="20"/>
        </w:rPr>
        <w:t>, die dazu beitragen sollen, die Energiekosten zu senken,</w:t>
      </w:r>
      <w:r w:rsidR="003E1899" w:rsidRPr="003E1899">
        <w:rPr>
          <w:b/>
          <w:sz w:val="20"/>
        </w:rPr>
        <w:t xml:space="preserve"> </w:t>
      </w:r>
      <w:r w:rsidR="003E1899">
        <w:rPr>
          <w:b/>
          <w:sz w:val="20"/>
        </w:rPr>
        <w:t>steh</w:t>
      </w:r>
      <w:r w:rsidR="00C46A38">
        <w:rPr>
          <w:b/>
          <w:sz w:val="20"/>
        </w:rPr>
        <w:t>en</w:t>
      </w:r>
      <w:r w:rsidR="003E1899" w:rsidRPr="003E1899">
        <w:rPr>
          <w:b/>
          <w:sz w:val="20"/>
        </w:rPr>
        <w:t xml:space="preserve"> </w:t>
      </w:r>
      <w:r w:rsidR="003E1899">
        <w:rPr>
          <w:b/>
          <w:sz w:val="20"/>
        </w:rPr>
        <w:t xml:space="preserve">für die </w:t>
      </w:r>
      <w:r w:rsidR="003E1899" w:rsidRPr="003E1899">
        <w:rPr>
          <w:b/>
          <w:sz w:val="20"/>
        </w:rPr>
        <w:t xml:space="preserve">Verbrauchs- und Kostenentwicklung </w:t>
      </w:r>
      <w:r w:rsidR="003E1899">
        <w:rPr>
          <w:b/>
          <w:sz w:val="20"/>
        </w:rPr>
        <w:t xml:space="preserve">jeweils </w:t>
      </w:r>
      <w:r w:rsidR="003E1899" w:rsidRPr="003E1899">
        <w:rPr>
          <w:b/>
          <w:sz w:val="20"/>
        </w:rPr>
        <w:t>Vergleich</w:t>
      </w:r>
      <w:r w:rsidR="00C46A38">
        <w:rPr>
          <w:b/>
          <w:sz w:val="20"/>
        </w:rPr>
        <w:t>e</w:t>
      </w:r>
      <w:r w:rsidR="003E1899" w:rsidRPr="003E1899">
        <w:rPr>
          <w:b/>
          <w:sz w:val="20"/>
        </w:rPr>
        <w:t xml:space="preserve"> zum Vorjahr </w:t>
      </w:r>
      <w:r w:rsidR="003E1899">
        <w:rPr>
          <w:b/>
          <w:sz w:val="20"/>
        </w:rPr>
        <w:t>bereit</w:t>
      </w:r>
      <w:r w:rsidR="00C46A38">
        <w:rPr>
          <w:b/>
          <w:sz w:val="20"/>
        </w:rPr>
        <w:t xml:space="preserve"> –</w:t>
      </w:r>
      <w:r w:rsidR="003E1899">
        <w:rPr>
          <w:b/>
          <w:sz w:val="20"/>
        </w:rPr>
        <w:t xml:space="preserve"> sobald</w:t>
      </w:r>
      <w:r w:rsidR="003E1899" w:rsidRPr="003E1899">
        <w:rPr>
          <w:b/>
          <w:sz w:val="20"/>
        </w:rPr>
        <w:t xml:space="preserve"> ausreichend historische Daten </w:t>
      </w:r>
      <w:r w:rsidR="00C06585">
        <w:rPr>
          <w:b/>
          <w:sz w:val="20"/>
        </w:rPr>
        <w:t>verfügbar sind</w:t>
      </w:r>
      <w:r w:rsidR="003E1899" w:rsidRPr="003E1899">
        <w:rPr>
          <w:b/>
          <w:sz w:val="20"/>
        </w:rPr>
        <w:t xml:space="preserve">. Für Unternehmen, die eine dichte Filial- oder Standortstruktur haben, wurde </w:t>
      </w:r>
      <w:r w:rsidR="003E1899">
        <w:rPr>
          <w:b/>
          <w:sz w:val="20"/>
        </w:rPr>
        <w:t xml:space="preserve">darüber hinaus </w:t>
      </w:r>
      <w:r w:rsidR="003E1899" w:rsidRPr="003E1899">
        <w:rPr>
          <w:b/>
          <w:sz w:val="20"/>
        </w:rPr>
        <w:t>eine geografische Ansicht integriert</w:t>
      </w:r>
      <w:r w:rsidR="00C06585">
        <w:rPr>
          <w:b/>
          <w:sz w:val="20"/>
        </w:rPr>
        <w:t>:</w:t>
      </w:r>
      <w:r w:rsidR="003E1899" w:rsidRPr="003E1899">
        <w:rPr>
          <w:b/>
          <w:sz w:val="20"/>
        </w:rPr>
        <w:t xml:space="preserve"> </w:t>
      </w:r>
      <w:r w:rsidR="00C06585">
        <w:rPr>
          <w:b/>
          <w:sz w:val="20"/>
        </w:rPr>
        <w:t>Sie stellt</w:t>
      </w:r>
      <w:r w:rsidR="003E1899" w:rsidRPr="003E1899">
        <w:rPr>
          <w:b/>
          <w:sz w:val="20"/>
        </w:rPr>
        <w:t xml:space="preserve"> auf Basis </w:t>
      </w:r>
      <w:r w:rsidR="003E1899">
        <w:rPr>
          <w:b/>
          <w:sz w:val="20"/>
        </w:rPr>
        <w:t>der Standortbestimmung</w:t>
      </w:r>
      <w:r w:rsidR="003E1899" w:rsidRPr="003E1899">
        <w:rPr>
          <w:b/>
          <w:sz w:val="20"/>
        </w:rPr>
        <w:t xml:space="preserve"> </w:t>
      </w:r>
      <w:r w:rsidR="003E1899">
        <w:rPr>
          <w:b/>
          <w:sz w:val="20"/>
        </w:rPr>
        <w:t>die Daten des</w:t>
      </w:r>
      <w:r w:rsidR="003E1899" w:rsidRPr="003E1899">
        <w:rPr>
          <w:b/>
          <w:sz w:val="20"/>
        </w:rPr>
        <w:t xml:space="preserve"> nächstgelegenen </w:t>
      </w:r>
      <w:r w:rsidR="003E1899">
        <w:rPr>
          <w:b/>
          <w:sz w:val="20"/>
        </w:rPr>
        <w:t>beziehungsweise</w:t>
      </w:r>
      <w:r w:rsidR="003E1899" w:rsidRPr="003E1899">
        <w:rPr>
          <w:b/>
          <w:sz w:val="20"/>
        </w:rPr>
        <w:t xml:space="preserve"> aktuellen Standort</w:t>
      </w:r>
      <w:r w:rsidR="003E1899">
        <w:rPr>
          <w:b/>
          <w:sz w:val="20"/>
        </w:rPr>
        <w:t>s</w:t>
      </w:r>
      <w:r w:rsidR="003E1899" w:rsidRPr="003E1899">
        <w:rPr>
          <w:b/>
          <w:sz w:val="20"/>
        </w:rPr>
        <w:t xml:space="preserve"> direkt </w:t>
      </w:r>
      <w:r w:rsidR="003E1899">
        <w:rPr>
          <w:b/>
          <w:sz w:val="20"/>
        </w:rPr>
        <w:t>zur Verfügung</w:t>
      </w:r>
      <w:r w:rsidR="003E1899" w:rsidRPr="003E1899">
        <w:rPr>
          <w:b/>
          <w:sz w:val="20"/>
        </w:rPr>
        <w:t>.</w:t>
      </w:r>
      <w:r w:rsidR="003E1899">
        <w:rPr>
          <w:b/>
          <w:sz w:val="20"/>
        </w:rPr>
        <w:t xml:space="preserve"> </w:t>
      </w:r>
      <w:r w:rsidR="00FB5142">
        <w:rPr>
          <w:b/>
          <w:sz w:val="20"/>
        </w:rPr>
        <w:t>Erstmals präsentiert meine-energie.de d</w:t>
      </w:r>
      <w:r w:rsidR="00AD74F3">
        <w:rPr>
          <w:b/>
          <w:sz w:val="20"/>
        </w:rPr>
        <w:t>ie neue App auf der E-world vom 6. bis 8. Februar in Essen (Halle 6, Stand 311).</w:t>
      </w:r>
    </w:p>
    <w:p w14:paraId="5CFF4A64" w14:textId="761F08FF" w:rsidR="009D1603" w:rsidRPr="00E0233D" w:rsidRDefault="003E1899" w:rsidP="00A04FE3">
      <w:pPr>
        <w:pStyle w:val="FreeForm"/>
        <w:tabs>
          <w:tab w:val="left" w:pos="7230"/>
        </w:tabs>
        <w:spacing w:before="100" w:beforeAutospacing="1" w:after="100" w:afterAutospacing="1" w:line="360" w:lineRule="auto"/>
        <w:ind w:right="2132"/>
        <w:rPr>
          <w:bCs/>
          <w:sz w:val="20"/>
        </w:rPr>
      </w:pPr>
      <w:r w:rsidRPr="003E1899">
        <w:rPr>
          <w:bCs/>
          <w:sz w:val="20"/>
        </w:rPr>
        <w:t>Die meine-energie-App kann auch benutzt werden</w:t>
      </w:r>
      <w:r>
        <w:rPr>
          <w:bCs/>
          <w:sz w:val="20"/>
        </w:rPr>
        <w:t>, wenn keine Verbindung zum Internet besteht, etwa weil der Zähler im Keller angebracht ist. Die erfassten Zählerdaten werden dann automatisch an den Server übermittelt, sobald das mobile Endgerät wieder online ist. Gerade für Unternehmen mit vielen Standorten oder Filialen kann über die App der Aufwand für die Verbrauchsdatenerfassung deutlich gesenkt werden.</w:t>
      </w:r>
      <w:r w:rsidR="00E0233D">
        <w:rPr>
          <w:bCs/>
          <w:sz w:val="20"/>
        </w:rPr>
        <w:t xml:space="preserve"> Sie ergänzt damit die Funktionalität des Portals meine-energie.de, das alle wichtigen Prozesse wie das </w:t>
      </w:r>
      <w:r w:rsidR="00E0233D" w:rsidRPr="00E0233D">
        <w:rPr>
          <w:bCs/>
          <w:sz w:val="20"/>
        </w:rPr>
        <w:t>Energiecontrolling, die Erstellung von Energiebilanzen, das Verwalten von Kosten und Verbräuchen, die detaillierte Kosten- und Verbrauchsplanung, die Weiterverrechnung von Energiekosten, den Energieeinkauf sowie die Rechnungsprüfung</w:t>
      </w:r>
      <w:r w:rsidR="00E0233D">
        <w:rPr>
          <w:bCs/>
          <w:sz w:val="20"/>
        </w:rPr>
        <w:t xml:space="preserve"> unterstützt.</w:t>
      </w:r>
    </w:p>
    <w:p w14:paraId="3220FDD0" w14:textId="1CA5244D" w:rsidR="00301FC5" w:rsidRDefault="00301FC5" w:rsidP="00B36AEF">
      <w:pPr>
        <w:pStyle w:val="FreeForm"/>
        <w:tabs>
          <w:tab w:val="left" w:pos="7230"/>
        </w:tabs>
        <w:spacing w:before="100" w:beforeAutospacing="1" w:after="100" w:afterAutospacing="1" w:line="360" w:lineRule="auto"/>
        <w:ind w:right="2132"/>
        <w:rPr>
          <w:bCs/>
          <w:sz w:val="20"/>
        </w:rPr>
      </w:pPr>
    </w:p>
    <w:p w14:paraId="78CE95E9" w14:textId="77777777" w:rsidR="00E0233D" w:rsidRPr="006D4411" w:rsidRDefault="00E0233D" w:rsidP="00B36AEF">
      <w:pPr>
        <w:pStyle w:val="FreeForm"/>
        <w:tabs>
          <w:tab w:val="left" w:pos="7230"/>
        </w:tabs>
        <w:spacing w:before="100" w:beforeAutospacing="1" w:after="100" w:afterAutospacing="1" w:line="360" w:lineRule="auto"/>
        <w:ind w:right="2132"/>
        <w:rPr>
          <w:bCs/>
          <w:sz w:val="20"/>
        </w:rPr>
      </w:pPr>
    </w:p>
    <w:tbl>
      <w:tblPr>
        <w:tblW w:w="0" w:type="auto"/>
        <w:tblInd w:w="50" w:type="dxa"/>
        <w:tblLayout w:type="fixed"/>
        <w:tblLook w:val="0000" w:firstRow="0" w:lastRow="0" w:firstColumn="0" w:lastColumn="0" w:noHBand="0" w:noVBand="0"/>
      </w:tblPr>
      <w:tblGrid>
        <w:gridCol w:w="4518"/>
        <w:gridCol w:w="4480"/>
      </w:tblGrid>
      <w:tr w:rsidR="00DB6E55" w:rsidRPr="007A2A27" w14:paraId="08A92AE4" w14:textId="77777777" w:rsidTr="003E3D86">
        <w:trPr>
          <w:cantSplit/>
          <w:trHeight w:val="1320"/>
        </w:trPr>
        <w:tc>
          <w:tcPr>
            <w:tcW w:w="4518" w:type="dxa"/>
            <w:shd w:val="clear" w:color="auto" w:fill="auto"/>
            <w:tcMar>
              <w:top w:w="50" w:type="dxa"/>
              <w:left w:w="50" w:type="dxa"/>
              <w:bottom w:w="50" w:type="dxa"/>
              <w:right w:w="50" w:type="dxa"/>
            </w:tcMar>
          </w:tcPr>
          <w:p w14:paraId="085B7BF1" w14:textId="77777777" w:rsidR="00DB6E55" w:rsidRPr="005D721D" w:rsidRDefault="00DB6E55" w:rsidP="001F0788">
            <w:pPr>
              <w:pStyle w:val="Body"/>
              <w:spacing w:after="0"/>
              <w:ind w:right="104" w:hanging="46"/>
              <w:rPr>
                <w:b/>
                <w:i/>
                <w:sz w:val="18"/>
              </w:rPr>
            </w:pPr>
            <w:r w:rsidRPr="005D721D">
              <w:rPr>
                <w:b/>
                <w:i/>
                <w:sz w:val="18"/>
              </w:rPr>
              <w:t>Weitere Informationen:</w:t>
            </w:r>
          </w:p>
          <w:p w14:paraId="38AE740A" w14:textId="735212BE" w:rsidR="00DB6E55" w:rsidRPr="005D721D" w:rsidRDefault="00DB6E55" w:rsidP="001F0788">
            <w:pPr>
              <w:pStyle w:val="Body"/>
              <w:spacing w:after="0"/>
              <w:ind w:left="-46" w:right="104"/>
              <w:rPr>
                <w:sz w:val="18"/>
              </w:rPr>
            </w:pPr>
            <w:r w:rsidRPr="005D721D">
              <w:rPr>
                <w:sz w:val="18"/>
              </w:rPr>
              <w:t xml:space="preserve">Meine-Energie GmbH </w:t>
            </w:r>
            <w:r w:rsidR="00F33538" w:rsidRPr="005D721D">
              <w:rPr>
                <w:sz w:val="18"/>
              </w:rPr>
              <w:t>– Dirk Heinze</w:t>
            </w:r>
          </w:p>
          <w:p w14:paraId="17A672E9" w14:textId="32D66E3C" w:rsidR="00DB6E55" w:rsidRPr="005D721D" w:rsidRDefault="00F33538" w:rsidP="001F0788">
            <w:pPr>
              <w:pStyle w:val="Body"/>
              <w:spacing w:after="0"/>
              <w:ind w:left="-46" w:right="104"/>
              <w:rPr>
                <w:sz w:val="18"/>
              </w:rPr>
            </w:pPr>
            <w:r w:rsidRPr="005D721D">
              <w:rPr>
                <w:sz w:val="18"/>
              </w:rPr>
              <w:t>Ritterstraße 5 –</w:t>
            </w:r>
            <w:r w:rsidR="00DB6E55" w:rsidRPr="005D721D">
              <w:rPr>
                <w:sz w:val="18"/>
              </w:rPr>
              <w:t xml:space="preserve"> D-01968 Senftenberg</w:t>
            </w:r>
          </w:p>
          <w:p w14:paraId="67930EDD" w14:textId="435426E4" w:rsidR="00DB6E55" w:rsidRPr="005D721D" w:rsidRDefault="00F33538" w:rsidP="001F0788">
            <w:pPr>
              <w:pStyle w:val="Body"/>
              <w:tabs>
                <w:tab w:val="left" w:pos="4111"/>
              </w:tabs>
              <w:spacing w:after="0"/>
              <w:ind w:left="-46" w:right="104"/>
              <w:rPr>
                <w:sz w:val="18"/>
              </w:rPr>
            </w:pPr>
            <w:r w:rsidRPr="005D721D">
              <w:rPr>
                <w:sz w:val="18"/>
              </w:rPr>
              <w:t xml:space="preserve">Tel: +49 3573 36 54 10 – </w:t>
            </w:r>
            <w:r w:rsidR="00DB6E55" w:rsidRPr="005D721D">
              <w:rPr>
                <w:sz w:val="18"/>
              </w:rPr>
              <w:t>Fax: +49 3573 36 54 199</w:t>
            </w:r>
          </w:p>
          <w:p w14:paraId="08C5CE75" w14:textId="4C0146A8" w:rsidR="00DB6E55" w:rsidRPr="005D721D" w:rsidRDefault="00DB6E55" w:rsidP="001F0788">
            <w:pPr>
              <w:pStyle w:val="Body"/>
              <w:spacing w:after="0"/>
              <w:ind w:left="-46" w:right="104"/>
              <w:rPr>
                <w:sz w:val="18"/>
              </w:rPr>
            </w:pPr>
            <w:r w:rsidRPr="005D721D">
              <w:rPr>
                <w:sz w:val="18"/>
              </w:rPr>
              <w:t xml:space="preserve">info@meine-energie.de </w:t>
            </w:r>
            <w:r w:rsidR="00F33538" w:rsidRPr="005D721D">
              <w:rPr>
                <w:sz w:val="18"/>
              </w:rPr>
              <w:t>–</w:t>
            </w:r>
            <w:r w:rsidRPr="005D721D">
              <w:rPr>
                <w:sz w:val="18"/>
              </w:rPr>
              <w:t xml:space="preserve"> </w:t>
            </w:r>
            <w:hyperlink r:id="rId7" w:history="1">
              <w:r w:rsidRPr="005D721D">
                <w:rPr>
                  <w:rStyle w:val="Link"/>
                  <w:sz w:val="18"/>
                </w:rPr>
                <w:t>www.meine-energie.de</w:t>
              </w:r>
            </w:hyperlink>
          </w:p>
        </w:tc>
        <w:tc>
          <w:tcPr>
            <w:tcW w:w="4480" w:type="dxa"/>
            <w:shd w:val="clear" w:color="auto" w:fill="auto"/>
            <w:tcMar>
              <w:top w:w="50" w:type="dxa"/>
              <w:left w:w="50" w:type="dxa"/>
              <w:bottom w:w="50" w:type="dxa"/>
              <w:right w:w="50" w:type="dxa"/>
            </w:tcMar>
          </w:tcPr>
          <w:p w14:paraId="278E2038" w14:textId="77777777" w:rsidR="00DB6E55" w:rsidRPr="005D721D" w:rsidRDefault="00DB6E55" w:rsidP="003E3D86">
            <w:pPr>
              <w:pStyle w:val="Body"/>
              <w:spacing w:after="0"/>
              <w:rPr>
                <w:b/>
                <w:i/>
                <w:sz w:val="18"/>
              </w:rPr>
            </w:pPr>
            <w:r w:rsidRPr="005D721D">
              <w:rPr>
                <w:b/>
                <w:i/>
                <w:sz w:val="18"/>
              </w:rPr>
              <w:t>Presse- und Öffentlichkeitsarbeit:</w:t>
            </w:r>
          </w:p>
          <w:p w14:paraId="1276C349" w14:textId="15149D40" w:rsidR="00DB6E55" w:rsidRPr="005D721D" w:rsidRDefault="00F33538" w:rsidP="003E3D86">
            <w:pPr>
              <w:pStyle w:val="Body"/>
              <w:spacing w:after="0"/>
              <w:rPr>
                <w:sz w:val="18"/>
              </w:rPr>
            </w:pPr>
            <w:r w:rsidRPr="005D721D">
              <w:rPr>
                <w:sz w:val="18"/>
              </w:rPr>
              <w:t>Uwe Pagel –</w:t>
            </w:r>
            <w:r w:rsidR="00DB6E55" w:rsidRPr="005D721D">
              <w:rPr>
                <w:sz w:val="18"/>
              </w:rPr>
              <w:t xml:space="preserve"> Press’n’Relations GmbH</w:t>
            </w:r>
          </w:p>
          <w:p w14:paraId="712E912C" w14:textId="77777777" w:rsidR="00DB6E55" w:rsidRPr="005D721D" w:rsidRDefault="00DB6E55" w:rsidP="003E3D86">
            <w:pPr>
              <w:pStyle w:val="Body"/>
              <w:spacing w:after="0"/>
              <w:rPr>
                <w:sz w:val="18"/>
              </w:rPr>
            </w:pPr>
            <w:r w:rsidRPr="005D721D">
              <w:rPr>
                <w:sz w:val="18"/>
              </w:rPr>
              <w:t>Magirusstr. 33 – D-89077 Ulm</w:t>
            </w:r>
          </w:p>
          <w:p w14:paraId="22843408" w14:textId="74A19FE8" w:rsidR="00DB6E55" w:rsidRPr="0041432B" w:rsidRDefault="00F33538" w:rsidP="003E3D86">
            <w:pPr>
              <w:pStyle w:val="Body"/>
              <w:spacing w:after="0"/>
              <w:rPr>
                <w:sz w:val="18"/>
              </w:rPr>
            </w:pPr>
            <w:r w:rsidRPr="0041432B">
              <w:rPr>
                <w:sz w:val="18"/>
              </w:rPr>
              <w:t>Tel.: +49 731 96 287 29 –</w:t>
            </w:r>
            <w:r w:rsidR="00DB6E55" w:rsidRPr="0041432B">
              <w:rPr>
                <w:sz w:val="18"/>
              </w:rPr>
              <w:t xml:space="preserve"> Fax: +49 731 96 287 97</w:t>
            </w:r>
          </w:p>
          <w:p w14:paraId="44CCD1E0" w14:textId="77777777" w:rsidR="00DB6E55" w:rsidRPr="0041432B" w:rsidRDefault="00DB6E55" w:rsidP="003E3D86">
            <w:pPr>
              <w:pStyle w:val="Body"/>
              <w:spacing w:after="0"/>
              <w:rPr>
                <w:sz w:val="18"/>
              </w:rPr>
            </w:pPr>
            <w:r w:rsidRPr="0041432B">
              <w:rPr>
                <w:sz w:val="18"/>
              </w:rPr>
              <w:t xml:space="preserve">upa@press-n-relations.de </w:t>
            </w:r>
          </w:p>
          <w:p w14:paraId="009C5658" w14:textId="77777777" w:rsidR="00DB6E55" w:rsidRPr="0041432B" w:rsidRDefault="00DB6E55" w:rsidP="003E3D86">
            <w:pPr>
              <w:pStyle w:val="Body"/>
              <w:spacing w:after="0"/>
              <w:rPr>
                <w:sz w:val="18"/>
              </w:rPr>
            </w:pPr>
            <w:r w:rsidRPr="0041432B">
              <w:rPr>
                <w:sz w:val="18"/>
              </w:rPr>
              <w:t>www.press-n-relations.de</w:t>
            </w:r>
          </w:p>
        </w:tc>
      </w:tr>
    </w:tbl>
    <w:p w14:paraId="5CDF13CA" w14:textId="5AA69747" w:rsidR="00DB6E55" w:rsidRPr="005D721D" w:rsidRDefault="00A04FE3" w:rsidP="008C02D7">
      <w:pPr>
        <w:pStyle w:val="FreeForm"/>
        <w:ind w:right="357"/>
        <w:rPr>
          <w:sz w:val="18"/>
        </w:rPr>
      </w:pPr>
      <w:r w:rsidRPr="003A75B2">
        <w:rPr>
          <w:rStyle w:val="section"/>
          <w:sz w:val="18"/>
        </w:rPr>
        <w:br/>
      </w:r>
      <w:r w:rsidR="00DB6E55" w:rsidRPr="005D721D">
        <w:rPr>
          <w:rStyle w:val="section"/>
          <w:sz w:val="18"/>
        </w:rPr>
        <w:t>Unter dem Motto „Energie ist einfach“ bietet die Meine-Energie GmbH</w:t>
      </w:r>
      <w:r w:rsidR="00DB6E55" w:rsidRPr="005D721D">
        <w:rPr>
          <w:rStyle w:val="section"/>
          <w:sz w:val="22"/>
        </w:rPr>
        <w:t xml:space="preserve"> </w:t>
      </w:r>
      <w:r w:rsidR="00AE776B" w:rsidRPr="005D721D">
        <w:rPr>
          <w:rStyle w:val="section"/>
          <w:sz w:val="18"/>
        </w:rPr>
        <w:t>ein</w:t>
      </w:r>
      <w:r w:rsidR="00AE776B" w:rsidRPr="005D721D">
        <w:rPr>
          <w:rStyle w:val="section"/>
          <w:sz w:val="22"/>
        </w:rPr>
        <w:t xml:space="preserve"> </w:t>
      </w:r>
      <w:r w:rsidR="00AE776B" w:rsidRPr="005D721D">
        <w:rPr>
          <w:rStyle w:val="section"/>
          <w:sz w:val="18"/>
        </w:rPr>
        <w:t xml:space="preserve">webbasiertes Komplettwerkzeug für das kaufmännische Energiemanagement. Es unterstützt vielfältige Prozesse </w:t>
      </w:r>
      <w:r w:rsidR="00AE776B" w:rsidRPr="005D721D">
        <w:rPr>
          <w:sz w:val="18"/>
        </w:rPr>
        <w:t>wie das Energiecontrolling, die Erstellung von Energiebilanzen, das Verwalten von Kosten und Verbräuchen, die detaillierte Kosten- und Verbrauchsplanung, die Weiterverrechnung von Energiekosten, den Energieeinkauf sowie die Rechnungsprüfung</w:t>
      </w:r>
      <w:r w:rsidR="00AE776B" w:rsidRPr="005D721D">
        <w:rPr>
          <w:rStyle w:val="section"/>
          <w:sz w:val="18"/>
        </w:rPr>
        <w:t xml:space="preserve">. </w:t>
      </w:r>
      <w:r w:rsidR="00DB6E55" w:rsidRPr="005D721D">
        <w:rPr>
          <w:rStyle w:val="section"/>
          <w:sz w:val="18"/>
        </w:rPr>
        <w:t>Zu den Kunden gehören Einzelhandelsketten wie die Müller Drogeriemärkte ebenso wie Industrieunternehmen, etwa die ZF Friedrichshafen AG</w:t>
      </w:r>
      <w:r w:rsidR="00AE776B" w:rsidRPr="005D721D">
        <w:rPr>
          <w:rStyle w:val="section"/>
          <w:sz w:val="18"/>
        </w:rPr>
        <w:t xml:space="preserve">. </w:t>
      </w:r>
      <w:r w:rsidR="00737E72" w:rsidRPr="005D721D">
        <w:rPr>
          <w:rStyle w:val="section"/>
          <w:sz w:val="18"/>
        </w:rPr>
        <w:t xml:space="preserve">Weitere Zielbranchen sind das Logistikgewerbe, Hotel- und Gastronomieketten, Facility Management-Dienstleister sowie andere Unternehmen und Institutionen. </w:t>
      </w:r>
      <w:r w:rsidR="00AE776B" w:rsidRPr="005D721D">
        <w:rPr>
          <w:sz w:val="18"/>
        </w:rPr>
        <w:t>Derzeit werden mehr als 17.000 gewerbliche Zählpunkte mit ihren Verträgen und mehr als 2,8 Terrawattstunden Strom und Gas über meine-energie.de erfasst und verarbeitet.</w:t>
      </w:r>
    </w:p>
    <w:bookmarkEnd w:id="0"/>
    <w:p w14:paraId="7507231B" w14:textId="77777777" w:rsidR="00DB6E55" w:rsidRPr="005D721D" w:rsidRDefault="00DB6E55" w:rsidP="00DB6E55">
      <w:pPr>
        <w:pStyle w:val="FreeForm"/>
        <w:ind w:right="355"/>
        <w:rPr>
          <w:rStyle w:val="section"/>
          <w:sz w:val="18"/>
        </w:rPr>
      </w:pPr>
    </w:p>
    <w:p w14:paraId="6E957D13" w14:textId="77777777" w:rsidR="003E6B4E" w:rsidRPr="005D721D" w:rsidRDefault="00DB6E55" w:rsidP="007F1C66">
      <w:pPr>
        <w:pStyle w:val="FreeForm"/>
        <w:ind w:right="355"/>
        <w:rPr>
          <w:sz w:val="18"/>
        </w:rPr>
      </w:pPr>
      <w:r w:rsidRPr="005D721D">
        <w:rPr>
          <w:rStyle w:val="section"/>
          <w:sz w:val="18"/>
        </w:rPr>
        <w:t>Gefördert durch:</w:t>
      </w:r>
      <w:r w:rsidR="008C02D7" w:rsidRPr="005D721D">
        <w:rPr>
          <w:sz w:val="18"/>
        </w:rPr>
        <w:t xml:space="preserve"> </w:t>
      </w:r>
    </w:p>
    <w:p w14:paraId="3980A7DF" w14:textId="77777777" w:rsidR="003E6B4E" w:rsidRPr="005D721D" w:rsidRDefault="003E6B4E" w:rsidP="007F1C66">
      <w:pPr>
        <w:pStyle w:val="FreeForm"/>
        <w:ind w:right="355"/>
        <w:rPr>
          <w:sz w:val="18"/>
        </w:rPr>
      </w:pPr>
    </w:p>
    <w:p w14:paraId="620B08A6" w14:textId="775F42F2" w:rsidR="00C919A7" w:rsidRPr="005D721D" w:rsidRDefault="00DE4F16" w:rsidP="007F1C66">
      <w:pPr>
        <w:pStyle w:val="FreeForm"/>
        <w:ind w:right="355"/>
        <w:rPr>
          <w:sz w:val="18"/>
        </w:rPr>
      </w:pPr>
      <w:r w:rsidRPr="005D721D">
        <w:rPr>
          <w:rFonts w:cs="Helvetica"/>
          <w:noProof/>
        </w:rPr>
        <w:drawing>
          <wp:inline distT="0" distB="0" distL="0" distR="0" wp14:anchorId="1C98228C" wp14:editId="1372063D">
            <wp:extent cx="1199693" cy="514414"/>
            <wp:effectExtent l="0" t="0" r="0" b="0"/>
            <wp:docPr id="2"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00774" cy="514878"/>
                    </a:xfrm>
                    <a:prstGeom prst="rect">
                      <a:avLst/>
                    </a:prstGeom>
                    <a:noFill/>
                    <a:ln>
                      <a:noFill/>
                    </a:ln>
                  </pic:spPr>
                </pic:pic>
              </a:graphicData>
            </a:graphic>
          </wp:inline>
        </w:drawing>
      </w:r>
    </w:p>
    <w:sectPr w:rsidR="00C919A7" w:rsidRPr="005D721D" w:rsidSect="00FD446E">
      <w:headerReference w:type="default" r:id="rId9"/>
      <w:pgSz w:w="11900" w:h="16840"/>
      <w:pgMar w:top="1440" w:right="1440" w:bottom="1276" w:left="1440" w:header="720" w:footer="864"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F48587" w14:textId="77777777" w:rsidR="00E17B48" w:rsidRDefault="00E17B48">
      <w:r>
        <w:separator/>
      </w:r>
    </w:p>
  </w:endnote>
  <w:endnote w:type="continuationSeparator" w:id="0">
    <w:p w14:paraId="7ABCA539" w14:textId="77777777" w:rsidR="00E17B48" w:rsidRDefault="00E17B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swiss"/>
    <w:pitch w:val="variable"/>
    <w:sig w:usb0="E50002FF" w:usb1="500079DB" w:usb2="00000010" w:usb3="00000000" w:csb0="00000001" w:csb1="00000000"/>
  </w:font>
  <w:font w:name="Helvetica">
    <w:panose1 w:val="00000000000000000000"/>
    <w:charset w:val="00"/>
    <w:family w:val="swiss"/>
    <w:pitch w:val="variable"/>
    <w:sig w:usb0="E00002FF" w:usb1="5000785B" w:usb2="00000000" w:usb3="00000000" w:csb0="0000019F" w:csb1="00000000"/>
  </w:font>
  <w:font w:name="ヒラギノ角ゴ Pro W3">
    <w:charset w:val="80"/>
    <w:family w:val="swiss"/>
    <w:pitch w:val="variable"/>
    <w:sig w:usb0="E00002FF" w:usb1="7AC7FFFF" w:usb2="00000012" w:usb3="00000000" w:csb0="0002000D" w:csb1="00000000"/>
  </w:font>
  <w:font w:name="Lucida Grande">
    <w:panose1 w:val="020B0600040502020204"/>
    <w:charset w:val="00"/>
    <w:family w:val="swiss"/>
    <w:pitch w:val="variable"/>
    <w:sig w:usb0="E1000AEF" w:usb1="5000A1FF" w:usb2="00000000" w:usb3="00000000" w:csb0="000001BF" w:csb1="00000000"/>
  </w:font>
  <w:font w:name="Times">
    <w:panose1 w:val="02000500000000000000"/>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ngsana New">
    <w:panose1 w:val="02020603050405020304"/>
    <w:charset w:val="00"/>
    <w:family w:val="roman"/>
    <w:pitch w:val="variable"/>
    <w:sig w:usb0="81000003" w:usb1="00000000" w:usb2="00000000" w:usb3="00000000" w:csb0="00010001"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7BA8ED" w14:textId="77777777" w:rsidR="00E17B48" w:rsidRDefault="00E17B48">
      <w:r>
        <w:separator/>
      </w:r>
    </w:p>
  </w:footnote>
  <w:footnote w:type="continuationSeparator" w:id="0">
    <w:p w14:paraId="00E8493D" w14:textId="77777777" w:rsidR="00E17B48" w:rsidRDefault="00E17B4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7A2AB8" w14:textId="77777777" w:rsidR="006D7805" w:rsidRDefault="006D7805" w:rsidP="000B4101">
    <w:pPr>
      <w:pStyle w:val="FreeForm"/>
      <w:ind w:right="-846"/>
      <w:jc w:val="right"/>
      <w:rPr>
        <w:rFonts w:ascii="Times New Roman" w:eastAsia="Times New Roman" w:hAnsi="Times New Roman"/>
        <w:color w:val="auto"/>
        <w:sz w:val="20"/>
        <w:lang w:bidi="x-none"/>
      </w:rPr>
    </w:pPr>
    <w:r>
      <w:rPr>
        <w:noProof/>
      </w:rPr>
      <w:drawing>
        <wp:inline distT="0" distB="0" distL="0" distR="0" wp14:anchorId="7DE4EC56" wp14:editId="524BA9C9">
          <wp:extent cx="2019300" cy="438785"/>
          <wp:effectExtent l="0" t="0" r="12700" b="0"/>
          <wp:docPr id="1" name="Bild 1" descr="Beschreibu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9300" cy="43878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90"/>
  <w:embedSystemFonts/>
  <w:bordersDoNotSurroundHeader/>
  <w:bordersDoNotSurroundFooter/>
  <w:activeWritingStyle w:appName="MSWord" w:lang="en-US" w:vendorID="64" w:dllVersion="6" w:nlCheck="1" w:checkStyle="0"/>
  <w:activeWritingStyle w:appName="MSWord" w:lang="de-DE" w:vendorID="64" w:dllVersion="6" w:nlCheck="1" w:checkStyle="0"/>
  <w:activeWritingStyle w:appName="MSWord" w:lang="de-DE" w:vendorID="64" w:dllVersion="4096" w:nlCheck="1" w:checkStyle="0"/>
  <w:activeWritingStyle w:appName="MSWord" w:lang="de-DE" w:vendorID="2" w:dllVersion="6" w:checkStyle="1"/>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stylePaneSortMethod w:val="0000"/>
  <w:defaultTabStop w:val="720"/>
  <w:autoHyphenation/>
  <w:hyphenationZone w:val="357"/>
  <w:defaultTableStyle w:val="Standard"/>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1766"/>
    <w:rsid w:val="00004DD8"/>
    <w:rsid w:val="00021F3F"/>
    <w:rsid w:val="000356C2"/>
    <w:rsid w:val="00060874"/>
    <w:rsid w:val="000638AD"/>
    <w:rsid w:val="0007798A"/>
    <w:rsid w:val="00077E14"/>
    <w:rsid w:val="0008336F"/>
    <w:rsid w:val="00090620"/>
    <w:rsid w:val="00093341"/>
    <w:rsid w:val="00094E2D"/>
    <w:rsid w:val="000976F3"/>
    <w:rsid w:val="000A1FCF"/>
    <w:rsid w:val="000A2A99"/>
    <w:rsid w:val="000A5A8B"/>
    <w:rsid w:val="000B4101"/>
    <w:rsid w:val="000B453A"/>
    <w:rsid w:val="000C0AA3"/>
    <w:rsid w:val="000C20B7"/>
    <w:rsid w:val="000E05C2"/>
    <w:rsid w:val="000E1C04"/>
    <w:rsid w:val="000E72D8"/>
    <w:rsid w:val="000F133A"/>
    <w:rsid w:val="00102E9A"/>
    <w:rsid w:val="00103538"/>
    <w:rsid w:val="00116227"/>
    <w:rsid w:val="0011793B"/>
    <w:rsid w:val="001234E6"/>
    <w:rsid w:val="001238B9"/>
    <w:rsid w:val="00124798"/>
    <w:rsid w:val="001325F0"/>
    <w:rsid w:val="001355B2"/>
    <w:rsid w:val="0013660B"/>
    <w:rsid w:val="00147096"/>
    <w:rsid w:val="00150FBE"/>
    <w:rsid w:val="00156523"/>
    <w:rsid w:val="001622C9"/>
    <w:rsid w:val="00165DC4"/>
    <w:rsid w:val="00174869"/>
    <w:rsid w:val="00176158"/>
    <w:rsid w:val="00183756"/>
    <w:rsid w:val="00184F9E"/>
    <w:rsid w:val="00185C28"/>
    <w:rsid w:val="001866D4"/>
    <w:rsid w:val="00191F3B"/>
    <w:rsid w:val="001A24ED"/>
    <w:rsid w:val="001A38D2"/>
    <w:rsid w:val="001B73B2"/>
    <w:rsid w:val="001D32EF"/>
    <w:rsid w:val="001E2B9E"/>
    <w:rsid w:val="001F0788"/>
    <w:rsid w:val="001F1C83"/>
    <w:rsid w:val="002218D4"/>
    <w:rsid w:val="00225892"/>
    <w:rsid w:val="002264CE"/>
    <w:rsid w:val="00232437"/>
    <w:rsid w:val="0023433D"/>
    <w:rsid w:val="00234FA4"/>
    <w:rsid w:val="00234FEE"/>
    <w:rsid w:val="00243298"/>
    <w:rsid w:val="00250AE0"/>
    <w:rsid w:val="00260AE0"/>
    <w:rsid w:val="00265926"/>
    <w:rsid w:val="002902F3"/>
    <w:rsid w:val="00291FD7"/>
    <w:rsid w:val="00292224"/>
    <w:rsid w:val="002A03F6"/>
    <w:rsid w:val="002A5417"/>
    <w:rsid w:val="002B778F"/>
    <w:rsid w:val="002D170E"/>
    <w:rsid w:val="002D1C63"/>
    <w:rsid w:val="00300F48"/>
    <w:rsid w:val="0030122E"/>
    <w:rsid w:val="00301FC5"/>
    <w:rsid w:val="00302091"/>
    <w:rsid w:val="003078C0"/>
    <w:rsid w:val="00310B8E"/>
    <w:rsid w:val="003118BC"/>
    <w:rsid w:val="00322481"/>
    <w:rsid w:val="00322FA5"/>
    <w:rsid w:val="0032318F"/>
    <w:rsid w:val="00330CE1"/>
    <w:rsid w:val="00331547"/>
    <w:rsid w:val="0033428C"/>
    <w:rsid w:val="00352AEC"/>
    <w:rsid w:val="003573E9"/>
    <w:rsid w:val="003632E3"/>
    <w:rsid w:val="00364010"/>
    <w:rsid w:val="00370115"/>
    <w:rsid w:val="00371769"/>
    <w:rsid w:val="003757F1"/>
    <w:rsid w:val="00377CBB"/>
    <w:rsid w:val="0038501D"/>
    <w:rsid w:val="003A057E"/>
    <w:rsid w:val="003A3942"/>
    <w:rsid w:val="003A4FF8"/>
    <w:rsid w:val="003A75B2"/>
    <w:rsid w:val="003C626D"/>
    <w:rsid w:val="003E1899"/>
    <w:rsid w:val="003E6B4E"/>
    <w:rsid w:val="003E7C25"/>
    <w:rsid w:val="00400EF1"/>
    <w:rsid w:val="00412CDC"/>
    <w:rsid w:val="004141A2"/>
    <w:rsid w:val="0041432B"/>
    <w:rsid w:val="00415AD7"/>
    <w:rsid w:val="00430191"/>
    <w:rsid w:val="00435423"/>
    <w:rsid w:val="00441700"/>
    <w:rsid w:val="00444BE0"/>
    <w:rsid w:val="004651C5"/>
    <w:rsid w:val="004835E5"/>
    <w:rsid w:val="004A1676"/>
    <w:rsid w:val="004B5F2A"/>
    <w:rsid w:val="004C2103"/>
    <w:rsid w:val="004C2CEF"/>
    <w:rsid w:val="004C3735"/>
    <w:rsid w:val="004C4C7F"/>
    <w:rsid w:val="004C4EBE"/>
    <w:rsid w:val="004C65DB"/>
    <w:rsid w:val="004E50B2"/>
    <w:rsid w:val="004F4605"/>
    <w:rsid w:val="004F7D93"/>
    <w:rsid w:val="00506057"/>
    <w:rsid w:val="00507080"/>
    <w:rsid w:val="00507615"/>
    <w:rsid w:val="00515A4D"/>
    <w:rsid w:val="00520E55"/>
    <w:rsid w:val="00525D82"/>
    <w:rsid w:val="0053221F"/>
    <w:rsid w:val="00537A73"/>
    <w:rsid w:val="0054519E"/>
    <w:rsid w:val="00567849"/>
    <w:rsid w:val="0057209E"/>
    <w:rsid w:val="00574D57"/>
    <w:rsid w:val="005812B6"/>
    <w:rsid w:val="005835CF"/>
    <w:rsid w:val="005900D9"/>
    <w:rsid w:val="005B2F64"/>
    <w:rsid w:val="005B3660"/>
    <w:rsid w:val="005B5BE0"/>
    <w:rsid w:val="005C38CC"/>
    <w:rsid w:val="005C4839"/>
    <w:rsid w:val="005D2331"/>
    <w:rsid w:val="005D721D"/>
    <w:rsid w:val="005E498B"/>
    <w:rsid w:val="00617FEC"/>
    <w:rsid w:val="0063264B"/>
    <w:rsid w:val="00637E6C"/>
    <w:rsid w:val="0065115F"/>
    <w:rsid w:val="00653F13"/>
    <w:rsid w:val="00675DF8"/>
    <w:rsid w:val="00683D08"/>
    <w:rsid w:val="00683D0B"/>
    <w:rsid w:val="0069140F"/>
    <w:rsid w:val="00694D91"/>
    <w:rsid w:val="00697643"/>
    <w:rsid w:val="006A43E0"/>
    <w:rsid w:val="006B4936"/>
    <w:rsid w:val="006B659C"/>
    <w:rsid w:val="006B6868"/>
    <w:rsid w:val="006C298E"/>
    <w:rsid w:val="006C53EE"/>
    <w:rsid w:val="006C6868"/>
    <w:rsid w:val="006D4411"/>
    <w:rsid w:val="006D5AC3"/>
    <w:rsid w:val="006D7805"/>
    <w:rsid w:val="006F0592"/>
    <w:rsid w:val="006F7486"/>
    <w:rsid w:val="00701AED"/>
    <w:rsid w:val="0070294C"/>
    <w:rsid w:val="00714DDA"/>
    <w:rsid w:val="0072678B"/>
    <w:rsid w:val="007335C7"/>
    <w:rsid w:val="00737E72"/>
    <w:rsid w:val="007408B0"/>
    <w:rsid w:val="00746409"/>
    <w:rsid w:val="0074769A"/>
    <w:rsid w:val="00750F3C"/>
    <w:rsid w:val="007518A4"/>
    <w:rsid w:val="007534CF"/>
    <w:rsid w:val="007566E5"/>
    <w:rsid w:val="00763516"/>
    <w:rsid w:val="00766477"/>
    <w:rsid w:val="0078336B"/>
    <w:rsid w:val="007979D0"/>
    <w:rsid w:val="007A2A27"/>
    <w:rsid w:val="007B124A"/>
    <w:rsid w:val="007B2316"/>
    <w:rsid w:val="007B2665"/>
    <w:rsid w:val="007B67C6"/>
    <w:rsid w:val="007D2CBA"/>
    <w:rsid w:val="007D52CB"/>
    <w:rsid w:val="007D59B9"/>
    <w:rsid w:val="007D7484"/>
    <w:rsid w:val="007E0C8C"/>
    <w:rsid w:val="007E4395"/>
    <w:rsid w:val="007E5344"/>
    <w:rsid w:val="007F1C66"/>
    <w:rsid w:val="007F5564"/>
    <w:rsid w:val="007F5DF3"/>
    <w:rsid w:val="0080359E"/>
    <w:rsid w:val="00803681"/>
    <w:rsid w:val="00815882"/>
    <w:rsid w:val="00815D1C"/>
    <w:rsid w:val="00833F1D"/>
    <w:rsid w:val="00842C23"/>
    <w:rsid w:val="00843264"/>
    <w:rsid w:val="00862A25"/>
    <w:rsid w:val="00865409"/>
    <w:rsid w:val="00866736"/>
    <w:rsid w:val="008711E9"/>
    <w:rsid w:val="00873C14"/>
    <w:rsid w:val="008877A9"/>
    <w:rsid w:val="00894735"/>
    <w:rsid w:val="00894BCC"/>
    <w:rsid w:val="00894FEA"/>
    <w:rsid w:val="008A6E47"/>
    <w:rsid w:val="008B11F1"/>
    <w:rsid w:val="008C02D7"/>
    <w:rsid w:val="008C39B0"/>
    <w:rsid w:val="008C642E"/>
    <w:rsid w:val="008C7080"/>
    <w:rsid w:val="008D3264"/>
    <w:rsid w:val="008D4C01"/>
    <w:rsid w:val="008E4337"/>
    <w:rsid w:val="008E606E"/>
    <w:rsid w:val="008E62ED"/>
    <w:rsid w:val="008F4B49"/>
    <w:rsid w:val="008F7C77"/>
    <w:rsid w:val="00915212"/>
    <w:rsid w:val="00921385"/>
    <w:rsid w:val="0092189C"/>
    <w:rsid w:val="00930F48"/>
    <w:rsid w:val="00933884"/>
    <w:rsid w:val="00937228"/>
    <w:rsid w:val="00945CC5"/>
    <w:rsid w:val="00953117"/>
    <w:rsid w:val="009555B1"/>
    <w:rsid w:val="0095578F"/>
    <w:rsid w:val="00965128"/>
    <w:rsid w:val="009721A6"/>
    <w:rsid w:val="00972BBD"/>
    <w:rsid w:val="009841C0"/>
    <w:rsid w:val="00993F5A"/>
    <w:rsid w:val="00997CB2"/>
    <w:rsid w:val="009A313C"/>
    <w:rsid w:val="009A4986"/>
    <w:rsid w:val="009B049D"/>
    <w:rsid w:val="009B25DD"/>
    <w:rsid w:val="009D1603"/>
    <w:rsid w:val="009D1844"/>
    <w:rsid w:val="009F5494"/>
    <w:rsid w:val="00A04FE3"/>
    <w:rsid w:val="00A21185"/>
    <w:rsid w:val="00A268AC"/>
    <w:rsid w:val="00A31F46"/>
    <w:rsid w:val="00A35BAB"/>
    <w:rsid w:val="00A423E7"/>
    <w:rsid w:val="00A46FA7"/>
    <w:rsid w:val="00A561D3"/>
    <w:rsid w:val="00A60A8D"/>
    <w:rsid w:val="00A65196"/>
    <w:rsid w:val="00A75BA3"/>
    <w:rsid w:val="00A76EAF"/>
    <w:rsid w:val="00A8185A"/>
    <w:rsid w:val="00A83079"/>
    <w:rsid w:val="00A836A4"/>
    <w:rsid w:val="00A8788C"/>
    <w:rsid w:val="00A96B1E"/>
    <w:rsid w:val="00A97985"/>
    <w:rsid w:val="00AB023D"/>
    <w:rsid w:val="00AB1279"/>
    <w:rsid w:val="00AB13B3"/>
    <w:rsid w:val="00AB544E"/>
    <w:rsid w:val="00AC007C"/>
    <w:rsid w:val="00AC087A"/>
    <w:rsid w:val="00AC391A"/>
    <w:rsid w:val="00AC4D73"/>
    <w:rsid w:val="00AC4E8D"/>
    <w:rsid w:val="00AD74F3"/>
    <w:rsid w:val="00AE1766"/>
    <w:rsid w:val="00AE2553"/>
    <w:rsid w:val="00AE776B"/>
    <w:rsid w:val="00AE7815"/>
    <w:rsid w:val="00AF497C"/>
    <w:rsid w:val="00B07989"/>
    <w:rsid w:val="00B11FAB"/>
    <w:rsid w:val="00B200A5"/>
    <w:rsid w:val="00B27696"/>
    <w:rsid w:val="00B345D2"/>
    <w:rsid w:val="00B36AEF"/>
    <w:rsid w:val="00B36CC8"/>
    <w:rsid w:val="00B41CAF"/>
    <w:rsid w:val="00B442C3"/>
    <w:rsid w:val="00B529E2"/>
    <w:rsid w:val="00B53181"/>
    <w:rsid w:val="00B75E89"/>
    <w:rsid w:val="00B779D1"/>
    <w:rsid w:val="00B82448"/>
    <w:rsid w:val="00B91BA2"/>
    <w:rsid w:val="00B96382"/>
    <w:rsid w:val="00BA5BB9"/>
    <w:rsid w:val="00BA6706"/>
    <w:rsid w:val="00BB4296"/>
    <w:rsid w:val="00BB622F"/>
    <w:rsid w:val="00BC4AA2"/>
    <w:rsid w:val="00BC56E6"/>
    <w:rsid w:val="00BD405C"/>
    <w:rsid w:val="00BD50B0"/>
    <w:rsid w:val="00BE01B7"/>
    <w:rsid w:val="00BE4AD0"/>
    <w:rsid w:val="00BF67D1"/>
    <w:rsid w:val="00C03CC2"/>
    <w:rsid w:val="00C06585"/>
    <w:rsid w:val="00C06BD0"/>
    <w:rsid w:val="00C12E8A"/>
    <w:rsid w:val="00C13B76"/>
    <w:rsid w:val="00C14F2A"/>
    <w:rsid w:val="00C1570E"/>
    <w:rsid w:val="00C23C7C"/>
    <w:rsid w:val="00C24EC4"/>
    <w:rsid w:val="00C26996"/>
    <w:rsid w:val="00C41672"/>
    <w:rsid w:val="00C41F51"/>
    <w:rsid w:val="00C46A38"/>
    <w:rsid w:val="00C47F42"/>
    <w:rsid w:val="00C7004B"/>
    <w:rsid w:val="00C74717"/>
    <w:rsid w:val="00C82E83"/>
    <w:rsid w:val="00C83F64"/>
    <w:rsid w:val="00C844BD"/>
    <w:rsid w:val="00C85D9B"/>
    <w:rsid w:val="00C903F6"/>
    <w:rsid w:val="00C91859"/>
    <w:rsid w:val="00C919A7"/>
    <w:rsid w:val="00C95C0D"/>
    <w:rsid w:val="00CA73D1"/>
    <w:rsid w:val="00CC212F"/>
    <w:rsid w:val="00CD0FBE"/>
    <w:rsid w:val="00CD6438"/>
    <w:rsid w:val="00CE08DA"/>
    <w:rsid w:val="00CF42C9"/>
    <w:rsid w:val="00D15D02"/>
    <w:rsid w:val="00D16602"/>
    <w:rsid w:val="00D21455"/>
    <w:rsid w:val="00D24096"/>
    <w:rsid w:val="00D24178"/>
    <w:rsid w:val="00D259F0"/>
    <w:rsid w:val="00D37385"/>
    <w:rsid w:val="00D413D1"/>
    <w:rsid w:val="00D61361"/>
    <w:rsid w:val="00D860B1"/>
    <w:rsid w:val="00D876EA"/>
    <w:rsid w:val="00D9460B"/>
    <w:rsid w:val="00D95ADE"/>
    <w:rsid w:val="00D969AB"/>
    <w:rsid w:val="00DA6A5B"/>
    <w:rsid w:val="00DA7D55"/>
    <w:rsid w:val="00DB46F7"/>
    <w:rsid w:val="00DB6E55"/>
    <w:rsid w:val="00DC431A"/>
    <w:rsid w:val="00DC7310"/>
    <w:rsid w:val="00DC75E4"/>
    <w:rsid w:val="00DD0EEE"/>
    <w:rsid w:val="00DD3F7A"/>
    <w:rsid w:val="00DD664B"/>
    <w:rsid w:val="00DE0981"/>
    <w:rsid w:val="00DE0FC4"/>
    <w:rsid w:val="00DE2BF0"/>
    <w:rsid w:val="00DE4F16"/>
    <w:rsid w:val="00DE63DC"/>
    <w:rsid w:val="00DF54D9"/>
    <w:rsid w:val="00E0233D"/>
    <w:rsid w:val="00E05CEF"/>
    <w:rsid w:val="00E07C45"/>
    <w:rsid w:val="00E15619"/>
    <w:rsid w:val="00E17B48"/>
    <w:rsid w:val="00E20716"/>
    <w:rsid w:val="00E271C5"/>
    <w:rsid w:val="00E41D59"/>
    <w:rsid w:val="00E43A43"/>
    <w:rsid w:val="00E47647"/>
    <w:rsid w:val="00E576E4"/>
    <w:rsid w:val="00E61582"/>
    <w:rsid w:val="00E66AAE"/>
    <w:rsid w:val="00E676C4"/>
    <w:rsid w:val="00E72F37"/>
    <w:rsid w:val="00E74BC1"/>
    <w:rsid w:val="00E8031B"/>
    <w:rsid w:val="00E81600"/>
    <w:rsid w:val="00E833F8"/>
    <w:rsid w:val="00E87F87"/>
    <w:rsid w:val="00E957C9"/>
    <w:rsid w:val="00EA187A"/>
    <w:rsid w:val="00EA6A09"/>
    <w:rsid w:val="00EB56E4"/>
    <w:rsid w:val="00EC2D41"/>
    <w:rsid w:val="00EC439A"/>
    <w:rsid w:val="00ED71C5"/>
    <w:rsid w:val="00EF24CE"/>
    <w:rsid w:val="00EF2F5A"/>
    <w:rsid w:val="00EF51A6"/>
    <w:rsid w:val="00EF76A4"/>
    <w:rsid w:val="00F00217"/>
    <w:rsid w:val="00F077CB"/>
    <w:rsid w:val="00F16E23"/>
    <w:rsid w:val="00F23F3A"/>
    <w:rsid w:val="00F33538"/>
    <w:rsid w:val="00F351E6"/>
    <w:rsid w:val="00F44A9A"/>
    <w:rsid w:val="00F51A70"/>
    <w:rsid w:val="00F568B7"/>
    <w:rsid w:val="00F60C59"/>
    <w:rsid w:val="00F644A6"/>
    <w:rsid w:val="00F71768"/>
    <w:rsid w:val="00FA1F99"/>
    <w:rsid w:val="00FB5142"/>
    <w:rsid w:val="00FC1A0D"/>
    <w:rsid w:val="00FC55A0"/>
    <w:rsid w:val="00FD3229"/>
    <w:rsid w:val="00FD3DD2"/>
    <w:rsid w:val="00FD446E"/>
    <w:rsid w:val="00FE0AA0"/>
    <w:rsid w:val="00FE620D"/>
    <w:rsid w:val="00FF1567"/>
    <w:rsid w:val="00FF2E31"/>
    <w:rsid w:val="00FF3FF2"/>
    <w:rsid w:val="00FF4562"/>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9F1DC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82">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8185A"/>
    <w:rPr>
      <w:rFonts w:ascii="Helvetica Neue" w:hAnsi="Helvetica Neue"/>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reeForm">
    <w:name w:val="Free Form"/>
    <w:rPr>
      <w:rFonts w:ascii="Helvetica" w:eastAsia="ヒラギノ角ゴ Pro W3" w:hAnsi="Helvetica"/>
      <w:color w:val="000000"/>
    </w:rPr>
  </w:style>
  <w:style w:type="paragraph" w:customStyle="1" w:styleId="Body">
    <w:name w:val="Body"/>
    <w:pPr>
      <w:spacing w:after="240"/>
    </w:pPr>
    <w:rPr>
      <w:rFonts w:ascii="Helvetica" w:eastAsia="ヒラギノ角ゴ Pro W3" w:hAnsi="Helvetica"/>
      <w:color w:val="000000"/>
    </w:rPr>
  </w:style>
  <w:style w:type="paragraph" w:styleId="Kopfzeile">
    <w:name w:val="header"/>
    <w:basedOn w:val="Standard"/>
    <w:link w:val="KopfzeileZchn"/>
    <w:rsid w:val="00F039C3"/>
    <w:pPr>
      <w:tabs>
        <w:tab w:val="center" w:pos="4536"/>
        <w:tab w:val="right" w:pos="9072"/>
      </w:tabs>
    </w:pPr>
  </w:style>
  <w:style w:type="character" w:customStyle="1" w:styleId="KopfzeileZchn">
    <w:name w:val="Kopfzeile Zchn"/>
    <w:link w:val="Kopfzeile"/>
    <w:rsid w:val="00F039C3"/>
    <w:rPr>
      <w:sz w:val="24"/>
      <w:szCs w:val="24"/>
      <w:lang w:val="en-US" w:eastAsia="en-US"/>
    </w:rPr>
  </w:style>
  <w:style w:type="paragraph" w:styleId="Fuzeile">
    <w:name w:val="footer"/>
    <w:basedOn w:val="Standard"/>
    <w:link w:val="FuzeileZchn"/>
    <w:rsid w:val="00F039C3"/>
    <w:pPr>
      <w:tabs>
        <w:tab w:val="center" w:pos="4536"/>
        <w:tab w:val="right" w:pos="9072"/>
      </w:tabs>
    </w:pPr>
  </w:style>
  <w:style w:type="character" w:customStyle="1" w:styleId="FuzeileZchn">
    <w:name w:val="Fußzeile Zchn"/>
    <w:link w:val="Fuzeile"/>
    <w:rsid w:val="00F039C3"/>
    <w:rPr>
      <w:sz w:val="24"/>
      <w:szCs w:val="24"/>
      <w:lang w:val="en-US" w:eastAsia="en-US"/>
    </w:rPr>
  </w:style>
  <w:style w:type="character" w:styleId="Link">
    <w:name w:val="Hyperlink"/>
    <w:rsid w:val="00DC14E3"/>
    <w:rPr>
      <w:color w:val="0000FF"/>
      <w:u w:val="single"/>
    </w:rPr>
  </w:style>
  <w:style w:type="character" w:customStyle="1" w:styleId="section">
    <w:name w:val="section"/>
    <w:basedOn w:val="Absatz-Standardschriftart"/>
    <w:rsid w:val="00C853DE"/>
  </w:style>
  <w:style w:type="paragraph" w:styleId="Sprechblasentext">
    <w:name w:val="Balloon Text"/>
    <w:basedOn w:val="Standard"/>
    <w:link w:val="SprechblasentextZchn"/>
    <w:rsid w:val="004C2CEF"/>
    <w:rPr>
      <w:rFonts w:ascii="Lucida Grande" w:hAnsi="Lucida Grande"/>
      <w:sz w:val="18"/>
      <w:szCs w:val="18"/>
    </w:rPr>
  </w:style>
  <w:style w:type="character" w:customStyle="1" w:styleId="SprechblasentextZchn">
    <w:name w:val="Sprechblasentext Zchn"/>
    <w:link w:val="Sprechblasentext"/>
    <w:rsid w:val="004C2CEF"/>
    <w:rPr>
      <w:rFonts w:ascii="Lucida Grande" w:hAnsi="Lucida Grande"/>
      <w:sz w:val="18"/>
      <w:szCs w:val="18"/>
      <w:lang w:val="en-US" w:eastAsia="en-US"/>
    </w:rPr>
  </w:style>
  <w:style w:type="character" w:styleId="Kommentarzeichen">
    <w:name w:val="annotation reference"/>
    <w:rsid w:val="00A46FA7"/>
    <w:rPr>
      <w:sz w:val="18"/>
      <w:szCs w:val="18"/>
    </w:rPr>
  </w:style>
  <w:style w:type="paragraph" w:styleId="Kommentartext">
    <w:name w:val="annotation text"/>
    <w:basedOn w:val="Standard"/>
    <w:link w:val="KommentartextZchn"/>
    <w:rsid w:val="00A46FA7"/>
  </w:style>
  <w:style w:type="character" w:customStyle="1" w:styleId="KommentartextZchn">
    <w:name w:val="Kommentartext Zchn"/>
    <w:link w:val="Kommentartext"/>
    <w:rsid w:val="00A46FA7"/>
    <w:rPr>
      <w:rFonts w:ascii="Helvetica Neue" w:hAnsi="Helvetica Neue"/>
      <w:sz w:val="24"/>
      <w:szCs w:val="24"/>
      <w:lang w:val="en-US" w:eastAsia="en-US"/>
    </w:rPr>
  </w:style>
  <w:style w:type="character" w:styleId="BesuchterLink">
    <w:name w:val="FollowedHyperlink"/>
    <w:basedOn w:val="Absatz-Standardschriftart"/>
    <w:rsid w:val="0044170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9877325">
      <w:bodyDiv w:val="1"/>
      <w:marLeft w:val="0"/>
      <w:marRight w:val="0"/>
      <w:marTop w:val="0"/>
      <w:marBottom w:val="0"/>
      <w:divBdr>
        <w:top w:val="none" w:sz="0" w:space="0" w:color="auto"/>
        <w:left w:val="none" w:sz="0" w:space="0" w:color="auto"/>
        <w:bottom w:val="none" w:sz="0" w:space="0" w:color="auto"/>
        <w:right w:val="none" w:sz="0" w:space="0" w:color="auto"/>
      </w:divBdr>
    </w:div>
    <w:div w:id="591357136">
      <w:bodyDiv w:val="1"/>
      <w:marLeft w:val="0"/>
      <w:marRight w:val="0"/>
      <w:marTop w:val="0"/>
      <w:marBottom w:val="0"/>
      <w:divBdr>
        <w:top w:val="none" w:sz="0" w:space="0" w:color="auto"/>
        <w:left w:val="none" w:sz="0" w:space="0" w:color="auto"/>
        <w:bottom w:val="none" w:sz="0" w:space="0" w:color="auto"/>
        <w:right w:val="none" w:sz="0" w:space="0" w:color="auto"/>
      </w:divBdr>
    </w:div>
    <w:div w:id="6655473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meine-energie.de" TargetMode="External"/><Relationship Id="rId8" Type="http://schemas.openxmlformats.org/officeDocument/2006/relationships/image" Target="media/image1.jpeg"/><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10ADFD-D2D3-204B-AB56-563B8107D9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477</Words>
  <Characters>3008</Characters>
  <Application>Microsoft Macintosh Word</Application>
  <DocSecurity>0</DocSecurity>
  <Lines>25</Lines>
  <Paragraphs>6</Paragraphs>
  <ScaleCrop>false</ScaleCrop>
  <HeadingPairs>
    <vt:vector size="2" baseType="variant">
      <vt:variant>
        <vt:lpstr>Titel</vt:lpstr>
      </vt:variant>
      <vt:variant>
        <vt:i4>1</vt:i4>
      </vt:variant>
    </vt:vector>
  </HeadingPairs>
  <TitlesOfParts>
    <vt:vector size="1" baseType="lpstr">
      <vt:lpstr/>
    </vt:vector>
  </TitlesOfParts>
  <Manager/>
  <Company>PnR</Company>
  <LinksUpToDate>false</LinksUpToDate>
  <CharactersWithSpaces>3479</CharactersWithSpaces>
  <SharedDoc>false</SharedDoc>
  <HyperlinkBase/>
  <HLinks>
    <vt:vector size="6" baseType="variant">
      <vt:variant>
        <vt:i4>2883656</vt:i4>
      </vt:variant>
      <vt:variant>
        <vt:i4>0</vt:i4>
      </vt:variant>
      <vt:variant>
        <vt:i4>0</vt:i4>
      </vt:variant>
      <vt:variant>
        <vt:i4>5</vt:i4>
      </vt:variant>
      <vt:variant>
        <vt:lpwstr>http://www.meine-energie.de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3</cp:revision>
  <cp:lastPrinted>2018-01-15T14:14:00Z</cp:lastPrinted>
  <dcterms:created xsi:type="dcterms:W3CDTF">2018-01-17T15:09:00Z</dcterms:created>
  <dcterms:modified xsi:type="dcterms:W3CDTF">2018-01-17T15:32:00Z</dcterms:modified>
  <cp:category/>
</cp:coreProperties>
</file>