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4FD4" w:rsidRPr="00B44742" w:rsidRDefault="00364FD4" w:rsidP="00364FD4">
      <w:pPr>
        <w:spacing w:before="120" w:after="240"/>
        <w:rPr>
          <w:b/>
          <w:sz w:val="24"/>
        </w:rPr>
      </w:pPr>
      <w:r w:rsidRPr="001F26C8">
        <w:t xml:space="preserve">Stuttgart, </w:t>
      </w:r>
      <w:r w:rsidR="001F26C8" w:rsidRPr="001F26C8">
        <w:t>20.07.</w:t>
      </w:r>
      <w:r w:rsidR="002B5575">
        <w:t>2020</w:t>
      </w:r>
    </w:p>
    <w:p w:rsidR="00AF37C9" w:rsidRPr="00364FD4" w:rsidRDefault="00766250" w:rsidP="00364FD4">
      <w:pPr>
        <w:spacing w:before="240" w:after="240"/>
        <w:rPr>
          <w:b/>
          <w:sz w:val="24"/>
        </w:rPr>
      </w:pPr>
      <w:r>
        <w:rPr>
          <w:b/>
          <w:sz w:val="24"/>
        </w:rPr>
        <w:t>LTG Aktiengesellschaft</w:t>
      </w:r>
      <w:r w:rsidR="00F67824">
        <w:rPr>
          <w:b/>
          <w:sz w:val="24"/>
        </w:rPr>
        <w:t xml:space="preserve">: Ergebnis </w:t>
      </w:r>
      <w:r w:rsidR="007B21E8">
        <w:rPr>
          <w:b/>
          <w:sz w:val="24"/>
        </w:rPr>
        <w:t>gesteigert</w:t>
      </w:r>
    </w:p>
    <w:p w:rsidR="002B5575" w:rsidRDefault="007B21E8" w:rsidP="005560D7">
      <w:pPr>
        <w:spacing w:after="240"/>
        <w:jc w:val="both"/>
        <w:rPr>
          <w:spacing w:val="-2"/>
        </w:rPr>
      </w:pPr>
      <w:r>
        <w:rPr>
          <w:spacing w:val="-2"/>
        </w:rPr>
        <w:t xml:space="preserve">Die LTG Aktiengesellschaft (Stuttgart), </w:t>
      </w:r>
      <w:r>
        <w:t>Spezialist für Raumluft- und Prozesslufttechnik,</w:t>
      </w:r>
      <w:r>
        <w:rPr>
          <w:spacing w:val="-2"/>
        </w:rPr>
        <w:t xml:space="preserve"> verzeichnete</w:t>
      </w:r>
      <w:r w:rsidR="00DE71F1">
        <w:rPr>
          <w:spacing w:val="-2"/>
        </w:rPr>
        <w:t xml:space="preserve"> für 2019</w:t>
      </w:r>
      <w:r>
        <w:rPr>
          <w:spacing w:val="-2"/>
        </w:rPr>
        <w:t xml:space="preserve"> </w:t>
      </w:r>
      <w:r w:rsidR="00E27251">
        <w:rPr>
          <w:spacing w:val="-2"/>
        </w:rPr>
        <w:t xml:space="preserve">wieder ein erfolgreiches </w:t>
      </w:r>
      <w:r>
        <w:rPr>
          <w:spacing w:val="-2"/>
        </w:rPr>
        <w:t>Geschäftsjahr</w:t>
      </w:r>
      <w:r w:rsidR="00E4453B">
        <w:rPr>
          <w:spacing w:val="-2"/>
        </w:rPr>
        <w:t>.</w:t>
      </w:r>
      <w:r w:rsidR="00506478" w:rsidRPr="00593253">
        <w:rPr>
          <w:spacing w:val="-2"/>
        </w:rPr>
        <w:t xml:space="preserve"> </w:t>
      </w:r>
      <w:r>
        <w:rPr>
          <w:spacing w:val="-2"/>
        </w:rPr>
        <w:t>Zwar ging der Gesamtumsatz</w:t>
      </w:r>
      <w:r w:rsidR="00E27251">
        <w:rPr>
          <w:spacing w:val="-2"/>
        </w:rPr>
        <w:t xml:space="preserve">, </w:t>
      </w:r>
      <w:r>
        <w:rPr>
          <w:spacing w:val="-2"/>
        </w:rPr>
        <w:t>trotz der Ausweitung des Inlandsg</w:t>
      </w:r>
      <w:r>
        <w:rPr>
          <w:spacing w:val="-2"/>
        </w:rPr>
        <w:t>e</w:t>
      </w:r>
      <w:r>
        <w:rPr>
          <w:spacing w:val="-2"/>
        </w:rPr>
        <w:t>schäfts um sieben Prozent</w:t>
      </w:r>
      <w:r w:rsidR="00E27251">
        <w:rPr>
          <w:spacing w:val="-2"/>
        </w:rPr>
        <w:t>,</w:t>
      </w:r>
      <w:r>
        <w:rPr>
          <w:spacing w:val="-2"/>
        </w:rPr>
        <w:t xml:space="preserve"> leicht zurück (</w:t>
      </w:r>
      <w:r w:rsidR="00F67824">
        <w:rPr>
          <w:spacing w:val="-2"/>
        </w:rPr>
        <w:t>knapp</w:t>
      </w:r>
      <w:r>
        <w:rPr>
          <w:spacing w:val="-2"/>
        </w:rPr>
        <w:t xml:space="preserve"> 29 Mio. Euro in 2019), doch </w:t>
      </w:r>
      <w:r w:rsidR="002B5575">
        <w:rPr>
          <w:spacing w:val="-2"/>
        </w:rPr>
        <w:t>der Jahr</w:t>
      </w:r>
      <w:r w:rsidR="00E4453B">
        <w:rPr>
          <w:spacing w:val="-2"/>
        </w:rPr>
        <w:t>e</w:t>
      </w:r>
      <w:r w:rsidR="002B5575">
        <w:rPr>
          <w:spacing w:val="-2"/>
        </w:rPr>
        <w:t>süber</w:t>
      </w:r>
      <w:r w:rsidR="00E4453B">
        <w:rPr>
          <w:spacing w:val="-2"/>
        </w:rPr>
        <w:t>schuss</w:t>
      </w:r>
      <w:r w:rsidR="002B5575">
        <w:rPr>
          <w:spacing w:val="-2"/>
        </w:rPr>
        <w:t xml:space="preserve"> auf Ko</w:t>
      </w:r>
      <w:r w:rsidR="002B5575">
        <w:rPr>
          <w:spacing w:val="-2"/>
        </w:rPr>
        <w:t>n</w:t>
      </w:r>
      <w:r w:rsidR="002B5575">
        <w:rPr>
          <w:spacing w:val="-2"/>
        </w:rPr>
        <w:t xml:space="preserve">zernebene </w:t>
      </w:r>
      <w:r>
        <w:rPr>
          <w:spacing w:val="-2"/>
        </w:rPr>
        <w:t xml:space="preserve">konnte um ein Prozent </w:t>
      </w:r>
      <w:r w:rsidR="002B5575">
        <w:rPr>
          <w:spacing w:val="-2"/>
        </w:rPr>
        <w:t xml:space="preserve">gesteigert werden. </w:t>
      </w:r>
      <w:r>
        <w:rPr>
          <w:spacing w:val="-2"/>
        </w:rPr>
        <w:t xml:space="preserve">Grund für den Umsatzrückgang waren vor allem </w:t>
      </w:r>
      <w:r w:rsidR="00E27251">
        <w:rPr>
          <w:spacing w:val="-2"/>
        </w:rPr>
        <w:t xml:space="preserve">die </w:t>
      </w:r>
      <w:r w:rsidR="00E4453B">
        <w:rPr>
          <w:spacing w:val="-2"/>
        </w:rPr>
        <w:t>Ve</w:t>
      </w:r>
      <w:r w:rsidR="00E4453B">
        <w:rPr>
          <w:spacing w:val="-2"/>
        </w:rPr>
        <w:t>r</w:t>
      </w:r>
      <w:r w:rsidR="00E4453B">
        <w:rPr>
          <w:spacing w:val="-2"/>
        </w:rPr>
        <w:t xml:space="preserve">schiebungen mehrerer </w:t>
      </w:r>
      <w:r>
        <w:rPr>
          <w:spacing w:val="-2"/>
        </w:rPr>
        <w:t>großer Auslands</w:t>
      </w:r>
      <w:r w:rsidR="00E4453B">
        <w:rPr>
          <w:spacing w:val="-2"/>
        </w:rPr>
        <w:t>projekte.</w:t>
      </w:r>
    </w:p>
    <w:p w:rsidR="007B21E8" w:rsidRPr="00DE71F1" w:rsidRDefault="007B21E8" w:rsidP="005560D7">
      <w:pPr>
        <w:spacing w:after="240"/>
        <w:jc w:val="both"/>
        <w:rPr>
          <w:spacing w:val="-4"/>
        </w:rPr>
      </w:pPr>
      <w:r>
        <w:rPr>
          <w:spacing w:val="-2"/>
        </w:rPr>
        <w:t xml:space="preserve">In das Jahr 2020 </w:t>
      </w:r>
      <w:r w:rsidR="00B00ACE">
        <w:rPr>
          <w:spacing w:val="-2"/>
        </w:rPr>
        <w:t xml:space="preserve">startete </w:t>
      </w:r>
      <w:r>
        <w:rPr>
          <w:spacing w:val="-2"/>
        </w:rPr>
        <w:t xml:space="preserve">LTG mit einem vielversprechenden ersten </w:t>
      </w:r>
      <w:r w:rsidR="00B00ACE">
        <w:rPr>
          <w:spacing w:val="-2"/>
        </w:rPr>
        <w:t>Quartal</w:t>
      </w:r>
      <w:r>
        <w:rPr>
          <w:spacing w:val="-2"/>
        </w:rPr>
        <w:t xml:space="preserve">, dessen Umsatz acht Prozent über dem des </w:t>
      </w:r>
      <w:r w:rsidR="00B00ACE">
        <w:rPr>
          <w:spacing w:val="-2"/>
        </w:rPr>
        <w:t>Vorjahr</w:t>
      </w:r>
      <w:r>
        <w:rPr>
          <w:spacing w:val="-2"/>
        </w:rPr>
        <w:t>es lag</w:t>
      </w:r>
      <w:r w:rsidR="00B00ACE">
        <w:rPr>
          <w:spacing w:val="-2"/>
        </w:rPr>
        <w:t xml:space="preserve">. </w:t>
      </w:r>
      <w:r>
        <w:rPr>
          <w:spacing w:val="-2"/>
        </w:rPr>
        <w:t xml:space="preserve">Daher machte sich der </w:t>
      </w:r>
      <w:r w:rsidR="00B00ACE">
        <w:rPr>
          <w:spacing w:val="-2"/>
        </w:rPr>
        <w:t xml:space="preserve">Ausbruch der </w:t>
      </w:r>
      <w:proofErr w:type="spellStart"/>
      <w:r w:rsidR="00B00ACE">
        <w:rPr>
          <w:spacing w:val="-2"/>
        </w:rPr>
        <w:t>Coronakrise</w:t>
      </w:r>
      <w:proofErr w:type="spellEnd"/>
      <w:r w:rsidR="00B00ACE">
        <w:rPr>
          <w:spacing w:val="-2"/>
        </w:rPr>
        <w:t xml:space="preserve"> </w:t>
      </w:r>
      <w:r>
        <w:rPr>
          <w:spacing w:val="-2"/>
        </w:rPr>
        <w:t>nicht so sehr bemerkbar</w:t>
      </w:r>
      <w:r w:rsidR="00C91E64">
        <w:rPr>
          <w:spacing w:val="-2"/>
        </w:rPr>
        <w:t>.</w:t>
      </w:r>
      <w:r>
        <w:rPr>
          <w:spacing w:val="-2"/>
        </w:rPr>
        <w:t xml:space="preserve"> </w:t>
      </w:r>
      <w:r w:rsidR="000729B3">
        <w:rPr>
          <w:spacing w:val="-2"/>
        </w:rPr>
        <w:t>Die Bele</w:t>
      </w:r>
      <w:r w:rsidR="000729B3">
        <w:rPr>
          <w:spacing w:val="-2"/>
        </w:rPr>
        <w:t>g</w:t>
      </w:r>
      <w:r w:rsidR="000729B3">
        <w:rPr>
          <w:spacing w:val="-2"/>
        </w:rPr>
        <w:t>schaft ist einsatzbereit, Produktion und Lieferkette sind gesichert</w:t>
      </w:r>
      <w:r w:rsidR="001F26C8">
        <w:rPr>
          <w:spacing w:val="-2"/>
        </w:rPr>
        <w:t>; m</w:t>
      </w:r>
      <w:r w:rsidR="000729B3">
        <w:rPr>
          <w:spacing w:val="-2"/>
        </w:rPr>
        <w:t>an könne mit normaler Kapazität produzi</w:t>
      </w:r>
      <w:r w:rsidR="000729B3">
        <w:rPr>
          <w:spacing w:val="-2"/>
        </w:rPr>
        <w:t>e</w:t>
      </w:r>
      <w:r w:rsidR="000729B3">
        <w:rPr>
          <w:spacing w:val="-2"/>
        </w:rPr>
        <w:t xml:space="preserve">ren, heißt es. </w:t>
      </w:r>
      <w:r>
        <w:rPr>
          <w:spacing w:val="-2"/>
        </w:rPr>
        <w:t xml:space="preserve">Beim Ausblick </w:t>
      </w:r>
      <w:r w:rsidR="008A03DD">
        <w:rPr>
          <w:spacing w:val="-2"/>
        </w:rPr>
        <w:t xml:space="preserve">für </w:t>
      </w:r>
      <w:r w:rsidR="00E27251">
        <w:rPr>
          <w:spacing w:val="-2"/>
        </w:rPr>
        <w:t xml:space="preserve">das laufende Jahr </w:t>
      </w:r>
      <w:r>
        <w:rPr>
          <w:spacing w:val="-2"/>
        </w:rPr>
        <w:t xml:space="preserve">sind die Vorstände </w:t>
      </w:r>
      <w:r w:rsidR="00F67824">
        <w:rPr>
          <w:spacing w:val="-2"/>
        </w:rPr>
        <w:t xml:space="preserve">jedoch </w:t>
      </w:r>
      <w:r w:rsidR="008A03DD">
        <w:rPr>
          <w:spacing w:val="-2"/>
        </w:rPr>
        <w:t>vorsichtig und rechne</w:t>
      </w:r>
      <w:r>
        <w:rPr>
          <w:spacing w:val="-2"/>
        </w:rPr>
        <w:t>n</w:t>
      </w:r>
      <w:r w:rsidR="008A03DD">
        <w:rPr>
          <w:spacing w:val="-2"/>
        </w:rPr>
        <w:t xml:space="preserve"> </w:t>
      </w:r>
      <w:r w:rsidR="008A03DD" w:rsidRPr="00DE71F1">
        <w:rPr>
          <w:spacing w:val="-4"/>
        </w:rPr>
        <w:t>mit einem Umsatzrückgang</w:t>
      </w:r>
      <w:r w:rsidRPr="00DE71F1">
        <w:rPr>
          <w:spacing w:val="-4"/>
        </w:rPr>
        <w:t xml:space="preserve"> wegen </w:t>
      </w:r>
      <w:proofErr w:type="spellStart"/>
      <w:r w:rsidR="00131BAE" w:rsidRPr="00DE71F1">
        <w:rPr>
          <w:spacing w:val="-4"/>
        </w:rPr>
        <w:t>c</w:t>
      </w:r>
      <w:r w:rsidR="008A03DD" w:rsidRPr="00DE71F1">
        <w:rPr>
          <w:spacing w:val="-4"/>
        </w:rPr>
        <w:t>oronabedingt</w:t>
      </w:r>
      <w:proofErr w:type="spellEnd"/>
      <w:r w:rsidRPr="00DE71F1">
        <w:rPr>
          <w:spacing w:val="-4"/>
        </w:rPr>
        <w:t xml:space="preserve"> verzögerter </w:t>
      </w:r>
      <w:r w:rsidR="00294CA5" w:rsidRPr="00DE71F1">
        <w:rPr>
          <w:spacing w:val="-4"/>
        </w:rPr>
        <w:t>Projekte</w:t>
      </w:r>
      <w:r w:rsidR="008A03DD" w:rsidRPr="00DE71F1">
        <w:rPr>
          <w:spacing w:val="-4"/>
        </w:rPr>
        <w:t xml:space="preserve">. </w:t>
      </w:r>
      <w:r w:rsidRPr="00DE71F1">
        <w:rPr>
          <w:spacing w:val="-4"/>
        </w:rPr>
        <w:t>Allerdings könnte LTG davon profitieren, dass dem Beitrag von Lüftungsanlagen zur Hygiene nun mehr Bedeutung beigemessen wird als früher.</w:t>
      </w:r>
    </w:p>
    <w:p w:rsidR="00877D31" w:rsidRDefault="00F67824" w:rsidP="005560D7">
      <w:pPr>
        <w:spacing w:after="240"/>
        <w:jc w:val="both"/>
      </w:pPr>
      <w:r>
        <w:t xml:space="preserve">Oft </w:t>
      </w:r>
      <w:r w:rsidR="00E27251">
        <w:t xml:space="preserve">werde </w:t>
      </w:r>
      <w:r w:rsidR="007B21E8">
        <w:t xml:space="preserve">die Bedeutung des </w:t>
      </w:r>
      <w:r>
        <w:t xml:space="preserve">mechanischen </w:t>
      </w:r>
      <w:r w:rsidR="007B21E8">
        <w:t xml:space="preserve">Lüftens </w:t>
      </w:r>
      <w:r w:rsidR="00213780">
        <w:t xml:space="preserve">zur </w:t>
      </w:r>
      <w:r>
        <w:t xml:space="preserve">Infektionsvermeidung </w:t>
      </w:r>
      <w:r w:rsidR="00E27251">
        <w:t xml:space="preserve">allerdings </w:t>
      </w:r>
      <w:r w:rsidR="00213780">
        <w:t xml:space="preserve">noch unterschätzt, sagt </w:t>
      </w:r>
      <w:r w:rsidR="00E27251">
        <w:t>der LTG-</w:t>
      </w:r>
      <w:r w:rsidR="00213780">
        <w:t xml:space="preserve">Vorstandsvorsitzende Wolf Hartmann, </w:t>
      </w:r>
      <w:r w:rsidR="003F551A" w:rsidRPr="00131BAE">
        <w:t xml:space="preserve">der </w:t>
      </w:r>
      <w:r w:rsidR="00131BAE" w:rsidRPr="00131BAE">
        <w:t>auch im Vorstand des VDMA</w:t>
      </w:r>
      <w:r w:rsidR="00213780">
        <w:t>-</w:t>
      </w:r>
      <w:r w:rsidR="00131BAE" w:rsidRPr="00131BAE">
        <w:t>Fachverbands Allg</w:t>
      </w:r>
      <w:r w:rsidR="00131BAE" w:rsidRPr="00131BAE">
        <w:t>e</w:t>
      </w:r>
      <w:r w:rsidR="00131BAE" w:rsidRPr="00131BAE">
        <w:t xml:space="preserve">meine Lufttechnik aktiv ist. </w:t>
      </w:r>
      <w:r w:rsidR="00213780">
        <w:t>„</w:t>
      </w:r>
      <w:r w:rsidR="00213780" w:rsidRPr="00131BAE">
        <w:t xml:space="preserve">Es </w:t>
      </w:r>
      <w:r w:rsidR="00E27251">
        <w:t>ist wichtig</w:t>
      </w:r>
      <w:r w:rsidR="00213780" w:rsidRPr="00131BAE">
        <w:t xml:space="preserve">, dass </w:t>
      </w:r>
      <w:r>
        <w:t>die Branche</w:t>
      </w:r>
      <w:r w:rsidRPr="00131BAE">
        <w:t xml:space="preserve"> </w:t>
      </w:r>
      <w:r w:rsidR="00213780" w:rsidRPr="00131BAE">
        <w:t>gezielt informier</w:t>
      </w:r>
      <w:r>
        <w:t>t</w:t>
      </w:r>
      <w:r w:rsidR="00213780" w:rsidRPr="00131BAE">
        <w:t xml:space="preserve"> und Wissenslücken in Bezug auf moderne Klima- und Lüftungstechnik schließ</w:t>
      </w:r>
      <w:r>
        <w:t>t</w:t>
      </w:r>
      <w:r w:rsidR="00E27251">
        <w:t>. D</w:t>
      </w:r>
      <w:r w:rsidR="00213780">
        <w:t xml:space="preserve">enn es </w:t>
      </w:r>
      <w:r w:rsidR="00877D31">
        <w:t xml:space="preserve">ist unstrittig, dass die Virenlast im Raum durch eine </w:t>
      </w:r>
      <w:r w:rsidR="00E27251">
        <w:t xml:space="preserve">gute </w:t>
      </w:r>
      <w:r w:rsidR="00877D31">
        <w:t>Frischluftzufuhr reduziert werden kann.</w:t>
      </w:r>
      <w:r w:rsidR="00E27251">
        <w:t>“</w:t>
      </w:r>
    </w:p>
    <w:p w:rsidR="00E27251" w:rsidRPr="001F26C8" w:rsidRDefault="00E27251" w:rsidP="005560D7">
      <w:pPr>
        <w:spacing w:after="240"/>
        <w:jc w:val="both"/>
        <w:rPr>
          <w:i/>
        </w:rPr>
      </w:pPr>
      <w:r w:rsidRPr="001F26C8">
        <w:rPr>
          <w:i/>
        </w:rPr>
        <w:t xml:space="preserve">Lesen Sie hierzu auch bitte unsere </w:t>
      </w:r>
      <w:hyperlink r:id="rId10" w:history="1">
        <w:r w:rsidRPr="00C419D6">
          <w:rPr>
            <w:rStyle w:val="Hyperlink"/>
            <w:i/>
          </w:rPr>
          <w:t xml:space="preserve">Pressemeldung von </w:t>
        </w:r>
        <w:r w:rsidR="001F26C8" w:rsidRPr="00C419D6">
          <w:rPr>
            <w:rStyle w:val="Hyperlink"/>
            <w:i/>
          </w:rPr>
          <w:t xml:space="preserve">13. </w:t>
        </w:r>
        <w:r w:rsidRPr="00C419D6">
          <w:rPr>
            <w:rStyle w:val="Hyperlink"/>
            <w:i/>
          </w:rPr>
          <w:t>Juli 2020</w:t>
        </w:r>
      </w:hyperlink>
      <w:r w:rsidR="00DE71F1">
        <w:rPr>
          <w:rStyle w:val="Hyperlink"/>
          <w:i/>
        </w:rPr>
        <w:t>.</w:t>
      </w:r>
    </w:p>
    <w:p w:rsidR="005560D7" w:rsidRPr="00B85D8A" w:rsidRDefault="005560D7" w:rsidP="00F07402">
      <w:pPr>
        <w:rPr>
          <w:i/>
        </w:rPr>
        <w:sectPr w:rsidR="005560D7" w:rsidRPr="00B85D8A" w:rsidSect="0064389A">
          <w:headerReference w:type="default" r:id="rId11"/>
          <w:pgSz w:w="11904" w:h="16834" w:code="9"/>
          <w:pgMar w:top="2552" w:right="915" w:bottom="567" w:left="1361" w:header="909" w:footer="90" w:gutter="0"/>
          <w:cols w:space="720"/>
        </w:sectPr>
      </w:pPr>
    </w:p>
    <w:p w:rsidR="005560D7" w:rsidRDefault="00593253" w:rsidP="00F07402">
      <w:r>
        <w:rPr>
          <w:noProof/>
        </w:rPr>
        <w:lastRenderedPageBreak/>
        <w:drawing>
          <wp:inline distT="0" distB="0" distL="0" distR="0" wp14:anchorId="35A0AC26" wp14:editId="6FF8FAAE">
            <wp:extent cx="2934563" cy="2266950"/>
            <wp:effectExtent l="0" t="0" r="0" b="0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938611" cy="22700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60D7" w:rsidRPr="00630D05" w:rsidRDefault="005560D7" w:rsidP="00364FD4">
      <w:pPr>
        <w:tabs>
          <w:tab w:val="left" w:pos="3261"/>
        </w:tabs>
        <w:spacing w:before="60"/>
        <w:ind w:right="1191"/>
        <w:rPr>
          <w:sz w:val="14"/>
        </w:rPr>
      </w:pPr>
      <w:r w:rsidRPr="00630D05">
        <w:rPr>
          <w:sz w:val="14"/>
        </w:rPr>
        <w:t xml:space="preserve">Firmensitz </w:t>
      </w:r>
      <w:r>
        <w:rPr>
          <w:sz w:val="14"/>
        </w:rPr>
        <w:t xml:space="preserve">der LTG Aktiengesellschaft </w:t>
      </w:r>
      <w:r w:rsidRPr="00630D05">
        <w:rPr>
          <w:sz w:val="14"/>
        </w:rPr>
        <w:t>mit Labor in Stuttgart-Zuffenhausen</w:t>
      </w:r>
    </w:p>
    <w:p w:rsidR="004F1326" w:rsidRDefault="005560D7" w:rsidP="00F07402">
      <w:r>
        <w:br w:type="column"/>
      </w:r>
      <w:r w:rsidR="00593253">
        <w:rPr>
          <w:noProof/>
        </w:rPr>
        <w:lastRenderedPageBreak/>
        <w:drawing>
          <wp:inline distT="0" distB="0" distL="0" distR="0" wp14:anchorId="3DB5CCFD" wp14:editId="0285CF6B">
            <wp:extent cx="2988000" cy="2271253"/>
            <wp:effectExtent l="0" t="0" r="3175" b="0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/>
                    <a:srcRect l="5236" r="6291"/>
                    <a:stretch/>
                  </pic:blipFill>
                  <pic:spPr bwMode="auto">
                    <a:xfrm>
                      <a:off x="0" y="0"/>
                      <a:ext cx="2988000" cy="22712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560D7" w:rsidRDefault="00364FD4" w:rsidP="00364FD4">
      <w:pPr>
        <w:spacing w:before="60"/>
        <w:ind w:right="1633"/>
        <w:rPr>
          <w:sz w:val="14"/>
        </w:rPr>
      </w:pPr>
      <w:r>
        <w:rPr>
          <w:sz w:val="14"/>
        </w:rPr>
        <w:t>Vorstände der LTG Ak</w:t>
      </w:r>
      <w:r w:rsidR="005560D7">
        <w:rPr>
          <w:sz w:val="14"/>
        </w:rPr>
        <w:t>tiengesellschaft (v.l.n.r.): Wolf Hartmann (Vors.), Ralf Wagner</w:t>
      </w:r>
    </w:p>
    <w:p w:rsidR="00C419D6" w:rsidRPr="00B7088E" w:rsidRDefault="00C419D6" w:rsidP="00364FD4">
      <w:pPr>
        <w:spacing w:before="60"/>
        <w:ind w:right="1633"/>
        <w:sectPr w:rsidR="00C419D6" w:rsidRPr="00B7088E" w:rsidSect="00364FD4">
          <w:type w:val="continuous"/>
          <w:pgSz w:w="11904" w:h="16834" w:code="9"/>
          <w:pgMar w:top="2552" w:right="915" w:bottom="567" w:left="1361" w:header="909" w:footer="90" w:gutter="0"/>
          <w:cols w:num="2" w:space="124"/>
        </w:sectPr>
      </w:pPr>
    </w:p>
    <w:p w:rsidR="00364FD4" w:rsidRPr="008F7031" w:rsidRDefault="00364FD4" w:rsidP="00364FD4">
      <w:pPr>
        <w:pStyle w:val="Listenabsatz"/>
        <w:tabs>
          <w:tab w:val="left" w:pos="2552"/>
        </w:tabs>
        <w:spacing w:before="360" w:after="120"/>
        <w:ind w:left="0" w:right="142"/>
        <w:jc w:val="both"/>
        <w:rPr>
          <w:rFonts w:ascii="Arial" w:eastAsia="Times New Roman" w:hAnsi="Arial" w:cs="Arial"/>
          <w:sz w:val="20"/>
          <w:szCs w:val="20"/>
        </w:rPr>
      </w:pPr>
      <w:r>
        <w:rPr>
          <w:rFonts w:ascii="Arial" w:hAnsi="Arial"/>
          <w:sz w:val="20"/>
        </w:rPr>
        <w:lastRenderedPageBreak/>
        <w:t xml:space="preserve">Die </w:t>
      </w:r>
      <w:r w:rsidRPr="008F7031">
        <w:rPr>
          <w:rFonts w:ascii="Arial" w:hAnsi="Arial"/>
          <w:sz w:val="20"/>
        </w:rPr>
        <w:t>druckfähige</w:t>
      </w:r>
      <w:r>
        <w:rPr>
          <w:rFonts w:ascii="Arial" w:hAnsi="Arial"/>
          <w:sz w:val="20"/>
        </w:rPr>
        <w:t>n</w:t>
      </w:r>
      <w:r w:rsidRPr="008F7031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 xml:space="preserve">Bilder </w:t>
      </w:r>
      <w:r w:rsidRPr="008F7031">
        <w:rPr>
          <w:rFonts w:ascii="Arial" w:hAnsi="Arial"/>
          <w:sz w:val="20"/>
        </w:rPr>
        <w:t xml:space="preserve">finden Sie unter </w:t>
      </w:r>
      <w:hyperlink r:id="rId14" w:history="1">
        <w:r w:rsidRPr="00185CFF">
          <w:rPr>
            <w:rStyle w:val="Hyperlink"/>
            <w:rFonts w:ascii="Arial" w:hAnsi="Arial"/>
            <w:b/>
            <w:sz w:val="20"/>
          </w:rPr>
          <w:t>diesem Link</w:t>
        </w:r>
      </w:hyperlink>
      <w:r w:rsidRPr="00185CFF">
        <w:rPr>
          <w:rFonts w:ascii="Arial" w:hAnsi="Arial"/>
          <w:sz w:val="20"/>
        </w:rPr>
        <w:t xml:space="preserve"> </w:t>
      </w:r>
      <w:r w:rsidRPr="008F7031">
        <w:rPr>
          <w:rFonts w:ascii="Arial" w:hAnsi="Arial"/>
          <w:sz w:val="20"/>
        </w:rPr>
        <w:t>zum Download</w:t>
      </w:r>
      <w:r w:rsidRPr="008F7031">
        <w:rPr>
          <w:rFonts w:ascii="Arial" w:eastAsia="Times New Roman" w:hAnsi="Arial" w:cs="Arial"/>
          <w:sz w:val="20"/>
          <w:szCs w:val="20"/>
        </w:rPr>
        <w:t>.</w:t>
      </w:r>
    </w:p>
    <w:p w:rsidR="00364FD4" w:rsidRDefault="00364FD4" w:rsidP="00364FD4">
      <w:pPr>
        <w:spacing w:before="360"/>
        <w:rPr>
          <w:i/>
        </w:rPr>
      </w:pPr>
      <w:r w:rsidRPr="00630D05">
        <w:rPr>
          <w:i/>
        </w:rPr>
        <w:t>Zum Unternehmen:</w:t>
      </w:r>
    </w:p>
    <w:p w:rsidR="00364FD4" w:rsidRPr="001D1B81" w:rsidRDefault="00364FD4" w:rsidP="00364FD4">
      <w:pPr>
        <w:spacing w:after="240"/>
        <w:rPr>
          <w:i/>
          <w:spacing w:val="-2"/>
        </w:rPr>
      </w:pPr>
      <w:r w:rsidRPr="001D1B81">
        <w:rPr>
          <w:i/>
          <w:spacing w:val="-2"/>
        </w:rPr>
        <w:t>Die LTG wurde 1924 von Dr. Albert Klein gegründet. Als erste Fachfirma für Luft- und Klimatechnik in Europa steht sie auch heute noch für Innovation, Qualität und Zuverlässigkeit in allen Gebieten der Lufttechnik.</w:t>
      </w:r>
    </w:p>
    <w:p w:rsidR="00364FD4" w:rsidRDefault="00364FD4">
      <w:pPr>
        <w:overflowPunct/>
        <w:autoSpaceDE/>
        <w:autoSpaceDN/>
        <w:adjustRightInd/>
        <w:spacing w:line="240" w:lineRule="auto"/>
        <w:textAlignment w:val="auto"/>
        <w:rPr>
          <w:rFonts w:cs="Arial"/>
          <w:b/>
          <w:color w:val="000000"/>
        </w:rPr>
      </w:pPr>
      <w:r>
        <w:rPr>
          <w:rFonts w:cs="Arial"/>
          <w:b/>
          <w:color w:val="000000"/>
        </w:rPr>
        <w:br w:type="page"/>
      </w:r>
    </w:p>
    <w:p w:rsidR="00364FD4" w:rsidRPr="00F024A8" w:rsidRDefault="00364FD4" w:rsidP="00364FD4">
      <w:pPr>
        <w:pStyle w:val="Listenabsatz"/>
        <w:tabs>
          <w:tab w:val="left" w:pos="2552"/>
        </w:tabs>
        <w:spacing w:before="360" w:after="120"/>
        <w:ind w:left="0" w:right="142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DC2069">
        <w:rPr>
          <w:rFonts w:ascii="Arial" w:eastAsia="Times New Roman" w:hAnsi="Arial" w:cs="Arial"/>
          <w:b/>
          <w:color w:val="000000"/>
          <w:sz w:val="20"/>
          <w:szCs w:val="20"/>
        </w:rPr>
        <w:lastRenderedPageBreak/>
        <w:t>Pressekontakt</w:t>
      </w:r>
      <w:r w:rsidRPr="00F024A8">
        <w:rPr>
          <w:rFonts w:ascii="Arial" w:eastAsia="Times New Roman" w:hAnsi="Arial" w:cs="Arial"/>
          <w:color w:val="000000"/>
          <w:sz w:val="20"/>
          <w:szCs w:val="20"/>
        </w:rPr>
        <w:t>:</w:t>
      </w:r>
    </w:p>
    <w:p w:rsidR="00364FD4" w:rsidRDefault="00364FD4" w:rsidP="00364FD4">
      <w:pPr>
        <w:spacing w:after="120"/>
        <w:sectPr w:rsidR="00364FD4" w:rsidSect="005560D7">
          <w:headerReference w:type="default" r:id="rId15"/>
          <w:type w:val="continuous"/>
          <w:pgSz w:w="11904" w:h="16834" w:code="9"/>
          <w:pgMar w:top="2552" w:right="915" w:bottom="567" w:left="1361" w:header="909" w:footer="90" w:gutter="0"/>
          <w:cols w:space="720"/>
        </w:sectPr>
      </w:pPr>
    </w:p>
    <w:p w:rsidR="00364FD4" w:rsidRDefault="00364FD4" w:rsidP="00364FD4">
      <w:pPr>
        <w:spacing w:after="120"/>
      </w:pPr>
      <w:r w:rsidRPr="002C2BAE">
        <w:lastRenderedPageBreak/>
        <w:t>LTG Aktiengesellschaft</w:t>
      </w:r>
      <w:r>
        <w:br/>
        <w:t>Tobias Kullnig</w:t>
      </w:r>
      <w:r>
        <w:br/>
        <w:t>Grenzstraße 7</w:t>
      </w:r>
      <w:r>
        <w:br/>
      </w:r>
      <w:r w:rsidRPr="002C2BAE">
        <w:t>70435 Stuttgart</w:t>
      </w:r>
      <w:r>
        <w:br/>
      </w:r>
      <w:r w:rsidRPr="002C2BAE">
        <w:t xml:space="preserve">Tel. </w:t>
      </w:r>
      <w:r>
        <w:t>+49 711 8201-149</w:t>
      </w:r>
      <w:r>
        <w:br/>
      </w:r>
      <w:hyperlink r:id="rId16" w:history="1">
        <w:r w:rsidRPr="00725520">
          <w:rPr>
            <w:rStyle w:val="Hyperlink"/>
          </w:rPr>
          <w:t>kullnig@LTG.de</w:t>
        </w:r>
      </w:hyperlink>
      <w:r>
        <w:br/>
      </w:r>
      <w:hyperlink r:id="rId17" w:history="1">
        <w:r w:rsidRPr="00725520">
          <w:rPr>
            <w:rStyle w:val="Hyperlink"/>
          </w:rPr>
          <w:t>www.LTG.de</w:t>
        </w:r>
      </w:hyperlink>
    </w:p>
    <w:p w:rsidR="00364FD4" w:rsidRDefault="00364FD4" w:rsidP="00364FD4">
      <w:pPr>
        <w:spacing w:after="120"/>
      </w:pPr>
      <w:proofErr w:type="spellStart"/>
      <w:r>
        <w:lastRenderedPageBreak/>
        <w:t>Press’n’Relations</w:t>
      </w:r>
      <w:proofErr w:type="spellEnd"/>
      <w:r>
        <w:t xml:space="preserve"> II GmbH</w:t>
      </w:r>
      <w:r>
        <w:br/>
        <w:t>Ralf Dunker</w:t>
      </w:r>
      <w:r>
        <w:br/>
        <w:t>Gräfstr. 66</w:t>
      </w:r>
      <w:r>
        <w:br/>
        <w:t>81241 München</w:t>
      </w:r>
      <w:r>
        <w:br/>
        <w:t>Tel. +49 89 5404 722-11</w:t>
      </w:r>
      <w:r>
        <w:br/>
      </w:r>
      <w:hyperlink r:id="rId18" w:history="1">
        <w:r w:rsidRPr="00BF2685">
          <w:rPr>
            <w:rStyle w:val="Hyperlink"/>
          </w:rPr>
          <w:t>du@press-n-relations.de</w:t>
        </w:r>
      </w:hyperlink>
      <w:r>
        <w:br/>
      </w:r>
      <w:hyperlink r:id="rId19" w:history="1">
        <w:r w:rsidRPr="00725520">
          <w:rPr>
            <w:rStyle w:val="Hyperlink"/>
          </w:rPr>
          <w:t>www.press-n-relations.com</w:t>
        </w:r>
      </w:hyperlink>
    </w:p>
    <w:p w:rsidR="00364FD4" w:rsidRDefault="00364FD4" w:rsidP="00364FD4">
      <w:pPr>
        <w:tabs>
          <w:tab w:val="left" w:pos="2552"/>
        </w:tabs>
        <w:overflowPunct/>
        <w:autoSpaceDE/>
        <w:autoSpaceDN/>
        <w:adjustRightInd/>
        <w:spacing w:before="600" w:after="120" w:line="240" w:lineRule="auto"/>
        <w:ind w:right="141"/>
        <w:jc w:val="both"/>
        <w:textAlignment w:val="auto"/>
        <w:rPr>
          <w:rFonts w:cs="Arial"/>
        </w:rPr>
        <w:sectPr w:rsidR="00364FD4" w:rsidSect="00F8721D">
          <w:type w:val="continuous"/>
          <w:pgSz w:w="11904" w:h="16834" w:code="9"/>
          <w:pgMar w:top="2552" w:right="4107" w:bottom="426" w:left="1361" w:header="909" w:footer="90" w:gutter="0"/>
          <w:cols w:num="2" w:space="720"/>
        </w:sectPr>
      </w:pPr>
    </w:p>
    <w:p w:rsidR="00364FD4" w:rsidRPr="00287B4C" w:rsidRDefault="00364FD4" w:rsidP="00364FD4">
      <w:pPr>
        <w:tabs>
          <w:tab w:val="left" w:pos="2552"/>
        </w:tabs>
        <w:overflowPunct/>
        <w:autoSpaceDE/>
        <w:autoSpaceDN/>
        <w:adjustRightInd/>
        <w:spacing w:before="360" w:after="120" w:line="240" w:lineRule="auto"/>
        <w:ind w:right="142"/>
        <w:jc w:val="both"/>
        <w:textAlignment w:val="auto"/>
        <w:rPr>
          <w:rFonts w:cs="Arial"/>
        </w:rPr>
      </w:pPr>
      <w:r>
        <w:rPr>
          <w:rFonts w:cs="Arial"/>
        </w:rPr>
        <w:lastRenderedPageBreak/>
        <w:t>Abdruck honorarfrei, Beleg erbeten</w:t>
      </w:r>
      <w:bookmarkStart w:id="0" w:name="_GoBack"/>
      <w:bookmarkEnd w:id="0"/>
    </w:p>
    <w:sectPr w:rsidR="00364FD4" w:rsidRPr="00287B4C" w:rsidSect="005560D7">
      <w:type w:val="continuous"/>
      <w:pgSz w:w="11904" w:h="16834" w:code="9"/>
      <w:pgMar w:top="2552" w:right="915" w:bottom="567" w:left="1361" w:header="909" w:footer="9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60EA" w:rsidRDefault="007760EA">
      <w:r>
        <w:separator/>
      </w:r>
    </w:p>
  </w:endnote>
  <w:endnote w:type="continuationSeparator" w:id="0">
    <w:p w:rsidR="007760EA" w:rsidRDefault="007760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-Roman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MT">
    <w:altName w:val="Arial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60EA" w:rsidRDefault="007760EA">
      <w:r>
        <w:separator/>
      </w:r>
    </w:p>
  </w:footnote>
  <w:footnote w:type="continuationSeparator" w:id="0">
    <w:p w:rsidR="007760EA" w:rsidRDefault="007760E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4FD4" w:rsidRPr="00630D05" w:rsidRDefault="00364FD4" w:rsidP="00364FD4">
    <w:pPr>
      <w:pStyle w:val="Vorgabetext"/>
      <w:tabs>
        <w:tab w:val="left" w:pos="0"/>
        <w:tab w:val="left" w:pos="1114"/>
      </w:tabs>
      <w:spacing w:before="460" w:after="120"/>
      <w:jc w:val="both"/>
      <w:rPr>
        <w:b/>
        <w:color w:val="7F7F7F"/>
      </w:rPr>
    </w:pPr>
    <w:r>
      <w:rPr>
        <w:noProof/>
        <w:color w:val="7F7F7F"/>
        <w:sz w:val="28"/>
      </w:rPr>
      <w:drawing>
        <wp:anchor distT="0" distB="0" distL="114300" distR="114300" simplePos="0" relativeHeight="251660288" behindDoc="0" locked="0" layoutInCell="1" allowOverlap="1" wp14:anchorId="15DC6527" wp14:editId="43214C61">
          <wp:simplePos x="0" y="0"/>
          <wp:positionH relativeFrom="column">
            <wp:posOffset>4497070</wp:posOffset>
          </wp:positionH>
          <wp:positionV relativeFrom="paragraph">
            <wp:posOffset>3810</wp:posOffset>
          </wp:positionV>
          <wp:extent cx="1624330" cy="433705"/>
          <wp:effectExtent l="0" t="0" r="0" b="4445"/>
          <wp:wrapNone/>
          <wp:docPr id="1" name="Grafi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24330" cy="433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630D05">
      <w:rPr>
        <w:b/>
        <w:color w:val="7F7F7F"/>
      </w:rPr>
      <w:t>PRESSEMITTEILUNG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4FD4" w:rsidRPr="00630D05" w:rsidRDefault="00364FD4" w:rsidP="00543894">
    <w:pPr>
      <w:pStyle w:val="Vorgabetext"/>
      <w:tabs>
        <w:tab w:val="left" w:pos="0"/>
        <w:tab w:val="left" w:pos="1114"/>
      </w:tabs>
      <w:spacing w:before="460" w:after="120"/>
      <w:jc w:val="both"/>
      <w:rPr>
        <w:b/>
        <w:color w:val="7F7F7F"/>
      </w:rPr>
    </w:pPr>
    <w:r>
      <w:rPr>
        <w:noProof/>
        <w:color w:val="7F7F7F"/>
        <w:sz w:val="28"/>
      </w:rPr>
      <w:drawing>
        <wp:anchor distT="0" distB="0" distL="114300" distR="114300" simplePos="0" relativeHeight="251662336" behindDoc="0" locked="0" layoutInCell="1" allowOverlap="1" wp14:anchorId="2443F506" wp14:editId="5E1BAEF6">
          <wp:simplePos x="0" y="0"/>
          <wp:positionH relativeFrom="column">
            <wp:posOffset>4497070</wp:posOffset>
          </wp:positionH>
          <wp:positionV relativeFrom="paragraph">
            <wp:posOffset>3810</wp:posOffset>
          </wp:positionV>
          <wp:extent cx="1624330" cy="433705"/>
          <wp:effectExtent l="0" t="0" r="0" b="4445"/>
          <wp:wrapNone/>
          <wp:docPr id="9" name="Grafi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24330" cy="433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630D05">
      <w:rPr>
        <w:b/>
        <w:color w:val="7F7F7F"/>
      </w:rPr>
      <w:t>PRESSEMITTEILUNG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329BF"/>
    <w:multiLevelType w:val="hybridMultilevel"/>
    <w:tmpl w:val="C480E120"/>
    <w:lvl w:ilvl="0" w:tplc="04070001">
      <w:start w:val="1"/>
      <w:numFmt w:val="bullet"/>
      <w:lvlText w:val=""/>
      <w:lvlJc w:val="left"/>
      <w:pPr>
        <w:ind w:left="761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8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0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2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4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6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8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0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21" w:hanging="360"/>
      </w:pPr>
      <w:rPr>
        <w:rFonts w:ascii="Wingdings" w:hAnsi="Wingdings" w:hint="default"/>
      </w:rPr>
    </w:lvl>
  </w:abstractNum>
  <w:abstractNum w:abstractNumId="1">
    <w:nsid w:val="0A4523DC"/>
    <w:multiLevelType w:val="hybridMultilevel"/>
    <w:tmpl w:val="DE2A6EDC"/>
    <w:lvl w:ilvl="0" w:tplc="0407000B">
      <w:start w:val="1"/>
      <w:numFmt w:val="bullet"/>
      <w:lvlText w:val=""/>
      <w:lvlJc w:val="left"/>
      <w:pPr>
        <w:ind w:left="1080" w:hanging="720"/>
      </w:pPr>
      <w:rPr>
        <w:rFonts w:ascii="Wingdings" w:hAnsi="Wingdings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72C2BE0"/>
    <w:multiLevelType w:val="hybridMultilevel"/>
    <w:tmpl w:val="EBACDA22"/>
    <w:lvl w:ilvl="0" w:tplc="04070005">
      <w:start w:val="1"/>
      <w:numFmt w:val="bullet"/>
      <w:lvlText w:val=""/>
      <w:lvlJc w:val="left"/>
      <w:pPr>
        <w:ind w:left="761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8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0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2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4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6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8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0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21" w:hanging="360"/>
      </w:pPr>
      <w:rPr>
        <w:rFonts w:ascii="Wingdings" w:hAnsi="Wingdings" w:hint="default"/>
      </w:rPr>
    </w:lvl>
  </w:abstractNum>
  <w:abstractNum w:abstractNumId="3">
    <w:nsid w:val="5A315A1B"/>
    <w:multiLevelType w:val="hybridMultilevel"/>
    <w:tmpl w:val="B38EE860"/>
    <w:lvl w:ilvl="0" w:tplc="04070011">
      <w:start w:val="1"/>
      <w:numFmt w:val="decimal"/>
      <w:lvlText w:val="%1)"/>
      <w:lvlJc w:val="left"/>
      <w:pPr>
        <w:ind w:left="720" w:hanging="360"/>
      </w:pPr>
    </w:lvl>
    <w:lvl w:ilvl="1" w:tplc="0407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7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7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7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hyphenationZone w:val="425"/>
  <w:doNotHyphenateCaps/>
  <w:drawingGridHorizontalSpacing w:val="120"/>
  <w:drawingGridVerticalSpacing w:val="120"/>
  <w:displayVerticalDrawingGridEvery w:val="0"/>
  <w:doNotUseMarginsForDrawingGridOrigin/>
  <w:doNotShadeFormData/>
  <w:noPunctuationKerning/>
  <w:characterSpacingControl w:val="doNotCompress"/>
  <w:hdrShapeDefaults>
    <o:shapedefaults v:ext="edit" spidmax="8193">
      <o:colormru v:ext="edit" colors="#4d4d4d,#5f5f5f,#333"/>
    </o:shapedefaults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08E1"/>
    <w:rsid w:val="00027825"/>
    <w:rsid w:val="000408B8"/>
    <w:rsid w:val="00053660"/>
    <w:rsid w:val="000568F0"/>
    <w:rsid w:val="000729B3"/>
    <w:rsid w:val="00076579"/>
    <w:rsid w:val="000851A4"/>
    <w:rsid w:val="000918A9"/>
    <w:rsid w:val="00093784"/>
    <w:rsid w:val="00093A7F"/>
    <w:rsid w:val="000A2579"/>
    <w:rsid w:val="000B1841"/>
    <w:rsid w:val="000B3CB3"/>
    <w:rsid w:val="000B43BB"/>
    <w:rsid w:val="000C31BF"/>
    <w:rsid w:val="000D292A"/>
    <w:rsid w:val="000E3550"/>
    <w:rsid w:val="000F7F48"/>
    <w:rsid w:val="00102018"/>
    <w:rsid w:val="00102BCD"/>
    <w:rsid w:val="00107089"/>
    <w:rsid w:val="00111525"/>
    <w:rsid w:val="001172C9"/>
    <w:rsid w:val="00117935"/>
    <w:rsid w:val="001278A0"/>
    <w:rsid w:val="00127FC9"/>
    <w:rsid w:val="00131BAE"/>
    <w:rsid w:val="0013700F"/>
    <w:rsid w:val="00147E3E"/>
    <w:rsid w:val="00160377"/>
    <w:rsid w:val="001619AC"/>
    <w:rsid w:val="001626E9"/>
    <w:rsid w:val="00185CFF"/>
    <w:rsid w:val="001903DA"/>
    <w:rsid w:val="00192CD5"/>
    <w:rsid w:val="001B3DA6"/>
    <w:rsid w:val="001B41F4"/>
    <w:rsid w:val="001C65F7"/>
    <w:rsid w:val="001F0517"/>
    <w:rsid w:val="001F26C8"/>
    <w:rsid w:val="001F71EF"/>
    <w:rsid w:val="0020110F"/>
    <w:rsid w:val="00213780"/>
    <w:rsid w:val="0021716B"/>
    <w:rsid w:val="002351B8"/>
    <w:rsid w:val="0026238D"/>
    <w:rsid w:val="002705DB"/>
    <w:rsid w:val="002941F1"/>
    <w:rsid w:val="00294CA5"/>
    <w:rsid w:val="002970AC"/>
    <w:rsid w:val="002B2CDB"/>
    <w:rsid w:val="002B5575"/>
    <w:rsid w:val="002C2BAE"/>
    <w:rsid w:val="002D1FB6"/>
    <w:rsid w:val="002E026C"/>
    <w:rsid w:val="002F1E59"/>
    <w:rsid w:val="003211E1"/>
    <w:rsid w:val="00324DE7"/>
    <w:rsid w:val="00325D6B"/>
    <w:rsid w:val="00335D33"/>
    <w:rsid w:val="003434A6"/>
    <w:rsid w:val="0036020A"/>
    <w:rsid w:val="00361107"/>
    <w:rsid w:val="00364FD4"/>
    <w:rsid w:val="003773B8"/>
    <w:rsid w:val="003962AB"/>
    <w:rsid w:val="003C28EB"/>
    <w:rsid w:val="003E25AD"/>
    <w:rsid w:val="003F551A"/>
    <w:rsid w:val="00402589"/>
    <w:rsid w:val="00405B4E"/>
    <w:rsid w:val="00444906"/>
    <w:rsid w:val="00447B1B"/>
    <w:rsid w:val="004533CF"/>
    <w:rsid w:val="00472B9A"/>
    <w:rsid w:val="00480A8F"/>
    <w:rsid w:val="00487287"/>
    <w:rsid w:val="004906CA"/>
    <w:rsid w:val="004B0D73"/>
    <w:rsid w:val="004B64D9"/>
    <w:rsid w:val="004C6257"/>
    <w:rsid w:val="004E046F"/>
    <w:rsid w:val="004E119E"/>
    <w:rsid w:val="004E5D64"/>
    <w:rsid w:val="004F0768"/>
    <w:rsid w:val="004F1326"/>
    <w:rsid w:val="00500671"/>
    <w:rsid w:val="00506478"/>
    <w:rsid w:val="00511470"/>
    <w:rsid w:val="005167E6"/>
    <w:rsid w:val="005207DF"/>
    <w:rsid w:val="0053671D"/>
    <w:rsid w:val="00542CBA"/>
    <w:rsid w:val="00545E1F"/>
    <w:rsid w:val="00551176"/>
    <w:rsid w:val="005513F2"/>
    <w:rsid w:val="005560D7"/>
    <w:rsid w:val="00565881"/>
    <w:rsid w:val="00580304"/>
    <w:rsid w:val="00583AA8"/>
    <w:rsid w:val="00593253"/>
    <w:rsid w:val="005A4C41"/>
    <w:rsid w:val="005A53B5"/>
    <w:rsid w:val="005A5910"/>
    <w:rsid w:val="005C08E5"/>
    <w:rsid w:val="00605871"/>
    <w:rsid w:val="00615400"/>
    <w:rsid w:val="00627368"/>
    <w:rsid w:val="00630D05"/>
    <w:rsid w:val="00631014"/>
    <w:rsid w:val="006412DB"/>
    <w:rsid w:val="0064389A"/>
    <w:rsid w:val="00651B76"/>
    <w:rsid w:val="00661A00"/>
    <w:rsid w:val="00681158"/>
    <w:rsid w:val="00697316"/>
    <w:rsid w:val="006A1A88"/>
    <w:rsid w:val="006A2C19"/>
    <w:rsid w:val="006B311E"/>
    <w:rsid w:val="006F084B"/>
    <w:rsid w:val="00701315"/>
    <w:rsid w:val="007059A4"/>
    <w:rsid w:val="00731FC9"/>
    <w:rsid w:val="0074533A"/>
    <w:rsid w:val="00766250"/>
    <w:rsid w:val="00770CB1"/>
    <w:rsid w:val="007753E9"/>
    <w:rsid w:val="007760EA"/>
    <w:rsid w:val="0079767E"/>
    <w:rsid w:val="007A35AD"/>
    <w:rsid w:val="007A7EAB"/>
    <w:rsid w:val="007B21E8"/>
    <w:rsid w:val="007B6414"/>
    <w:rsid w:val="007C4148"/>
    <w:rsid w:val="007C5B6C"/>
    <w:rsid w:val="007D2B2F"/>
    <w:rsid w:val="007D35AB"/>
    <w:rsid w:val="007F4360"/>
    <w:rsid w:val="0081571B"/>
    <w:rsid w:val="00823980"/>
    <w:rsid w:val="008374F5"/>
    <w:rsid w:val="008524FB"/>
    <w:rsid w:val="00870082"/>
    <w:rsid w:val="00872D58"/>
    <w:rsid w:val="008738FC"/>
    <w:rsid w:val="008748B9"/>
    <w:rsid w:val="00877D31"/>
    <w:rsid w:val="0088164D"/>
    <w:rsid w:val="00897214"/>
    <w:rsid w:val="008A03DD"/>
    <w:rsid w:val="008A2368"/>
    <w:rsid w:val="008B728E"/>
    <w:rsid w:val="008C3897"/>
    <w:rsid w:val="008D4EF6"/>
    <w:rsid w:val="008F629E"/>
    <w:rsid w:val="00906219"/>
    <w:rsid w:val="00923141"/>
    <w:rsid w:val="00945B6A"/>
    <w:rsid w:val="00973A01"/>
    <w:rsid w:val="00976767"/>
    <w:rsid w:val="009A5B94"/>
    <w:rsid w:val="009B05BF"/>
    <w:rsid w:val="009C36B4"/>
    <w:rsid w:val="009C39FC"/>
    <w:rsid w:val="009C5B5C"/>
    <w:rsid w:val="009C69D1"/>
    <w:rsid w:val="009E653E"/>
    <w:rsid w:val="009F7E91"/>
    <w:rsid w:val="00A13CC6"/>
    <w:rsid w:val="00A16B82"/>
    <w:rsid w:val="00A25F07"/>
    <w:rsid w:val="00A312B4"/>
    <w:rsid w:val="00A35603"/>
    <w:rsid w:val="00A71647"/>
    <w:rsid w:val="00A729C5"/>
    <w:rsid w:val="00A72A0D"/>
    <w:rsid w:val="00A752AE"/>
    <w:rsid w:val="00A952EF"/>
    <w:rsid w:val="00AA4655"/>
    <w:rsid w:val="00AC7959"/>
    <w:rsid w:val="00AF37C9"/>
    <w:rsid w:val="00B00ACE"/>
    <w:rsid w:val="00B04A6D"/>
    <w:rsid w:val="00B052B2"/>
    <w:rsid w:val="00B16CCC"/>
    <w:rsid w:val="00B179CD"/>
    <w:rsid w:val="00B33D9D"/>
    <w:rsid w:val="00B340E9"/>
    <w:rsid w:val="00B37C28"/>
    <w:rsid w:val="00B4387C"/>
    <w:rsid w:val="00B44353"/>
    <w:rsid w:val="00B44AB4"/>
    <w:rsid w:val="00B44B89"/>
    <w:rsid w:val="00B55E5E"/>
    <w:rsid w:val="00B56AB1"/>
    <w:rsid w:val="00B61B19"/>
    <w:rsid w:val="00B62047"/>
    <w:rsid w:val="00B7088E"/>
    <w:rsid w:val="00B85D8A"/>
    <w:rsid w:val="00B85D99"/>
    <w:rsid w:val="00B87790"/>
    <w:rsid w:val="00B93459"/>
    <w:rsid w:val="00BA375D"/>
    <w:rsid w:val="00BB0F5A"/>
    <w:rsid w:val="00BB21B2"/>
    <w:rsid w:val="00BC4842"/>
    <w:rsid w:val="00BC643E"/>
    <w:rsid w:val="00BC7F02"/>
    <w:rsid w:val="00BE08E1"/>
    <w:rsid w:val="00BE34B6"/>
    <w:rsid w:val="00BF1D51"/>
    <w:rsid w:val="00BF45CE"/>
    <w:rsid w:val="00BF55C0"/>
    <w:rsid w:val="00C019F8"/>
    <w:rsid w:val="00C419D6"/>
    <w:rsid w:val="00C4249F"/>
    <w:rsid w:val="00C424CB"/>
    <w:rsid w:val="00C570F4"/>
    <w:rsid w:val="00C64199"/>
    <w:rsid w:val="00C674AD"/>
    <w:rsid w:val="00C7428A"/>
    <w:rsid w:val="00C83055"/>
    <w:rsid w:val="00C8513D"/>
    <w:rsid w:val="00C91E64"/>
    <w:rsid w:val="00C939AC"/>
    <w:rsid w:val="00CC5CA7"/>
    <w:rsid w:val="00CE2E31"/>
    <w:rsid w:val="00D25054"/>
    <w:rsid w:val="00D25962"/>
    <w:rsid w:val="00D3147F"/>
    <w:rsid w:val="00D33C8C"/>
    <w:rsid w:val="00D44837"/>
    <w:rsid w:val="00D46EE1"/>
    <w:rsid w:val="00D71FEE"/>
    <w:rsid w:val="00D73F51"/>
    <w:rsid w:val="00D807E5"/>
    <w:rsid w:val="00D963DB"/>
    <w:rsid w:val="00D968FA"/>
    <w:rsid w:val="00DB1413"/>
    <w:rsid w:val="00DB225E"/>
    <w:rsid w:val="00DC6029"/>
    <w:rsid w:val="00DE71F1"/>
    <w:rsid w:val="00DF12FB"/>
    <w:rsid w:val="00DF64BB"/>
    <w:rsid w:val="00E07DE4"/>
    <w:rsid w:val="00E109F6"/>
    <w:rsid w:val="00E27251"/>
    <w:rsid w:val="00E34B5F"/>
    <w:rsid w:val="00E4453B"/>
    <w:rsid w:val="00E454AD"/>
    <w:rsid w:val="00E56944"/>
    <w:rsid w:val="00E72E38"/>
    <w:rsid w:val="00E95265"/>
    <w:rsid w:val="00EA7A95"/>
    <w:rsid w:val="00EC1B81"/>
    <w:rsid w:val="00EC28AD"/>
    <w:rsid w:val="00ED7973"/>
    <w:rsid w:val="00EE4D78"/>
    <w:rsid w:val="00EE684A"/>
    <w:rsid w:val="00EF1BF3"/>
    <w:rsid w:val="00EF5256"/>
    <w:rsid w:val="00F07402"/>
    <w:rsid w:val="00F16EDB"/>
    <w:rsid w:val="00F37C5A"/>
    <w:rsid w:val="00F41CA4"/>
    <w:rsid w:val="00F4291E"/>
    <w:rsid w:val="00F50C72"/>
    <w:rsid w:val="00F54D6C"/>
    <w:rsid w:val="00F618E2"/>
    <w:rsid w:val="00F67824"/>
    <w:rsid w:val="00F75E72"/>
    <w:rsid w:val="00F80588"/>
    <w:rsid w:val="00F86D89"/>
    <w:rsid w:val="00F97F7E"/>
    <w:rsid w:val="00FA31B0"/>
    <w:rsid w:val="00FA5AAA"/>
    <w:rsid w:val="00FB5CAE"/>
    <w:rsid w:val="00FC2585"/>
    <w:rsid w:val="00FC3352"/>
    <w:rsid w:val="00FC43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o:colormru v:ext="edit" colors="#4d4d4d,#5f5f5f,#333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E5D64"/>
    <w:pPr>
      <w:overflowPunct w:val="0"/>
      <w:autoSpaceDE w:val="0"/>
      <w:autoSpaceDN w:val="0"/>
      <w:adjustRightInd w:val="0"/>
      <w:spacing w:line="264" w:lineRule="auto"/>
      <w:textAlignment w:val="baseline"/>
    </w:pPr>
    <w:rPr>
      <w:rFonts w:ascii="Arial" w:hAnsi="Arial"/>
      <w:lang w:val="de-DE" w:eastAsia="de-DE"/>
    </w:rPr>
  </w:style>
  <w:style w:type="paragraph" w:styleId="berschrift1">
    <w:name w:val="heading 1"/>
    <w:basedOn w:val="Standard"/>
    <w:qFormat/>
    <w:rsid w:val="0074533A"/>
    <w:pPr>
      <w:outlineLvl w:val="0"/>
    </w:pPr>
    <w:rPr>
      <w:rFonts w:cs="Arial"/>
      <w:b/>
      <w:color w:val="808080"/>
      <w:spacing w:val="-2"/>
      <w:szCs w:val="19"/>
    </w:rPr>
  </w:style>
  <w:style w:type="paragraph" w:styleId="berschrift2">
    <w:name w:val="heading 2"/>
    <w:basedOn w:val="Standard"/>
    <w:qFormat/>
    <w:rsid w:val="0013469A"/>
    <w:pPr>
      <w:spacing w:before="120" w:after="120"/>
      <w:outlineLvl w:val="1"/>
    </w:pPr>
    <w:rPr>
      <w:sz w:val="24"/>
    </w:rPr>
  </w:style>
  <w:style w:type="paragraph" w:styleId="berschrift3">
    <w:name w:val="heading 3"/>
    <w:basedOn w:val="Standard"/>
    <w:qFormat/>
    <w:rsid w:val="0013469A"/>
    <w:pPr>
      <w:spacing w:before="120" w:after="120"/>
      <w:outlineLvl w:val="2"/>
    </w:pPr>
    <w:rPr>
      <w:sz w:val="24"/>
    </w:rPr>
  </w:style>
  <w:style w:type="paragraph" w:styleId="berschrift4">
    <w:name w:val="heading 4"/>
    <w:basedOn w:val="Standard"/>
    <w:next w:val="Standard"/>
    <w:qFormat/>
    <w:rsid w:val="0013469A"/>
    <w:pPr>
      <w:keepNext/>
      <w:outlineLvl w:val="3"/>
    </w:pPr>
    <w:rPr>
      <w:b/>
      <w:b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basedOn w:val="Standard"/>
    <w:qFormat/>
    <w:rsid w:val="0013469A"/>
    <w:pPr>
      <w:spacing w:after="960"/>
      <w:jc w:val="center"/>
    </w:pPr>
    <w:rPr>
      <w:rFonts w:ascii="Arial Black" w:hAnsi="Arial Black"/>
      <w:sz w:val="48"/>
    </w:rPr>
  </w:style>
  <w:style w:type="paragraph" w:customStyle="1" w:styleId="Tabellentext">
    <w:name w:val="Tabellentext"/>
    <w:basedOn w:val="Standard"/>
    <w:rsid w:val="0013469A"/>
    <w:rPr>
      <w:sz w:val="24"/>
    </w:rPr>
  </w:style>
  <w:style w:type="paragraph" w:customStyle="1" w:styleId="Gliederungsnumerier">
    <w:name w:val="Gliederungsnumerier"/>
    <w:basedOn w:val="Standard"/>
    <w:rsid w:val="0013469A"/>
    <w:rPr>
      <w:sz w:val="24"/>
    </w:rPr>
  </w:style>
  <w:style w:type="paragraph" w:customStyle="1" w:styleId="Einrckung1Zeile">
    <w:name w:val="Einrückung (1. Zeile)"/>
    <w:basedOn w:val="Standard"/>
    <w:rsid w:val="0013469A"/>
    <w:pPr>
      <w:ind w:firstLine="720"/>
    </w:pPr>
    <w:rPr>
      <w:sz w:val="24"/>
    </w:rPr>
  </w:style>
  <w:style w:type="paragraph" w:customStyle="1" w:styleId="Nummernliste">
    <w:name w:val="Nummernliste"/>
    <w:basedOn w:val="Standard"/>
    <w:rsid w:val="0013469A"/>
    <w:rPr>
      <w:sz w:val="24"/>
    </w:rPr>
  </w:style>
  <w:style w:type="paragraph" w:customStyle="1" w:styleId="Markierung2">
    <w:name w:val="Markierung 2"/>
    <w:basedOn w:val="Standard"/>
    <w:rsid w:val="0013469A"/>
    <w:rPr>
      <w:sz w:val="24"/>
    </w:rPr>
  </w:style>
  <w:style w:type="paragraph" w:customStyle="1" w:styleId="Markierung1">
    <w:name w:val="Markierung 1"/>
    <w:basedOn w:val="Standard"/>
    <w:rsid w:val="0013469A"/>
    <w:rPr>
      <w:sz w:val="24"/>
    </w:rPr>
  </w:style>
  <w:style w:type="paragraph" w:customStyle="1" w:styleId="HaupttextEinfach">
    <w:name w:val="Haupttext (Einfach)"/>
    <w:basedOn w:val="Standard"/>
    <w:rsid w:val="0013469A"/>
    <w:rPr>
      <w:sz w:val="24"/>
    </w:rPr>
  </w:style>
  <w:style w:type="paragraph" w:customStyle="1" w:styleId="Vorgabetext">
    <w:name w:val="Vorgabetext"/>
    <w:basedOn w:val="Standard"/>
    <w:rsid w:val="0013469A"/>
    <w:rPr>
      <w:sz w:val="24"/>
    </w:rPr>
  </w:style>
  <w:style w:type="paragraph" w:styleId="Kopfzeile">
    <w:name w:val="header"/>
    <w:basedOn w:val="Standard"/>
    <w:semiHidden/>
    <w:rsid w:val="0013469A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chn"/>
    <w:rsid w:val="0013469A"/>
    <w:pPr>
      <w:tabs>
        <w:tab w:val="center" w:pos="4536"/>
        <w:tab w:val="right" w:pos="9072"/>
      </w:tabs>
    </w:pPr>
    <w:rPr>
      <w:lang w:val="x-none" w:eastAsia="x-none"/>
    </w:rPr>
  </w:style>
  <w:style w:type="character" w:styleId="Hyperlink">
    <w:name w:val="Hyperlink"/>
    <w:semiHidden/>
    <w:rsid w:val="0013469A"/>
    <w:rPr>
      <w:color w:val="0000FF"/>
      <w:u w:val="single"/>
    </w:rPr>
  </w:style>
  <w:style w:type="paragraph" w:customStyle="1" w:styleId="Briefkopfadresse">
    <w:name w:val="Briefkopfadresse"/>
    <w:basedOn w:val="Standard"/>
    <w:rsid w:val="0013469A"/>
    <w:pPr>
      <w:overflowPunct/>
      <w:autoSpaceDE/>
      <w:autoSpaceDN/>
      <w:adjustRightInd/>
      <w:textAlignment w:val="auto"/>
    </w:pPr>
  </w:style>
  <w:style w:type="character" w:styleId="BesuchterHyperlink">
    <w:name w:val="FollowedHyperlink"/>
    <w:semiHidden/>
    <w:rsid w:val="0013469A"/>
    <w:rPr>
      <w:color w:val="800080"/>
      <w:u w:val="single"/>
    </w:rPr>
  </w:style>
  <w:style w:type="paragraph" w:styleId="Textkrper">
    <w:name w:val="Body Text"/>
    <w:basedOn w:val="Standard"/>
    <w:semiHidden/>
    <w:rsid w:val="0013469A"/>
    <w:rPr>
      <w:color w:val="333333"/>
    </w:rPr>
  </w:style>
  <w:style w:type="character" w:styleId="Seitenzahl">
    <w:name w:val="page number"/>
    <w:basedOn w:val="Absatz-Standardschriftart"/>
    <w:semiHidden/>
    <w:rsid w:val="0013469A"/>
  </w:style>
  <w:style w:type="paragraph" w:styleId="StandardWeb">
    <w:name w:val="Normal (Web)"/>
    <w:basedOn w:val="Standard"/>
    <w:semiHidden/>
    <w:rsid w:val="0013469A"/>
    <w:pPr>
      <w:shd w:val="clear" w:color="auto" w:fill="EEEEEE"/>
      <w:overflowPunct/>
      <w:autoSpaceDE/>
      <w:autoSpaceDN/>
      <w:adjustRightInd/>
      <w:textAlignment w:val="auto"/>
    </w:pPr>
    <w:rPr>
      <w:rFonts w:eastAsia="Arial Unicode MS" w:cs="Arial"/>
      <w:sz w:val="12"/>
      <w:szCs w:val="12"/>
    </w:rPr>
  </w:style>
  <w:style w:type="character" w:styleId="Fett">
    <w:name w:val="Strong"/>
    <w:qFormat/>
    <w:rsid w:val="0036018D"/>
    <w:rPr>
      <w:rFonts w:ascii="Arial" w:hAnsi="Arial"/>
      <w:b/>
      <w:bCs/>
      <w:sz w:val="20"/>
    </w:rPr>
  </w:style>
  <w:style w:type="character" w:customStyle="1" w:styleId="KopfzeileZchn">
    <w:name w:val="Kopfzeile Zchn"/>
    <w:basedOn w:val="Absatz-Standardschriftart"/>
    <w:semiHidden/>
    <w:rsid w:val="0013469A"/>
  </w:style>
  <w:style w:type="character" w:customStyle="1" w:styleId="FuzeileZchn">
    <w:name w:val="Fußzeile Zchn"/>
    <w:link w:val="Fuzeile"/>
    <w:rsid w:val="00BD393C"/>
    <w:rPr>
      <w:rFonts w:ascii="Arial" w:hAnsi="Arial"/>
    </w:r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F4291E"/>
    <w:pPr>
      <w:spacing w:line="240" w:lineRule="auto"/>
    </w:pPr>
    <w:rPr>
      <w:rFonts w:ascii="Lucida Grande" w:hAnsi="Lucida Grande"/>
      <w:sz w:val="24"/>
      <w:szCs w:val="24"/>
      <w:lang w:val="x-none" w:eastAsia="x-none"/>
    </w:rPr>
  </w:style>
  <w:style w:type="character" w:customStyle="1" w:styleId="DokumentstrukturZchn">
    <w:name w:val="Dokumentstruktur Zchn"/>
    <w:link w:val="Dokumentstruktur"/>
    <w:uiPriority w:val="99"/>
    <w:semiHidden/>
    <w:rsid w:val="00F4291E"/>
    <w:rPr>
      <w:rFonts w:ascii="Lucida Grande" w:hAnsi="Lucida Grande"/>
      <w:sz w:val="24"/>
      <w:szCs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37C28"/>
    <w:pPr>
      <w:spacing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SprechblasentextZchn">
    <w:name w:val="Sprechblasentext Zchn"/>
    <w:link w:val="Sprechblasentext"/>
    <w:uiPriority w:val="99"/>
    <w:semiHidden/>
    <w:rsid w:val="00B37C28"/>
    <w:rPr>
      <w:rFonts w:ascii="Tahoma" w:hAnsi="Tahoma" w:cs="Tahoma"/>
      <w:sz w:val="16"/>
      <w:szCs w:val="16"/>
    </w:rPr>
  </w:style>
  <w:style w:type="paragraph" w:customStyle="1" w:styleId="EinfacherAbsatz">
    <w:name w:val="[Einfacher Absatz]"/>
    <w:basedOn w:val="Standard"/>
    <w:link w:val="EinfacherAbsatzZchn"/>
    <w:uiPriority w:val="99"/>
    <w:rsid w:val="00B179CD"/>
    <w:pPr>
      <w:overflowPunct/>
      <w:spacing w:line="288" w:lineRule="auto"/>
      <w:textAlignment w:val="center"/>
    </w:pPr>
    <w:rPr>
      <w:rFonts w:ascii="Times-Roman" w:hAnsi="Times-Roman"/>
      <w:color w:val="000000"/>
      <w:sz w:val="24"/>
      <w:szCs w:val="24"/>
      <w:lang w:val="x-none" w:eastAsia="x-none"/>
    </w:rPr>
  </w:style>
  <w:style w:type="paragraph" w:customStyle="1" w:styleId="Fu">
    <w:name w:val="Fuß"/>
    <w:link w:val="FuZchn"/>
    <w:qFormat/>
    <w:rsid w:val="0053671D"/>
    <w:pPr>
      <w:spacing w:line="264" w:lineRule="auto"/>
    </w:pPr>
    <w:rPr>
      <w:rFonts w:ascii="ArialMT" w:hAnsi="ArialMT" w:cs="ArialMT"/>
      <w:color w:val="5F5F5F"/>
      <w:sz w:val="13"/>
      <w:szCs w:val="13"/>
      <w:lang w:val="de-DE" w:eastAsia="de-DE"/>
    </w:rPr>
  </w:style>
  <w:style w:type="character" w:customStyle="1" w:styleId="EinfacherAbsatzZchn">
    <w:name w:val="[Einfacher Absatz] Zchn"/>
    <w:link w:val="EinfacherAbsatz"/>
    <w:uiPriority w:val="99"/>
    <w:rsid w:val="0053671D"/>
    <w:rPr>
      <w:rFonts w:ascii="Times-Roman" w:hAnsi="Times-Roman" w:cs="Times-Roman"/>
      <w:color w:val="000000"/>
      <w:sz w:val="24"/>
      <w:szCs w:val="24"/>
    </w:rPr>
  </w:style>
  <w:style w:type="character" w:customStyle="1" w:styleId="FuZchn">
    <w:name w:val="Fuß Zchn"/>
    <w:link w:val="Fu"/>
    <w:rsid w:val="0053671D"/>
    <w:rPr>
      <w:rFonts w:ascii="ArialMT" w:hAnsi="ArialMT" w:cs="ArialMT"/>
      <w:color w:val="5F5F5F"/>
      <w:sz w:val="13"/>
      <w:szCs w:val="13"/>
      <w:lang w:val="de-DE" w:eastAsia="de-DE" w:bidi="ar-SA"/>
    </w:rPr>
  </w:style>
  <w:style w:type="paragraph" w:customStyle="1" w:styleId="StandardEinzug">
    <w:name w:val="Standard Einzug"/>
    <w:link w:val="StandardEinzugZchn"/>
    <w:qFormat/>
    <w:rsid w:val="009C69D1"/>
    <w:pPr>
      <w:spacing w:line="264" w:lineRule="auto"/>
      <w:ind w:right="1304"/>
    </w:pPr>
    <w:rPr>
      <w:rFonts w:ascii="Arial" w:hAnsi="Arial"/>
      <w:lang w:val="de-DE" w:eastAsia="de-DE"/>
    </w:rPr>
  </w:style>
  <w:style w:type="character" w:customStyle="1" w:styleId="StandardEinzugZchn">
    <w:name w:val="Standard Einzug Zchn"/>
    <w:link w:val="StandardEinzug"/>
    <w:rsid w:val="009C69D1"/>
    <w:rPr>
      <w:rFonts w:ascii="Arial" w:hAnsi="Arial"/>
      <w:lang w:val="de-DE" w:eastAsia="de-DE" w:bidi="ar-SA"/>
    </w:rPr>
  </w:style>
  <w:style w:type="table" w:customStyle="1" w:styleId="Tabellengitternetz">
    <w:name w:val="Tabellengitternetz"/>
    <w:basedOn w:val="NormaleTabelle"/>
    <w:uiPriority w:val="59"/>
    <w:rsid w:val="002E02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7C4148"/>
    <w:pPr>
      <w:overflowPunct/>
      <w:autoSpaceDE/>
      <w:autoSpaceDN/>
      <w:adjustRightInd/>
      <w:spacing w:line="240" w:lineRule="auto"/>
      <w:ind w:left="720"/>
      <w:textAlignment w:val="auto"/>
    </w:pPr>
    <w:rPr>
      <w:rFonts w:ascii="Calibri" w:eastAsia="Calibri" w:hAnsi="Calibri"/>
      <w:sz w:val="22"/>
      <w:szCs w:val="22"/>
    </w:rPr>
  </w:style>
  <w:style w:type="character" w:customStyle="1" w:styleId="s12">
    <w:name w:val="s12"/>
    <w:basedOn w:val="Absatz-Standardschriftart"/>
    <w:rsid w:val="008D4EF6"/>
  </w:style>
  <w:style w:type="character" w:customStyle="1" w:styleId="s13">
    <w:name w:val="s13"/>
    <w:basedOn w:val="Absatz-Standardschriftart"/>
    <w:rsid w:val="008D4EF6"/>
  </w:style>
  <w:style w:type="character" w:customStyle="1" w:styleId="s16">
    <w:name w:val="s16"/>
    <w:basedOn w:val="Absatz-Standardschriftart"/>
    <w:rsid w:val="008D4EF6"/>
  </w:style>
  <w:style w:type="character" w:customStyle="1" w:styleId="s11">
    <w:name w:val="s11"/>
    <w:basedOn w:val="Absatz-Standardschriftart"/>
    <w:rsid w:val="008D4EF6"/>
  </w:style>
  <w:style w:type="character" w:styleId="Kommentarzeichen">
    <w:name w:val="annotation reference"/>
    <w:uiPriority w:val="99"/>
    <w:semiHidden/>
    <w:unhideWhenUsed/>
    <w:rsid w:val="00AA465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AA4655"/>
    <w:rPr>
      <w:lang w:val="x-none" w:eastAsia="x-none"/>
    </w:rPr>
  </w:style>
  <w:style w:type="character" w:customStyle="1" w:styleId="KommentartextZchn">
    <w:name w:val="Kommentartext Zchn"/>
    <w:link w:val="Kommentartext"/>
    <w:uiPriority w:val="99"/>
    <w:semiHidden/>
    <w:rsid w:val="00AA4655"/>
    <w:rPr>
      <w:rFonts w:ascii="Arial" w:hAnsi="Arial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AA4655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AA4655"/>
    <w:rPr>
      <w:rFonts w:ascii="Arial" w:hAnsi="Arial"/>
      <w:b/>
      <w:bCs/>
    </w:rPr>
  </w:style>
  <w:style w:type="paragraph" w:styleId="berarbeitung">
    <w:name w:val="Revision"/>
    <w:hidden/>
    <w:uiPriority w:val="99"/>
    <w:semiHidden/>
    <w:rsid w:val="00EF1BF3"/>
    <w:rPr>
      <w:rFonts w:ascii="Arial" w:hAnsi="Arial"/>
      <w:lang w:val="de-DE" w:eastAsia="de-D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E5D64"/>
    <w:pPr>
      <w:overflowPunct w:val="0"/>
      <w:autoSpaceDE w:val="0"/>
      <w:autoSpaceDN w:val="0"/>
      <w:adjustRightInd w:val="0"/>
      <w:spacing w:line="264" w:lineRule="auto"/>
      <w:textAlignment w:val="baseline"/>
    </w:pPr>
    <w:rPr>
      <w:rFonts w:ascii="Arial" w:hAnsi="Arial"/>
      <w:lang w:val="de-DE" w:eastAsia="de-DE"/>
    </w:rPr>
  </w:style>
  <w:style w:type="paragraph" w:styleId="berschrift1">
    <w:name w:val="heading 1"/>
    <w:basedOn w:val="Standard"/>
    <w:qFormat/>
    <w:rsid w:val="0074533A"/>
    <w:pPr>
      <w:outlineLvl w:val="0"/>
    </w:pPr>
    <w:rPr>
      <w:rFonts w:cs="Arial"/>
      <w:b/>
      <w:color w:val="808080"/>
      <w:spacing w:val="-2"/>
      <w:szCs w:val="19"/>
    </w:rPr>
  </w:style>
  <w:style w:type="paragraph" w:styleId="berschrift2">
    <w:name w:val="heading 2"/>
    <w:basedOn w:val="Standard"/>
    <w:qFormat/>
    <w:rsid w:val="0013469A"/>
    <w:pPr>
      <w:spacing w:before="120" w:after="120"/>
      <w:outlineLvl w:val="1"/>
    </w:pPr>
    <w:rPr>
      <w:sz w:val="24"/>
    </w:rPr>
  </w:style>
  <w:style w:type="paragraph" w:styleId="berschrift3">
    <w:name w:val="heading 3"/>
    <w:basedOn w:val="Standard"/>
    <w:qFormat/>
    <w:rsid w:val="0013469A"/>
    <w:pPr>
      <w:spacing w:before="120" w:after="120"/>
      <w:outlineLvl w:val="2"/>
    </w:pPr>
    <w:rPr>
      <w:sz w:val="24"/>
    </w:rPr>
  </w:style>
  <w:style w:type="paragraph" w:styleId="berschrift4">
    <w:name w:val="heading 4"/>
    <w:basedOn w:val="Standard"/>
    <w:next w:val="Standard"/>
    <w:qFormat/>
    <w:rsid w:val="0013469A"/>
    <w:pPr>
      <w:keepNext/>
      <w:outlineLvl w:val="3"/>
    </w:pPr>
    <w:rPr>
      <w:b/>
      <w:b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basedOn w:val="Standard"/>
    <w:qFormat/>
    <w:rsid w:val="0013469A"/>
    <w:pPr>
      <w:spacing w:after="960"/>
      <w:jc w:val="center"/>
    </w:pPr>
    <w:rPr>
      <w:rFonts w:ascii="Arial Black" w:hAnsi="Arial Black"/>
      <w:sz w:val="48"/>
    </w:rPr>
  </w:style>
  <w:style w:type="paragraph" w:customStyle="1" w:styleId="Tabellentext">
    <w:name w:val="Tabellentext"/>
    <w:basedOn w:val="Standard"/>
    <w:rsid w:val="0013469A"/>
    <w:rPr>
      <w:sz w:val="24"/>
    </w:rPr>
  </w:style>
  <w:style w:type="paragraph" w:customStyle="1" w:styleId="Gliederungsnumerier">
    <w:name w:val="Gliederungsnumerier"/>
    <w:basedOn w:val="Standard"/>
    <w:rsid w:val="0013469A"/>
    <w:rPr>
      <w:sz w:val="24"/>
    </w:rPr>
  </w:style>
  <w:style w:type="paragraph" w:customStyle="1" w:styleId="Einrckung1Zeile">
    <w:name w:val="Einrückung (1. Zeile)"/>
    <w:basedOn w:val="Standard"/>
    <w:rsid w:val="0013469A"/>
    <w:pPr>
      <w:ind w:firstLine="720"/>
    </w:pPr>
    <w:rPr>
      <w:sz w:val="24"/>
    </w:rPr>
  </w:style>
  <w:style w:type="paragraph" w:customStyle="1" w:styleId="Nummernliste">
    <w:name w:val="Nummernliste"/>
    <w:basedOn w:val="Standard"/>
    <w:rsid w:val="0013469A"/>
    <w:rPr>
      <w:sz w:val="24"/>
    </w:rPr>
  </w:style>
  <w:style w:type="paragraph" w:customStyle="1" w:styleId="Markierung2">
    <w:name w:val="Markierung 2"/>
    <w:basedOn w:val="Standard"/>
    <w:rsid w:val="0013469A"/>
    <w:rPr>
      <w:sz w:val="24"/>
    </w:rPr>
  </w:style>
  <w:style w:type="paragraph" w:customStyle="1" w:styleId="Markierung1">
    <w:name w:val="Markierung 1"/>
    <w:basedOn w:val="Standard"/>
    <w:rsid w:val="0013469A"/>
    <w:rPr>
      <w:sz w:val="24"/>
    </w:rPr>
  </w:style>
  <w:style w:type="paragraph" w:customStyle="1" w:styleId="HaupttextEinfach">
    <w:name w:val="Haupttext (Einfach)"/>
    <w:basedOn w:val="Standard"/>
    <w:rsid w:val="0013469A"/>
    <w:rPr>
      <w:sz w:val="24"/>
    </w:rPr>
  </w:style>
  <w:style w:type="paragraph" w:customStyle="1" w:styleId="Vorgabetext">
    <w:name w:val="Vorgabetext"/>
    <w:basedOn w:val="Standard"/>
    <w:rsid w:val="0013469A"/>
    <w:rPr>
      <w:sz w:val="24"/>
    </w:rPr>
  </w:style>
  <w:style w:type="paragraph" w:styleId="Kopfzeile">
    <w:name w:val="header"/>
    <w:basedOn w:val="Standard"/>
    <w:semiHidden/>
    <w:rsid w:val="0013469A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chn"/>
    <w:rsid w:val="0013469A"/>
    <w:pPr>
      <w:tabs>
        <w:tab w:val="center" w:pos="4536"/>
        <w:tab w:val="right" w:pos="9072"/>
      </w:tabs>
    </w:pPr>
    <w:rPr>
      <w:lang w:val="x-none" w:eastAsia="x-none"/>
    </w:rPr>
  </w:style>
  <w:style w:type="character" w:styleId="Hyperlink">
    <w:name w:val="Hyperlink"/>
    <w:semiHidden/>
    <w:rsid w:val="0013469A"/>
    <w:rPr>
      <w:color w:val="0000FF"/>
      <w:u w:val="single"/>
    </w:rPr>
  </w:style>
  <w:style w:type="paragraph" w:customStyle="1" w:styleId="Briefkopfadresse">
    <w:name w:val="Briefkopfadresse"/>
    <w:basedOn w:val="Standard"/>
    <w:rsid w:val="0013469A"/>
    <w:pPr>
      <w:overflowPunct/>
      <w:autoSpaceDE/>
      <w:autoSpaceDN/>
      <w:adjustRightInd/>
      <w:textAlignment w:val="auto"/>
    </w:pPr>
  </w:style>
  <w:style w:type="character" w:styleId="BesuchterHyperlink">
    <w:name w:val="FollowedHyperlink"/>
    <w:semiHidden/>
    <w:rsid w:val="0013469A"/>
    <w:rPr>
      <w:color w:val="800080"/>
      <w:u w:val="single"/>
    </w:rPr>
  </w:style>
  <w:style w:type="paragraph" w:styleId="Textkrper">
    <w:name w:val="Body Text"/>
    <w:basedOn w:val="Standard"/>
    <w:semiHidden/>
    <w:rsid w:val="0013469A"/>
    <w:rPr>
      <w:color w:val="333333"/>
    </w:rPr>
  </w:style>
  <w:style w:type="character" w:styleId="Seitenzahl">
    <w:name w:val="page number"/>
    <w:basedOn w:val="Absatz-Standardschriftart"/>
    <w:semiHidden/>
    <w:rsid w:val="0013469A"/>
  </w:style>
  <w:style w:type="paragraph" w:styleId="StandardWeb">
    <w:name w:val="Normal (Web)"/>
    <w:basedOn w:val="Standard"/>
    <w:semiHidden/>
    <w:rsid w:val="0013469A"/>
    <w:pPr>
      <w:shd w:val="clear" w:color="auto" w:fill="EEEEEE"/>
      <w:overflowPunct/>
      <w:autoSpaceDE/>
      <w:autoSpaceDN/>
      <w:adjustRightInd/>
      <w:textAlignment w:val="auto"/>
    </w:pPr>
    <w:rPr>
      <w:rFonts w:eastAsia="Arial Unicode MS" w:cs="Arial"/>
      <w:sz w:val="12"/>
      <w:szCs w:val="12"/>
    </w:rPr>
  </w:style>
  <w:style w:type="character" w:styleId="Fett">
    <w:name w:val="Strong"/>
    <w:qFormat/>
    <w:rsid w:val="0036018D"/>
    <w:rPr>
      <w:rFonts w:ascii="Arial" w:hAnsi="Arial"/>
      <w:b/>
      <w:bCs/>
      <w:sz w:val="20"/>
    </w:rPr>
  </w:style>
  <w:style w:type="character" w:customStyle="1" w:styleId="KopfzeileZchn">
    <w:name w:val="Kopfzeile Zchn"/>
    <w:basedOn w:val="Absatz-Standardschriftart"/>
    <w:semiHidden/>
    <w:rsid w:val="0013469A"/>
  </w:style>
  <w:style w:type="character" w:customStyle="1" w:styleId="FuzeileZchn">
    <w:name w:val="Fußzeile Zchn"/>
    <w:link w:val="Fuzeile"/>
    <w:rsid w:val="00BD393C"/>
    <w:rPr>
      <w:rFonts w:ascii="Arial" w:hAnsi="Arial"/>
    </w:r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F4291E"/>
    <w:pPr>
      <w:spacing w:line="240" w:lineRule="auto"/>
    </w:pPr>
    <w:rPr>
      <w:rFonts w:ascii="Lucida Grande" w:hAnsi="Lucida Grande"/>
      <w:sz w:val="24"/>
      <w:szCs w:val="24"/>
      <w:lang w:val="x-none" w:eastAsia="x-none"/>
    </w:rPr>
  </w:style>
  <w:style w:type="character" w:customStyle="1" w:styleId="DokumentstrukturZchn">
    <w:name w:val="Dokumentstruktur Zchn"/>
    <w:link w:val="Dokumentstruktur"/>
    <w:uiPriority w:val="99"/>
    <w:semiHidden/>
    <w:rsid w:val="00F4291E"/>
    <w:rPr>
      <w:rFonts w:ascii="Lucida Grande" w:hAnsi="Lucida Grande"/>
      <w:sz w:val="24"/>
      <w:szCs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37C28"/>
    <w:pPr>
      <w:spacing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SprechblasentextZchn">
    <w:name w:val="Sprechblasentext Zchn"/>
    <w:link w:val="Sprechblasentext"/>
    <w:uiPriority w:val="99"/>
    <w:semiHidden/>
    <w:rsid w:val="00B37C28"/>
    <w:rPr>
      <w:rFonts w:ascii="Tahoma" w:hAnsi="Tahoma" w:cs="Tahoma"/>
      <w:sz w:val="16"/>
      <w:szCs w:val="16"/>
    </w:rPr>
  </w:style>
  <w:style w:type="paragraph" w:customStyle="1" w:styleId="EinfacherAbsatz">
    <w:name w:val="[Einfacher Absatz]"/>
    <w:basedOn w:val="Standard"/>
    <w:link w:val="EinfacherAbsatzZchn"/>
    <w:uiPriority w:val="99"/>
    <w:rsid w:val="00B179CD"/>
    <w:pPr>
      <w:overflowPunct/>
      <w:spacing w:line="288" w:lineRule="auto"/>
      <w:textAlignment w:val="center"/>
    </w:pPr>
    <w:rPr>
      <w:rFonts w:ascii="Times-Roman" w:hAnsi="Times-Roman"/>
      <w:color w:val="000000"/>
      <w:sz w:val="24"/>
      <w:szCs w:val="24"/>
      <w:lang w:val="x-none" w:eastAsia="x-none"/>
    </w:rPr>
  </w:style>
  <w:style w:type="paragraph" w:customStyle="1" w:styleId="Fu">
    <w:name w:val="Fuß"/>
    <w:link w:val="FuZchn"/>
    <w:qFormat/>
    <w:rsid w:val="0053671D"/>
    <w:pPr>
      <w:spacing w:line="264" w:lineRule="auto"/>
    </w:pPr>
    <w:rPr>
      <w:rFonts w:ascii="ArialMT" w:hAnsi="ArialMT" w:cs="ArialMT"/>
      <w:color w:val="5F5F5F"/>
      <w:sz w:val="13"/>
      <w:szCs w:val="13"/>
      <w:lang w:val="de-DE" w:eastAsia="de-DE"/>
    </w:rPr>
  </w:style>
  <w:style w:type="character" w:customStyle="1" w:styleId="EinfacherAbsatzZchn">
    <w:name w:val="[Einfacher Absatz] Zchn"/>
    <w:link w:val="EinfacherAbsatz"/>
    <w:uiPriority w:val="99"/>
    <w:rsid w:val="0053671D"/>
    <w:rPr>
      <w:rFonts w:ascii="Times-Roman" w:hAnsi="Times-Roman" w:cs="Times-Roman"/>
      <w:color w:val="000000"/>
      <w:sz w:val="24"/>
      <w:szCs w:val="24"/>
    </w:rPr>
  </w:style>
  <w:style w:type="character" w:customStyle="1" w:styleId="FuZchn">
    <w:name w:val="Fuß Zchn"/>
    <w:link w:val="Fu"/>
    <w:rsid w:val="0053671D"/>
    <w:rPr>
      <w:rFonts w:ascii="ArialMT" w:hAnsi="ArialMT" w:cs="ArialMT"/>
      <w:color w:val="5F5F5F"/>
      <w:sz w:val="13"/>
      <w:szCs w:val="13"/>
      <w:lang w:val="de-DE" w:eastAsia="de-DE" w:bidi="ar-SA"/>
    </w:rPr>
  </w:style>
  <w:style w:type="paragraph" w:customStyle="1" w:styleId="StandardEinzug">
    <w:name w:val="Standard Einzug"/>
    <w:link w:val="StandardEinzugZchn"/>
    <w:qFormat/>
    <w:rsid w:val="009C69D1"/>
    <w:pPr>
      <w:spacing w:line="264" w:lineRule="auto"/>
      <w:ind w:right="1304"/>
    </w:pPr>
    <w:rPr>
      <w:rFonts w:ascii="Arial" w:hAnsi="Arial"/>
      <w:lang w:val="de-DE" w:eastAsia="de-DE"/>
    </w:rPr>
  </w:style>
  <w:style w:type="character" w:customStyle="1" w:styleId="StandardEinzugZchn">
    <w:name w:val="Standard Einzug Zchn"/>
    <w:link w:val="StandardEinzug"/>
    <w:rsid w:val="009C69D1"/>
    <w:rPr>
      <w:rFonts w:ascii="Arial" w:hAnsi="Arial"/>
      <w:lang w:val="de-DE" w:eastAsia="de-DE" w:bidi="ar-SA"/>
    </w:rPr>
  </w:style>
  <w:style w:type="table" w:customStyle="1" w:styleId="Tabellengitternetz">
    <w:name w:val="Tabellengitternetz"/>
    <w:basedOn w:val="NormaleTabelle"/>
    <w:uiPriority w:val="59"/>
    <w:rsid w:val="002E02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7C4148"/>
    <w:pPr>
      <w:overflowPunct/>
      <w:autoSpaceDE/>
      <w:autoSpaceDN/>
      <w:adjustRightInd/>
      <w:spacing w:line="240" w:lineRule="auto"/>
      <w:ind w:left="720"/>
      <w:textAlignment w:val="auto"/>
    </w:pPr>
    <w:rPr>
      <w:rFonts w:ascii="Calibri" w:eastAsia="Calibri" w:hAnsi="Calibri"/>
      <w:sz w:val="22"/>
      <w:szCs w:val="22"/>
    </w:rPr>
  </w:style>
  <w:style w:type="character" w:customStyle="1" w:styleId="s12">
    <w:name w:val="s12"/>
    <w:basedOn w:val="Absatz-Standardschriftart"/>
    <w:rsid w:val="008D4EF6"/>
  </w:style>
  <w:style w:type="character" w:customStyle="1" w:styleId="s13">
    <w:name w:val="s13"/>
    <w:basedOn w:val="Absatz-Standardschriftart"/>
    <w:rsid w:val="008D4EF6"/>
  </w:style>
  <w:style w:type="character" w:customStyle="1" w:styleId="s16">
    <w:name w:val="s16"/>
    <w:basedOn w:val="Absatz-Standardschriftart"/>
    <w:rsid w:val="008D4EF6"/>
  </w:style>
  <w:style w:type="character" w:customStyle="1" w:styleId="s11">
    <w:name w:val="s11"/>
    <w:basedOn w:val="Absatz-Standardschriftart"/>
    <w:rsid w:val="008D4EF6"/>
  </w:style>
  <w:style w:type="character" w:styleId="Kommentarzeichen">
    <w:name w:val="annotation reference"/>
    <w:uiPriority w:val="99"/>
    <w:semiHidden/>
    <w:unhideWhenUsed/>
    <w:rsid w:val="00AA465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AA4655"/>
    <w:rPr>
      <w:lang w:val="x-none" w:eastAsia="x-none"/>
    </w:rPr>
  </w:style>
  <w:style w:type="character" w:customStyle="1" w:styleId="KommentartextZchn">
    <w:name w:val="Kommentartext Zchn"/>
    <w:link w:val="Kommentartext"/>
    <w:uiPriority w:val="99"/>
    <w:semiHidden/>
    <w:rsid w:val="00AA4655"/>
    <w:rPr>
      <w:rFonts w:ascii="Arial" w:hAnsi="Arial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AA4655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AA4655"/>
    <w:rPr>
      <w:rFonts w:ascii="Arial" w:hAnsi="Arial"/>
      <w:b/>
      <w:bCs/>
    </w:rPr>
  </w:style>
  <w:style w:type="paragraph" w:styleId="berarbeitung">
    <w:name w:val="Revision"/>
    <w:hidden/>
    <w:uiPriority w:val="99"/>
    <w:semiHidden/>
    <w:rsid w:val="00EF1BF3"/>
    <w:rPr>
      <w:rFonts w:ascii="Arial" w:hAnsi="Arial"/>
      <w:lang w:val="de-DE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1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25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03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8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3.png"/><Relationship Id="rId18" Type="http://schemas.openxmlformats.org/officeDocument/2006/relationships/hyperlink" Target="mailto:du@press-n-relations.de" TargetMode="External"/><Relationship Id="rId3" Type="http://schemas.openxmlformats.org/officeDocument/2006/relationships/numbering" Target="numbering.xml"/><Relationship Id="rId21" Type="http://schemas.openxmlformats.org/officeDocument/2006/relationships/theme" Target="theme/theme1.xml"/><Relationship Id="rId7" Type="http://schemas.openxmlformats.org/officeDocument/2006/relationships/webSettings" Target="webSettings.xml"/><Relationship Id="rId12" Type="http://schemas.openxmlformats.org/officeDocument/2006/relationships/image" Target="media/image2.png"/><Relationship Id="rId17" Type="http://schemas.openxmlformats.org/officeDocument/2006/relationships/hyperlink" Target="http://www.LTG.de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kullnig@LTG.de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microsoft.com/office/2007/relationships/stylesWithEffects" Target="stylesWithEffects.xml"/><Relationship Id="rId15" Type="http://schemas.openxmlformats.org/officeDocument/2006/relationships/header" Target="header2.xml"/><Relationship Id="rId10" Type="http://schemas.openxmlformats.org/officeDocument/2006/relationships/hyperlink" Target="https://press-n-relations.com/de/news/Mit-Frischluft-contra-Corona-Dezentrale-Lueftungsgeraete-eroeffnen-Vorteile" TargetMode="External"/><Relationship Id="rId19" Type="http://schemas.openxmlformats.org/officeDocument/2006/relationships/hyperlink" Target="http://www.press-n-relations.com" TargetMode="Externa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hyperlink" Target="http://press-n-relations.mediamid.com/AMID-PR/open.jsp?action=search&amp;query=LTG_GJ2018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2C48EFE-65BB-4292-B8E5-F0356B66A9E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FC914C7-84AE-43B0-AB68-086320CC7F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392</Words>
  <Characters>2472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LTG Aktiengesellschaft, Postfach 400525,  D-70405 Stuttgart</vt:lpstr>
    </vt:vector>
  </TitlesOfParts>
  <Company>LTG-Aktiengeselschaft</Company>
  <LinksUpToDate>false</LinksUpToDate>
  <CharactersWithSpaces>2859</CharactersWithSpaces>
  <SharedDoc>false</SharedDoc>
  <HLinks>
    <vt:vector size="6" baseType="variant">
      <vt:variant>
        <vt:i4>7929928</vt:i4>
      </vt:variant>
      <vt:variant>
        <vt:i4>0</vt:i4>
      </vt:variant>
      <vt:variant>
        <vt:i4>0</vt:i4>
      </vt:variant>
      <vt:variant>
        <vt:i4>5</vt:i4>
      </vt:variant>
      <vt:variant>
        <vt:lpwstr>mailto:bleich@ltg.de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LTG Aktiengesellschaft, Postfach 400525,  D-70405 Stuttgart</dc:title>
  <dc:creator>Heinzelmann, Jasmin</dc:creator>
  <cp:lastModifiedBy>Ralf Dunker</cp:lastModifiedBy>
  <cp:revision>3</cp:revision>
  <cp:lastPrinted>2019-02-27T09:44:00Z</cp:lastPrinted>
  <dcterms:created xsi:type="dcterms:W3CDTF">2020-07-10T14:20:00Z</dcterms:created>
  <dcterms:modified xsi:type="dcterms:W3CDTF">2020-07-10T14:55:00Z</dcterms:modified>
</cp:coreProperties>
</file>