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E2224" w14:textId="77777777" w:rsidR="000252E1" w:rsidRPr="0006002C" w:rsidRDefault="00701485" w:rsidP="00864CC9">
      <w:pPr>
        <w:spacing w:line="360" w:lineRule="auto"/>
        <w:rPr>
          <w:noProof/>
        </w:rPr>
      </w:pPr>
      <w:r w:rsidRPr="0006002C">
        <w:rPr>
          <w:rFonts w:ascii="Natom Pro Title Black" w:hAnsi="Natom Pro Title Black"/>
          <w:noProof/>
          <w:color w:val="93C90E"/>
          <w:sz w:val="44"/>
        </w:rPr>
        <w:drawing>
          <wp:anchor distT="0" distB="0" distL="114300" distR="114300" simplePos="0" relativeHeight="251661312" behindDoc="0" locked="0" layoutInCell="1" allowOverlap="1" wp14:anchorId="1D7C493C" wp14:editId="441234D9">
            <wp:simplePos x="0" y="0"/>
            <wp:positionH relativeFrom="column">
              <wp:posOffset>4691380</wp:posOffset>
            </wp:positionH>
            <wp:positionV relativeFrom="paragraph">
              <wp:posOffset>-364490</wp:posOffset>
            </wp:positionV>
            <wp:extent cx="1596679" cy="1123950"/>
            <wp:effectExtent l="0" t="0" r="381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rtnerlogo_m8mit_vertikal_weissauftransp_300dpi_rgb.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96679" cy="1123950"/>
                    </a:xfrm>
                    <a:prstGeom prst="rect">
                      <a:avLst/>
                    </a:prstGeom>
                  </pic:spPr>
                </pic:pic>
              </a:graphicData>
            </a:graphic>
            <wp14:sizeRelH relativeFrom="margin">
              <wp14:pctWidth>0</wp14:pctWidth>
            </wp14:sizeRelH>
            <wp14:sizeRelV relativeFrom="margin">
              <wp14:pctHeight>0</wp14:pctHeight>
            </wp14:sizeRelV>
          </wp:anchor>
        </w:drawing>
      </w:r>
      <w:r w:rsidR="00C77099" w:rsidRPr="0006002C">
        <w:rPr>
          <w:noProof/>
        </w:rPr>
        <mc:AlternateContent>
          <mc:Choice Requires="wps">
            <w:drawing>
              <wp:anchor distT="0" distB="0" distL="114300" distR="114300" simplePos="0" relativeHeight="251659264" behindDoc="1" locked="0" layoutInCell="1" allowOverlap="1" wp14:anchorId="09824F90" wp14:editId="6732FBE9">
                <wp:simplePos x="0" y="0"/>
                <wp:positionH relativeFrom="column">
                  <wp:posOffset>-1014095</wp:posOffset>
                </wp:positionH>
                <wp:positionV relativeFrom="page">
                  <wp:posOffset>4445</wp:posOffset>
                </wp:positionV>
                <wp:extent cx="7655560" cy="1813560"/>
                <wp:effectExtent l="0" t="0" r="21590" b="15240"/>
                <wp:wrapThrough wrapText="bothSides">
                  <wp:wrapPolygon edited="0">
                    <wp:start x="0" y="0"/>
                    <wp:lineTo x="0" y="21555"/>
                    <wp:lineTo x="21607" y="21555"/>
                    <wp:lineTo x="21607" y="0"/>
                    <wp:lineTo x="0" y="0"/>
                  </wp:wrapPolygon>
                </wp:wrapThrough>
                <wp:docPr id="3" name="Rechteck 3"/>
                <wp:cNvGraphicFramePr/>
                <a:graphic xmlns:a="http://schemas.openxmlformats.org/drawingml/2006/main">
                  <a:graphicData uri="http://schemas.microsoft.com/office/word/2010/wordprocessingShape">
                    <wps:wsp>
                      <wps:cNvSpPr/>
                      <wps:spPr>
                        <a:xfrm>
                          <a:off x="0" y="0"/>
                          <a:ext cx="7655560" cy="1813560"/>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14:paraId="7586F225" w14:textId="77777777" w:rsidR="000252E1" w:rsidRDefault="000252E1" w:rsidP="000252E1">
                            <w:pPr>
                              <w:ind w:left="1276"/>
                              <w:rPr>
                                <w:rFonts w:ascii="Natom Pro Title Black" w:hAnsi="Natom Pro Title Black"/>
                                <w:color w:val="93C90E"/>
                                <w:sz w:val="44"/>
                              </w:rPr>
                            </w:pPr>
                            <w:r>
                              <w:br/>
                            </w:r>
                          </w:p>
                          <w:p w14:paraId="5504659C" w14:textId="77777777" w:rsidR="000252E1" w:rsidRDefault="000252E1" w:rsidP="000252E1">
                            <w:pPr>
                              <w:ind w:left="1276"/>
                              <w:rPr>
                                <w:rFonts w:ascii="Natom Pro Title Black" w:hAnsi="Natom Pro Title Black"/>
                                <w:color w:val="93C90E"/>
                                <w:sz w:val="44"/>
                              </w:rPr>
                            </w:pPr>
                          </w:p>
                          <w:p w14:paraId="24BAE85E" w14:textId="77777777" w:rsidR="000252E1" w:rsidRPr="000252E1" w:rsidRDefault="000252E1" w:rsidP="000252E1">
                            <w:pPr>
                              <w:ind w:left="1276"/>
                              <w:rPr>
                                <w:rFonts w:ascii="Natom Pro Title Black" w:hAnsi="Natom Pro Title Black"/>
                              </w:rPr>
                            </w:pPr>
                            <w:r w:rsidRPr="000252E1">
                              <w:rPr>
                                <w:rFonts w:ascii="Natom Pro Title Black" w:hAnsi="Natom Pro Title Black"/>
                                <w:color w:val="93C90E"/>
                                <w:sz w:val="44"/>
                              </w:rPr>
                              <w:t>Pressemitteilung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http://schemas.openxmlformats.org/drawingml/2006/main" xmlns:pic="http://schemas.openxmlformats.org/drawingml/2006/picture" xmlns:a14="http://schemas.microsoft.com/office/drawing/2010/main">
            <w:pict>
              <v:rect id="Rechteck 3" style="position:absolute;margin-left:-79.85pt;margin-top:.35pt;width:602.8pt;height:142.8pt;z-index:-25165721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spid="_x0000_s1026" fillcolor="black [3200]" strokecolor="black [1600]" strokeweight="1pt" w14:anchorId="09824F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">
                <v:textbox>
                  <w:txbxContent>
                    <w:p w:rsidR="000252E1" w:rsidP="000252E1" w:rsidRDefault="000252E1" w14:paraId="7586F225" w14:textId="77777777">
                      <w:pPr>
                        <w:ind w:left="1276"/>
                        <w:rPr>
                          <w:rFonts w:ascii="Natom Pro Title Black" w:hAnsi="Natom Pro Title Black"/>
                          <w:color w:val="93C90E"/>
                          <w:sz w:val="44"/>
                        </w:rPr>
                      </w:pPr>
                      <w:r>
                        <w:br/>
                      </w:r>
                    </w:p>
                    <w:p w:rsidR="000252E1" w:rsidP="000252E1" w:rsidRDefault="000252E1" w14:paraId="5504659C" w14:textId="77777777">
                      <w:pPr>
                        <w:ind w:left="1276"/>
                        <w:rPr>
                          <w:rFonts w:ascii="Natom Pro Title Black" w:hAnsi="Natom Pro Title Black"/>
                          <w:color w:val="93C90E"/>
                          <w:sz w:val="44"/>
                        </w:rPr>
                      </w:pPr>
                    </w:p>
                    <w:p w:rsidRPr="000252E1" w:rsidR="000252E1" w:rsidP="000252E1" w:rsidRDefault="000252E1" w14:paraId="24BAE85E" w14:textId="77777777">
                      <w:pPr>
                        <w:ind w:left="1276"/>
                        <w:rPr>
                          <w:rFonts w:ascii="Natom Pro Title Black" w:hAnsi="Natom Pro Title Black"/>
                        </w:rPr>
                      </w:pPr>
                      <w:r w:rsidRPr="000252E1">
                        <w:rPr>
                          <w:rFonts w:ascii="Natom Pro Title Black" w:hAnsi="Natom Pro Title Black"/>
                          <w:color w:val="93C90E"/>
                          <w:sz w:val="44"/>
                        </w:rPr>
                        <w:t>Pressemitteilung</w:t>
                      </w:r>
                    </w:p>
                  </w:txbxContent>
                </v:textbox>
                <w10:wrap type="through" anchory="page"/>
              </v:rect>
            </w:pict>
          </mc:Fallback>
        </mc:AlternateContent>
      </w:r>
    </w:p>
    <w:tbl>
      <w:tblPr>
        <w:tblStyle w:val="Tabellenraster"/>
        <w:tblW w:w="10065" w:type="dxa"/>
        <w:tblInd w:w="-147"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5"/>
        <w:gridCol w:w="2410"/>
      </w:tblGrid>
      <w:tr w:rsidR="00701485" w:rsidRPr="00C200C4" w14:paraId="530D11D3" w14:textId="77777777" w:rsidTr="1B1AE33E">
        <w:trPr>
          <w:trHeight w:val="300"/>
        </w:trPr>
        <w:tc>
          <w:tcPr>
            <w:tcW w:w="7655" w:type="dxa"/>
          </w:tcPr>
          <w:p w14:paraId="2E483D02" w14:textId="1717F0B8" w:rsidR="00701485" w:rsidRPr="0006002C" w:rsidRDefault="001F39C0" w:rsidP="00864CC9">
            <w:pPr>
              <w:spacing w:line="360" w:lineRule="auto"/>
              <w:rPr>
                <w:rFonts w:ascii="Natom Pro Black" w:hAnsi="Natom Pro Black" w:cs="Arial"/>
                <w:i/>
                <w:iCs/>
                <w:sz w:val="24"/>
                <w:szCs w:val="24"/>
              </w:rPr>
            </w:pPr>
            <w:r w:rsidRPr="0006002C">
              <w:rPr>
                <w:rFonts w:ascii="Natom Pro Black" w:hAnsi="Natom Pro Black" w:cs="Arial"/>
                <w:i/>
                <w:iCs/>
                <w:sz w:val="24"/>
                <w:szCs w:val="24"/>
              </w:rPr>
              <w:t xml:space="preserve">Schnelle </w:t>
            </w:r>
            <w:r w:rsidR="004E642C" w:rsidRPr="0006002C">
              <w:rPr>
                <w:rFonts w:ascii="Natom Pro Black" w:hAnsi="Natom Pro Black" w:cs="Arial"/>
                <w:i/>
                <w:iCs/>
                <w:sz w:val="24"/>
                <w:szCs w:val="24"/>
              </w:rPr>
              <w:t xml:space="preserve">Migration der </w:t>
            </w:r>
            <w:proofErr w:type="gramStart"/>
            <w:r w:rsidR="004E642C" w:rsidRPr="0006002C">
              <w:rPr>
                <w:rFonts w:ascii="Natom Pro Black" w:hAnsi="Natom Pro Black" w:cs="Arial"/>
                <w:i/>
                <w:iCs/>
                <w:sz w:val="24"/>
                <w:szCs w:val="24"/>
              </w:rPr>
              <w:t>Bestandsladepunkte</w:t>
            </w:r>
            <w:r w:rsidRPr="0006002C">
              <w:rPr>
                <w:rFonts w:ascii="Natom Pro Black" w:hAnsi="Natom Pro Black" w:cs="Arial"/>
                <w:i/>
                <w:iCs/>
                <w:sz w:val="24"/>
                <w:szCs w:val="24"/>
              </w:rPr>
              <w:t xml:space="preserve"> </w:t>
            </w:r>
            <w:r w:rsidR="004E642C" w:rsidRPr="0006002C">
              <w:rPr>
                <w:rFonts w:ascii="Natom Pro Black" w:hAnsi="Natom Pro Black" w:cs="Arial"/>
                <w:i/>
                <w:iCs/>
                <w:sz w:val="24"/>
                <w:szCs w:val="24"/>
              </w:rPr>
              <w:t xml:space="preserve"> –</w:t>
            </w:r>
            <w:proofErr w:type="gramEnd"/>
            <w:r w:rsidR="004E642C" w:rsidRPr="0006002C">
              <w:rPr>
                <w:rFonts w:ascii="Natom Pro Black" w:hAnsi="Natom Pro Black" w:cs="Arial"/>
                <w:i/>
                <w:iCs/>
                <w:sz w:val="24"/>
                <w:szCs w:val="24"/>
              </w:rPr>
              <w:t xml:space="preserve"> </w:t>
            </w:r>
            <w:r w:rsidR="00071E12" w:rsidRPr="0006002C">
              <w:rPr>
                <w:rFonts w:ascii="Natom Pro Black" w:hAnsi="Natom Pro Black" w:cs="Arial"/>
                <w:i/>
                <w:iCs/>
                <w:sz w:val="24"/>
                <w:szCs w:val="24"/>
              </w:rPr>
              <w:br/>
            </w:r>
            <w:r w:rsidR="004E642C" w:rsidRPr="0006002C">
              <w:rPr>
                <w:rFonts w:ascii="Natom Pro Black" w:hAnsi="Natom Pro Black" w:cs="Arial"/>
                <w:i/>
                <w:iCs/>
                <w:sz w:val="24"/>
                <w:szCs w:val="24"/>
              </w:rPr>
              <w:t>OMS E-Mobility verantwortet Installation und Service</w:t>
            </w:r>
            <w:r w:rsidR="004C298C" w:rsidRPr="0006002C">
              <w:rPr>
                <w:rFonts w:ascii="Natom Pro Black" w:hAnsi="Natom Pro Black" w:cs="Arial"/>
                <w:i/>
                <w:iCs/>
                <w:sz w:val="24"/>
                <w:szCs w:val="24"/>
              </w:rPr>
              <w:t xml:space="preserve"> </w:t>
            </w:r>
          </w:p>
          <w:p w14:paraId="2F112DFC" w14:textId="073582BD" w:rsidR="004C298C" w:rsidRPr="0006002C" w:rsidRDefault="004E642C" w:rsidP="004C298C">
            <w:pPr>
              <w:spacing w:line="360" w:lineRule="auto"/>
              <w:rPr>
                <w:rFonts w:ascii="Natom Pro Black" w:hAnsi="Natom Pro Black" w:cs="Arial"/>
                <w:sz w:val="28"/>
                <w:szCs w:val="28"/>
              </w:rPr>
            </w:pPr>
            <w:r w:rsidRPr="0006002C">
              <w:rPr>
                <w:rFonts w:ascii="Natom Pro Black" w:hAnsi="Natom Pro Black" w:cs="Arial"/>
                <w:sz w:val="28"/>
                <w:szCs w:val="28"/>
              </w:rPr>
              <w:t>Siemens Real Estate und m8mit: Gemeinsam zur vollständig elektrifizierten Flotte</w:t>
            </w:r>
            <w:r w:rsidR="00A434EA" w:rsidRPr="00233DB8">
              <w:rPr>
                <w:rFonts w:ascii="Natom Pro Black" w:hAnsi="Natom Pro Black" w:cs="Arial"/>
                <w:sz w:val="28"/>
                <w:szCs w:val="28"/>
              </w:rPr>
              <w:t xml:space="preserve"> in Deutschland </w:t>
            </w:r>
          </w:p>
          <w:p w14:paraId="2459315F" w14:textId="77777777" w:rsidR="00701485" w:rsidRPr="0006002C" w:rsidRDefault="00701485" w:rsidP="00864CC9">
            <w:pPr>
              <w:spacing w:line="360" w:lineRule="auto"/>
              <w:rPr>
                <w:rFonts w:asciiTheme="minorHAnsi" w:hAnsiTheme="minorHAnsi" w:cstheme="minorHAnsi"/>
                <w:szCs w:val="20"/>
              </w:rPr>
            </w:pPr>
          </w:p>
          <w:p w14:paraId="0EC86C5E" w14:textId="29FAE810" w:rsidR="00086B74" w:rsidRPr="0006002C" w:rsidRDefault="00701485" w:rsidP="1B1AE33E">
            <w:pPr>
              <w:spacing w:line="360" w:lineRule="auto"/>
              <w:rPr>
                <w:rFonts w:ascii="Natom Pro" w:hAnsi="Natom Pro"/>
                <w:b/>
                <w:bCs/>
                <w:color w:val="000000" w:themeColor="text1"/>
              </w:rPr>
            </w:pPr>
            <w:r w:rsidRPr="1B1AE33E">
              <w:rPr>
                <w:rFonts w:ascii="Natom Pro" w:hAnsi="Natom Pro"/>
                <w:i/>
                <w:iCs/>
              </w:rPr>
              <w:t xml:space="preserve">Halle (Saale), </w:t>
            </w:r>
            <w:r w:rsidR="002F087C">
              <w:rPr>
                <w:rFonts w:ascii="Natom Pro" w:hAnsi="Natom Pro"/>
                <w:i/>
                <w:iCs/>
              </w:rPr>
              <w:t>8</w:t>
            </w:r>
            <w:r w:rsidRPr="1B1AE33E">
              <w:rPr>
                <w:rFonts w:ascii="Natom Pro" w:hAnsi="Natom Pro"/>
                <w:i/>
                <w:iCs/>
              </w:rPr>
              <w:t xml:space="preserve">. </w:t>
            </w:r>
            <w:r w:rsidR="002F3C3C" w:rsidRPr="1B1AE33E">
              <w:rPr>
                <w:rFonts w:ascii="Natom Pro" w:hAnsi="Natom Pro"/>
                <w:i/>
                <w:iCs/>
              </w:rPr>
              <w:t>Oktober</w:t>
            </w:r>
            <w:r w:rsidRPr="1B1AE33E">
              <w:rPr>
                <w:rFonts w:ascii="Natom Pro" w:hAnsi="Natom Pro"/>
                <w:i/>
                <w:iCs/>
              </w:rPr>
              <w:t xml:space="preserve"> 202</w:t>
            </w:r>
            <w:r w:rsidR="006E0261" w:rsidRPr="1B1AE33E">
              <w:rPr>
                <w:rFonts w:ascii="Natom Pro" w:hAnsi="Natom Pro"/>
                <w:i/>
                <w:iCs/>
              </w:rPr>
              <w:t>5</w:t>
            </w:r>
            <w:r w:rsidRPr="1B1AE33E">
              <w:rPr>
                <w:rFonts w:ascii="Natom Pro" w:hAnsi="Natom Pro"/>
                <w:i/>
                <w:iCs/>
              </w:rPr>
              <w:t xml:space="preserve"> –</w:t>
            </w:r>
            <w:r w:rsidR="00086B74" w:rsidRPr="1B1AE33E">
              <w:rPr>
                <w:rFonts w:ascii="Natom Pro" w:hAnsi="Natom Pro"/>
                <w:i/>
                <w:iCs/>
              </w:rPr>
              <w:t xml:space="preserve"> </w:t>
            </w:r>
            <w:r w:rsidR="004E642C" w:rsidRPr="1B1AE33E">
              <w:rPr>
                <w:rFonts w:ascii="Natom Pro" w:hAnsi="Natom Pro"/>
                <w:b/>
                <w:bCs/>
                <w:color w:val="000000" w:themeColor="text1"/>
              </w:rPr>
              <w:t xml:space="preserve">Siemens Real Estate (SRE) setzt für den konzernweiten Betrieb und den weiteren Ausbau der </w:t>
            </w:r>
            <w:r w:rsidR="00C200C4" w:rsidRPr="1B1AE33E">
              <w:rPr>
                <w:rFonts w:ascii="Natom Pro" w:hAnsi="Natom Pro"/>
                <w:b/>
                <w:bCs/>
                <w:color w:val="000000" w:themeColor="text1"/>
              </w:rPr>
              <w:t>E-Mobilitäts</w:t>
            </w:r>
            <w:r w:rsidR="00C766E5" w:rsidRPr="1B1AE33E">
              <w:rPr>
                <w:rFonts w:ascii="Natom Pro" w:hAnsi="Natom Pro"/>
                <w:b/>
                <w:bCs/>
                <w:color w:val="000000" w:themeColor="text1"/>
              </w:rPr>
              <w:t>-</w:t>
            </w:r>
            <w:r w:rsidR="004E642C" w:rsidRPr="1B1AE33E">
              <w:rPr>
                <w:rFonts w:ascii="Natom Pro" w:hAnsi="Natom Pro"/>
                <w:b/>
                <w:bCs/>
                <w:color w:val="000000" w:themeColor="text1"/>
              </w:rPr>
              <w:t xml:space="preserve">Ladeinfrastruktur an </w:t>
            </w:r>
            <w:r w:rsidR="00CA543D" w:rsidRPr="1B1AE33E">
              <w:rPr>
                <w:rFonts w:ascii="Natom Pro" w:hAnsi="Natom Pro"/>
                <w:b/>
                <w:bCs/>
                <w:color w:val="000000" w:themeColor="text1"/>
              </w:rPr>
              <w:t>den Siemens-</w:t>
            </w:r>
            <w:r w:rsidR="004E642C" w:rsidRPr="1B1AE33E">
              <w:rPr>
                <w:rFonts w:ascii="Natom Pro" w:hAnsi="Natom Pro"/>
                <w:b/>
                <w:bCs/>
                <w:color w:val="000000" w:themeColor="text1"/>
              </w:rPr>
              <w:t>Standorten</w:t>
            </w:r>
            <w:r w:rsidR="008E6D8A" w:rsidRPr="1B1AE33E">
              <w:rPr>
                <w:rFonts w:ascii="Natom Pro" w:hAnsi="Natom Pro"/>
                <w:b/>
                <w:bCs/>
                <w:color w:val="000000" w:themeColor="text1"/>
              </w:rPr>
              <w:t xml:space="preserve"> in Deutschland</w:t>
            </w:r>
            <w:r w:rsidR="004E642C" w:rsidRPr="1B1AE33E">
              <w:rPr>
                <w:rFonts w:ascii="Natom Pro" w:hAnsi="Natom Pro"/>
                <w:b/>
                <w:bCs/>
                <w:color w:val="000000" w:themeColor="text1"/>
              </w:rPr>
              <w:t xml:space="preserve"> </w:t>
            </w:r>
            <w:r w:rsidR="00CA543D" w:rsidRPr="1B1AE33E">
              <w:rPr>
                <w:rFonts w:ascii="Natom Pro" w:hAnsi="Natom Pro"/>
                <w:b/>
                <w:bCs/>
                <w:color w:val="000000" w:themeColor="text1"/>
              </w:rPr>
              <w:t xml:space="preserve">ab sofort </w:t>
            </w:r>
            <w:r w:rsidR="00BE683A" w:rsidRPr="1B1AE33E">
              <w:rPr>
                <w:rFonts w:ascii="Natom Pro" w:hAnsi="Natom Pro"/>
                <w:b/>
                <w:bCs/>
                <w:color w:val="000000" w:themeColor="text1"/>
              </w:rPr>
              <w:t>auf die IT- und Abrechnungsexpertise von m8mit</w:t>
            </w:r>
            <w:r w:rsidR="004E642C" w:rsidRPr="1B1AE33E">
              <w:rPr>
                <w:rFonts w:ascii="Natom Pro" w:hAnsi="Natom Pro"/>
                <w:b/>
                <w:bCs/>
                <w:color w:val="000000" w:themeColor="text1"/>
              </w:rPr>
              <w:t xml:space="preserve">. Die Partnerschaft </w:t>
            </w:r>
            <w:r w:rsidR="00CA543D" w:rsidRPr="1B1AE33E">
              <w:rPr>
                <w:rFonts w:ascii="Natom Pro" w:hAnsi="Natom Pro"/>
                <w:b/>
                <w:bCs/>
                <w:color w:val="000000" w:themeColor="text1"/>
              </w:rPr>
              <w:t>mit dem Anbieter einer cloudbasierten E-Mobility-Plattform aus der Kraftwerk Software Gruppe</w:t>
            </w:r>
            <w:r w:rsidR="00CE4B01" w:rsidRPr="1B1AE33E">
              <w:rPr>
                <w:rFonts w:ascii="Natom Pro" w:hAnsi="Natom Pro"/>
                <w:b/>
                <w:bCs/>
                <w:color w:val="000000" w:themeColor="text1"/>
              </w:rPr>
              <w:t xml:space="preserve"> ist ein wichtiger Baustein der </w:t>
            </w:r>
            <w:r w:rsidR="004E642C" w:rsidRPr="1B1AE33E">
              <w:rPr>
                <w:rFonts w:ascii="Natom Pro" w:hAnsi="Natom Pro"/>
                <w:b/>
                <w:bCs/>
                <w:color w:val="000000" w:themeColor="text1"/>
              </w:rPr>
              <w:t>EV100-Selbstverpflichtung der Siemens AG</w:t>
            </w:r>
            <w:r w:rsidR="00CA543D" w:rsidRPr="1B1AE33E">
              <w:rPr>
                <w:rFonts w:ascii="Natom Pro" w:hAnsi="Natom Pro"/>
                <w:b/>
                <w:bCs/>
                <w:color w:val="000000" w:themeColor="text1"/>
              </w:rPr>
              <w:t>. Diese beinhaltet das Ziel,</w:t>
            </w:r>
            <w:r w:rsidR="004E642C" w:rsidRPr="1B1AE33E">
              <w:rPr>
                <w:rFonts w:ascii="Natom Pro" w:hAnsi="Natom Pro"/>
                <w:b/>
                <w:bCs/>
                <w:color w:val="000000" w:themeColor="text1"/>
              </w:rPr>
              <w:t xml:space="preserve"> die </w:t>
            </w:r>
            <w:r w:rsidR="00086B74" w:rsidRPr="1B1AE33E">
              <w:rPr>
                <w:rFonts w:ascii="Natom Pro" w:hAnsi="Natom Pro"/>
                <w:b/>
                <w:bCs/>
                <w:color w:val="000000" w:themeColor="text1"/>
              </w:rPr>
              <w:t xml:space="preserve">weltweite </w:t>
            </w:r>
            <w:r w:rsidR="004E642C" w:rsidRPr="1B1AE33E">
              <w:rPr>
                <w:rFonts w:ascii="Natom Pro" w:hAnsi="Natom Pro"/>
                <w:b/>
                <w:bCs/>
                <w:color w:val="000000" w:themeColor="text1"/>
              </w:rPr>
              <w:t xml:space="preserve">Fahrzeugflotte bis 2030 vollständig zu elektrifizieren. </w:t>
            </w:r>
          </w:p>
          <w:p w14:paraId="6763930B" w14:textId="77777777" w:rsidR="00086B74" w:rsidRPr="0006002C" w:rsidRDefault="00086B74" w:rsidP="00D87441">
            <w:pPr>
              <w:spacing w:line="360" w:lineRule="auto"/>
              <w:rPr>
                <w:rFonts w:ascii="Natom Pro" w:hAnsi="Natom Pro" w:cstheme="minorHAnsi"/>
                <w:b/>
                <w:bCs/>
                <w:color w:val="000000" w:themeColor="text1"/>
                <w:szCs w:val="20"/>
              </w:rPr>
            </w:pPr>
          </w:p>
          <w:p w14:paraId="40516EE3" w14:textId="5D452879" w:rsidR="004A31B7" w:rsidRPr="0006002C" w:rsidRDefault="004E642C" w:rsidP="4D155D99">
            <w:pPr>
              <w:spacing w:line="360" w:lineRule="auto"/>
              <w:rPr>
                <w:rFonts w:ascii="Natom Pro" w:hAnsi="Natom Pro"/>
                <w:color w:val="000000" w:themeColor="text1"/>
              </w:rPr>
            </w:pPr>
            <w:r w:rsidRPr="1B1AE33E">
              <w:rPr>
                <w:rFonts w:ascii="Natom Pro" w:hAnsi="Natom Pro"/>
                <w:color w:val="000000" w:themeColor="text1"/>
              </w:rPr>
              <w:t>SRE investiert</w:t>
            </w:r>
            <w:r w:rsidR="00CA543D" w:rsidRPr="1B1AE33E">
              <w:rPr>
                <w:rFonts w:ascii="Natom Pro" w:hAnsi="Natom Pro"/>
                <w:color w:val="000000" w:themeColor="text1"/>
              </w:rPr>
              <w:t xml:space="preserve"> hierfür</w:t>
            </w:r>
            <w:r w:rsidRPr="1B1AE33E">
              <w:rPr>
                <w:rFonts w:ascii="Natom Pro" w:hAnsi="Natom Pro"/>
                <w:color w:val="000000" w:themeColor="text1"/>
              </w:rPr>
              <w:t xml:space="preserve"> in die Ladehardware, ist Eigentümerin der Ladepunkte und beschafft den benötigten Strom. </w:t>
            </w:r>
            <w:r w:rsidR="00CA543D" w:rsidRPr="1B1AE33E">
              <w:rPr>
                <w:rFonts w:ascii="Natom Pro" w:hAnsi="Natom Pro"/>
                <w:color w:val="000000" w:themeColor="text1"/>
              </w:rPr>
              <w:t>A</w:t>
            </w:r>
            <w:r w:rsidRPr="1B1AE33E">
              <w:rPr>
                <w:rFonts w:ascii="Natom Pro" w:hAnsi="Natom Pro"/>
                <w:color w:val="000000" w:themeColor="text1"/>
              </w:rPr>
              <w:t xml:space="preserve">ls externer Provider </w:t>
            </w:r>
            <w:r w:rsidR="00CA543D" w:rsidRPr="1B1AE33E">
              <w:rPr>
                <w:rFonts w:ascii="Natom Pro" w:hAnsi="Natom Pro"/>
                <w:color w:val="000000" w:themeColor="text1"/>
              </w:rPr>
              <w:t xml:space="preserve">übernimmt m8mit </w:t>
            </w:r>
            <w:r w:rsidRPr="1B1AE33E">
              <w:rPr>
                <w:rFonts w:ascii="Natom Pro" w:hAnsi="Natom Pro"/>
                <w:color w:val="000000" w:themeColor="text1"/>
              </w:rPr>
              <w:t xml:space="preserve">den stabilen Betrieb inklusive Charge-Point-Management, Monitoring und nutzerfreundlicher Abrechnung für Mitarbeitende und Gäste. </w:t>
            </w:r>
            <w:r w:rsidR="00E37A6B" w:rsidRPr="1B1AE33E">
              <w:rPr>
                <w:rFonts w:ascii="Natom Pro" w:hAnsi="Natom Pro"/>
                <w:color w:val="000000" w:themeColor="text1"/>
              </w:rPr>
              <w:t xml:space="preserve">Dabei baut </w:t>
            </w:r>
            <w:r w:rsidR="007E071C" w:rsidRPr="1B1AE33E">
              <w:rPr>
                <w:rFonts w:ascii="Natom Pro" w:hAnsi="Natom Pro"/>
                <w:color w:val="000000" w:themeColor="text1"/>
              </w:rPr>
              <w:t xml:space="preserve">m8mit </w:t>
            </w:r>
            <w:r w:rsidR="00E37A6B" w:rsidRPr="1B1AE33E">
              <w:rPr>
                <w:rFonts w:ascii="Natom Pro" w:hAnsi="Natom Pro"/>
                <w:color w:val="000000" w:themeColor="text1"/>
              </w:rPr>
              <w:t>auf die Expertise aus mittlerweile über 300.000 Ladepunkten, die europaweit in das eigene Netzwerk</w:t>
            </w:r>
            <w:r w:rsidR="00410CB3" w:rsidRPr="1B1AE33E">
              <w:rPr>
                <w:rFonts w:ascii="Natom Pro" w:hAnsi="Natom Pro"/>
                <w:color w:val="000000" w:themeColor="text1"/>
              </w:rPr>
              <w:t xml:space="preserve"> auf der</w:t>
            </w:r>
            <w:r w:rsidR="00F41615" w:rsidRPr="1B1AE33E">
              <w:rPr>
                <w:rFonts w:ascii="Natom Pro" w:hAnsi="Natom Pro"/>
                <w:color w:val="000000" w:themeColor="text1"/>
              </w:rPr>
              <w:t xml:space="preserve"> </w:t>
            </w:r>
            <w:r w:rsidR="00410CB3" w:rsidRPr="1B1AE33E">
              <w:rPr>
                <w:rFonts w:ascii="Natom Pro" w:hAnsi="Natom Pro"/>
                <w:color w:val="000000" w:themeColor="text1"/>
              </w:rPr>
              <w:t>Plattform „</w:t>
            </w:r>
            <w:proofErr w:type="spellStart"/>
            <w:r w:rsidR="00410CB3" w:rsidRPr="1B1AE33E">
              <w:rPr>
                <w:rFonts w:ascii="Natom Pro" w:hAnsi="Natom Pro"/>
                <w:color w:val="000000" w:themeColor="text1"/>
              </w:rPr>
              <w:t>eRound</w:t>
            </w:r>
            <w:proofErr w:type="spellEnd"/>
            <w:r w:rsidR="00410CB3" w:rsidRPr="1B1AE33E">
              <w:rPr>
                <w:rFonts w:ascii="Natom Pro" w:hAnsi="Natom Pro"/>
                <w:color w:val="000000" w:themeColor="text1"/>
              </w:rPr>
              <w:t>“</w:t>
            </w:r>
            <w:r w:rsidR="00E37A6B" w:rsidRPr="1B1AE33E">
              <w:rPr>
                <w:rFonts w:ascii="Natom Pro" w:hAnsi="Natom Pro"/>
                <w:color w:val="000000" w:themeColor="text1"/>
              </w:rPr>
              <w:t xml:space="preserve"> </w:t>
            </w:r>
            <w:r w:rsidR="00410CB3" w:rsidRPr="1B1AE33E">
              <w:rPr>
                <w:rFonts w:ascii="Natom Pro" w:hAnsi="Natom Pro"/>
                <w:color w:val="000000" w:themeColor="text1"/>
              </w:rPr>
              <w:t xml:space="preserve">der Hamburger Energienetze </w:t>
            </w:r>
            <w:r w:rsidR="00E37A6B" w:rsidRPr="1B1AE33E">
              <w:rPr>
                <w:rFonts w:ascii="Natom Pro" w:hAnsi="Natom Pro"/>
                <w:color w:val="000000" w:themeColor="text1"/>
              </w:rPr>
              <w:t xml:space="preserve">integriert wurden. </w:t>
            </w:r>
            <w:r w:rsidRPr="1B1AE33E">
              <w:rPr>
                <w:rFonts w:ascii="Natom Pro" w:hAnsi="Natom Pro"/>
                <w:color w:val="000000" w:themeColor="text1"/>
              </w:rPr>
              <w:t xml:space="preserve">Installation, Betrieb und Wartung der Ladepunkte </w:t>
            </w:r>
            <w:r w:rsidR="00CA543D" w:rsidRPr="1B1AE33E">
              <w:rPr>
                <w:rFonts w:ascii="Natom Pro" w:hAnsi="Natom Pro"/>
                <w:color w:val="000000" w:themeColor="text1"/>
              </w:rPr>
              <w:t xml:space="preserve">stellt wiederum OMS E-Mobility als weiteres Partnerunternehmen </w:t>
            </w:r>
            <w:r w:rsidRPr="1B1AE33E">
              <w:rPr>
                <w:rFonts w:ascii="Natom Pro" w:hAnsi="Natom Pro"/>
                <w:color w:val="000000" w:themeColor="text1"/>
              </w:rPr>
              <w:t>sicher. „</w:t>
            </w:r>
            <w:r w:rsidR="00DE2432" w:rsidRPr="1B1AE33E">
              <w:rPr>
                <w:rFonts w:ascii="Natom Pro" w:hAnsi="Natom Pro"/>
                <w:color w:val="000000" w:themeColor="text1"/>
              </w:rPr>
              <w:t>Wir freuen uns, dass wir</w:t>
            </w:r>
            <w:r w:rsidR="00410CB3" w:rsidRPr="1B1AE33E">
              <w:rPr>
                <w:rFonts w:ascii="Natom Pro" w:hAnsi="Natom Pro"/>
                <w:color w:val="000000" w:themeColor="text1"/>
              </w:rPr>
              <w:t xml:space="preserve"> drei </w:t>
            </w:r>
            <w:r w:rsidR="00615ECF" w:rsidRPr="1B1AE33E">
              <w:rPr>
                <w:rFonts w:ascii="Natom Pro" w:hAnsi="Natom Pro"/>
                <w:color w:val="000000" w:themeColor="text1"/>
              </w:rPr>
              <w:t xml:space="preserve">starke Partner im Bereich Elektromobilität </w:t>
            </w:r>
            <w:r w:rsidR="00DE2432" w:rsidRPr="1B1AE33E">
              <w:rPr>
                <w:rFonts w:ascii="Natom Pro" w:hAnsi="Natom Pro"/>
                <w:color w:val="000000" w:themeColor="text1"/>
              </w:rPr>
              <w:t>für unsere Ladeninfrastruktur gewinnen konnten, die mit fortschrittlicher Technologie und einem ausgeprägten Verständnis für industrielle Anforderungen überzeugen</w:t>
            </w:r>
            <w:r w:rsidRPr="1B1AE33E">
              <w:rPr>
                <w:rFonts w:ascii="Natom Pro" w:hAnsi="Natom Pro"/>
                <w:color w:val="000000" w:themeColor="text1"/>
              </w:rPr>
              <w:t xml:space="preserve">“, </w:t>
            </w:r>
            <w:r w:rsidR="00D4021A" w:rsidRPr="1B1AE33E">
              <w:rPr>
                <w:rFonts w:ascii="Natom Pro" w:hAnsi="Natom Pro"/>
                <w:color w:val="000000" w:themeColor="text1"/>
              </w:rPr>
              <w:t>so</w:t>
            </w:r>
            <w:r w:rsidR="00F41615" w:rsidRPr="1B1AE33E">
              <w:rPr>
                <w:rFonts w:ascii="Natom Pro" w:hAnsi="Natom Pro"/>
                <w:color w:val="000000" w:themeColor="text1"/>
              </w:rPr>
              <w:t xml:space="preserve"> Steffen Rümmler, Leiter des Deutschlandgeschäftes bei </w:t>
            </w:r>
            <w:r w:rsidRPr="0037661C">
              <w:rPr>
                <w:rFonts w:ascii="Natom Pro" w:hAnsi="Natom Pro"/>
                <w:color w:val="000000" w:themeColor="text1"/>
              </w:rPr>
              <w:t>Siemens Real Estate.</w:t>
            </w:r>
            <w:r w:rsidR="007B2318" w:rsidRPr="1B1AE33E">
              <w:rPr>
                <w:rFonts w:ascii="Natom Pro" w:hAnsi="Natom Pro"/>
                <w:color w:val="000000" w:themeColor="text1"/>
              </w:rPr>
              <w:t xml:space="preserve"> „</w:t>
            </w:r>
            <w:r w:rsidR="00410CB3" w:rsidRPr="1B1AE33E">
              <w:rPr>
                <w:rFonts w:ascii="Natom Pro" w:hAnsi="Natom Pro"/>
                <w:color w:val="000000" w:themeColor="text1"/>
              </w:rPr>
              <w:t xml:space="preserve">Damit </w:t>
            </w:r>
            <w:r w:rsidR="00DE2432" w:rsidRPr="1B1AE33E">
              <w:rPr>
                <w:rFonts w:ascii="Natom Pro" w:hAnsi="Natom Pro"/>
                <w:color w:val="000000" w:themeColor="text1"/>
              </w:rPr>
              <w:t xml:space="preserve">stellen wir unser Elektromobilitätsangebot zukunftsfähig auf und machen das Laden </w:t>
            </w:r>
            <w:r w:rsidR="00615ECF" w:rsidRPr="1B1AE33E">
              <w:rPr>
                <w:rFonts w:ascii="Natom Pro" w:hAnsi="Natom Pro"/>
                <w:color w:val="000000" w:themeColor="text1"/>
              </w:rPr>
              <w:t>für unsere Kolleginnen und Kollegen</w:t>
            </w:r>
            <w:r w:rsidR="00DE2432" w:rsidRPr="1B1AE33E">
              <w:rPr>
                <w:rFonts w:ascii="Natom Pro" w:hAnsi="Natom Pro"/>
                <w:color w:val="000000" w:themeColor="text1"/>
              </w:rPr>
              <w:t xml:space="preserve"> </w:t>
            </w:r>
            <w:r w:rsidR="006F7F9C" w:rsidRPr="1B1AE33E">
              <w:rPr>
                <w:rFonts w:ascii="Natom Pro" w:hAnsi="Natom Pro"/>
                <w:color w:val="000000" w:themeColor="text1"/>
              </w:rPr>
              <w:t xml:space="preserve">an unseren Standorten </w:t>
            </w:r>
            <w:r w:rsidR="00DE2432" w:rsidRPr="1B1AE33E">
              <w:rPr>
                <w:rFonts w:ascii="Natom Pro" w:hAnsi="Natom Pro"/>
                <w:color w:val="000000" w:themeColor="text1"/>
              </w:rPr>
              <w:t>in Deutschland noch effizienter und benutzerfreundlicher.“</w:t>
            </w:r>
          </w:p>
          <w:p w14:paraId="03EC03AE" w14:textId="77777777" w:rsidR="00AA534D" w:rsidRPr="0006002C" w:rsidRDefault="00AA534D" w:rsidP="00AA534D">
            <w:pPr>
              <w:spacing w:line="360" w:lineRule="auto"/>
              <w:rPr>
                <w:rFonts w:ascii="Natom Pro" w:hAnsi="Natom Pro" w:cstheme="minorHAnsi"/>
                <w:szCs w:val="20"/>
              </w:rPr>
            </w:pPr>
          </w:p>
          <w:p w14:paraId="2AFB64FE" w14:textId="4DEA151B" w:rsidR="004E642C" w:rsidRPr="0006002C" w:rsidRDefault="008E6D8A" w:rsidP="004E642C">
            <w:pPr>
              <w:spacing w:line="360" w:lineRule="auto"/>
              <w:rPr>
                <w:rFonts w:ascii="Natom Pro" w:hAnsi="Natom Pro" w:cstheme="minorHAnsi"/>
                <w:szCs w:val="20"/>
              </w:rPr>
            </w:pPr>
            <w:r w:rsidRPr="0006002C">
              <w:rPr>
                <w:rFonts w:ascii="Natom Pro" w:hAnsi="Natom Pro" w:cstheme="minorHAnsi"/>
                <w:szCs w:val="20"/>
              </w:rPr>
              <w:t>Zunächst</w:t>
            </w:r>
            <w:r w:rsidR="00D4021A" w:rsidRPr="0006002C">
              <w:rPr>
                <w:rFonts w:ascii="Natom Pro" w:hAnsi="Natom Pro" w:cstheme="minorHAnsi"/>
                <w:szCs w:val="20"/>
              </w:rPr>
              <w:t xml:space="preserve"> dreht sich die</w:t>
            </w:r>
            <w:r w:rsidR="004E642C" w:rsidRPr="0006002C">
              <w:rPr>
                <w:rFonts w:ascii="Natom Pro" w:hAnsi="Natom Pro" w:cstheme="minorHAnsi"/>
                <w:szCs w:val="20"/>
              </w:rPr>
              <w:t xml:space="preserve"> Zusammenarbeit </w:t>
            </w:r>
            <w:r w:rsidR="00D4021A" w:rsidRPr="0006002C">
              <w:rPr>
                <w:rFonts w:ascii="Natom Pro" w:hAnsi="Natom Pro" w:cstheme="minorHAnsi"/>
                <w:szCs w:val="20"/>
              </w:rPr>
              <w:t>vorrangig um die</w:t>
            </w:r>
            <w:r w:rsidR="004E642C" w:rsidRPr="0006002C">
              <w:rPr>
                <w:rFonts w:ascii="Natom Pro" w:hAnsi="Natom Pro" w:cstheme="minorHAnsi"/>
                <w:szCs w:val="20"/>
              </w:rPr>
              <w:t xml:space="preserve"> nahtlose Umstellung der </w:t>
            </w:r>
            <w:r w:rsidR="00325378" w:rsidRPr="0006002C">
              <w:rPr>
                <w:rFonts w:ascii="Natom Pro" w:hAnsi="Natom Pro" w:cstheme="minorHAnsi"/>
                <w:szCs w:val="20"/>
              </w:rPr>
              <w:t>bereits vorhandenen Ladestationen, wobei d</w:t>
            </w:r>
            <w:r w:rsidR="004E642C" w:rsidRPr="0006002C">
              <w:rPr>
                <w:rFonts w:ascii="Natom Pro" w:hAnsi="Natom Pro" w:cstheme="minorHAnsi"/>
                <w:szCs w:val="20"/>
              </w:rPr>
              <w:t>ie Migration der Bestandsladepunkte auf d</w:t>
            </w:r>
            <w:r w:rsidR="00D4021A" w:rsidRPr="0006002C">
              <w:rPr>
                <w:rFonts w:ascii="Natom Pro" w:hAnsi="Natom Pro" w:cstheme="minorHAnsi"/>
                <w:szCs w:val="20"/>
              </w:rPr>
              <w:t xml:space="preserve">ie </w:t>
            </w:r>
            <w:r w:rsidR="004E642C" w:rsidRPr="0006002C">
              <w:rPr>
                <w:rFonts w:ascii="Natom Pro" w:hAnsi="Natom Pro" w:cstheme="minorHAnsi"/>
                <w:szCs w:val="20"/>
              </w:rPr>
              <w:t>neue Betriebs- und Abrechnungs</w:t>
            </w:r>
            <w:r w:rsidR="00D4021A" w:rsidRPr="0006002C">
              <w:rPr>
                <w:rFonts w:ascii="Natom Pro" w:hAnsi="Natom Pro" w:cstheme="minorHAnsi"/>
                <w:szCs w:val="20"/>
              </w:rPr>
              <w:t>plattform</w:t>
            </w:r>
            <w:r w:rsidR="004E642C" w:rsidRPr="0006002C">
              <w:rPr>
                <w:rFonts w:ascii="Natom Pro" w:hAnsi="Natom Pro" w:cstheme="minorHAnsi"/>
                <w:szCs w:val="20"/>
              </w:rPr>
              <w:t xml:space="preserve"> </w:t>
            </w:r>
            <w:r w:rsidR="00325378" w:rsidRPr="0006002C">
              <w:rPr>
                <w:rFonts w:ascii="Natom Pro" w:hAnsi="Natom Pro" w:cstheme="minorHAnsi"/>
                <w:szCs w:val="20"/>
              </w:rPr>
              <w:t xml:space="preserve">bereits </w:t>
            </w:r>
            <w:r w:rsidR="004E642C" w:rsidRPr="0006002C">
              <w:rPr>
                <w:rFonts w:ascii="Natom Pro" w:hAnsi="Natom Pro" w:cstheme="minorHAnsi"/>
                <w:szCs w:val="20"/>
              </w:rPr>
              <w:t>zum 1. Oktober 2025 abgeschlossen</w:t>
            </w:r>
            <w:r w:rsidR="00D4021A" w:rsidRPr="0006002C">
              <w:rPr>
                <w:rFonts w:ascii="Natom Pro" w:hAnsi="Natom Pro" w:cstheme="minorHAnsi"/>
                <w:szCs w:val="20"/>
              </w:rPr>
              <w:t xml:space="preserve"> </w:t>
            </w:r>
            <w:r w:rsidRPr="0006002C">
              <w:rPr>
                <w:rFonts w:ascii="Natom Pro" w:hAnsi="Natom Pro" w:cstheme="minorHAnsi"/>
                <w:szCs w:val="20"/>
              </w:rPr>
              <w:t>wurde</w:t>
            </w:r>
            <w:r w:rsidR="004E642C" w:rsidRPr="0006002C">
              <w:rPr>
                <w:rFonts w:ascii="Natom Pro" w:hAnsi="Natom Pro" w:cstheme="minorHAnsi"/>
                <w:szCs w:val="20"/>
              </w:rPr>
              <w:t xml:space="preserve">. </w:t>
            </w:r>
            <w:r w:rsidR="004E642C" w:rsidRPr="0006002C">
              <w:rPr>
                <w:rFonts w:ascii="Natom Pro" w:hAnsi="Natom Pro" w:cstheme="minorHAnsi"/>
                <w:szCs w:val="20"/>
              </w:rPr>
              <w:lastRenderedPageBreak/>
              <w:t xml:space="preserve">Ziel </w:t>
            </w:r>
            <w:r w:rsidR="00D4021A" w:rsidRPr="0006002C">
              <w:rPr>
                <w:rFonts w:ascii="Natom Pro" w:hAnsi="Natom Pro" w:cstheme="minorHAnsi"/>
                <w:szCs w:val="20"/>
              </w:rPr>
              <w:t>hier</w:t>
            </w:r>
            <w:r w:rsidR="001F39C0" w:rsidRPr="0006002C">
              <w:rPr>
                <w:rFonts w:ascii="Natom Pro" w:hAnsi="Natom Pro" w:cstheme="minorHAnsi"/>
                <w:szCs w:val="20"/>
              </w:rPr>
              <w:t>bei</w:t>
            </w:r>
            <w:r w:rsidR="00D4021A" w:rsidRPr="0006002C">
              <w:rPr>
                <w:rFonts w:ascii="Natom Pro" w:hAnsi="Natom Pro" w:cstheme="minorHAnsi"/>
                <w:szCs w:val="20"/>
              </w:rPr>
              <w:t xml:space="preserve"> </w:t>
            </w:r>
            <w:r w:rsidRPr="0006002C">
              <w:rPr>
                <w:rFonts w:ascii="Natom Pro" w:hAnsi="Natom Pro" w:cstheme="minorHAnsi"/>
                <w:szCs w:val="20"/>
              </w:rPr>
              <w:t>war</w:t>
            </w:r>
            <w:r w:rsidR="004E642C" w:rsidRPr="0006002C">
              <w:rPr>
                <w:rFonts w:ascii="Natom Pro" w:hAnsi="Natom Pro" w:cstheme="minorHAnsi"/>
                <w:szCs w:val="20"/>
              </w:rPr>
              <w:t xml:space="preserve"> ein reibungsloser Übergang ohne Einschränkungen für die Nutzerinnen und Nutzer</w:t>
            </w:r>
            <w:r w:rsidR="00D4021A" w:rsidRPr="0006002C">
              <w:rPr>
                <w:rFonts w:ascii="Natom Pro" w:hAnsi="Natom Pro" w:cstheme="minorHAnsi"/>
                <w:szCs w:val="20"/>
              </w:rPr>
              <w:t>.</w:t>
            </w:r>
            <w:r w:rsidR="004E642C" w:rsidRPr="0006002C">
              <w:rPr>
                <w:rFonts w:ascii="Natom Pro" w:hAnsi="Natom Pro" w:cstheme="minorHAnsi"/>
                <w:szCs w:val="20"/>
              </w:rPr>
              <w:t xml:space="preserve"> </w:t>
            </w:r>
            <w:r w:rsidR="00325378" w:rsidRPr="0006002C">
              <w:rPr>
                <w:rFonts w:ascii="Natom Pro" w:hAnsi="Natom Pro" w:cstheme="minorHAnsi"/>
                <w:szCs w:val="20"/>
              </w:rPr>
              <w:t xml:space="preserve">Die verschiedenen </w:t>
            </w:r>
            <w:r w:rsidR="004E642C" w:rsidRPr="0006002C">
              <w:rPr>
                <w:rFonts w:ascii="Natom Pro" w:hAnsi="Natom Pro" w:cstheme="minorHAnsi"/>
                <w:szCs w:val="20"/>
              </w:rPr>
              <w:t xml:space="preserve">Schnittstellen und Prozesse werden </w:t>
            </w:r>
            <w:r w:rsidR="001F39C0" w:rsidRPr="0006002C">
              <w:rPr>
                <w:rFonts w:ascii="Natom Pro" w:hAnsi="Natom Pro" w:cstheme="minorHAnsi"/>
                <w:szCs w:val="20"/>
              </w:rPr>
              <w:t xml:space="preserve">dazu </w:t>
            </w:r>
            <w:r w:rsidR="004E642C" w:rsidRPr="0006002C">
              <w:rPr>
                <w:rFonts w:ascii="Natom Pro" w:hAnsi="Natom Pro" w:cstheme="minorHAnsi"/>
                <w:szCs w:val="20"/>
              </w:rPr>
              <w:t xml:space="preserve">parallel konsolidiert und in weiteren Schritten ausgebaut. </w:t>
            </w:r>
          </w:p>
          <w:p w14:paraId="095E1BE0" w14:textId="77777777" w:rsidR="004E642C" w:rsidRPr="0006002C" w:rsidRDefault="004E642C" w:rsidP="004E642C">
            <w:pPr>
              <w:spacing w:line="360" w:lineRule="auto"/>
              <w:rPr>
                <w:rFonts w:ascii="Natom Pro" w:hAnsi="Natom Pro" w:cstheme="minorHAnsi"/>
                <w:szCs w:val="20"/>
              </w:rPr>
            </w:pPr>
          </w:p>
          <w:p w14:paraId="0A71C220" w14:textId="62651E8F" w:rsidR="001F39C0" w:rsidRPr="0006002C" w:rsidRDefault="001F39C0" w:rsidP="001F39C0">
            <w:pPr>
              <w:spacing w:line="360" w:lineRule="auto"/>
              <w:rPr>
                <w:rFonts w:ascii="Natom Pro" w:hAnsi="Natom Pro" w:cstheme="minorHAnsi"/>
                <w:szCs w:val="20"/>
              </w:rPr>
            </w:pPr>
            <w:r w:rsidRPr="0006002C">
              <w:rPr>
                <w:rFonts w:ascii="Natom Pro" w:hAnsi="Natom Pro" w:cstheme="minorHAnsi"/>
                <w:szCs w:val="20"/>
              </w:rPr>
              <w:t>Überzeugen konnte m8mit die Verantwortlichen von SRE unter anderem</w:t>
            </w:r>
            <w:r w:rsidR="004E642C" w:rsidRPr="0006002C">
              <w:rPr>
                <w:rFonts w:ascii="Natom Pro" w:hAnsi="Natom Pro" w:cstheme="minorHAnsi"/>
                <w:szCs w:val="20"/>
              </w:rPr>
              <w:t xml:space="preserve"> </w:t>
            </w:r>
            <w:r w:rsidRPr="0006002C">
              <w:rPr>
                <w:rFonts w:ascii="Natom Pro" w:hAnsi="Natom Pro" w:cstheme="minorHAnsi"/>
                <w:szCs w:val="20"/>
              </w:rPr>
              <w:t xml:space="preserve">mit seinem hochgradig performanten </w:t>
            </w:r>
            <w:r w:rsidR="002F4C55">
              <w:rPr>
                <w:rFonts w:ascii="Natom Pro" w:hAnsi="Natom Pro" w:cstheme="minorHAnsi"/>
                <w:szCs w:val="20"/>
              </w:rPr>
              <w:t>Partner-</w:t>
            </w:r>
            <w:r w:rsidRPr="0006002C">
              <w:rPr>
                <w:rFonts w:ascii="Natom Pro" w:hAnsi="Natom Pro" w:cstheme="minorHAnsi"/>
                <w:szCs w:val="20"/>
              </w:rPr>
              <w:t>Backend</w:t>
            </w:r>
            <w:r w:rsidR="002F3C3C" w:rsidRPr="0006002C">
              <w:rPr>
                <w:rFonts w:ascii="Natom Pro" w:hAnsi="Natom Pro" w:cstheme="minorHAnsi"/>
                <w:szCs w:val="20"/>
              </w:rPr>
              <w:t xml:space="preserve"> </w:t>
            </w:r>
            <w:r w:rsidR="005953AA" w:rsidRPr="0006002C">
              <w:rPr>
                <w:rFonts w:ascii="Natom Pro" w:hAnsi="Natom Pro" w:cstheme="minorHAnsi"/>
                <w:szCs w:val="20"/>
              </w:rPr>
              <w:t>„</w:t>
            </w:r>
            <w:proofErr w:type="spellStart"/>
            <w:r w:rsidR="002F3C3C" w:rsidRPr="0006002C">
              <w:rPr>
                <w:rFonts w:ascii="Natom Pro" w:hAnsi="Natom Pro" w:cstheme="minorHAnsi"/>
                <w:szCs w:val="20"/>
              </w:rPr>
              <w:t>eRound</w:t>
            </w:r>
            <w:proofErr w:type="spellEnd"/>
            <w:r w:rsidR="005953AA" w:rsidRPr="0006002C">
              <w:rPr>
                <w:rFonts w:ascii="Natom Pro" w:hAnsi="Natom Pro" w:cstheme="minorHAnsi"/>
                <w:szCs w:val="20"/>
              </w:rPr>
              <w:t>“</w:t>
            </w:r>
            <w:r w:rsidR="002F3C3C" w:rsidRPr="0006002C">
              <w:rPr>
                <w:rFonts w:ascii="Natom Pro" w:hAnsi="Natom Pro" w:cstheme="minorHAnsi"/>
                <w:szCs w:val="20"/>
              </w:rPr>
              <w:t>, das von den Hamburger Energienetzen zur Verfügung gestellt wird</w:t>
            </w:r>
            <w:r w:rsidRPr="0006002C">
              <w:rPr>
                <w:rFonts w:ascii="Natom Pro" w:hAnsi="Natom Pro" w:cstheme="minorHAnsi"/>
                <w:szCs w:val="20"/>
              </w:rPr>
              <w:t xml:space="preserve">. Dieses ermöglicht es, </w:t>
            </w:r>
            <w:r w:rsidR="004E642C" w:rsidRPr="0006002C">
              <w:rPr>
                <w:rFonts w:ascii="Natom Pro" w:hAnsi="Natom Pro" w:cstheme="minorHAnsi"/>
                <w:szCs w:val="20"/>
              </w:rPr>
              <w:t xml:space="preserve">Ladepunkte zentral </w:t>
            </w:r>
            <w:r w:rsidRPr="0006002C">
              <w:rPr>
                <w:rFonts w:ascii="Natom Pro" w:hAnsi="Natom Pro" w:cstheme="minorHAnsi"/>
                <w:szCs w:val="20"/>
              </w:rPr>
              <w:t xml:space="preserve">zu </w:t>
            </w:r>
            <w:r w:rsidR="004E642C" w:rsidRPr="0006002C">
              <w:rPr>
                <w:rFonts w:ascii="Natom Pro" w:hAnsi="Natom Pro" w:cstheme="minorHAnsi"/>
                <w:szCs w:val="20"/>
              </w:rPr>
              <w:t>überwach</w:t>
            </w:r>
            <w:r w:rsidRPr="0006002C">
              <w:rPr>
                <w:rFonts w:ascii="Natom Pro" w:hAnsi="Natom Pro" w:cstheme="minorHAnsi"/>
                <w:szCs w:val="20"/>
              </w:rPr>
              <w:t>en</w:t>
            </w:r>
            <w:r w:rsidR="004E642C" w:rsidRPr="0006002C">
              <w:rPr>
                <w:rFonts w:ascii="Natom Pro" w:hAnsi="Natom Pro" w:cstheme="minorHAnsi"/>
                <w:szCs w:val="20"/>
              </w:rPr>
              <w:t xml:space="preserve">, Störungen aktiv </w:t>
            </w:r>
            <w:r w:rsidRPr="0006002C">
              <w:rPr>
                <w:rFonts w:ascii="Natom Pro" w:hAnsi="Natom Pro" w:cstheme="minorHAnsi"/>
                <w:szCs w:val="20"/>
              </w:rPr>
              <w:t xml:space="preserve">zu </w:t>
            </w:r>
            <w:r w:rsidR="004E642C" w:rsidRPr="0006002C">
              <w:rPr>
                <w:rFonts w:ascii="Natom Pro" w:hAnsi="Natom Pro" w:cstheme="minorHAnsi"/>
                <w:szCs w:val="20"/>
              </w:rPr>
              <w:t>manag</w:t>
            </w:r>
            <w:r w:rsidRPr="0006002C">
              <w:rPr>
                <w:rFonts w:ascii="Natom Pro" w:hAnsi="Natom Pro" w:cstheme="minorHAnsi"/>
                <w:szCs w:val="20"/>
              </w:rPr>
              <w:t>en</w:t>
            </w:r>
            <w:r w:rsidR="004E642C" w:rsidRPr="0006002C">
              <w:rPr>
                <w:rFonts w:ascii="Natom Pro" w:hAnsi="Natom Pro" w:cstheme="minorHAnsi"/>
                <w:szCs w:val="20"/>
              </w:rPr>
              <w:t xml:space="preserve"> und Nutzungsdaten transparent aus</w:t>
            </w:r>
            <w:r w:rsidRPr="0006002C">
              <w:rPr>
                <w:rFonts w:ascii="Natom Pro" w:hAnsi="Natom Pro" w:cstheme="minorHAnsi"/>
                <w:szCs w:val="20"/>
              </w:rPr>
              <w:t>zu</w:t>
            </w:r>
            <w:r w:rsidR="004E642C" w:rsidRPr="0006002C">
              <w:rPr>
                <w:rFonts w:ascii="Natom Pro" w:hAnsi="Natom Pro" w:cstheme="minorHAnsi"/>
                <w:szCs w:val="20"/>
              </w:rPr>
              <w:t>werte</w:t>
            </w:r>
            <w:r w:rsidRPr="0006002C">
              <w:rPr>
                <w:rFonts w:ascii="Natom Pro" w:hAnsi="Natom Pro" w:cstheme="minorHAnsi"/>
                <w:szCs w:val="20"/>
              </w:rPr>
              <w:t>n</w:t>
            </w:r>
            <w:r w:rsidR="004E642C" w:rsidRPr="0006002C">
              <w:rPr>
                <w:rFonts w:ascii="Natom Pro" w:hAnsi="Natom Pro" w:cstheme="minorHAnsi"/>
                <w:szCs w:val="20"/>
              </w:rPr>
              <w:t>. Unterschiedliche Nutzergruppen – von Dienstwagen über private Fahrzeuge</w:t>
            </w:r>
            <w:r w:rsidRPr="0006002C">
              <w:rPr>
                <w:rFonts w:ascii="Natom Pro" w:hAnsi="Natom Pro" w:cstheme="minorHAnsi"/>
                <w:szCs w:val="20"/>
              </w:rPr>
              <w:t xml:space="preserve"> der Mitarbeitenden</w:t>
            </w:r>
            <w:r w:rsidR="004E642C" w:rsidRPr="0006002C">
              <w:rPr>
                <w:rFonts w:ascii="Natom Pro" w:hAnsi="Natom Pro" w:cstheme="minorHAnsi"/>
                <w:szCs w:val="20"/>
              </w:rPr>
              <w:t xml:space="preserve"> bis zu Gästen – erhalten </w:t>
            </w:r>
            <w:r w:rsidRPr="0006002C">
              <w:rPr>
                <w:rFonts w:ascii="Natom Pro" w:hAnsi="Natom Pro" w:cstheme="minorHAnsi"/>
                <w:szCs w:val="20"/>
              </w:rPr>
              <w:t xml:space="preserve">so </w:t>
            </w:r>
            <w:r w:rsidR="004E642C" w:rsidRPr="0006002C">
              <w:rPr>
                <w:rFonts w:ascii="Natom Pro" w:hAnsi="Natom Pro" w:cstheme="minorHAnsi"/>
                <w:szCs w:val="20"/>
              </w:rPr>
              <w:t>einen einfachen Zugang mit integrierten Bezahloptionen und marktfähigen Tarifen</w:t>
            </w:r>
            <w:r w:rsidRPr="0006002C">
              <w:rPr>
                <w:rFonts w:ascii="Natom Pro" w:hAnsi="Natom Pro" w:cstheme="minorHAnsi"/>
                <w:szCs w:val="20"/>
              </w:rPr>
              <w:t>.</w:t>
            </w:r>
            <w:r w:rsidR="004E642C" w:rsidRPr="0006002C">
              <w:rPr>
                <w:rFonts w:ascii="Natom Pro" w:hAnsi="Natom Pro" w:cstheme="minorHAnsi"/>
                <w:szCs w:val="20"/>
              </w:rPr>
              <w:t xml:space="preserve"> </w:t>
            </w:r>
            <w:r w:rsidRPr="0006002C">
              <w:rPr>
                <w:rFonts w:ascii="Natom Pro" w:hAnsi="Natom Pro" w:cstheme="minorHAnsi"/>
                <w:szCs w:val="20"/>
              </w:rPr>
              <w:t>D</w:t>
            </w:r>
            <w:r w:rsidR="004E642C" w:rsidRPr="0006002C">
              <w:rPr>
                <w:rFonts w:ascii="Natom Pro" w:hAnsi="Natom Pro" w:cstheme="minorHAnsi"/>
                <w:szCs w:val="20"/>
              </w:rPr>
              <w:t>ie Abrechnungsdaten werden revisionssicher in die bestehenden kaufmännischen Systeme überführt. So entsteht eine skalierbare Betriebsbasis, die sowohl kurzfristig für Verfügbarkeit sorgt als auch langfristig die Erweiterung der Infrastruktur ermöglicht.</w:t>
            </w:r>
            <w:r w:rsidRPr="0006002C">
              <w:rPr>
                <w:rFonts w:ascii="Natom Pro" w:hAnsi="Natom Pro" w:cstheme="minorHAnsi"/>
                <w:szCs w:val="20"/>
              </w:rPr>
              <w:t xml:space="preserve"> „</w:t>
            </w:r>
            <w:r w:rsidR="00530440" w:rsidRPr="0006002C">
              <w:rPr>
                <w:rFonts w:ascii="Natom Pro" w:hAnsi="Natom Pro" w:cstheme="minorHAnsi"/>
                <w:szCs w:val="20"/>
              </w:rPr>
              <w:t xml:space="preserve">Diese </w:t>
            </w:r>
            <w:r w:rsidRPr="0006002C">
              <w:rPr>
                <w:rFonts w:ascii="Natom Pro" w:hAnsi="Natom Pro" w:cstheme="minorHAnsi"/>
                <w:szCs w:val="20"/>
              </w:rPr>
              <w:t>konsequent</w:t>
            </w:r>
            <w:r w:rsidR="00530440" w:rsidRPr="0006002C">
              <w:rPr>
                <w:rFonts w:ascii="Natom Pro" w:hAnsi="Natom Pro" w:cstheme="minorHAnsi"/>
                <w:szCs w:val="20"/>
              </w:rPr>
              <w:t>e Ausrichtung</w:t>
            </w:r>
            <w:r w:rsidRPr="0006002C">
              <w:rPr>
                <w:rFonts w:ascii="Natom Pro" w:hAnsi="Natom Pro" w:cstheme="minorHAnsi"/>
                <w:szCs w:val="20"/>
              </w:rPr>
              <w:t xml:space="preserve"> auf Verfügbarkeit</w:t>
            </w:r>
            <w:r w:rsidR="00530440" w:rsidRPr="0006002C">
              <w:rPr>
                <w:rFonts w:ascii="Natom Pro" w:hAnsi="Natom Pro" w:cstheme="minorHAnsi"/>
                <w:szCs w:val="20"/>
              </w:rPr>
              <w:t>, Transparenz</w:t>
            </w:r>
            <w:r w:rsidRPr="0006002C">
              <w:rPr>
                <w:rFonts w:ascii="Natom Pro" w:hAnsi="Natom Pro" w:cstheme="minorHAnsi"/>
                <w:szCs w:val="20"/>
              </w:rPr>
              <w:t xml:space="preserve"> und Einfachheit</w:t>
            </w:r>
            <w:r w:rsidR="00530440" w:rsidRPr="0006002C">
              <w:rPr>
                <w:rFonts w:ascii="Natom Pro" w:hAnsi="Natom Pro" w:cstheme="minorHAnsi"/>
                <w:szCs w:val="20"/>
              </w:rPr>
              <w:t xml:space="preserve">, </w:t>
            </w:r>
            <w:r w:rsidRPr="0006002C">
              <w:rPr>
                <w:rFonts w:ascii="Natom Pro" w:hAnsi="Natom Pro" w:cstheme="minorHAnsi"/>
                <w:szCs w:val="20"/>
              </w:rPr>
              <w:t>vom Laden bis zur Abrechnung</w:t>
            </w:r>
            <w:r w:rsidR="00530440" w:rsidRPr="0006002C">
              <w:rPr>
                <w:rFonts w:ascii="Natom Pro" w:hAnsi="Natom Pro" w:cstheme="minorHAnsi"/>
                <w:szCs w:val="20"/>
              </w:rPr>
              <w:t>, zeichnet uns aus. Zudem überzeugen wir durch höchste Qualitätsstandards – etwa im Bereich IT-Security, mit einer ISO 27001-Zertifizierung</w:t>
            </w:r>
            <w:r w:rsidRPr="0006002C">
              <w:rPr>
                <w:rFonts w:ascii="Natom Pro" w:hAnsi="Natom Pro" w:cstheme="minorHAnsi"/>
                <w:szCs w:val="20"/>
              </w:rPr>
              <w:t>“, er</w:t>
            </w:r>
            <w:r w:rsidR="00530440" w:rsidRPr="0006002C">
              <w:rPr>
                <w:rFonts w:ascii="Natom Pro" w:hAnsi="Natom Pro" w:cstheme="minorHAnsi"/>
                <w:szCs w:val="20"/>
              </w:rPr>
              <w:t>läutert</w:t>
            </w:r>
            <w:r w:rsidRPr="0006002C">
              <w:rPr>
                <w:rFonts w:ascii="Natom Pro" w:hAnsi="Natom Pro" w:cstheme="minorHAnsi"/>
                <w:szCs w:val="20"/>
              </w:rPr>
              <w:t xml:space="preserve"> Ramona Kramm, Vertrieb </w:t>
            </w:r>
            <w:r w:rsidR="00530440" w:rsidRPr="0006002C">
              <w:rPr>
                <w:rFonts w:ascii="Natom Pro" w:hAnsi="Natom Pro" w:cstheme="minorHAnsi"/>
                <w:szCs w:val="20"/>
              </w:rPr>
              <w:t xml:space="preserve">und </w:t>
            </w:r>
            <w:r w:rsidRPr="0006002C">
              <w:rPr>
                <w:rFonts w:ascii="Natom Pro" w:hAnsi="Natom Pro" w:cstheme="minorHAnsi"/>
                <w:szCs w:val="20"/>
              </w:rPr>
              <w:t>Beratung bei m8mit.</w:t>
            </w:r>
          </w:p>
          <w:p w14:paraId="1BC49331" w14:textId="77777777" w:rsidR="00BE683A" w:rsidRPr="0006002C" w:rsidRDefault="00BE683A" w:rsidP="004E642C">
            <w:pPr>
              <w:spacing w:line="360" w:lineRule="auto"/>
              <w:rPr>
                <w:rFonts w:ascii="Natom Pro" w:hAnsi="Natom Pro" w:cstheme="minorHAnsi"/>
                <w:szCs w:val="20"/>
              </w:rPr>
            </w:pPr>
          </w:p>
          <w:p w14:paraId="094F77E5" w14:textId="6EA3F440" w:rsidR="00BE683A" w:rsidRPr="0037661C" w:rsidRDefault="00CA543D">
            <w:pPr>
              <w:spacing w:line="360" w:lineRule="auto"/>
              <w:rPr>
                <w:rFonts w:ascii="Natom Pro" w:hAnsi="Natom Pro" w:cstheme="minorHAnsi"/>
                <w:b/>
                <w:bCs/>
                <w:sz w:val="16"/>
                <w:szCs w:val="16"/>
              </w:rPr>
            </w:pPr>
            <w:r w:rsidRPr="0037661C">
              <w:rPr>
                <w:rFonts w:ascii="Natom Pro" w:hAnsi="Natom Pro" w:cstheme="minorHAnsi"/>
                <w:b/>
                <w:bCs/>
                <w:sz w:val="16"/>
                <w:szCs w:val="16"/>
              </w:rPr>
              <w:t>Über Siemens Real Estate</w:t>
            </w:r>
          </w:p>
          <w:p w14:paraId="12403C7D" w14:textId="2011DCA4" w:rsidR="5A037220" w:rsidRPr="0037661C" w:rsidRDefault="5A037220" w:rsidP="1B1AE33E">
            <w:pPr>
              <w:spacing w:line="360" w:lineRule="auto"/>
              <w:rPr>
                <w:rFonts w:ascii="Natom Pro" w:hAnsi="Natom Pro" w:cstheme="minorHAnsi"/>
                <w:sz w:val="16"/>
                <w:szCs w:val="16"/>
              </w:rPr>
            </w:pPr>
            <w:r w:rsidRPr="0037661C">
              <w:rPr>
                <w:rFonts w:ascii="Natom Pro" w:hAnsi="Natom Pro" w:cstheme="minorHAnsi"/>
                <w:sz w:val="16"/>
                <w:szCs w:val="16"/>
              </w:rPr>
              <w:t xml:space="preserve">Siemens Real Estate (SRE) trägt die Geschäftsverantwortung für das weltweite Immobilienportfolio von Siemens und ist für alle Immobilienaktivitäten an den rund 1.300 Büro- und Produktionsstandorten des Unternehmens zuständig. Damit zählt SRE zu den führenden Corporate Real Estate Unternehmen weltweit. Für Siemens steuert SRE das Portfolio, optimiert die Flächennutzung, regelt den Betrieb der Immobilien, ist für Vermietung und Verwertung zuständig und führt alle Entwicklungs- und Bauprojekte des Konzerns durch. Auch unter den Gesichtspunkten einer möglichst effizienten, nachhaltigen und zukunftsorientierten Nutzung von ganzen Standorten, einzelnen Gebäuden oder Flächen setzt </w:t>
            </w:r>
            <w:proofErr w:type="gramStart"/>
            <w:r w:rsidRPr="0037661C">
              <w:rPr>
                <w:rFonts w:ascii="Natom Pro" w:hAnsi="Natom Pro" w:cstheme="minorHAnsi"/>
                <w:sz w:val="16"/>
                <w:szCs w:val="16"/>
              </w:rPr>
              <w:t>SRE Maßstäbe</w:t>
            </w:r>
            <w:proofErr w:type="gramEnd"/>
            <w:r w:rsidRPr="0037661C">
              <w:rPr>
                <w:rFonts w:ascii="Natom Pro" w:hAnsi="Natom Pro" w:cstheme="minorHAnsi"/>
                <w:sz w:val="16"/>
                <w:szCs w:val="16"/>
              </w:rPr>
              <w:t xml:space="preserve">, gestaltet aktiv die Arbeitswelt von morgen und gilt als Treiber der Digitalisierung und Transformation im Immobilienbereich – bis hin zur Gestaltung ganzer Stadtviertel der Zukunft. Weitere Informationen finden Sie im Internet unter www.siemens.com/realestate  </w:t>
            </w:r>
          </w:p>
          <w:p w14:paraId="7F0F3002" w14:textId="77777777" w:rsidR="004A31B7" w:rsidRPr="0006002C" w:rsidRDefault="004A31B7" w:rsidP="00864CC9">
            <w:pPr>
              <w:spacing w:line="360" w:lineRule="auto"/>
              <w:rPr>
                <w:rFonts w:ascii="Natom Pro" w:hAnsi="Natom Pro" w:cstheme="minorHAnsi"/>
                <w:szCs w:val="20"/>
              </w:rPr>
            </w:pPr>
          </w:p>
          <w:p w14:paraId="18B54309" w14:textId="542A87B8" w:rsidR="0037661C" w:rsidRPr="0037661C" w:rsidRDefault="008E6D8A" w:rsidP="0037661C">
            <w:pPr>
              <w:spacing w:line="360" w:lineRule="auto"/>
              <w:rPr>
                <w:rFonts w:ascii="Natom Pro" w:hAnsi="Natom Pro" w:cstheme="minorHAnsi"/>
                <w:sz w:val="16"/>
                <w:szCs w:val="16"/>
              </w:rPr>
            </w:pPr>
            <w:r w:rsidRPr="0037661C">
              <w:rPr>
                <w:rFonts w:ascii="Natom Pro" w:hAnsi="Natom Pro" w:cstheme="minorHAnsi"/>
                <w:b/>
                <w:bCs/>
                <w:sz w:val="16"/>
                <w:szCs w:val="16"/>
              </w:rPr>
              <w:t>Über OMS E-Mobility</w:t>
            </w:r>
          </w:p>
          <w:p w14:paraId="3E5AFF73" w14:textId="77777777" w:rsidR="0037661C" w:rsidRPr="0037661C" w:rsidRDefault="0037661C" w:rsidP="0037661C">
            <w:pPr>
              <w:spacing w:line="360" w:lineRule="auto"/>
              <w:rPr>
                <w:rFonts w:ascii="Natom Pro" w:hAnsi="Natom Pro" w:cstheme="minorHAnsi"/>
                <w:sz w:val="16"/>
                <w:szCs w:val="16"/>
              </w:rPr>
            </w:pPr>
            <w:r w:rsidRPr="0037661C">
              <w:rPr>
                <w:rFonts w:ascii="Natom Pro" w:hAnsi="Natom Pro" w:cstheme="minorHAnsi"/>
                <w:sz w:val="16"/>
                <w:szCs w:val="16"/>
              </w:rPr>
              <w:t>OMS steht mit über 40 Standorten deutschlandweit für zuverlässige und sichere Ladelösungen im Bereich E-Mobilität. Unser Anspruch ist es, durch exzellenten Service und höchste Ausfallsicherheit eine Mobilität zu ermöglichen, die jederzeit verfügbar und vertrauenswürdig ist. Mit modernster Technologie, konsequenter Qualitätssicherung und einem starken Team in Kundennähe sorgen wir dafür, dass Kunden sich auf unsere Lösungen verlassen können – heute und in Zukunft.</w:t>
            </w:r>
          </w:p>
          <w:p w14:paraId="2A45D332" w14:textId="77777777" w:rsidR="008E6D8A" w:rsidRPr="0006002C" w:rsidRDefault="008E6D8A" w:rsidP="00864CC9">
            <w:pPr>
              <w:spacing w:line="360" w:lineRule="auto"/>
              <w:rPr>
                <w:rFonts w:ascii="Natom Pro" w:hAnsi="Natom Pro" w:cstheme="minorHAnsi"/>
                <w:szCs w:val="20"/>
              </w:rPr>
            </w:pPr>
          </w:p>
          <w:p w14:paraId="301FF9DA" w14:textId="5584D91F" w:rsidR="004A31B7" w:rsidRPr="0006002C" w:rsidRDefault="004A31B7" w:rsidP="00864CC9">
            <w:pPr>
              <w:spacing w:line="360" w:lineRule="auto"/>
              <w:rPr>
                <w:rFonts w:ascii="Natom Pro" w:hAnsi="Natom Pro" w:cstheme="minorHAnsi"/>
                <w:b/>
                <w:bCs/>
                <w:sz w:val="16"/>
                <w:szCs w:val="16"/>
              </w:rPr>
            </w:pPr>
            <w:r w:rsidRPr="0006002C">
              <w:rPr>
                <w:rFonts w:ascii="Natom Pro" w:hAnsi="Natom Pro" w:cstheme="minorHAnsi"/>
                <w:b/>
                <w:bCs/>
                <w:sz w:val="16"/>
                <w:szCs w:val="16"/>
              </w:rPr>
              <w:t>Über m8mit</w:t>
            </w:r>
          </w:p>
          <w:p w14:paraId="6592F078" w14:textId="5CAE71DE" w:rsidR="004A31B7" w:rsidRPr="0006002C" w:rsidRDefault="004A31B7" w:rsidP="00864CC9">
            <w:pPr>
              <w:spacing w:line="360" w:lineRule="auto"/>
              <w:rPr>
                <w:rFonts w:ascii="Natom Pro" w:hAnsi="Natom Pro" w:cstheme="minorHAnsi"/>
                <w:sz w:val="16"/>
                <w:szCs w:val="16"/>
              </w:rPr>
            </w:pPr>
            <w:r w:rsidRPr="0006002C">
              <w:rPr>
                <w:rFonts w:ascii="Natom Pro" w:hAnsi="Natom Pro" w:cstheme="minorHAnsi"/>
                <w:sz w:val="16"/>
                <w:szCs w:val="16"/>
              </w:rPr>
              <w:t>m8mit ist Teil der Kraftwerk-Gruppe und unterstützt seit 2019 Betreiber von Ladeinfrastruktur bei der Abrechnung von Ladevorgängen. Die cloudbasierte Plattform ist bei Kunden im DACH-Raum im Einsatz und rechnet Ladepunkte in ganz Europa ab. In enger Zusammenarbeit mit Energieversorgern, Stadtwerken, Wohnungsgesellschaften und vielen weiteren Unternehmen wird das m8mit-Partnerportal ständig weiterentwickelt.</w:t>
            </w:r>
          </w:p>
          <w:p w14:paraId="58090718" w14:textId="77777777" w:rsidR="00CF6863" w:rsidRPr="0006002C" w:rsidRDefault="00CF6863" w:rsidP="00864CC9">
            <w:pPr>
              <w:spacing w:line="360" w:lineRule="auto"/>
              <w:rPr>
                <w:rFonts w:ascii="Natom Pro" w:hAnsi="Natom Pro" w:cstheme="minorHAnsi"/>
                <w:sz w:val="16"/>
                <w:szCs w:val="16"/>
              </w:rPr>
            </w:pPr>
          </w:p>
          <w:p w14:paraId="661D8807" w14:textId="122AF876" w:rsidR="00CF6863" w:rsidRPr="0006002C" w:rsidRDefault="00CF6863" w:rsidP="00864CC9">
            <w:pPr>
              <w:spacing w:line="360" w:lineRule="auto"/>
              <w:rPr>
                <w:rFonts w:ascii="Natom Pro" w:hAnsi="Natom Pro" w:cstheme="minorHAnsi"/>
                <w:b/>
                <w:bCs/>
                <w:sz w:val="16"/>
                <w:szCs w:val="16"/>
              </w:rPr>
            </w:pPr>
            <w:r w:rsidRPr="0006002C">
              <w:rPr>
                <w:rFonts w:ascii="Natom Pro" w:hAnsi="Natom Pro" w:cstheme="minorHAnsi"/>
                <w:b/>
                <w:bCs/>
                <w:sz w:val="16"/>
                <w:szCs w:val="16"/>
              </w:rPr>
              <w:lastRenderedPageBreak/>
              <w:t xml:space="preserve">Über die Kraftwerk </w:t>
            </w:r>
            <w:r w:rsidR="006E0261" w:rsidRPr="0006002C">
              <w:rPr>
                <w:rFonts w:ascii="Natom Pro" w:hAnsi="Natom Pro" w:cstheme="minorHAnsi"/>
                <w:b/>
                <w:bCs/>
                <w:sz w:val="16"/>
                <w:szCs w:val="16"/>
              </w:rPr>
              <w:t xml:space="preserve">Software </w:t>
            </w:r>
            <w:r w:rsidRPr="0006002C">
              <w:rPr>
                <w:rFonts w:ascii="Natom Pro" w:hAnsi="Natom Pro" w:cstheme="minorHAnsi"/>
                <w:b/>
                <w:bCs/>
                <w:sz w:val="16"/>
                <w:szCs w:val="16"/>
              </w:rPr>
              <w:t>Gruppe</w:t>
            </w:r>
          </w:p>
          <w:p w14:paraId="65387D92" w14:textId="3F0F3DC9" w:rsidR="00701485" w:rsidRPr="0006002C" w:rsidRDefault="00CF6863" w:rsidP="00187C03">
            <w:pPr>
              <w:spacing w:line="360" w:lineRule="auto"/>
              <w:rPr>
                <w:rFonts w:ascii="Natom Pro" w:hAnsi="Natom Pro" w:cstheme="minorHAnsi"/>
                <w:sz w:val="16"/>
                <w:szCs w:val="16"/>
              </w:rPr>
            </w:pPr>
            <w:r w:rsidRPr="0006002C">
              <w:rPr>
                <w:rFonts w:ascii="Natom Pro" w:hAnsi="Natom Pro" w:cstheme="minorHAnsi"/>
                <w:sz w:val="16"/>
                <w:szCs w:val="16"/>
              </w:rPr>
              <w:t xml:space="preserve">Die Unternehmensgruppe Kraftwerk Software mit Sitz in Halle (Saale) besteht aus sechs innovativen Technologieunternehmen der Energie- und Wasserwirtschaft und betreut mit über </w:t>
            </w:r>
            <w:r w:rsidR="002F087C">
              <w:rPr>
                <w:rFonts w:ascii="Natom Pro" w:hAnsi="Natom Pro" w:cstheme="minorHAnsi"/>
                <w:sz w:val="16"/>
                <w:szCs w:val="16"/>
              </w:rPr>
              <w:t>400</w:t>
            </w:r>
            <w:r w:rsidRPr="0006002C">
              <w:rPr>
                <w:rFonts w:ascii="Natom Pro" w:hAnsi="Natom Pro" w:cstheme="minorHAnsi"/>
                <w:sz w:val="16"/>
                <w:szCs w:val="16"/>
              </w:rPr>
              <w:t xml:space="preserve"> Spezialisten europaweit mehr als 500 Kunden und 200 Ladestromanbieter. Unter dem gemeinsamen Dach haben sich die Unternehmen </w:t>
            </w:r>
            <w:proofErr w:type="spellStart"/>
            <w:r w:rsidRPr="0006002C">
              <w:rPr>
                <w:rFonts w:ascii="Natom Pro" w:hAnsi="Natom Pro" w:cstheme="minorHAnsi"/>
                <w:sz w:val="16"/>
                <w:szCs w:val="16"/>
              </w:rPr>
              <w:t>msu</w:t>
            </w:r>
            <w:proofErr w:type="spellEnd"/>
            <w:r w:rsidRPr="0006002C">
              <w:rPr>
                <w:rFonts w:ascii="Natom Pro" w:hAnsi="Natom Pro" w:cstheme="minorHAnsi"/>
                <w:sz w:val="16"/>
                <w:szCs w:val="16"/>
              </w:rPr>
              <w:t xml:space="preserve"> </w:t>
            </w:r>
            <w:proofErr w:type="spellStart"/>
            <w:r w:rsidRPr="0006002C">
              <w:rPr>
                <w:rFonts w:ascii="Natom Pro" w:hAnsi="Natom Pro" w:cstheme="minorHAnsi"/>
                <w:sz w:val="16"/>
                <w:szCs w:val="16"/>
              </w:rPr>
              <w:t>solutions</w:t>
            </w:r>
            <w:proofErr w:type="spellEnd"/>
            <w:r w:rsidRPr="0006002C">
              <w:rPr>
                <w:rFonts w:ascii="Natom Pro" w:hAnsi="Natom Pro" w:cstheme="minorHAnsi"/>
                <w:sz w:val="16"/>
                <w:szCs w:val="16"/>
              </w:rPr>
              <w:t xml:space="preserve">, </w:t>
            </w:r>
            <w:proofErr w:type="spellStart"/>
            <w:r w:rsidRPr="0006002C">
              <w:rPr>
                <w:rFonts w:ascii="Natom Pro" w:hAnsi="Natom Pro" w:cstheme="minorHAnsi"/>
                <w:sz w:val="16"/>
                <w:szCs w:val="16"/>
              </w:rPr>
              <w:t>iS</w:t>
            </w:r>
            <w:proofErr w:type="spellEnd"/>
            <w:r w:rsidRPr="0006002C">
              <w:rPr>
                <w:rFonts w:ascii="Natom Pro" w:hAnsi="Natom Pro" w:cstheme="minorHAnsi"/>
                <w:sz w:val="16"/>
                <w:szCs w:val="16"/>
              </w:rPr>
              <w:t xml:space="preserve"> Software, </w:t>
            </w:r>
            <w:proofErr w:type="spellStart"/>
            <w:r w:rsidRPr="0006002C">
              <w:rPr>
                <w:rFonts w:ascii="Natom Pro" w:hAnsi="Natom Pro" w:cstheme="minorHAnsi"/>
                <w:sz w:val="16"/>
                <w:szCs w:val="16"/>
              </w:rPr>
              <w:t>eins</w:t>
            </w:r>
            <w:r w:rsidR="00C544D1" w:rsidRPr="0006002C">
              <w:rPr>
                <w:rFonts w:ascii="Natom Pro" w:hAnsi="Natom Pro" w:cstheme="minorHAnsi"/>
                <w:sz w:val="16"/>
                <w:szCs w:val="16"/>
              </w:rPr>
              <w:t>+</w:t>
            </w:r>
            <w:r w:rsidRPr="0006002C">
              <w:rPr>
                <w:rFonts w:ascii="Natom Pro" w:hAnsi="Natom Pro" w:cstheme="minorHAnsi"/>
                <w:sz w:val="16"/>
                <w:szCs w:val="16"/>
              </w:rPr>
              <w:t>null</w:t>
            </w:r>
            <w:proofErr w:type="spellEnd"/>
            <w:r w:rsidRPr="0006002C">
              <w:rPr>
                <w:rFonts w:ascii="Natom Pro" w:hAnsi="Natom Pro" w:cstheme="minorHAnsi"/>
                <w:sz w:val="16"/>
                <w:szCs w:val="16"/>
              </w:rPr>
              <w:t xml:space="preserve">, </w:t>
            </w:r>
            <w:proofErr w:type="spellStart"/>
            <w:r w:rsidRPr="0006002C">
              <w:rPr>
                <w:rFonts w:ascii="Natom Pro" w:hAnsi="Natom Pro" w:cstheme="minorHAnsi"/>
                <w:sz w:val="16"/>
                <w:szCs w:val="16"/>
              </w:rPr>
              <w:t>signion</w:t>
            </w:r>
            <w:proofErr w:type="spellEnd"/>
            <w:r w:rsidRPr="0006002C">
              <w:rPr>
                <w:rFonts w:ascii="Natom Pro" w:hAnsi="Natom Pro" w:cstheme="minorHAnsi"/>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tc>
        <w:tc>
          <w:tcPr>
            <w:tcW w:w="2410" w:type="dxa"/>
          </w:tcPr>
          <w:p w14:paraId="6E7D4714" w14:textId="77777777" w:rsidR="006E0261" w:rsidRPr="0006002C" w:rsidRDefault="006E0261" w:rsidP="00864CC9">
            <w:pPr>
              <w:spacing w:line="360" w:lineRule="auto"/>
              <w:rPr>
                <w:rFonts w:ascii="Natom Pro" w:hAnsi="Natom Pro"/>
                <w:b/>
                <w:color w:val="A6A6A6" w:themeColor="background1" w:themeShade="A6"/>
                <w:sz w:val="14"/>
              </w:rPr>
            </w:pPr>
          </w:p>
          <w:p w14:paraId="05373EDD" w14:textId="77777777" w:rsidR="006E0261" w:rsidRPr="0006002C" w:rsidRDefault="006E0261" w:rsidP="00864CC9">
            <w:pPr>
              <w:spacing w:line="360" w:lineRule="auto"/>
              <w:rPr>
                <w:rFonts w:ascii="Natom Pro" w:hAnsi="Natom Pro"/>
                <w:b/>
                <w:color w:val="A6A6A6" w:themeColor="background1" w:themeShade="A6"/>
                <w:sz w:val="14"/>
              </w:rPr>
            </w:pPr>
          </w:p>
          <w:p w14:paraId="6B53C180" w14:textId="77777777" w:rsidR="006E0261" w:rsidRPr="0006002C" w:rsidRDefault="006E0261" w:rsidP="00864CC9">
            <w:pPr>
              <w:spacing w:line="360" w:lineRule="auto"/>
              <w:rPr>
                <w:rFonts w:ascii="Natom Pro" w:hAnsi="Natom Pro"/>
                <w:b/>
                <w:color w:val="A6A6A6" w:themeColor="background1" w:themeShade="A6"/>
                <w:sz w:val="14"/>
              </w:rPr>
            </w:pPr>
          </w:p>
          <w:p w14:paraId="53F500B2" w14:textId="77777777" w:rsidR="006E0261" w:rsidRPr="0006002C" w:rsidRDefault="006E0261" w:rsidP="00864CC9">
            <w:pPr>
              <w:spacing w:line="360" w:lineRule="auto"/>
              <w:rPr>
                <w:rFonts w:ascii="Natom Pro" w:hAnsi="Natom Pro"/>
                <w:b/>
                <w:color w:val="A6A6A6" w:themeColor="background1" w:themeShade="A6"/>
                <w:sz w:val="14"/>
              </w:rPr>
            </w:pPr>
          </w:p>
          <w:p w14:paraId="218382A2" w14:textId="77777777" w:rsidR="006E0261" w:rsidRPr="0006002C" w:rsidRDefault="006E0261" w:rsidP="00864CC9">
            <w:pPr>
              <w:spacing w:line="360" w:lineRule="auto"/>
              <w:rPr>
                <w:rFonts w:ascii="Natom Pro" w:hAnsi="Natom Pro"/>
                <w:b/>
                <w:color w:val="A6A6A6" w:themeColor="background1" w:themeShade="A6"/>
                <w:sz w:val="14"/>
              </w:rPr>
            </w:pPr>
          </w:p>
          <w:p w14:paraId="5DE45DE3" w14:textId="77777777" w:rsidR="006E0261" w:rsidRPr="0006002C" w:rsidRDefault="006E0261" w:rsidP="00864CC9">
            <w:pPr>
              <w:spacing w:line="360" w:lineRule="auto"/>
              <w:rPr>
                <w:rFonts w:ascii="Natom Pro" w:hAnsi="Natom Pro"/>
                <w:b/>
                <w:color w:val="A6A6A6" w:themeColor="background1" w:themeShade="A6"/>
                <w:sz w:val="14"/>
              </w:rPr>
            </w:pPr>
          </w:p>
          <w:p w14:paraId="271709D5" w14:textId="77777777" w:rsidR="006E0261" w:rsidRPr="0006002C" w:rsidRDefault="006E0261" w:rsidP="00864CC9">
            <w:pPr>
              <w:spacing w:line="360" w:lineRule="auto"/>
              <w:rPr>
                <w:rFonts w:ascii="Natom Pro" w:hAnsi="Natom Pro"/>
                <w:b/>
                <w:color w:val="A6A6A6" w:themeColor="background1" w:themeShade="A6"/>
                <w:sz w:val="14"/>
              </w:rPr>
            </w:pPr>
          </w:p>
          <w:p w14:paraId="07FEA748" w14:textId="77777777" w:rsidR="006E0261" w:rsidRPr="0006002C" w:rsidRDefault="006E0261" w:rsidP="00864CC9">
            <w:pPr>
              <w:spacing w:line="360" w:lineRule="auto"/>
              <w:rPr>
                <w:rFonts w:ascii="Natom Pro" w:hAnsi="Natom Pro"/>
                <w:b/>
                <w:color w:val="A6A6A6" w:themeColor="background1" w:themeShade="A6"/>
                <w:sz w:val="14"/>
              </w:rPr>
            </w:pPr>
          </w:p>
          <w:p w14:paraId="4E8936C4" w14:textId="77777777" w:rsidR="006E0261" w:rsidRPr="0006002C" w:rsidRDefault="006E0261" w:rsidP="00864CC9">
            <w:pPr>
              <w:spacing w:line="360" w:lineRule="auto"/>
              <w:rPr>
                <w:rFonts w:ascii="Natom Pro" w:hAnsi="Natom Pro"/>
                <w:b/>
                <w:color w:val="A6A6A6" w:themeColor="background1" w:themeShade="A6"/>
                <w:sz w:val="14"/>
              </w:rPr>
            </w:pPr>
          </w:p>
          <w:p w14:paraId="638216FF" w14:textId="77777777" w:rsidR="006E0261" w:rsidRPr="0006002C" w:rsidRDefault="006E0261" w:rsidP="00864CC9">
            <w:pPr>
              <w:spacing w:line="360" w:lineRule="auto"/>
              <w:rPr>
                <w:rFonts w:ascii="Natom Pro" w:hAnsi="Natom Pro"/>
                <w:b/>
                <w:color w:val="A6A6A6" w:themeColor="background1" w:themeShade="A6"/>
                <w:sz w:val="14"/>
              </w:rPr>
            </w:pPr>
          </w:p>
          <w:p w14:paraId="2BB9F2F4" w14:textId="77777777" w:rsidR="006E0261" w:rsidRPr="0006002C" w:rsidRDefault="006E0261" w:rsidP="00864CC9">
            <w:pPr>
              <w:spacing w:line="360" w:lineRule="auto"/>
              <w:rPr>
                <w:rFonts w:ascii="Natom Pro" w:hAnsi="Natom Pro"/>
                <w:b/>
                <w:color w:val="A6A6A6" w:themeColor="background1" w:themeShade="A6"/>
                <w:sz w:val="14"/>
              </w:rPr>
            </w:pPr>
          </w:p>
          <w:p w14:paraId="785BB3B0" w14:textId="77777777" w:rsidR="006E0261" w:rsidRPr="0006002C" w:rsidRDefault="006E0261" w:rsidP="00864CC9">
            <w:pPr>
              <w:spacing w:line="360" w:lineRule="auto"/>
              <w:rPr>
                <w:rFonts w:ascii="Natom Pro" w:hAnsi="Natom Pro"/>
                <w:b/>
                <w:color w:val="A6A6A6" w:themeColor="background1" w:themeShade="A6"/>
                <w:sz w:val="14"/>
              </w:rPr>
            </w:pPr>
          </w:p>
          <w:p w14:paraId="0CC74FDE" w14:textId="77777777" w:rsidR="006E0261" w:rsidRPr="0006002C" w:rsidRDefault="006E0261" w:rsidP="00864CC9">
            <w:pPr>
              <w:spacing w:line="360" w:lineRule="auto"/>
              <w:rPr>
                <w:rFonts w:ascii="Natom Pro" w:hAnsi="Natom Pro"/>
                <w:b/>
                <w:color w:val="A6A6A6" w:themeColor="background1" w:themeShade="A6"/>
                <w:sz w:val="14"/>
              </w:rPr>
            </w:pPr>
          </w:p>
          <w:p w14:paraId="6EC620E1" w14:textId="77777777" w:rsidR="006E0261" w:rsidRPr="0006002C" w:rsidRDefault="006E0261" w:rsidP="00864CC9">
            <w:pPr>
              <w:spacing w:line="360" w:lineRule="auto"/>
              <w:rPr>
                <w:rFonts w:ascii="Natom Pro" w:hAnsi="Natom Pro"/>
                <w:b/>
                <w:color w:val="A6A6A6" w:themeColor="background1" w:themeShade="A6"/>
                <w:sz w:val="14"/>
              </w:rPr>
            </w:pPr>
          </w:p>
          <w:p w14:paraId="04FEFE4A" w14:textId="77777777" w:rsidR="006E0261" w:rsidRPr="0006002C" w:rsidRDefault="006E0261" w:rsidP="00864CC9">
            <w:pPr>
              <w:spacing w:line="360" w:lineRule="auto"/>
              <w:rPr>
                <w:rFonts w:ascii="Natom Pro" w:hAnsi="Natom Pro"/>
                <w:b/>
                <w:color w:val="A6A6A6" w:themeColor="background1" w:themeShade="A6"/>
                <w:sz w:val="14"/>
              </w:rPr>
            </w:pPr>
          </w:p>
          <w:p w14:paraId="2C7EB3B0" w14:textId="77777777" w:rsidR="006E0261" w:rsidRPr="0006002C" w:rsidRDefault="006E0261" w:rsidP="00864CC9">
            <w:pPr>
              <w:spacing w:line="360" w:lineRule="auto"/>
              <w:rPr>
                <w:rFonts w:ascii="Natom Pro" w:hAnsi="Natom Pro"/>
                <w:b/>
                <w:color w:val="A6A6A6" w:themeColor="background1" w:themeShade="A6"/>
                <w:sz w:val="14"/>
              </w:rPr>
            </w:pPr>
          </w:p>
          <w:p w14:paraId="4EE42219" w14:textId="77777777" w:rsidR="006E0261" w:rsidRPr="0006002C" w:rsidRDefault="006E0261" w:rsidP="00864CC9">
            <w:pPr>
              <w:spacing w:line="360" w:lineRule="auto"/>
              <w:rPr>
                <w:rFonts w:ascii="Natom Pro" w:hAnsi="Natom Pro"/>
                <w:b/>
                <w:color w:val="A6A6A6" w:themeColor="background1" w:themeShade="A6"/>
                <w:sz w:val="14"/>
              </w:rPr>
            </w:pPr>
          </w:p>
          <w:p w14:paraId="2319F83F" w14:textId="77777777" w:rsidR="006E0261" w:rsidRPr="0006002C" w:rsidRDefault="006E0261" w:rsidP="00864CC9">
            <w:pPr>
              <w:spacing w:line="360" w:lineRule="auto"/>
              <w:rPr>
                <w:rFonts w:ascii="Natom Pro" w:hAnsi="Natom Pro"/>
                <w:b/>
                <w:color w:val="A6A6A6" w:themeColor="background1" w:themeShade="A6"/>
                <w:sz w:val="14"/>
              </w:rPr>
            </w:pPr>
          </w:p>
          <w:p w14:paraId="7F192C08" w14:textId="77777777" w:rsidR="006E0261" w:rsidRPr="0006002C" w:rsidRDefault="006E0261" w:rsidP="00864CC9">
            <w:pPr>
              <w:spacing w:line="360" w:lineRule="auto"/>
              <w:rPr>
                <w:rFonts w:ascii="Natom Pro" w:hAnsi="Natom Pro"/>
                <w:b/>
                <w:color w:val="A6A6A6" w:themeColor="background1" w:themeShade="A6"/>
                <w:sz w:val="14"/>
              </w:rPr>
            </w:pPr>
          </w:p>
          <w:p w14:paraId="3DEE83A6" w14:textId="77777777" w:rsidR="006E0261" w:rsidRPr="0006002C" w:rsidRDefault="006E0261" w:rsidP="00864CC9">
            <w:pPr>
              <w:spacing w:line="360" w:lineRule="auto"/>
              <w:rPr>
                <w:rFonts w:ascii="Natom Pro" w:hAnsi="Natom Pro"/>
                <w:b/>
                <w:color w:val="A6A6A6" w:themeColor="background1" w:themeShade="A6"/>
                <w:sz w:val="14"/>
              </w:rPr>
            </w:pPr>
          </w:p>
          <w:p w14:paraId="03340314" w14:textId="77777777" w:rsidR="006E0261" w:rsidRPr="0006002C" w:rsidRDefault="006E0261" w:rsidP="00864CC9">
            <w:pPr>
              <w:spacing w:line="360" w:lineRule="auto"/>
              <w:rPr>
                <w:rFonts w:ascii="Natom Pro" w:hAnsi="Natom Pro"/>
                <w:b/>
                <w:color w:val="A6A6A6" w:themeColor="background1" w:themeShade="A6"/>
                <w:sz w:val="14"/>
              </w:rPr>
            </w:pPr>
          </w:p>
          <w:p w14:paraId="69BB592F" w14:textId="77777777" w:rsidR="006E0261" w:rsidRPr="0006002C" w:rsidRDefault="006E0261" w:rsidP="00864CC9">
            <w:pPr>
              <w:spacing w:line="360" w:lineRule="auto"/>
              <w:rPr>
                <w:rFonts w:ascii="Natom Pro" w:hAnsi="Natom Pro"/>
                <w:b/>
                <w:color w:val="A6A6A6" w:themeColor="background1" w:themeShade="A6"/>
                <w:sz w:val="14"/>
              </w:rPr>
            </w:pPr>
          </w:p>
          <w:p w14:paraId="2650DB28" w14:textId="77777777" w:rsidR="006E0261" w:rsidRPr="0006002C" w:rsidRDefault="006E0261" w:rsidP="00864CC9">
            <w:pPr>
              <w:spacing w:line="360" w:lineRule="auto"/>
              <w:rPr>
                <w:rFonts w:ascii="Natom Pro" w:hAnsi="Natom Pro"/>
                <w:b/>
                <w:color w:val="A6A6A6" w:themeColor="background1" w:themeShade="A6"/>
                <w:sz w:val="14"/>
              </w:rPr>
            </w:pPr>
          </w:p>
          <w:p w14:paraId="678ACC10" w14:textId="77777777" w:rsidR="006E0261" w:rsidRPr="0006002C" w:rsidRDefault="006E0261" w:rsidP="00864CC9">
            <w:pPr>
              <w:spacing w:line="360" w:lineRule="auto"/>
              <w:rPr>
                <w:rFonts w:ascii="Natom Pro" w:hAnsi="Natom Pro"/>
                <w:b/>
                <w:color w:val="A6A6A6" w:themeColor="background1" w:themeShade="A6"/>
                <w:sz w:val="14"/>
              </w:rPr>
            </w:pPr>
          </w:p>
          <w:p w14:paraId="2F7CBADA" w14:textId="77777777" w:rsidR="006E0261" w:rsidRPr="0006002C" w:rsidRDefault="006E0261" w:rsidP="00864CC9">
            <w:pPr>
              <w:spacing w:line="360" w:lineRule="auto"/>
              <w:rPr>
                <w:rFonts w:ascii="Natom Pro" w:hAnsi="Natom Pro"/>
                <w:b/>
                <w:color w:val="A6A6A6" w:themeColor="background1" w:themeShade="A6"/>
                <w:sz w:val="14"/>
              </w:rPr>
            </w:pPr>
          </w:p>
          <w:p w14:paraId="60C9439D" w14:textId="77777777" w:rsidR="006E0261" w:rsidRPr="0006002C" w:rsidRDefault="006E0261" w:rsidP="00864CC9">
            <w:pPr>
              <w:spacing w:line="360" w:lineRule="auto"/>
              <w:rPr>
                <w:rFonts w:ascii="Natom Pro" w:hAnsi="Natom Pro"/>
                <w:b/>
                <w:color w:val="A6A6A6" w:themeColor="background1" w:themeShade="A6"/>
                <w:sz w:val="14"/>
              </w:rPr>
            </w:pPr>
          </w:p>
          <w:p w14:paraId="6F725A6C" w14:textId="77777777" w:rsidR="006E0261" w:rsidRPr="0006002C" w:rsidRDefault="006E0261" w:rsidP="00864CC9">
            <w:pPr>
              <w:spacing w:line="360" w:lineRule="auto"/>
              <w:rPr>
                <w:rFonts w:ascii="Natom Pro" w:hAnsi="Natom Pro"/>
                <w:b/>
                <w:color w:val="A6A6A6" w:themeColor="background1" w:themeShade="A6"/>
                <w:sz w:val="14"/>
              </w:rPr>
            </w:pPr>
          </w:p>
          <w:p w14:paraId="5CCF98BA" w14:textId="77777777" w:rsidR="006E0261" w:rsidRPr="0006002C" w:rsidRDefault="006E0261" w:rsidP="00864CC9">
            <w:pPr>
              <w:spacing w:line="360" w:lineRule="auto"/>
              <w:rPr>
                <w:rFonts w:ascii="Natom Pro" w:hAnsi="Natom Pro"/>
                <w:b/>
                <w:color w:val="A6A6A6" w:themeColor="background1" w:themeShade="A6"/>
                <w:sz w:val="14"/>
              </w:rPr>
            </w:pPr>
          </w:p>
          <w:p w14:paraId="0FFB6AA7" w14:textId="77777777" w:rsidR="006E0261" w:rsidRPr="0006002C" w:rsidRDefault="006E0261" w:rsidP="00864CC9">
            <w:pPr>
              <w:spacing w:line="360" w:lineRule="auto"/>
              <w:rPr>
                <w:rFonts w:ascii="Natom Pro" w:hAnsi="Natom Pro"/>
                <w:b/>
                <w:color w:val="A6A6A6" w:themeColor="background1" w:themeShade="A6"/>
                <w:sz w:val="14"/>
              </w:rPr>
            </w:pPr>
          </w:p>
          <w:p w14:paraId="544423FF" w14:textId="77777777" w:rsidR="006E0261" w:rsidRPr="0006002C" w:rsidRDefault="006E0261" w:rsidP="00864CC9">
            <w:pPr>
              <w:spacing w:line="360" w:lineRule="auto"/>
              <w:rPr>
                <w:rFonts w:ascii="Natom Pro" w:hAnsi="Natom Pro"/>
                <w:b/>
                <w:color w:val="A6A6A6" w:themeColor="background1" w:themeShade="A6"/>
                <w:sz w:val="14"/>
              </w:rPr>
            </w:pPr>
          </w:p>
          <w:p w14:paraId="264B3A85" w14:textId="77777777" w:rsidR="006E0261" w:rsidRPr="0006002C" w:rsidRDefault="006E0261" w:rsidP="00864CC9">
            <w:pPr>
              <w:spacing w:line="360" w:lineRule="auto"/>
              <w:rPr>
                <w:rFonts w:ascii="Natom Pro" w:hAnsi="Natom Pro"/>
                <w:b/>
                <w:color w:val="A6A6A6" w:themeColor="background1" w:themeShade="A6"/>
                <w:sz w:val="14"/>
              </w:rPr>
            </w:pPr>
          </w:p>
          <w:p w14:paraId="5C2515D1" w14:textId="2F10BECF" w:rsidR="00701485" w:rsidRPr="0006002C" w:rsidRDefault="00701485" w:rsidP="00864CC9">
            <w:pPr>
              <w:spacing w:line="360" w:lineRule="auto"/>
              <w:rPr>
                <w:rFonts w:ascii="Natom Pro" w:hAnsi="Natom Pro"/>
                <w:b/>
                <w:color w:val="A6A6A6" w:themeColor="background1" w:themeShade="A6"/>
                <w:sz w:val="14"/>
              </w:rPr>
            </w:pPr>
            <w:r w:rsidRPr="0006002C">
              <w:rPr>
                <w:rFonts w:ascii="Natom Pro" w:hAnsi="Natom Pro"/>
                <w:b/>
                <w:color w:val="A6A6A6" w:themeColor="background1" w:themeShade="A6"/>
                <w:sz w:val="14"/>
              </w:rPr>
              <w:t>PRESSEKONTAKT</w:t>
            </w:r>
          </w:p>
          <w:p w14:paraId="6D6CEA6A" w14:textId="25673638" w:rsidR="00701485" w:rsidRPr="0006002C" w:rsidRDefault="00701485" w:rsidP="006E0261">
            <w:pPr>
              <w:spacing w:line="360" w:lineRule="auto"/>
              <w:ind w:left="36"/>
              <w:rPr>
                <w:rFonts w:ascii="Natom Pro" w:hAnsi="Natom Pro"/>
                <w:b/>
                <w:color w:val="A6A6A6" w:themeColor="background1" w:themeShade="A6"/>
                <w:sz w:val="12"/>
              </w:rPr>
            </w:pPr>
            <w:r w:rsidRPr="0006002C">
              <w:rPr>
                <w:rFonts w:ascii="Natom Pro" w:hAnsi="Natom Pro"/>
                <w:b/>
                <w:color w:val="A6A6A6" w:themeColor="background1" w:themeShade="A6"/>
                <w:sz w:val="12"/>
              </w:rPr>
              <w:t>Kraftwerk Software Holding GmbH</w:t>
            </w:r>
          </w:p>
          <w:p w14:paraId="0669E2B1"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 xml:space="preserve">m8mit </w:t>
            </w:r>
            <w:proofErr w:type="spellStart"/>
            <w:r w:rsidRPr="0006002C">
              <w:rPr>
                <w:rFonts w:ascii="Natom Pro" w:hAnsi="Natom Pro"/>
                <w:color w:val="A6A6A6" w:themeColor="background1" w:themeShade="A6"/>
                <w:sz w:val="12"/>
              </w:rPr>
              <w:t>mobility</w:t>
            </w:r>
            <w:proofErr w:type="spellEnd"/>
            <w:r w:rsidRPr="0006002C">
              <w:rPr>
                <w:rFonts w:ascii="Natom Pro" w:hAnsi="Natom Pro"/>
                <w:color w:val="A6A6A6" w:themeColor="background1" w:themeShade="A6"/>
                <w:sz w:val="12"/>
              </w:rPr>
              <w:t xml:space="preserve"> GmbH</w:t>
            </w:r>
          </w:p>
          <w:p w14:paraId="272A4F48"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Blücherstraße 24</w:t>
            </w:r>
          </w:p>
          <w:p w14:paraId="1D3052BA"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06120 Halle (Saale)</w:t>
            </w:r>
          </w:p>
          <w:p w14:paraId="46968A52" w14:textId="3CA3389E" w:rsidR="00701485" w:rsidRPr="0006002C" w:rsidRDefault="006E0261" w:rsidP="006E0261">
            <w:pPr>
              <w:spacing w:line="360" w:lineRule="auto"/>
              <w:rPr>
                <w:rFonts w:ascii="Natom Pro" w:hAnsi="Natom Pro"/>
                <w:color w:val="A6A6A6" w:themeColor="background1" w:themeShade="A6"/>
                <w:sz w:val="12"/>
              </w:rPr>
            </w:pPr>
            <w:r w:rsidRPr="0006002C">
              <w:rPr>
                <w:rFonts w:ascii="Natom Pro" w:hAnsi="Natom Pro"/>
                <w:color w:val="A6A6A6" w:themeColor="background1" w:themeShade="A6"/>
                <w:sz w:val="12"/>
              </w:rPr>
              <w:t xml:space="preserve"> </w:t>
            </w:r>
            <w:r w:rsidR="00701485" w:rsidRPr="0006002C">
              <w:rPr>
                <w:rFonts w:ascii="Natom Pro" w:hAnsi="Natom Pro"/>
                <w:color w:val="A6A6A6" w:themeColor="background1" w:themeShade="A6"/>
                <w:sz w:val="12"/>
              </w:rPr>
              <w:t>Peggy Arndt</w:t>
            </w:r>
          </w:p>
          <w:p w14:paraId="18454B07"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 xml:space="preserve">Marketing </w:t>
            </w:r>
          </w:p>
          <w:p w14:paraId="248CDD6A" w14:textId="525F19A2" w:rsidR="00701485" w:rsidRPr="0006002C" w:rsidRDefault="006E0261" w:rsidP="006E0261">
            <w:pPr>
              <w:spacing w:line="360" w:lineRule="auto"/>
              <w:rPr>
                <w:rFonts w:ascii="Natom Pro" w:hAnsi="Natom Pro"/>
                <w:color w:val="A6A6A6" w:themeColor="background1" w:themeShade="A6"/>
                <w:sz w:val="12"/>
              </w:rPr>
            </w:pPr>
            <w:r w:rsidRPr="0006002C">
              <w:rPr>
                <w:rFonts w:ascii="Natom Pro" w:hAnsi="Natom Pro"/>
                <w:color w:val="A6A6A6" w:themeColor="background1" w:themeShade="A6"/>
                <w:sz w:val="12"/>
              </w:rPr>
              <w:t xml:space="preserve"> </w:t>
            </w:r>
            <w:r w:rsidR="00701485" w:rsidRPr="0006002C">
              <w:rPr>
                <w:rFonts w:ascii="Natom Pro" w:hAnsi="Natom Pro"/>
                <w:color w:val="A6A6A6" w:themeColor="background1" w:themeShade="A6"/>
                <w:sz w:val="12"/>
              </w:rPr>
              <w:t>T +49 345 279 904-0</w:t>
            </w:r>
          </w:p>
          <w:p w14:paraId="4B16EE58" w14:textId="572947FF"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E peggy.arndt@</w:t>
            </w:r>
            <w:r w:rsidR="00960CCE" w:rsidRPr="0006002C">
              <w:rPr>
                <w:rFonts w:ascii="Natom Pro" w:hAnsi="Natom Pro"/>
                <w:color w:val="A6A6A6" w:themeColor="background1" w:themeShade="A6"/>
                <w:sz w:val="12"/>
              </w:rPr>
              <w:t>kraftwerk.io</w:t>
            </w:r>
          </w:p>
          <w:p w14:paraId="49C280B5"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W kraftwerk.io</w:t>
            </w:r>
          </w:p>
          <w:p w14:paraId="45D07852" w14:textId="77777777" w:rsidR="00701485" w:rsidRPr="0006002C" w:rsidRDefault="00701485" w:rsidP="00864CC9">
            <w:pPr>
              <w:spacing w:line="360" w:lineRule="auto"/>
              <w:ind w:left="36"/>
              <w:rPr>
                <w:rFonts w:ascii="Natom Pro" w:hAnsi="Natom Pro"/>
                <w:color w:val="A6A6A6" w:themeColor="background1" w:themeShade="A6"/>
                <w:sz w:val="12"/>
              </w:rPr>
            </w:pPr>
          </w:p>
          <w:p w14:paraId="69A4B016" w14:textId="77777777" w:rsidR="00701485" w:rsidRPr="0006002C" w:rsidRDefault="00701485" w:rsidP="00864CC9">
            <w:pPr>
              <w:spacing w:line="360" w:lineRule="auto"/>
              <w:ind w:left="36"/>
              <w:rPr>
                <w:rFonts w:ascii="Natom Pro" w:hAnsi="Natom Pro"/>
                <w:b/>
                <w:color w:val="A6A6A6" w:themeColor="background1" w:themeShade="A6"/>
                <w:sz w:val="12"/>
              </w:rPr>
            </w:pPr>
            <w:proofErr w:type="spellStart"/>
            <w:r w:rsidRPr="0006002C">
              <w:rPr>
                <w:rFonts w:ascii="Natom Pro" w:hAnsi="Natom Pro"/>
                <w:b/>
                <w:color w:val="A6A6A6" w:themeColor="background1" w:themeShade="A6"/>
                <w:sz w:val="12"/>
              </w:rPr>
              <w:t>Press’n’Relations</w:t>
            </w:r>
            <w:proofErr w:type="spellEnd"/>
            <w:r w:rsidRPr="0006002C">
              <w:rPr>
                <w:rFonts w:ascii="Natom Pro" w:hAnsi="Natom Pro"/>
                <w:b/>
                <w:color w:val="A6A6A6" w:themeColor="background1" w:themeShade="A6"/>
                <w:sz w:val="12"/>
              </w:rPr>
              <w:t xml:space="preserve"> GmbH</w:t>
            </w:r>
          </w:p>
          <w:p w14:paraId="6E043513" w14:textId="38A8F213"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Uwe Pagel</w:t>
            </w:r>
            <w:r w:rsidR="004A31B7" w:rsidRPr="0006002C">
              <w:rPr>
                <w:rFonts w:ascii="Natom Pro" w:hAnsi="Natom Pro"/>
                <w:color w:val="A6A6A6" w:themeColor="background1" w:themeShade="A6"/>
                <w:sz w:val="12"/>
              </w:rPr>
              <w:t xml:space="preserve"> &amp; Christoph Buck</w:t>
            </w:r>
          </w:p>
          <w:p w14:paraId="3275081F"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Magirus-Deutz-Str. 14</w:t>
            </w:r>
          </w:p>
          <w:p w14:paraId="4EC56E98"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89077 Ulm</w:t>
            </w:r>
          </w:p>
          <w:p w14:paraId="07309530" w14:textId="24A5D265"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 xml:space="preserve">T +49 731 146 156 </w:t>
            </w:r>
            <w:r w:rsidR="004A31B7" w:rsidRPr="0006002C">
              <w:rPr>
                <w:rFonts w:ascii="Natom Pro" w:hAnsi="Natom Pro"/>
                <w:color w:val="A6A6A6" w:themeColor="background1" w:themeShade="A6"/>
                <w:sz w:val="12"/>
              </w:rPr>
              <w:t>74</w:t>
            </w:r>
          </w:p>
          <w:p w14:paraId="6DD80F5A" w14:textId="0BBFABDA" w:rsidR="00701485" w:rsidRPr="00B10814" w:rsidRDefault="00701485" w:rsidP="00864CC9">
            <w:pPr>
              <w:spacing w:line="360" w:lineRule="auto"/>
              <w:ind w:left="36"/>
              <w:rPr>
                <w:rFonts w:ascii="Natom Pro" w:hAnsi="Natom Pro"/>
                <w:color w:val="A6A6A6" w:themeColor="background1" w:themeShade="A6"/>
                <w:sz w:val="12"/>
                <w:lang w:val="pt-PT"/>
              </w:rPr>
            </w:pPr>
            <w:r w:rsidRPr="00B10814">
              <w:rPr>
                <w:rFonts w:ascii="Natom Pro" w:hAnsi="Natom Pro"/>
                <w:color w:val="A6A6A6" w:themeColor="background1" w:themeShade="A6"/>
                <w:sz w:val="12"/>
                <w:lang w:val="pt-PT"/>
              </w:rPr>
              <w:t xml:space="preserve">E </w:t>
            </w:r>
            <w:r w:rsidR="004A31B7" w:rsidRPr="00B10814">
              <w:rPr>
                <w:rFonts w:ascii="Natom Pro" w:hAnsi="Natom Pro"/>
                <w:color w:val="A6A6A6" w:themeColor="background1" w:themeShade="A6"/>
                <w:sz w:val="12"/>
                <w:lang w:val="pt-PT"/>
              </w:rPr>
              <w:t>cb</w:t>
            </w:r>
            <w:r w:rsidRPr="00B10814">
              <w:rPr>
                <w:rFonts w:ascii="Natom Pro" w:hAnsi="Natom Pro"/>
                <w:color w:val="A6A6A6" w:themeColor="background1" w:themeShade="A6"/>
                <w:sz w:val="12"/>
                <w:lang w:val="pt-PT"/>
              </w:rPr>
              <w:t>@press-n-relations.de</w:t>
            </w:r>
          </w:p>
          <w:p w14:paraId="14D1E363" w14:textId="77777777" w:rsidR="00701485" w:rsidRPr="00B10814" w:rsidRDefault="00701485" w:rsidP="00864CC9">
            <w:pPr>
              <w:spacing w:line="360" w:lineRule="auto"/>
              <w:ind w:left="36"/>
              <w:rPr>
                <w:lang w:val="pt-PT"/>
              </w:rPr>
            </w:pPr>
            <w:r w:rsidRPr="00B10814">
              <w:rPr>
                <w:rFonts w:ascii="Natom Pro" w:hAnsi="Natom Pro"/>
                <w:color w:val="A6A6A6" w:themeColor="background1" w:themeShade="A6"/>
                <w:sz w:val="12"/>
                <w:lang w:val="pt-PT"/>
              </w:rPr>
              <w:t>W press-n-relations.com</w:t>
            </w:r>
          </w:p>
        </w:tc>
      </w:tr>
    </w:tbl>
    <w:p w14:paraId="3771A2B8" w14:textId="77777777" w:rsidR="001F2342" w:rsidRPr="00B10814" w:rsidRDefault="001F2342" w:rsidP="00864CC9">
      <w:pPr>
        <w:spacing w:line="360" w:lineRule="auto"/>
        <w:rPr>
          <w:lang w:val="pt-PT"/>
        </w:rPr>
      </w:pPr>
    </w:p>
    <w:sectPr w:rsidR="001F2342" w:rsidRPr="00B10814" w:rsidSect="00701485">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1"/>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Natom Pro Title Black">
    <w:altName w:val="Calibri"/>
    <w:panose1 w:val="020B0604020202020204"/>
    <w:charset w:val="00"/>
    <w:family w:val="modern"/>
    <w:notTrueType/>
    <w:pitch w:val="variable"/>
    <w:sig w:usb0="00000007" w:usb1="00000000" w:usb2="00000000" w:usb3="00000000" w:csb0="00000093" w:csb1="00000000"/>
  </w:font>
  <w:font w:name="Natom Pro Black">
    <w:altName w:val="Calibri"/>
    <w:panose1 w:val="020B0604020202020204"/>
    <w:charset w:val="00"/>
    <w:family w:val="modern"/>
    <w:pitch w:val="variable"/>
    <w:sig w:usb0="00000007" w:usb1="00000000" w:usb2="00000000" w:usb3="00000000" w:csb0="00000093" w:csb1="00000000"/>
  </w:font>
  <w:font w:name="Arial">
    <w:panose1 w:val="020B0604020202020204"/>
    <w:charset w:val="01"/>
    <w:family w:val="swiss"/>
    <w:pitch w:val="variable"/>
    <w:sig w:usb0="E0002AFF" w:usb1="C0007843" w:usb2="00000009" w:usb3="00000000" w:csb0="000001FF" w:csb1="00000000"/>
  </w:font>
  <w:font w:name="Natom Pro">
    <w:altName w:val="Calibri"/>
    <w:panose1 w:val="020B0604020202020204"/>
    <w:charset w:val="00"/>
    <w:family w:val="modern"/>
    <w:notTrueType/>
    <w:pitch w:val="variable"/>
    <w:sig w:usb0="00000007" w:usb1="00000000"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2E1"/>
    <w:rsid w:val="000252E1"/>
    <w:rsid w:val="00030D76"/>
    <w:rsid w:val="0006002C"/>
    <w:rsid w:val="00060613"/>
    <w:rsid w:val="00062F87"/>
    <w:rsid w:val="00065B13"/>
    <w:rsid w:val="00071E12"/>
    <w:rsid w:val="00086B74"/>
    <w:rsid w:val="000D2BFD"/>
    <w:rsid w:val="001013A5"/>
    <w:rsid w:val="00130D70"/>
    <w:rsid w:val="001619E7"/>
    <w:rsid w:val="00166681"/>
    <w:rsid w:val="00180FAF"/>
    <w:rsid w:val="00187C03"/>
    <w:rsid w:val="00196328"/>
    <w:rsid w:val="001D0429"/>
    <w:rsid w:val="001F2342"/>
    <w:rsid w:val="001F39C0"/>
    <w:rsid w:val="0021217B"/>
    <w:rsid w:val="00294E13"/>
    <w:rsid w:val="002C3A0B"/>
    <w:rsid w:val="002E5CA1"/>
    <w:rsid w:val="002F087C"/>
    <w:rsid w:val="002F3C3C"/>
    <w:rsid w:val="002F4C55"/>
    <w:rsid w:val="00325378"/>
    <w:rsid w:val="00336DEB"/>
    <w:rsid w:val="00371BBA"/>
    <w:rsid w:val="0037661C"/>
    <w:rsid w:val="0038716D"/>
    <w:rsid w:val="00395E98"/>
    <w:rsid w:val="003B18F5"/>
    <w:rsid w:val="003B1E84"/>
    <w:rsid w:val="003F3022"/>
    <w:rsid w:val="00410CB3"/>
    <w:rsid w:val="00411120"/>
    <w:rsid w:val="00424CFB"/>
    <w:rsid w:val="00436D4A"/>
    <w:rsid w:val="00487912"/>
    <w:rsid w:val="004A31B7"/>
    <w:rsid w:val="004C298C"/>
    <w:rsid w:val="004D08C2"/>
    <w:rsid w:val="004E642C"/>
    <w:rsid w:val="004F6B1A"/>
    <w:rsid w:val="00521BE2"/>
    <w:rsid w:val="00530440"/>
    <w:rsid w:val="0054118E"/>
    <w:rsid w:val="005425AD"/>
    <w:rsid w:val="005446BD"/>
    <w:rsid w:val="005953AA"/>
    <w:rsid w:val="005A2FAD"/>
    <w:rsid w:val="006131A3"/>
    <w:rsid w:val="00615ECF"/>
    <w:rsid w:val="0062155E"/>
    <w:rsid w:val="006827AD"/>
    <w:rsid w:val="006D3C06"/>
    <w:rsid w:val="006E0261"/>
    <w:rsid w:val="006F29E8"/>
    <w:rsid w:val="006F54D2"/>
    <w:rsid w:val="006F7659"/>
    <w:rsid w:val="006F7F9C"/>
    <w:rsid w:val="00701485"/>
    <w:rsid w:val="00724B5F"/>
    <w:rsid w:val="00732E35"/>
    <w:rsid w:val="00732F14"/>
    <w:rsid w:val="007625FC"/>
    <w:rsid w:val="00784555"/>
    <w:rsid w:val="007B0FF5"/>
    <w:rsid w:val="007B2318"/>
    <w:rsid w:val="007E071C"/>
    <w:rsid w:val="007E4BF8"/>
    <w:rsid w:val="007E5CA2"/>
    <w:rsid w:val="007F0C27"/>
    <w:rsid w:val="00800036"/>
    <w:rsid w:val="008412BE"/>
    <w:rsid w:val="00864CC9"/>
    <w:rsid w:val="00870FC9"/>
    <w:rsid w:val="008723D6"/>
    <w:rsid w:val="008743C2"/>
    <w:rsid w:val="008A165C"/>
    <w:rsid w:val="008A6E42"/>
    <w:rsid w:val="008E6D8A"/>
    <w:rsid w:val="00911092"/>
    <w:rsid w:val="00960CCE"/>
    <w:rsid w:val="0097350B"/>
    <w:rsid w:val="009B47D7"/>
    <w:rsid w:val="009E3602"/>
    <w:rsid w:val="00A434EA"/>
    <w:rsid w:val="00AA534D"/>
    <w:rsid w:val="00AB3DA3"/>
    <w:rsid w:val="00AC6F57"/>
    <w:rsid w:val="00AD4C2B"/>
    <w:rsid w:val="00B10814"/>
    <w:rsid w:val="00B53784"/>
    <w:rsid w:val="00B82E18"/>
    <w:rsid w:val="00BB7E23"/>
    <w:rsid w:val="00BE3982"/>
    <w:rsid w:val="00BE683A"/>
    <w:rsid w:val="00BF5511"/>
    <w:rsid w:val="00C16B17"/>
    <w:rsid w:val="00C200C4"/>
    <w:rsid w:val="00C26ABE"/>
    <w:rsid w:val="00C27DDB"/>
    <w:rsid w:val="00C544D1"/>
    <w:rsid w:val="00C6082A"/>
    <w:rsid w:val="00C74BF5"/>
    <w:rsid w:val="00C766E5"/>
    <w:rsid w:val="00C77099"/>
    <w:rsid w:val="00CA543D"/>
    <w:rsid w:val="00CA673B"/>
    <w:rsid w:val="00CC231F"/>
    <w:rsid w:val="00CE4B01"/>
    <w:rsid w:val="00CF6863"/>
    <w:rsid w:val="00D4021A"/>
    <w:rsid w:val="00D8221D"/>
    <w:rsid w:val="00D87441"/>
    <w:rsid w:val="00DB3C11"/>
    <w:rsid w:val="00DE2432"/>
    <w:rsid w:val="00E275A4"/>
    <w:rsid w:val="00E37A6B"/>
    <w:rsid w:val="00E40B99"/>
    <w:rsid w:val="00EB6EFE"/>
    <w:rsid w:val="00EC19D7"/>
    <w:rsid w:val="00F13B55"/>
    <w:rsid w:val="00F21EFF"/>
    <w:rsid w:val="00F41615"/>
    <w:rsid w:val="00F44CB2"/>
    <w:rsid w:val="00F97643"/>
    <w:rsid w:val="18CF2BC0"/>
    <w:rsid w:val="1B1AE33E"/>
    <w:rsid w:val="1FF73668"/>
    <w:rsid w:val="3B0B23F1"/>
    <w:rsid w:val="4BAB7B60"/>
    <w:rsid w:val="4D155D99"/>
    <w:rsid w:val="5A037220"/>
    <w:rsid w:val="618A7E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CF426"/>
  <w15:chartTrackingRefBased/>
  <w15:docId w15:val="{30DE137A-5460-424E-846E-3BBC33D61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26ABE"/>
    <w:rPr>
      <w:rFonts w:ascii="Verdana" w:hAnsi="Verdana"/>
      <w:sz w:val="20"/>
    </w:rPr>
  </w:style>
  <w:style w:type="paragraph" w:styleId="berschrift1">
    <w:name w:val="heading 1"/>
    <w:basedOn w:val="Standard"/>
    <w:next w:val="Standard"/>
    <w:link w:val="berschrift1Zchn"/>
    <w:uiPriority w:val="9"/>
    <w:qFormat/>
    <w:rsid w:val="00AD4C2B"/>
    <w:pPr>
      <w:keepNext/>
      <w:keepLines/>
      <w:spacing w:before="240" w:after="0"/>
      <w:outlineLvl w:val="0"/>
    </w:pPr>
    <w:rPr>
      <w:rFonts w:eastAsiaTheme="majorEastAsia"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rsid w:val="00AD4C2B"/>
    <w:pPr>
      <w:keepNext/>
      <w:keepLines/>
      <w:spacing w:before="40" w:after="0"/>
      <w:outlineLvl w:val="1"/>
    </w:pPr>
    <w:rPr>
      <w:rFonts w:eastAsiaTheme="majorEastAsia"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D4C2B"/>
    <w:rPr>
      <w:rFonts w:ascii="Verdana" w:eastAsiaTheme="majorEastAsia" w:hAnsi="Verdana" w:cstheme="majorBidi"/>
      <w:color w:val="2F5496" w:themeColor="accent1" w:themeShade="BF"/>
      <w:sz w:val="32"/>
      <w:szCs w:val="32"/>
    </w:rPr>
  </w:style>
  <w:style w:type="character" w:customStyle="1" w:styleId="berschrift2Zchn">
    <w:name w:val="Überschrift 2 Zchn"/>
    <w:basedOn w:val="Absatz-Standardschriftart"/>
    <w:link w:val="berschrift2"/>
    <w:uiPriority w:val="9"/>
    <w:semiHidden/>
    <w:rsid w:val="00AD4C2B"/>
    <w:rPr>
      <w:rFonts w:ascii="Verdana" w:eastAsiaTheme="majorEastAsia" w:hAnsi="Verdana" w:cstheme="majorBidi"/>
      <w:color w:val="2F5496" w:themeColor="accent1" w:themeShade="BF"/>
      <w:sz w:val="26"/>
      <w:szCs w:val="26"/>
    </w:rPr>
  </w:style>
  <w:style w:type="paragraph" w:styleId="Titel">
    <w:name w:val="Title"/>
    <w:basedOn w:val="Standard"/>
    <w:next w:val="Standard"/>
    <w:link w:val="TitelZchn"/>
    <w:uiPriority w:val="10"/>
    <w:qFormat/>
    <w:rsid w:val="00AD4C2B"/>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AD4C2B"/>
    <w:rPr>
      <w:rFonts w:ascii="Verdana" w:eastAsiaTheme="majorEastAsia" w:hAnsi="Verdana" w:cstheme="majorBidi"/>
      <w:spacing w:val="-10"/>
      <w:kern w:val="28"/>
      <w:sz w:val="56"/>
      <w:szCs w:val="56"/>
    </w:rPr>
  </w:style>
  <w:style w:type="table" w:styleId="Tabellenraster">
    <w:name w:val="Table Grid"/>
    <w:basedOn w:val="NormaleTabelle"/>
    <w:uiPriority w:val="39"/>
    <w:rsid w:val="000252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3B18F5"/>
    <w:rPr>
      <w:color w:val="0563C1" w:themeColor="hyperlink"/>
      <w:u w:val="single"/>
    </w:rPr>
  </w:style>
  <w:style w:type="character" w:styleId="NichtaufgelsteErwhnung">
    <w:name w:val="Unresolved Mention"/>
    <w:basedOn w:val="Absatz-Standardschriftart"/>
    <w:uiPriority w:val="99"/>
    <w:semiHidden/>
    <w:unhideWhenUsed/>
    <w:rsid w:val="003B18F5"/>
    <w:rPr>
      <w:color w:val="605E5C"/>
      <w:shd w:val="clear" w:color="auto" w:fill="E1DFDD"/>
    </w:rPr>
  </w:style>
  <w:style w:type="character" w:customStyle="1" w:styleId="white-space-pre">
    <w:name w:val="white-space-pre"/>
    <w:basedOn w:val="Absatz-Standardschriftart"/>
    <w:rsid w:val="00411120"/>
  </w:style>
  <w:style w:type="paragraph" w:styleId="berarbeitung">
    <w:name w:val="Revision"/>
    <w:hidden/>
    <w:uiPriority w:val="99"/>
    <w:semiHidden/>
    <w:rsid w:val="00C544D1"/>
    <w:pPr>
      <w:spacing w:after="0" w:line="240" w:lineRule="auto"/>
    </w:pPr>
    <w:rPr>
      <w:rFonts w:ascii="Verdana" w:hAnsi="Verdana"/>
      <w:sz w:val="20"/>
    </w:rPr>
  </w:style>
  <w:style w:type="character" w:styleId="Kommentarzeichen">
    <w:name w:val="annotation reference"/>
    <w:basedOn w:val="Absatz-Standardschriftart"/>
    <w:uiPriority w:val="99"/>
    <w:semiHidden/>
    <w:unhideWhenUsed/>
    <w:rsid w:val="00732E35"/>
    <w:rPr>
      <w:sz w:val="16"/>
      <w:szCs w:val="16"/>
    </w:rPr>
  </w:style>
  <w:style w:type="paragraph" w:styleId="Kommentartext">
    <w:name w:val="annotation text"/>
    <w:basedOn w:val="Standard"/>
    <w:link w:val="KommentartextZchn"/>
    <w:uiPriority w:val="99"/>
    <w:semiHidden/>
    <w:unhideWhenUsed/>
    <w:rsid w:val="00732E35"/>
    <w:pPr>
      <w:spacing w:line="240" w:lineRule="auto"/>
    </w:pPr>
    <w:rPr>
      <w:szCs w:val="20"/>
    </w:rPr>
  </w:style>
  <w:style w:type="character" w:customStyle="1" w:styleId="KommentartextZchn">
    <w:name w:val="Kommentartext Zchn"/>
    <w:basedOn w:val="Absatz-Standardschriftart"/>
    <w:link w:val="Kommentartext"/>
    <w:uiPriority w:val="99"/>
    <w:semiHidden/>
    <w:rsid w:val="00732E35"/>
    <w:rPr>
      <w:rFonts w:ascii="Verdana" w:hAnsi="Verdana"/>
      <w:sz w:val="20"/>
      <w:szCs w:val="20"/>
    </w:rPr>
  </w:style>
  <w:style w:type="paragraph" w:styleId="Kommentarthema">
    <w:name w:val="annotation subject"/>
    <w:basedOn w:val="Kommentartext"/>
    <w:next w:val="Kommentartext"/>
    <w:link w:val="KommentarthemaZchn"/>
    <w:uiPriority w:val="99"/>
    <w:semiHidden/>
    <w:unhideWhenUsed/>
    <w:rsid w:val="00732E35"/>
    <w:rPr>
      <w:b/>
      <w:bCs/>
    </w:rPr>
  </w:style>
  <w:style w:type="character" w:customStyle="1" w:styleId="KommentarthemaZchn">
    <w:name w:val="Kommentarthema Zchn"/>
    <w:basedOn w:val="KommentartextZchn"/>
    <w:link w:val="Kommentarthema"/>
    <w:uiPriority w:val="99"/>
    <w:semiHidden/>
    <w:rsid w:val="00732E35"/>
    <w:rPr>
      <w:rFonts w:ascii="Verdana" w:hAnsi="Verdan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5780">
      <w:bodyDiv w:val="1"/>
      <w:marLeft w:val="0"/>
      <w:marRight w:val="0"/>
      <w:marTop w:val="0"/>
      <w:marBottom w:val="0"/>
      <w:divBdr>
        <w:top w:val="none" w:sz="0" w:space="0" w:color="auto"/>
        <w:left w:val="none" w:sz="0" w:space="0" w:color="auto"/>
        <w:bottom w:val="none" w:sz="0" w:space="0" w:color="auto"/>
        <w:right w:val="none" w:sz="0" w:space="0" w:color="auto"/>
      </w:divBdr>
    </w:div>
    <w:div w:id="641546366">
      <w:bodyDiv w:val="1"/>
      <w:marLeft w:val="0"/>
      <w:marRight w:val="0"/>
      <w:marTop w:val="0"/>
      <w:marBottom w:val="0"/>
      <w:divBdr>
        <w:top w:val="none" w:sz="0" w:space="0" w:color="auto"/>
        <w:left w:val="none" w:sz="0" w:space="0" w:color="auto"/>
        <w:bottom w:val="none" w:sz="0" w:space="0" w:color="auto"/>
        <w:right w:val="none" w:sz="0" w:space="0" w:color="auto"/>
      </w:divBdr>
    </w:div>
    <w:div w:id="1694451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cb53caf6-6f7f-4960-ace8-a4a827c61e16">
      <Terms xmlns="http://schemas.microsoft.com/office/infopath/2007/PartnerControls"/>
    </lcf76f155ced4ddcb4097134ff3c332f>
    <TaxCatchAll xmlns="56810815-8df0-4f10-8da7-34164765fbe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EA390EE695CD84E91F47C511C93B009" ma:contentTypeVersion="18" ma:contentTypeDescription="Create a new document." ma:contentTypeScope="" ma:versionID="90f7cde498db9d8c7f8852603d22c147">
  <xsd:schema xmlns:xsd="http://www.w3.org/2001/XMLSchema" xmlns:xs="http://www.w3.org/2001/XMLSchema" xmlns:p="http://schemas.microsoft.com/office/2006/metadata/properties" xmlns:ns1="http://schemas.microsoft.com/sharepoint/v3" xmlns:ns2="cb53caf6-6f7f-4960-ace8-a4a827c61e16" xmlns:ns3="207c5627-38bc-4fd0-8410-d05a7a1c0eb1" xmlns:ns4="56810815-8df0-4f10-8da7-34164765fbe3" targetNamespace="http://schemas.microsoft.com/office/2006/metadata/properties" ma:root="true" ma:fieldsID="b8533663237508c0e59f5f66a723ad53" ns1:_="" ns2:_="" ns3:_="" ns4:_="">
    <xsd:import namespace="http://schemas.microsoft.com/sharepoint/v3"/>
    <xsd:import namespace="cb53caf6-6f7f-4960-ace8-a4a827c61e16"/>
    <xsd:import namespace="207c5627-38bc-4fd0-8410-d05a7a1c0eb1"/>
    <xsd:import namespace="56810815-8df0-4f10-8da7-34164765fbe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4: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1:_ip_UnifiedCompliancePolicyProperties" minOccurs="0"/>
                <xsd:element ref="ns1:_ip_UnifiedCompliancePolicyUIAc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53caf6-6f7f-4960-ace8-a4a827c61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63edab7-d5f1-4c02-989a-0e8ed7c6c38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07c5627-38bc-4fd0-8410-d05a7a1c0eb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6810815-8df0-4f10-8da7-34164765fbe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c0776e7-04ae-42c1-a68f-ed68b30773a7}" ma:internalName="TaxCatchAll" ma:showField="CatchAllData" ma:web="207c5627-38bc-4fd0-8410-d05a7a1c0e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00D223-4EEF-4E09-817E-3FAAF68DB8E7}">
  <ds:schemaRefs>
    <ds:schemaRef ds:uri="http://schemas.microsoft.com/office/2006/metadata/properties"/>
    <ds:schemaRef ds:uri="http://schemas.microsoft.com/office/infopath/2007/PartnerControls"/>
    <ds:schemaRef ds:uri="http://schemas.microsoft.com/sharepoint/v3"/>
    <ds:schemaRef ds:uri="cb53caf6-6f7f-4960-ace8-a4a827c61e16"/>
    <ds:schemaRef ds:uri="56810815-8df0-4f10-8da7-34164765fbe3"/>
  </ds:schemaRefs>
</ds:datastoreItem>
</file>

<file path=customXml/itemProps2.xml><?xml version="1.0" encoding="utf-8"?>
<ds:datastoreItem xmlns:ds="http://schemas.openxmlformats.org/officeDocument/2006/customXml" ds:itemID="{9B15BEE8-3560-4567-A5C3-AA1B1A64C98D}">
  <ds:schemaRefs>
    <ds:schemaRef ds:uri="http://schemas.microsoft.com/sharepoint/v3/contenttype/forms"/>
  </ds:schemaRefs>
</ds:datastoreItem>
</file>

<file path=customXml/itemProps3.xml><?xml version="1.0" encoding="utf-8"?>
<ds:datastoreItem xmlns:ds="http://schemas.openxmlformats.org/officeDocument/2006/customXml" ds:itemID="{A7919AA8-84BD-4E5D-874E-CBFC5C03C4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b53caf6-6f7f-4960-ace8-a4a827c61e16"/>
    <ds:schemaRef ds:uri="207c5627-38bc-4fd0-8410-d05a7a1c0eb1"/>
    <ds:schemaRef ds:uri="56810815-8df0-4f10-8da7-34164765fb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9B28D8-95FF-5644-BF20-F8BA1EF48A6A}">
  <ds:schemaRefs>
    <ds:schemaRef ds:uri="http://schemas.openxmlformats.org/officeDocument/2006/bibliography"/>
  </ds:schemaRefs>
</ds:datastoreItem>
</file>

<file path=docMetadata/LabelInfo.xml><?xml version="1.0" encoding="utf-8"?>
<clbl:labelList xmlns:clbl="http://schemas.microsoft.com/office/2020/mipLabelMetadata">
  <clbl:label id="{9d258917-277f-42cd-a3cd-14c4e9ee58bc}" enabled="1" method="Standard" siteId="{38ae3bcd-9579-4fd4-adda-b42e1495d55a}"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864</Words>
  <Characters>5447</Characters>
  <Application>Microsoft Office Word</Application>
  <DocSecurity>0</DocSecurity>
  <Lines>45</Lines>
  <Paragraphs>12</Paragraphs>
  <ScaleCrop>false</ScaleCrop>
  <Company>msu solutions GmbH</Company>
  <LinksUpToDate>false</LinksUpToDate>
  <CharactersWithSpaces>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Peggy Knak</dc:creator>
  <cp:keywords/>
  <dc:description/>
  <cp:lastModifiedBy>Christoph Buck</cp:lastModifiedBy>
  <cp:revision>6</cp:revision>
  <cp:lastPrinted>2025-10-08T08:30:00Z</cp:lastPrinted>
  <dcterms:created xsi:type="dcterms:W3CDTF">2025-10-02T13:15:00Z</dcterms:created>
  <dcterms:modified xsi:type="dcterms:W3CDTF">2025-10-08T09:36:00Z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0x0101002EA390EE695CD84E91F47C511C93B009</vt:lpwstr>
  </property>
  <property fmtid="{D5CDD505-2E9C-101B-9397-08002B2CF9AE}" pid="3" name="MediaServiceImageTags">
    <vt:lpwstr/>
  </property>
</Properties>
</file>