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E887E" w14:textId="77777777" w:rsidR="00F07B9D" w:rsidRPr="00BF0F33" w:rsidRDefault="00F07B9D" w:rsidP="00F07B9D">
      <w:pPr>
        <w:spacing w:line="276" w:lineRule="auto"/>
        <w:ind w:right="-1420"/>
        <w:rPr>
          <w:rFonts w:asciiTheme="minorHAnsi" w:hAnsiTheme="minorHAnsi" w:cstheme="minorHAnsi"/>
          <w:i/>
          <w:szCs w:val="20"/>
        </w:rPr>
      </w:pPr>
      <w:r w:rsidRPr="00BF0F33">
        <w:rPr>
          <w:rFonts w:asciiTheme="minorHAnsi" w:hAnsiTheme="minorHAnsi" w:cstheme="minorHAnsi"/>
          <w:i/>
          <w:szCs w:val="20"/>
        </w:rPr>
        <w:t>E-world 2025 – 11. bis 13. Februar 2025 in Essen – Halle 1, Stand 100 &amp; Halle 3, Stand 3N134</w:t>
      </w:r>
    </w:p>
    <w:p w14:paraId="20671AA0" w14:textId="77777777" w:rsidR="00F07B9D" w:rsidRPr="00BF0F33" w:rsidRDefault="00F07B9D" w:rsidP="00F07B9D">
      <w:pPr>
        <w:spacing w:line="276" w:lineRule="auto"/>
        <w:ind w:right="-286"/>
        <w:rPr>
          <w:rFonts w:asciiTheme="minorHAnsi" w:hAnsiTheme="minorHAnsi" w:cstheme="minorHAnsi"/>
        </w:rPr>
      </w:pPr>
    </w:p>
    <w:p w14:paraId="2E75363B" w14:textId="77777777" w:rsidR="00F07B9D" w:rsidRPr="00BF0F33" w:rsidRDefault="00F07B9D" w:rsidP="00F07B9D">
      <w:pPr>
        <w:spacing w:line="276" w:lineRule="auto"/>
        <w:ind w:right="-1845"/>
        <w:rPr>
          <w:rFonts w:asciiTheme="minorHAnsi" w:hAnsiTheme="minorHAnsi" w:cstheme="minorHAnsi"/>
          <w:sz w:val="28"/>
          <w:szCs w:val="28"/>
        </w:rPr>
      </w:pPr>
      <w:r w:rsidRPr="00BF0F33">
        <w:rPr>
          <w:rFonts w:asciiTheme="minorHAnsi" w:hAnsiTheme="minorHAnsi" w:cstheme="minorHAnsi"/>
          <w:sz w:val="28"/>
          <w:szCs w:val="28"/>
        </w:rPr>
        <w:t xml:space="preserve">E-world-Premiere: Kraftwerk Software mit </w:t>
      </w:r>
      <w:r w:rsidRPr="00BF0F33">
        <w:rPr>
          <w:rFonts w:asciiTheme="minorHAnsi" w:hAnsiTheme="minorHAnsi" w:cstheme="minorHAnsi"/>
          <w:sz w:val="28"/>
          <w:szCs w:val="28"/>
        </w:rPr>
        <w:br/>
        <w:t>neuer Plattform für die Versorgungswirtschaft</w:t>
      </w:r>
    </w:p>
    <w:p w14:paraId="61AE418F" w14:textId="77777777" w:rsidR="00F07B9D" w:rsidRPr="00BF0F33" w:rsidRDefault="00F07B9D" w:rsidP="00F07B9D">
      <w:pPr>
        <w:spacing w:line="276" w:lineRule="auto"/>
        <w:rPr>
          <w:rFonts w:asciiTheme="minorHAnsi" w:hAnsiTheme="minorHAnsi" w:cstheme="minorHAnsi"/>
          <w:szCs w:val="20"/>
        </w:rPr>
      </w:pPr>
    </w:p>
    <w:p w14:paraId="7515F9C4" w14:textId="504B75DF" w:rsidR="00F07B9D" w:rsidRPr="00BF0F33" w:rsidRDefault="00F07B9D" w:rsidP="00F07B9D">
      <w:pPr>
        <w:spacing w:line="360" w:lineRule="auto"/>
        <w:rPr>
          <w:rFonts w:asciiTheme="minorHAnsi" w:hAnsiTheme="minorHAnsi" w:cstheme="minorHAnsi"/>
          <w:szCs w:val="20"/>
        </w:rPr>
      </w:pPr>
      <w:r w:rsidRPr="00BF0F33">
        <w:rPr>
          <w:rFonts w:asciiTheme="minorHAnsi" w:hAnsiTheme="minorHAnsi" w:cstheme="minorHAnsi"/>
          <w:i/>
          <w:szCs w:val="20"/>
        </w:rPr>
        <w:t xml:space="preserve">Halle (Saale), </w:t>
      </w:r>
      <w:r w:rsidR="00AF2BF7">
        <w:rPr>
          <w:rFonts w:asciiTheme="minorHAnsi" w:hAnsiTheme="minorHAnsi" w:cstheme="minorHAnsi"/>
          <w:i/>
          <w:szCs w:val="20"/>
        </w:rPr>
        <w:t>5</w:t>
      </w:r>
      <w:r w:rsidRPr="00BF0F33">
        <w:rPr>
          <w:rFonts w:asciiTheme="minorHAnsi" w:hAnsiTheme="minorHAnsi" w:cstheme="minorHAnsi"/>
          <w:i/>
          <w:szCs w:val="20"/>
        </w:rPr>
        <w:t>. Februar 2025 –</w:t>
      </w:r>
      <w:r w:rsidRPr="00BF0F33">
        <w:rPr>
          <w:rFonts w:asciiTheme="minorHAnsi" w:hAnsiTheme="minorHAnsi" w:cstheme="minorHAnsi"/>
          <w:szCs w:val="20"/>
        </w:rPr>
        <w:t xml:space="preserve"> Im Rahmen ihrer Plattformstrategie führt die Kraftwerk Software Gruppe derzeit die bisher getrennten Branchenlösungen von </w:t>
      </w:r>
      <w:proofErr w:type="spellStart"/>
      <w:r w:rsidRPr="00BF0F33">
        <w:rPr>
          <w:rFonts w:asciiTheme="minorHAnsi" w:hAnsiTheme="minorHAnsi" w:cstheme="minorHAnsi"/>
          <w:szCs w:val="20"/>
        </w:rPr>
        <w:t>iS</w:t>
      </w:r>
      <w:proofErr w:type="spellEnd"/>
      <w:r w:rsidRPr="00BF0F33">
        <w:rPr>
          <w:rFonts w:asciiTheme="minorHAnsi" w:hAnsiTheme="minorHAnsi" w:cstheme="minorHAnsi"/>
          <w:szCs w:val="20"/>
        </w:rPr>
        <w:t xml:space="preserve">-Software und </w:t>
      </w:r>
      <w:proofErr w:type="spellStart"/>
      <w:r w:rsidRPr="00BF0F33">
        <w:rPr>
          <w:rFonts w:asciiTheme="minorHAnsi" w:hAnsiTheme="minorHAnsi" w:cstheme="minorHAnsi"/>
          <w:szCs w:val="20"/>
        </w:rPr>
        <w:t>msu</w:t>
      </w:r>
      <w:proofErr w:type="spellEnd"/>
      <w:r w:rsidRPr="00BF0F33">
        <w:rPr>
          <w:rFonts w:asciiTheme="minorHAnsi" w:hAnsiTheme="minorHAnsi" w:cstheme="minorHAnsi"/>
          <w:szCs w:val="20"/>
        </w:rPr>
        <w:t xml:space="preserve"> </w:t>
      </w:r>
      <w:proofErr w:type="spellStart"/>
      <w:r w:rsidRPr="00BF0F33">
        <w:rPr>
          <w:rFonts w:asciiTheme="minorHAnsi" w:hAnsiTheme="minorHAnsi" w:cstheme="minorHAnsi"/>
          <w:szCs w:val="20"/>
        </w:rPr>
        <w:t>solutions</w:t>
      </w:r>
      <w:proofErr w:type="spellEnd"/>
      <w:r w:rsidRPr="00BF0F33">
        <w:rPr>
          <w:rFonts w:asciiTheme="minorHAnsi" w:hAnsiTheme="minorHAnsi" w:cstheme="minorHAnsi"/>
          <w:szCs w:val="20"/>
        </w:rPr>
        <w:t xml:space="preserve"> auf einer einheitlichen Basis zusammen.  Wie diese neue Komplettlösung für die Versorgungswirtschaft aussieht, zeigt Kraftwerk erstmals auf der E-world 2025. Im Fokus stehen dabei zunächst das Smart Billing, das Finanz- und Kundenmanagement sowie die E-Mobilitätsplattform m8mit. Aber auch KI-unterstützte Prozesse oder die Optionen für den Betrieb der neuen Lösung in der Cloud werden der Öffentlichkeit erstmals in Essen präsentiert. „Die neue Plattform bildet sämtliche Möglichkeiten der beiden Vorgängerlösungen ab. Und das für alle Marktrollen und Energiesparten. Damit bieten wir unseren Anwendern nicht nur eine deutlich erweiterte Funktionalität. Auch die weiteren Lösungen in der Gruppe für das Vertriebsmanagement, das strategische Asset-Management oder den operativen Netzbetrieb werden in den kommenden Monaten in unsere neue Plattform integriert“, fasst Andreas Weber, CEO der Kraftwerk Software Gruppe, die Strategie zusammen.</w:t>
      </w:r>
    </w:p>
    <w:p w14:paraId="671BC6D7" w14:textId="77777777" w:rsidR="00F07B9D" w:rsidRPr="00BF0F33" w:rsidRDefault="00F07B9D" w:rsidP="00F07B9D">
      <w:pPr>
        <w:spacing w:line="360" w:lineRule="auto"/>
        <w:rPr>
          <w:rFonts w:asciiTheme="minorHAnsi" w:hAnsiTheme="minorHAnsi" w:cstheme="minorHAnsi"/>
          <w:szCs w:val="20"/>
        </w:rPr>
      </w:pPr>
    </w:p>
    <w:p w14:paraId="2FA822DD" w14:textId="77777777" w:rsidR="00F07B9D" w:rsidRPr="00BF0F33" w:rsidRDefault="00F07B9D" w:rsidP="00F07B9D">
      <w:pPr>
        <w:spacing w:line="360" w:lineRule="auto"/>
        <w:rPr>
          <w:rFonts w:asciiTheme="minorHAnsi" w:hAnsiTheme="minorHAnsi" w:cstheme="minorHAnsi"/>
          <w:b/>
          <w:bCs/>
          <w:szCs w:val="20"/>
        </w:rPr>
      </w:pPr>
      <w:r w:rsidRPr="00BF0F33">
        <w:rPr>
          <w:rFonts w:asciiTheme="minorHAnsi" w:hAnsiTheme="minorHAnsi" w:cstheme="minorHAnsi"/>
          <w:b/>
          <w:bCs/>
          <w:szCs w:val="20"/>
        </w:rPr>
        <w:t>Nahtlose Integration in das Microsoft-Universum</w:t>
      </w:r>
    </w:p>
    <w:p w14:paraId="604E3C52" w14:textId="77777777" w:rsidR="00F07B9D" w:rsidRPr="00BF0F33" w:rsidRDefault="00F07B9D" w:rsidP="00F07B9D">
      <w:pPr>
        <w:spacing w:line="360" w:lineRule="auto"/>
        <w:rPr>
          <w:rFonts w:asciiTheme="minorHAnsi" w:hAnsiTheme="minorHAnsi" w:cstheme="minorHAnsi"/>
          <w:szCs w:val="20"/>
        </w:rPr>
      </w:pPr>
      <w:r w:rsidRPr="00BF0F33">
        <w:rPr>
          <w:rFonts w:asciiTheme="minorHAnsi" w:hAnsiTheme="minorHAnsi" w:cstheme="minorHAnsi"/>
          <w:szCs w:val="20"/>
        </w:rPr>
        <w:t xml:space="preserve">Die neue Kraftwerk Software Plattform basiert einheitlich auf der Microsoft Dynamics 365 Business Central Technologie. Damit wird die Komplexität, wie sie herkömmliche Branchenlösungen mit sich bringen, deutlich reduziert. Denn alle technischen und kaufmännischen Prozesse laufen innerhalb eines funktional integrierten Systems mit gemeinsamer Datennutzung. Darüber hinaus kann auch das gesamte Microsoft-Ökosystem eingebunden werden, darunter Teams, Power BI, Copilot, Power </w:t>
      </w:r>
      <w:proofErr w:type="spellStart"/>
      <w:r w:rsidRPr="00BF0F33">
        <w:rPr>
          <w:rFonts w:asciiTheme="minorHAnsi" w:hAnsiTheme="minorHAnsi" w:cstheme="minorHAnsi"/>
          <w:szCs w:val="20"/>
        </w:rPr>
        <w:t>Automate</w:t>
      </w:r>
      <w:proofErr w:type="spellEnd"/>
      <w:r w:rsidRPr="00BF0F33">
        <w:rPr>
          <w:rFonts w:asciiTheme="minorHAnsi" w:hAnsiTheme="minorHAnsi" w:cstheme="minorHAnsi"/>
          <w:szCs w:val="20"/>
        </w:rPr>
        <w:t xml:space="preserve"> oder Dataverse sowie die Azure Cloud-Services.  Über das App-Modell von Business Central ist auch die Anbindung von Anwendungen anderer Hersteller oder individueller Apps, die auf dieser Technologieplattform entwickelt wurden, problemlos möglich.</w:t>
      </w:r>
    </w:p>
    <w:p w14:paraId="4E5173B6" w14:textId="77777777" w:rsidR="00BF0F33" w:rsidRPr="00BF0F33" w:rsidRDefault="00BF0F33" w:rsidP="00F07B9D">
      <w:pPr>
        <w:spacing w:line="360" w:lineRule="auto"/>
        <w:rPr>
          <w:rFonts w:asciiTheme="minorHAnsi" w:hAnsiTheme="minorHAnsi" w:cstheme="minorHAnsi"/>
          <w:szCs w:val="20"/>
        </w:rPr>
      </w:pPr>
    </w:p>
    <w:p w14:paraId="346CECEF" w14:textId="77777777" w:rsidR="00F07B9D" w:rsidRPr="00BF0F33" w:rsidRDefault="00F07B9D" w:rsidP="00F07B9D">
      <w:pPr>
        <w:spacing w:line="360" w:lineRule="auto"/>
        <w:rPr>
          <w:rFonts w:asciiTheme="minorHAnsi" w:hAnsiTheme="minorHAnsi" w:cstheme="minorHAnsi"/>
          <w:b/>
          <w:bCs/>
          <w:szCs w:val="20"/>
        </w:rPr>
      </w:pPr>
      <w:r w:rsidRPr="00BF0F33">
        <w:rPr>
          <w:rFonts w:asciiTheme="minorHAnsi" w:hAnsiTheme="minorHAnsi" w:cstheme="minorHAnsi"/>
          <w:b/>
          <w:bCs/>
          <w:szCs w:val="20"/>
        </w:rPr>
        <w:t>KI wird alltagstauglich</w:t>
      </w:r>
    </w:p>
    <w:p w14:paraId="51CA49D1" w14:textId="46DD691B" w:rsidR="00F07B9D" w:rsidRPr="00BF0F33" w:rsidRDefault="00F07B9D" w:rsidP="00F07B9D">
      <w:pPr>
        <w:spacing w:line="360" w:lineRule="auto"/>
        <w:rPr>
          <w:rFonts w:asciiTheme="minorHAnsi" w:hAnsiTheme="minorHAnsi" w:cstheme="minorHAnsi"/>
          <w:szCs w:val="20"/>
        </w:rPr>
      </w:pPr>
      <w:r w:rsidRPr="00BF0F33">
        <w:rPr>
          <w:rFonts w:asciiTheme="minorHAnsi" w:hAnsiTheme="minorHAnsi" w:cstheme="minorHAnsi"/>
          <w:szCs w:val="20"/>
        </w:rPr>
        <w:t>Als erster KI-Assistent seiner Art unterstützt Copilot auch in der neuen Kraftwerk Software-Plattform kleine und mittelständische Unternehmen mit intuitiven KI-Tools. Die Anwender können so unkompliziert und effizient mit den Anwendungen auf Basis von Business Central interagieren. Über Copilot Chat können sie Fragen in natürlicher Sprache stellen oder Geschäftsdaten</w:t>
      </w:r>
    </w:p>
    <w:p w14:paraId="587EAB38" w14:textId="77777777" w:rsidR="00F07B9D" w:rsidRPr="00BF0F33" w:rsidRDefault="00F07B9D" w:rsidP="00F07B9D">
      <w:pPr>
        <w:spacing w:line="360" w:lineRule="auto"/>
        <w:rPr>
          <w:rFonts w:asciiTheme="minorHAnsi" w:hAnsiTheme="minorHAnsi" w:cstheme="minorHAnsi"/>
          <w:szCs w:val="20"/>
        </w:rPr>
      </w:pPr>
      <w:r w:rsidRPr="00BF0F33">
        <w:rPr>
          <w:rFonts w:asciiTheme="minorHAnsi" w:hAnsiTheme="minorHAnsi" w:cstheme="minorHAnsi"/>
          <w:szCs w:val="20"/>
        </w:rPr>
        <w:t>abrufen, ohne die traditionelle Navigation und Produkthilfen nutzen zu müssen.</w:t>
      </w:r>
    </w:p>
    <w:p w14:paraId="0E7B6A73" w14:textId="77777777" w:rsidR="00F07B9D" w:rsidRPr="00BF0F33" w:rsidRDefault="00F07B9D" w:rsidP="00F07B9D">
      <w:pPr>
        <w:spacing w:line="360" w:lineRule="auto"/>
        <w:rPr>
          <w:rFonts w:asciiTheme="minorHAnsi" w:hAnsiTheme="minorHAnsi" w:cstheme="minorHAnsi"/>
          <w:szCs w:val="20"/>
        </w:rPr>
      </w:pPr>
    </w:p>
    <w:p w14:paraId="2FAF6EDB" w14:textId="77777777" w:rsidR="00F07B9D" w:rsidRPr="00BF0F33" w:rsidRDefault="00F07B9D" w:rsidP="00F07B9D">
      <w:pPr>
        <w:spacing w:line="360" w:lineRule="auto"/>
        <w:rPr>
          <w:rFonts w:asciiTheme="minorHAnsi" w:hAnsiTheme="minorHAnsi" w:cstheme="minorHAnsi"/>
          <w:b/>
          <w:bCs/>
          <w:szCs w:val="20"/>
        </w:rPr>
      </w:pPr>
      <w:r w:rsidRPr="00BF0F33">
        <w:rPr>
          <w:rFonts w:asciiTheme="minorHAnsi" w:hAnsiTheme="minorHAnsi" w:cstheme="minorHAnsi"/>
          <w:b/>
          <w:bCs/>
          <w:szCs w:val="20"/>
        </w:rPr>
        <w:t>Investitionssicherheit mit und ohne Cloud</w:t>
      </w:r>
    </w:p>
    <w:p w14:paraId="783CA06C" w14:textId="60DC72F2" w:rsidR="00F07B9D" w:rsidRPr="00BF0F33" w:rsidRDefault="00F07B9D" w:rsidP="00F07B9D">
      <w:pPr>
        <w:spacing w:line="360" w:lineRule="auto"/>
        <w:rPr>
          <w:rFonts w:asciiTheme="minorHAnsi" w:hAnsiTheme="minorHAnsi" w:cstheme="minorHAnsi"/>
          <w:szCs w:val="20"/>
        </w:rPr>
      </w:pPr>
      <w:r w:rsidRPr="00BF0F33">
        <w:rPr>
          <w:rFonts w:asciiTheme="minorHAnsi" w:hAnsiTheme="minorHAnsi" w:cstheme="minorHAnsi"/>
          <w:szCs w:val="20"/>
        </w:rPr>
        <w:t xml:space="preserve">Die Dynamics 365 Business Central Technologie wird von den Microsoft-Entwicklerteams kontinuierlich mit neuen Features und Funktionserweiterungen verbessert. Dazu gehören nicht nur KI-basierte Funktionen wie Vorhersagen von Zahlungsausfällen oder Cashflow-Prognosen. Das System ist zudem frei skalierbar und passt sich durch die Cloud-Architektur an die Bedürfnisse wachsender Unternehmen an. Auf Basis der Dual-Use-Rechte sind </w:t>
      </w:r>
      <w:r w:rsidR="00BF0F33" w:rsidRPr="00BF0F33">
        <w:rPr>
          <w:rFonts w:asciiTheme="minorHAnsi" w:hAnsiTheme="minorHAnsi" w:cstheme="minorHAnsi"/>
          <w:szCs w:val="20"/>
        </w:rPr>
        <w:t xml:space="preserve">auch </w:t>
      </w:r>
      <w:r w:rsidRPr="00BF0F33">
        <w:rPr>
          <w:rFonts w:asciiTheme="minorHAnsi" w:hAnsiTheme="minorHAnsi" w:cstheme="minorHAnsi"/>
          <w:szCs w:val="20"/>
        </w:rPr>
        <w:t>hybride Betriebs-Modelle möglich.</w:t>
      </w:r>
    </w:p>
    <w:p w14:paraId="48E33968" w14:textId="77777777" w:rsidR="00F07B9D" w:rsidRPr="00BF0F33" w:rsidRDefault="00F07B9D" w:rsidP="00F07B9D">
      <w:pPr>
        <w:spacing w:line="360" w:lineRule="auto"/>
        <w:rPr>
          <w:rFonts w:asciiTheme="minorHAnsi" w:hAnsiTheme="minorHAnsi" w:cstheme="minorHAnsi"/>
        </w:rPr>
      </w:pPr>
    </w:p>
    <w:p w14:paraId="501E3375" w14:textId="77777777" w:rsidR="00F07B9D" w:rsidRPr="00BF0F33" w:rsidRDefault="00F07B9D" w:rsidP="00F07B9D">
      <w:pPr>
        <w:rPr>
          <w:rFonts w:asciiTheme="minorHAnsi" w:hAnsiTheme="minorHAnsi" w:cstheme="minorHAnsi"/>
          <w:b/>
          <w:bCs/>
          <w:sz w:val="16"/>
          <w:szCs w:val="16"/>
        </w:rPr>
      </w:pPr>
      <w:r w:rsidRPr="00BF0F33">
        <w:rPr>
          <w:rFonts w:asciiTheme="minorHAnsi" w:hAnsiTheme="minorHAnsi" w:cstheme="minorHAnsi"/>
          <w:b/>
          <w:bCs/>
          <w:sz w:val="16"/>
          <w:szCs w:val="16"/>
        </w:rPr>
        <w:t>Über Kraftwerk Software</w:t>
      </w:r>
    </w:p>
    <w:p w14:paraId="31A8DFD4" w14:textId="77777777" w:rsidR="00F07B9D" w:rsidRPr="00BF0F33" w:rsidRDefault="00F07B9D" w:rsidP="00F07B9D">
      <w:pPr>
        <w:rPr>
          <w:rFonts w:asciiTheme="minorHAnsi" w:hAnsiTheme="minorHAnsi" w:cstheme="minorHAnsi"/>
          <w:sz w:val="16"/>
          <w:szCs w:val="16"/>
        </w:rPr>
      </w:pPr>
      <w:r w:rsidRPr="00BF0F33">
        <w:rPr>
          <w:rFonts w:asciiTheme="minorHAnsi" w:hAnsiTheme="minorHAnsi" w:cstheme="minorHAnsi"/>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BF0F33">
        <w:rPr>
          <w:rFonts w:asciiTheme="minorHAnsi" w:hAnsiTheme="minorHAnsi" w:cstheme="minorHAnsi"/>
          <w:sz w:val="16"/>
          <w:szCs w:val="16"/>
        </w:rPr>
        <w:t>msu</w:t>
      </w:r>
      <w:proofErr w:type="spellEnd"/>
      <w:r w:rsidRPr="00BF0F33">
        <w:rPr>
          <w:rFonts w:asciiTheme="minorHAnsi" w:hAnsiTheme="minorHAnsi" w:cstheme="minorHAnsi"/>
          <w:sz w:val="16"/>
          <w:szCs w:val="16"/>
        </w:rPr>
        <w:t xml:space="preserve"> </w:t>
      </w:r>
      <w:proofErr w:type="spellStart"/>
      <w:r w:rsidRPr="00BF0F33">
        <w:rPr>
          <w:rFonts w:asciiTheme="minorHAnsi" w:hAnsiTheme="minorHAnsi" w:cstheme="minorHAnsi"/>
          <w:sz w:val="16"/>
          <w:szCs w:val="16"/>
        </w:rPr>
        <w:t>solutions</w:t>
      </w:r>
      <w:proofErr w:type="spellEnd"/>
      <w:r w:rsidRPr="00BF0F33">
        <w:rPr>
          <w:rFonts w:asciiTheme="minorHAnsi" w:hAnsiTheme="minorHAnsi" w:cstheme="minorHAnsi"/>
          <w:sz w:val="16"/>
          <w:szCs w:val="16"/>
        </w:rPr>
        <w:t xml:space="preserve">, </w:t>
      </w:r>
      <w:proofErr w:type="spellStart"/>
      <w:r w:rsidRPr="00BF0F33">
        <w:rPr>
          <w:rFonts w:asciiTheme="minorHAnsi" w:hAnsiTheme="minorHAnsi" w:cstheme="minorHAnsi"/>
          <w:sz w:val="16"/>
          <w:szCs w:val="16"/>
        </w:rPr>
        <w:t>iS</w:t>
      </w:r>
      <w:proofErr w:type="spellEnd"/>
      <w:r w:rsidRPr="00BF0F33">
        <w:rPr>
          <w:rFonts w:asciiTheme="minorHAnsi" w:hAnsiTheme="minorHAnsi" w:cstheme="minorHAnsi"/>
          <w:sz w:val="16"/>
          <w:szCs w:val="16"/>
        </w:rPr>
        <w:t xml:space="preserve"> Software, </w:t>
      </w:r>
      <w:proofErr w:type="spellStart"/>
      <w:r w:rsidRPr="00BF0F33">
        <w:rPr>
          <w:rFonts w:asciiTheme="minorHAnsi" w:hAnsiTheme="minorHAnsi" w:cstheme="minorHAnsi"/>
          <w:sz w:val="16"/>
          <w:szCs w:val="16"/>
        </w:rPr>
        <w:t>eins+null</w:t>
      </w:r>
      <w:proofErr w:type="spellEnd"/>
      <w:r w:rsidRPr="00BF0F33">
        <w:rPr>
          <w:rFonts w:asciiTheme="minorHAnsi" w:hAnsiTheme="minorHAnsi" w:cstheme="minorHAnsi"/>
          <w:sz w:val="16"/>
          <w:szCs w:val="16"/>
        </w:rPr>
        <w:t xml:space="preserve">, </w:t>
      </w:r>
      <w:proofErr w:type="spellStart"/>
      <w:r w:rsidRPr="00BF0F33">
        <w:rPr>
          <w:rFonts w:asciiTheme="minorHAnsi" w:hAnsiTheme="minorHAnsi" w:cstheme="minorHAnsi"/>
          <w:sz w:val="16"/>
          <w:szCs w:val="16"/>
        </w:rPr>
        <w:t>signion</w:t>
      </w:r>
      <w:proofErr w:type="spellEnd"/>
      <w:r w:rsidRPr="00BF0F33">
        <w:rPr>
          <w:rFonts w:asciiTheme="minorHAnsi" w:hAnsiTheme="minorHAnsi" w:cstheme="minorHAnsi"/>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p w14:paraId="049A37BC" w14:textId="02ABF68F" w:rsidR="0014694D" w:rsidRPr="00BF0F33" w:rsidRDefault="0014694D" w:rsidP="00F07B9D">
      <w:pPr>
        <w:rPr>
          <w:rFonts w:asciiTheme="minorHAnsi" w:hAnsiTheme="minorHAnsi" w:cstheme="minorHAnsi"/>
        </w:rPr>
      </w:pPr>
    </w:p>
    <w:sectPr w:rsidR="0014694D" w:rsidRPr="00BF0F33"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43F4A3" w14:textId="77777777" w:rsidR="00C311D4" w:rsidRDefault="00C311D4">
      <w:r>
        <w:separator/>
      </w:r>
    </w:p>
  </w:endnote>
  <w:endnote w:type="continuationSeparator" w:id="0">
    <w:p w14:paraId="549A582F" w14:textId="77777777" w:rsidR="00C311D4" w:rsidRDefault="00C311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Natom Pro">
    <w:altName w:val="Cambria"/>
    <w:panose1 w:val="020B0604020202020204"/>
    <w:charset w:val="00"/>
    <w:family w:val="modern"/>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BF0F33" w14:paraId="1AB9903F" w14:textId="77777777" w:rsidTr="00D16662">
      <w:trPr>
        <w:trHeight w:val="170"/>
      </w:trPr>
      <w:tc>
        <w:tcPr>
          <w:tcW w:w="2734" w:type="dxa"/>
        </w:tcPr>
        <w:p w14:paraId="1AB9903E" w14:textId="77777777" w:rsidR="00725275" w:rsidRPr="00BF0F33" w:rsidRDefault="00725275" w:rsidP="00CC637E">
          <w:pPr>
            <w:pStyle w:val="Kopfzeile"/>
            <w:jc w:val="both"/>
            <w:rPr>
              <w:rFonts w:asciiTheme="minorHAnsi" w:hAnsiTheme="minorHAnsi" w:cstheme="minorHAnsi"/>
              <w:sz w:val="16"/>
              <w:szCs w:val="16"/>
            </w:rPr>
          </w:pPr>
          <w:r w:rsidRPr="00BF0F33">
            <w:rPr>
              <w:rFonts w:asciiTheme="minorHAnsi" w:hAnsiTheme="minorHAnsi" w:cstheme="minorHAnsi"/>
              <w:b/>
              <w:sz w:val="16"/>
              <w:szCs w:val="16"/>
            </w:rPr>
            <w:t>PRESSEKONTAKT</w:t>
          </w:r>
        </w:p>
      </w:tc>
    </w:tr>
    <w:tr w:rsidR="00725275" w:rsidRPr="00BF0F33" w14:paraId="1AB99042" w14:textId="77777777" w:rsidTr="00D16662">
      <w:trPr>
        <w:trHeight w:val="170"/>
      </w:trPr>
      <w:tc>
        <w:tcPr>
          <w:tcW w:w="2734" w:type="dxa"/>
        </w:tcPr>
        <w:p w14:paraId="1AB99041" w14:textId="4FC0D344" w:rsidR="00725275" w:rsidRPr="00BF0F33" w:rsidRDefault="00725275" w:rsidP="00CC637E">
          <w:pPr>
            <w:pStyle w:val="Kopfzeile"/>
            <w:rPr>
              <w:rFonts w:asciiTheme="minorHAnsi" w:hAnsiTheme="minorHAnsi" w:cstheme="minorHAnsi"/>
              <w:sz w:val="14"/>
              <w:szCs w:val="14"/>
            </w:rPr>
          </w:pPr>
          <w:r w:rsidRPr="00BF0F33">
            <w:rPr>
              <w:rFonts w:asciiTheme="minorHAnsi" w:hAnsiTheme="minorHAnsi" w:cstheme="minorHAnsi"/>
              <w:sz w:val="14"/>
              <w:szCs w:val="14"/>
            </w:rPr>
            <w:t xml:space="preserve">Kraftwerk </w:t>
          </w:r>
          <w:r w:rsidR="008E1ABA" w:rsidRPr="00BF0F33">
            <w:rPr>
              <w:rFonts w:asciiTheme="minorHAnsi" w:hAnsiTheme="minorHAnsi" w:cstheme="minorHAnsi"/>
              <w:sz w:val="14"/>
              <w:szCs w:val="14"/>
            </w:rPr>
            <w:t xml:space="preserve">Software Holding </w:t>
          </w:r>
          <w:r w:rsidR="00A261D9" w:rsidRPr="00BF0F33">
            <w:rPr>
              <w:rFonts w:asciiTheme="minorHAnsi" w:hAnsiTheme="minorHAnsi" w:cstheme="minorHAnsi"/>
              <w:sz w:val="14"/>
              <w:szCs w:val="14"/>
            </w:rPr>
            <w:t>GmbH</w:t>
          </w:r>
        </w:p>
      </w:tc>
    </w:tr>
    <w:tr w:rsidR="00725275" w:rsidRPr="00BF0F33" w14:paraId="1AB99044" w14:textId="77777777" w:rsidTr="00D16662">
      <w:trPr>
        <w:trHeight w:val="170"/>
      </w:trPr>
      <w:tc>
        <w:tcPr>
          <w:tcW w:w="2734" w:type="dxa"/>
        </w:tcPr>
        <w:p w14:paraId="1AB99043" w14:textId="77777777" w:rsidR="00725275" w:rsidRPr="00BF0F33" w:rsidRDefault="00A261D9" w:rsidP="00CC637E">
          <w:pPr>
            <w:pStyle w:val="Kopfzeile"/>
            <w:rPr>
              <w:rFonts w:asciiTheme="minorHAnsi" w:hAnsiTheme="minorHAnsi" w:cstheme="minorHAnsi"/>
              <w:sz w:val="14"/>
              <w:szCs w:val="14"/>
            </w:rPr>
          </w:pPr>
          <w:r w:rsidRPr="00BF0F33">
            <w:rPr>
              <w:rFonts w:asciiTheme="minorHAnsi" w:hAnsiTheme="minorHAnsi" w:cstheme="minorHAnsi"/>
              <w:sz w:val="14"/>
              <w:szCs w:val="14"/>
            </w:rPr>
            <w:t>Blücherstr. 24</w:t>
          </w:r>
        </w:p>
      </w:tc>
    </w:tr>
    <w:tr w:rsidR="00725275" w:rsidRPr="00BF0F33" w14:paraId="1AB99046" w14:textId="77777777" w:rsidTr="00D16662">
      <w:trPr>
        <w:trHeight w:val="170"/>
      </w:trPr>
      <w:tc>
        <w:tcPr>
          <w:tcW w:w="2734" w:type="dxa"/>
        </w:tcPr>
        <w:p w14:paraId="1AB99045" w14:textId="77777777" w:rsidR="00725275" w:rsidRPr="00BF0F33" w:rsidRDefault="00A261D9" w:rsidP="00CC637E">
          <w:pPr>
            <w:pStyle w:val="Kopfzeile"/>
            <w:spacing w:after="60"/>
            <w:rPr>
              <w:rFonts w:asciiTheme="minorHAnsi" w:hAnsiTheme="minorHAnsi" w:cstheme="minorHAnsi"/>
              <w:sz w:val="14"/>
              <w:szCs w:val="14"/>
            </w:rPr>
          </w:pPr>
          <w:r w:rsidRPr="00BF0F33">
            <w:rPr>
              <w:rFonts w:asciiTheme="minorHAnsi" w:hAnsiTheme="minorHAnsi" w:cstheme="minorHAnsi"/>
              <w:sz w:val="14"/>
              <w:szCs w:val="14"/>
            </w:rPr>
            <w:t>06120 Halle (Saale)</w:t>
          </w:r>
        </w:p>
      </w:tc>
    </w:tr>
    <w:tr w:rsidR="00725275" w:rsidRPr="00BF0F33" w14:paraId="1AB99048" w14:textId="77777777" w:rsidTr="00D16662">
      <w:trPr>
        <w:trHeight w:val="170"/>
      </w:trPr>
      <w:tc>
        <w:tcPr>
          <w:tcW w:w="2734" w:type="dxa"/>
        </w:tcPr>
        <w:p w14:paraId="1AB99047" w14:textId="77777777" w:rsidR="00725275" w:rsidRPr="00BF0F33" w:rsidRDefault="00A261D9" w:rsidP="00CC637E">
          <w:pPr>
            <w:pStyle w:val="Kopfzeile"/>
            <w:rPr>
              <w:rFonts w:asciiTheme="minorHAnsi" w:hAnsiTheme="minorHAnsi" w:cstheme="minorHAnsi"/>
              <w:sz w:val="14"/>
              <w:szCs w:val="14"/>
            </w:rPr>
          </w:pPr>
          <w:r w:rsidRPr="00BF0F33">
            <w:rPr>
              <w:rFonts w:asciiTheme="minorHAnsi" w:hAnsiTheme="minorHAnsi" w:cstheme="minorHAnsi"/>
              <w:sz w:val="14"/>
              <w:szCs w:val="14"/>
            </w:rPr>
            <w:t xml:space="preserve">Stefan </w:t>
          </w:r>
          <w:proofErr w:type="spellStart"/>
          <w:r w:rsidRPr="00BF0F33">
            <w:rPr>
              <w:rFonts w:asciiTheme="minorHAnsi" w:hAnsiTheme="minorHAnsi" w:cstheme="minorHAnsi"/>
              <w:sz w:val="14"/>
              <w:szCs w:val="14"/>
            </w:rPr>
            <w:t>Lallecke</w:t>
          </w:r>
          <w:proofErr w:type="spellEnd"/>
        </w:p>
      </w:tc>
    </w:tr>
    <w:tr w:rsidR="00725275" w:rsidRPr="00BF0F33" w14:paraId="1AB9904A" w14:textId="77777777" w:rsidTr="00D16662">
      <w:trPr>
        <w:trHeight w:val="170"/>
      </w:trPr>
      <w:tc>
        <w:tcPr>
          <w:tcW w:w="2734" w:type="dxa"/>
        </w:tcPr>
        <w:p w14:paraId="1AB99049" w14:textId="77777777" w:rsidR="00725275" w:rsidRPr="00BF0F33" w:rsidRDefault="00A261D9" w:rsidP="00CC637E">
          <w:pPr>
            <w:pStyle w:val="Kopfzeile"/>
            <w:spacing w:after="60"/>
            <w:rPr>
              <w:rFonts w:asciiTheme="minorHAnsi" w:hAnsiTheme="minorHAnsi" w:cstheme="minorHAnsi"/>
              <w:sz w:val="14"/>
              <w:szCs w:val="14"/>
            </w:rPr>
          </w:pPr>
          <w:r w:rsidRPr="00BF0F33">
            <w:rPr>
              <w:rFonts w:asciiTheme="minorHAnsi" w:hAnsiTheme="minorHAnsi" w:cstheme="minorHAnsi"/>
              <w:sz w:val="14"/>
              <w:szCs w:val="14"/>
            </w:rPr>
            <w:t>Leiter</w:t>
          </w:r>
          <w:r w:rsidR="00725275" w:rsidRPr="00BF0F33">
            <w:rPr>
              <w:rFonts w:asciiTheme="minorHAnsi" w:hAnsiTheme="minorHAnsi" w:cstheme="minorHAnsi"/>
              <w:sz w:val="14"/>
              <w:szCs w:val="14"/>
            </w:rPr>
            <w:t xml:space="preserve"> Marketing</w:t>
          </w:r>
        </w:p>
      </w:tc>
    </w:tr>
    <w:tr w:rsidR="00725275" w:rsidRPr="00BF0F33" w14:paraId="1AB9904C" w14:textId="77777777" w:rsidTr="00D16662">
      <w:trPr>
        <w:trHeight w:val="170"/>
      </w:trPr>
      <w:tc>
        <w:tcPr>
          <w:tcW w:w="2734" w:type="dxa"/>
        </w:tcPr>
        <w:p w14:paraId="1AB9904B" w14:textId="6C4E8B8A" w:rsidR="00725275" w:rsidRPr="00BF0F33" w:rsidRDefault="00725275" w:rsidP="00CC637E">
          <w:pPr>
            <w:pStyle w:val="Kopfzeile"/>
            <w:rPr>
              <w:rFonts w:asciiTheme="minorHAnsi" w:hAnsiTheme="minorHAnsi" w:cstheme="minorHAnsi"/>
              <w:sz w:val="14"/>
              <w:szCs w:val="14"/>
            </w:rPr>
          </w:pPr>
          <w:r w:rsidRPr="00BF0F33">
            <w:rPr>
              <w:rFonts w:asciiTheme="minorHAnsi" w:hAnsiTheme="minorHAnsi" w:cstheme="minorHAnsi"/>
              <w:sz w:val="14"/>
              <w:szCs w:val="14"/>
            </w:rPr>
            <w:t>T +49</w:t>
          </w:r>
          <w:r w:rsidR="00A261D9" w:rsidRPr="00BF0F33">
            <w:rPr>
              <w:rFonts w:asciiTheme="minorHAnsi" w:hAnsiTheme="minorHAnsi" w:cstheme="minorHAnsi"/>
              <w:sz w:val="14"/>
              <w:szCs w:val="14"/>
            </w:rPr>
            <w:t xml:space="preserve"> 345 279</w:t>
          </w:r>
          <w:r w:rsidR="00E41770" w:rsidRPr="00BF0F33">
            <w:rPr>
              <w:rFonts w:asciiTheme="minorHAnsi" w:hAnsiTheme="minorHAnsi" w:cstheme="minorHAnsi"/>
              <w:sz w:val="14"/>
              <w:szCs w:val="14"/>
            </w:rPr>
            <w:t xml:space="preserve"> </w:t>
          </w:r>
          <w:r w:rsidR="00A261D9" w:rsidRPr="00BF0F33">
            <w:rPr>
              <w:rFonts w:asciiTheme="minorHAnsi" w:hAnsiTheme="minorHAnsi" w:cstheme="minorHAnsi"/>
              <w:sz w:val="14"/>
              <w:szCs w:val="14"/>
            </w:rPr>
            <w:t>904</w:t>
          </w:r>
          <w:r w:rsidR="00E41770" w:rsidRPr="00BF0F33">
            <w:rPr>
              <w:rFonts w:asciiTheme="minorHAnsi" w:hAnsiTheme="minorHAnsi" w:cstheme="minorHAnsi"/>
              <w:sz w:val="14"/>
              <w:szCs w:val="14"/>
            </w:rPr>
            <w:t>-</w:t>
          </w:r>
          <w:r w:rsidR="00A261D9" w:rsidRPr="00BF0F33">
            <w:rPr>
              <w:rFonts w:asciiTheme="minorHAnsi" w:hAnsiTheme="minorHAnsi" w:cstheme="minorHAnsi"/>
              <w:sz w:val="14"/>
              <w:szCs w:val="14"/>
            </w:rPr>
            <w:t>0</w:t>
          </w:r>
        </w:p>
      </w:tc>
    </w:tr>
    <w:tr w:rsidR="00725275" w:rsidRPr="00BF0F33" w14:paraId="1AB9904E" w14:textId="77777777" w:rsidTr="00D16662">
      <w:trPr>
        <w:trHeight w:val="170"/>
      </w:trPr>
      <w:tc>
        <w:tcPr>
          <w:tcW w:w="2734" w:type="dxa"/>
        </w:tcPr>
        <w:p w14:paraId="1AB9904D" w14:textId="385FB427" w:rsidR="00725275" w:rsidRPr="00BF0F33" w:rsidRDefault="001B3385" w:rsidP="00CC637E">
          <w:pPr>
            <w:pStyle w:val="Kopfzeile"/>
            <w:rPr>
              <w:rFonts w:asciiTheme="minorHAnsi" w:hAnsiTheme="minorHAnsi" w:cstheme="minorHAnsi"/>
              <w:sz w:val="14"/>
              <w:szCs w:val="14"/>
            </w:rPr>
          </w:pPr>
          <w:r w:rsidRPr="00BF0F33">
            <w:rPr>
              <w:rFonts w:asciiTheme="minorHAnsi" w:hAnsiTheme="minorHAnsi" w:cstheme="minorHAnsi"/>
              <w:sz w:val="14"/>
              <w:szCs w:val="14"/>
            </w:rPr>
            <w:t>E s</w:t>
          </w:r>
          <w:r w:rsidR="00A261D9" w:rsidRPr="00BF0F33">
            <w:rPr>
              <w:rFonts w:asciiTheme="minorHAnsi" w:hAnsiTheme="minorHAnsi" w:cstheme="minorHAnsi"/>
              <w:sz w:val="14"/>
              <w:szCs w:val="14"/>
            </w:rPr>
            <w:t>tefan.lallecke@msu-solutions.de</w:t>
          </w:r>
        </w:p>
      </w:tc>
    </w:tr>
    <w:tr w:rsidR="00C45D5E" w:rsidRPr="00BF0F33" w14:paraId="42598808" w14:textId="77777777" w:rsidTr="00D16662">
      <w:trPr>
        <w:trHeight w:val="170"/>
      </w:trPr>
      <w:tc>
        <w:tcPr>
          <w:tcW w:w="2734" w:type="dxa"/>
        </w:tcPr>
        <w:p w14:paraId="4ECDA5AC" w14:textId="66118574" w:rsidR="00C45D5E" w:rsidRPr="00BF0F33" w:rsidRDefault="001B3385" w:rsidP="00CC637E">
          <w:pPr>
            <w:pStyle w:val="Kopfzeile"/>
            <w:rPr>
              <w:rFonts w:asciiTheme="minorHAnsi" w:hAnsiTheme="minorHAnsi" w:cstheme="minorHAnsi"/>
              <w:sz w:val="14"/>
              <w:szCs w:val="14"/>
            </w:rPr>
          </w:pPr>
          <w:r w:rsidRPr="00BF0F33">
            <w:rPr>
              <w:rFonts w:asciiTheme="minorHAnsi" w:hAnsiTheme="minorHAnsi" w:cstheme="minorHAnsi"/>
              <w:sz w:val="14"/>
              <w:szCs w:val="14"/>
            </w:rPr>
            <w:t xml:space="preserve">W </w:t>
          </w:r>
          <w:r w:rsidR="00C45D5E" w:rsidRPr="00BF0F33">
            <w:rPr>
              <w:rFonts w:asciiTheme="minorHAnsi" w:hAnsiTheme="minorHAnsi" w:cstheme="minorHAnsi"/>
              <w:sz w:val="14"/>
              <w:szCs w:val="14"/>
            </w:rPr>
            <w:t>kraftwerk.io</w:t>
          </w:r>
        </w:p>
      </w:tc>
    </w:tr>
    <w:tr w:rsidR="00725275" w:rsidRPr="00BF0F33" w14:paraId="1AB99050" w14:textId="77777777" w:rsidTr="00D16662">
      <w:trPr>
        <w:trHeight w:val="170"/>
      </w:trPr>
      <w:tc>
        <w:tcPr>
          <w:tcW w:w="2734" w:type="dxa"/>
        </w:tcPr>
        <w:p w14:paraId="1AB9904F" w14:textId="77777777" w:rsidR="00725275" w:rsidRPr="00BF0F33" w:rsidRDefault="00725275" w:rsidP="00CC637E">
          <w:pPr>
            <w:pStyle w:val="Kopfzeile"/>
            <w:rPr>
              <w:rFonts w:asciiTheme="minorHAnsi" w:hAnsiTheme="minorHAnsi" w:cstheme="minorHAnsi"/>
              <w:sz w:val="14"/>
              <w:szCs w:val="14"/>
            </w:rPr>
          </w:pPr>
        </w:p>
      </w:tc>
    </w:tr>
    <w:tr w:rsidR="00725275" w:rsidRPr="00BF0F33" w14:paraId="1AB99052" w14:textId="77777777" w:rsidTr="00D16662">
      <w:trPr>
        <w:trHeight w:val="170"/>
      </w:trPr>
      <w:tc>
        <w:tcPr>
          <w:tcW w:w="2734" w:type="dxa"/>
        </w:tcPr>
        <w:p w14:paraId="1AB99051" w14:textId="63ADC66D" w:rsidR="00725275" w:rsidRPr="00BF0F33" w:rsidRDefault="002D1F49" w:rsidP="00CC637E">
          <w:pPr>
            <w:pStyle w:val="Kopfzeile"/>
            <w:rPr>
              <w:rFonts w:asciiTheme="minorHAnsi" w:hAnsiTheme="minorHAnsi" w:cstheme="minorHAnsi"/>
              <w:sz w:val="14"/>
              <w:szCs w:val="14"/>
              <w:lang w:val="fr-FR"/>
            </w:rPr>
          </w:pPr>
          <w:proofErr w:type="spellStart"/>
          <w:r w:rsidRPr="00BF0F33">
            <w:rPr>
              <w:rFonts w:asciiTheme="minorHAnsi" w:hAnsiTheme="minorHAnsi" w:cstheme="minorHAnsi"/>
              <w:sz w:val="14"/>
              <w:szCs w:val="14"/>
              <w:lang w:val="fr-FR"/>
            </w:rPr>
            <w:t>Press’n’Relations</w:t>
          </w:r>
          <w:proofErr w:type="spellEnd"/>
          <w:r w:rsidRPr="00BF0F33">
            <w:rPr>
              <w:rFonts w:asciiTheme="minorHAnsi" w:hAnsiTheme="minorHAnsi" w:cstheme="minorHAnsi"/>
              <w:sz w:val="14"/>
              <w:szCs w:val="14"/>
              <w:lang w:val="fr-FR"/>
            </w:rPr>
            <w:t xml:space="preserve"> </w:t>
          </w:r>
          <w:proofErr w:type="spellStart"/>
          <w:r w:rsidRPr="00BF0F33">
            <w:rPr>
              <w:rFonts w:asciiTheme="minorHAnsi" w:hAnsiTheme="minorHAnsi" w:cstheme="minorHAnsi"/>
              <w:sz w:val="14"/>
              <w:szCs w:val="14"/>
              <w:lang w:val="fr-FR"/>
            </w:rPr>
            <w:t>GmbH</w:t>
          </w:r>
          <w:proofErr w:type="spellEnd"/>
        </w:p>
      </w:tc>
    </w:tr>
    <w:tr w:rsidR="00725275" w:rsidRPr="00BF0F33" w14:paraId="1AB99054" w14:textId="77777777" w:rsidTr="00D16662">
      <w:trPr>
        <w:trHeight w:val="170"/>
      </w:trPr>
      <w:tc>
        <w:tcPr>
          <w:tcW w:w="2734" w:type="dxa"/>
        </w:tcPr>
        <w:p w14:paraId="1AB99053" w14:textId="1AB69CB4" w:rsidR="00725275" w:rsidRPr="00BF0F33" w:rsidRDefault="008424E6" w:rsidP="00CC637E">
          <w:pPr>
            <w:pStyle w:val="Kopfzeile"/>
            <w:rPr>
              <w:rFonts w:asciiTheme="minorHAnsi" w:hAnsiTheme="minorHAnsi" w:cstheme="minorHAnsi"/>
              <w:sz w:val="14"/>
              <w:szCs w:val="14"/>
              <w:lang w:val="fr-FR"/>
            </w:rPr>
          </w:pPr>
          <w:r w:rsidRPr="00BF0F33">
            <w:rPr>
              <w:rFonts w:asciiTheme="minorHAnsi" w:hAnsiTheme="minorHAnsi" w:cstheme="minorHAnsi"/>
              <w:sz w:val="14"/>
              <w:szCs w:val="14"/>
              <w:lang w:val="fr-FR"/>
            </w:rPr>
            <w:t>Uwe Pagel</w:t>
          </w:r>
          <w:r w:rsidR="00442AA9" w:rsidRPr="00BF0F33">
            <w:rPr>
              <w:rFonts w:asciiTheme="minorHAnsi" w:hAnsiTheme="minorHAnsi" w:cstheme="minorHAnsi"/>
              <w:sz w:val="14"/>
              <w:szCs w:val="14"/>
              <w:lang w:val="fr-FR"/>
            </w:rPr>
            <w:t xml:space="preserve"> + Christoph Buck</w:t>
          </w:r>
        </w:p>
      </w:tc>
    </w:tr>
    <w:tr w:rsidR="00725275" w:rsidRPr="00BF0F33" w14:paraId="1AB99056" w14:textId="77777777" w:rsidTr="00D16662">
      <w:trPr>
        <w:trHeight w:val="170"/>
      </w:trPr>
      <w:tc>
        <w:tcPr>
          <w:tcW w:w="2734" w:type="dxa"/>
        </w:tcPr>
        <w:p w14:paraId="1AB99055" w14:textId="7E22E6FF" w:rsidR="00725275" w:rsidRPr="00BF0F33" w:rsidRDefault="00C8213A" w:rsidP="00CC637E">
          <w:pPr>
            <w:pStyle w:val="Kopfzeile"/>
            <w:rPr>
              <w:rFonts w:asciiTheme="minorHAnsi" w:hAnsiTheme="minorHAnsi" w:cstheme="minorHAnsi"/>
              <w:sz w:val="14"/>
              <w:szCs w:val="14"/>
              <w:lang w:val="fr-FR"/>
            </w:rPr>
          </w:pPr>
          <w:r w:rsidRPr="00BF0F33">
            <w:rPr>
              <w:rFonts w:asciiTheme="minorHAnsi" w:hAnsiTheme="minorHAnsi" w:cstheme="minorHAnsi"/>
              <w:sz w:val="14"/>
              <w:szCs w:val="14"/>
            </w:rPr>
            <w:t>Magirus-Deutz-Str. 14</w:t>
          </w:r>
        </w:p>
      </w:tc>
    </w:tr>
    <w:tr w:rsidR="00725275" w:rsidRPr="00BF0F33" w14:paraId="1AB99058" w14:textId="77777777" w:rsidTr="00D16662">
      <w:trPr>
        <w:trHeight w:val="170"/>
      </w:trPr>
      <w:tc>
        <w:tcPr>
          <w:tcW w:w="2734" w:type="dxa"/>
        </w:tcPr>
        <w:p w14:paraId="1AB99057" w14:textId="65F54BF7" w:rsidR="00725275" w:rsidRPr="00BF0F33" w:rsidRDefault="00C8213A" w:rsidP="00CC637E">
          <w:pPr>
            <w:pStyle w:val="Kopfzeile"/>
            <w:spacing w:after="60"/>
            <w:rPr>
              <w:rFonts w:asciiTheme="minorHAnsi" w:hAnsiTheme="minorHAnsi" w:cstheme="minorHAnsi"/>
              <w:sz w:val="14"/>
              <w:szCs w:val="14"/>
            </w:rPr>
          </w:pPr>
          <w:r w:rsidRPr="00BF0F33">
            <w:rPr>
              <w:rFonts w:asciiTheme="minorHAnsi" w:hAnsiTheme="minorHAnsi" w:cstheme="minorHAnsi"/>
              <w:sz w:val="14"/>
              <w:szCs w:val="14"/>
            </w:rPr>
            <w:t>89077 Ulm</w:t>
          </w:r>
        </w:p>
      </w:tc>
    </w:tr>
    <w:tr w:rsidR="00725275" w:rsidRPr="00BF0F33" w14:paraId="1AB9905A" w14:textId="77777777" w:rsidTr="00D16662">
      <w:trPr>
        <w:trHeight w:val="170"/>
      </w:trPr>
      <w:tc>
        <w:tcPr>
          <w:tcW w:w="2734" w:type="dxa"/>
        </w:tcPr>
        <w:p w14:paraId="1AB99059" w14:textId="48410664" w:rsidR="00725275" w:rsidRPr="00BF0F33" w:rsidRDefault="001B3385" w:rsidP="00CC637E">
          <w:pPr>
            <w:pStyle w:val="Kopfzeile"/>
            <w:rPr>
              <w:rFonts w:asciiTheme="minorHAnsi" w:hAnsiTheme="minorHAnsi" w:cstheme="minorHAnsi"/>
              <w:sz w:val="14"/>
              <w:szCs w:val="14"/>
              <w:lang w:val="en-GB"/>
            </w:rPr>
          </w:pPr>
          <w:r w:rsidRPr="00BF0F33">
            <w:rPr>
              <w:rFonts w:asciiTheme="minorHAnsi" w:hAnsiTheme="minorHAnsi" w:cstheme="minorHAnsi"/>
              <w:sz w:val="14"/>
              <w:szCs w:val="14"/>
            </w:rPr>
            <w:t xml:space="preserve">T </w:t>
          </w:r>
          <w:r w:rsidR="00725275" w:rsidRPr="00BF0F33">
            <w:rPr>
              <w:rFonts w:asciiTheme="minorHAnsi" w:hAnsiTheme="minorHAnsi" w:cstheme="minorHAnsi"/>
              <w:sz w:val="14"/>
              <w:szCs w:val="14"/>
            </w:rPr>
            <w:t xml:space="preserve">+49 </w:t>
          </w:r>
          <w:r w:rsidR="0023692E" w:rsidRPr="00BF0F33">
            <w:rPr>
              <w:rFonts w:asciiTheme="minorHAnsi" w:hAnsiTheme="minorHAnsi" w:cstheme="minorHAnsi"/>
              <w:sz w:val="14"/>
              <w:szCs w:val="14"/>
            </w:rPr>
            <w:t>731 146 156 89</w:t>
          </w:r>
        </w:p>
      </w:tc>
    </w:tr>
    <w:tr w:rsidR="00725275" w:rsidRPr="00BF0F33" w14:paraId="1AB9905E" w14:textId="77777777" w:rsidTr="00D16662">
      <w:trPr>
        <w:trHeight w:val="170"/>
      </w:trPr>
      <w:tc>
        <w:tcPr>
          <w:tcW w:w="2734" w:type="dxa"/>
        </w:tcPr>
        <w:p w14:paraId="1AB9905D" w14:textId="4BA3A07A" w:rsidR="00725275" w:rsidRPr="00BF0F33" w:rsidRDefault="001B3385" w:rsidP="00CC637E">
          <w:pPr>
            <w:pStyle w:val="Kopfzeile"/>
            <w:rPr>
              <w:rFonts w:asciiTheme="minorHAnsi" w:hAnsiTheme="minorHAnsi" w:cstheme="minorHAnsi"/>
              <w:sz w:val="14"/>
              <w:szCs w:val="14"/>
            </w:rPr>
          </w:pPr>
          <w:r w:rsidRPr="00BF0F33">
            <w:rPr>
              <w:rFonts w:asciiTheme="minorHAnsi" w:hAnsiTheme="minorHAnsi" w:cstheme="minorHAnsi"/>
              <w:sz w:val="14"/>
              <w:szCs w:val="14"/>
            </w:rPr>
            <w:t xml:space="preserve">E </w:t>
          </w:r>
          <w:r w:rsidR="0023692E" w:rsidRPr="00BF0F33">
            <w:rPr>
              <w:rFonts w:asciiTheme="minorHAnsi" w:hAnsiTheme="minorHAnsi" w:cstheme="minorHAnsi"/>
              <w:sz w:val="14"/>
              <w:szCs w:val="14"/>
            </w:rPr>
            <w:t>upa@press-n-relations</w:t>
          </w:r>
          <w:r w:rsidR="00702788" w:rsidRPr="00BF0F33">
            <w:rPr>
              <w:rFonts w:asciiTheme="minorHAnsi" w:hAnsiTheme="minorHAnsi" w:cstheme="minorHAnsi"/>
              <w:sz w:val="14"/>
              <w:szCs w:val="14"/>
            </w:rPr>
            <w:t>.de</w:t>
          </w:r>
        </w:p>
      </w:tc>
    </w:tr>
    <w:tr w:rsidR="00C45D5E" w:rsidRPr="00AF2BF7" w14:paraId="48F840BF" w14:textId="77777777" w:rsidTr="00D16662">
      <w:trPr>
        <w:trHeight w:val="170"/>
      </w:trPr>
      <w:tc>
        <w:tcPr>
          <w:tcW w:w="2734" w:type="dxa"/>
        </w:tcPr>
        <w:p w14:paraId="1A444ADA" w14:textId="22D0B582" w:rsidR="00C45D5E" w:rsidRPr="00BF0F33" w:rsidRDefault="001B3385" w:rsidP="00CC637E">
          <w:pPr>
            <w:pStyle w:val="Kopfzeile"/>
            <w:rPr>
              <w:rFonts w:asciiTheme="minorHAnsi" w:hAnsiTheme="minorHAnsi" w:cstheme="minorHAnsi"/>
              <w:sz w:val="14"/>
              <w:szCs w:val="14"/>
              <w:lang w:val="en-US"/>
            </w:rPr>
          </w:pPr>
          <w:r w:rsidRPr="00BF0F33">
            <w:rPr>
              <w:rFonts w:asciiTheme="minorHAnsi" w:hAnsiTheme="minorHAnsi" w:cstheme="minorHAnsi"/>
              <w:sz w:val="14"/>
              <w:szCs w:val="14"/>
              <w:lang w:val="en-US"/>
            </w:rPr>
            <w:t>W p</w:t>
          </w:r>
          <w:r w:rsidR="00C45D5E" w:rsidRPr="00BF0F33">
            <w:rPr>
              <w:rFonts w:asciiTheme="minorHAnsi" w:hAnsiTheme="minorHAnsi" w:cstheme="minorHAnsi"/>
              <w:sz w:val="14"/>
              <w:szCs w:val="14"/>
              <w:lang w:val="en-US"/>
            </w:rPr>
            <w:t>ress-n-relations</w:t>
          </w:r>
          <w:r w:rsidRPr="00BF0F33">
            <w:rPr>
              <w:rFonts w:asciiTheme="minorHAnsi" w:hAnsiTheme="minorHAnsi" w:cstheme="minorHAnsi"/>
              <w:sz w:val="14"/>
              <w:szCs w:val="14"/>
              <w:lang w:val="en-US"/>
            </w:rPr>
            <w:t>.com</w:t>
          </w:r>
        </w:p>
      </w:tc>
    </w:tr>
  </w:tbl>
  <w:p w14:paraId="1AB9905F" w14:textId="77777777" w:rsidR="00725275" w:rsidRPr="00BF0F33" w:rsidRDefault="00725275">
    <w:pPr>
      <w:pStyle w:val="Fuzeile"/>
      <w:rPr>
        <w:rFonts w:asciiTheme="minorHAnsi" w:hAnsiTheme="minorHAnsi" w:cstheme="minorHAnsi"/>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79259" w14:textId="77777777" w:rsidR="00C311D4" w:rsidRDefault="00C311D4">
      <w:r>
        <w:separator/>
      </w:r>
    </w:p>
  </w:footnote>
  <w:footnote w:type="continuationSeparator" w:id="0">
    <w:p w14:paraId="1DC914F3" w14:textId="77777777" w:rsidR="00C311D4" w:rsidRDefault="00C311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9903D"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1AB99060" wp14:editId="1AB99061">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227554">
    <w:abstractNumId w:val="3"/>
  </w:num>
  <w:num w:numId="2" w16cid:durableId="1871185186">
    <w:abstractNumId w:val="8"/>
  </w:num>
  <w:num w:numId="3" w16cid:durableId="149298473">
    <w:abstractNumId w:val="12"/>
  </w:num>
  <w:num w:numId="4" w16cid:durableId="479462067">
    <w:abstractNumId w:val="11"/>
  </w:num>
  <w:num w:numId="5" w16cid:durableId="701514828">
    <w:abstractNumId w:val="2"/>
  </w:num>
  <w:num w:numId="6" w16cid:durableId="956789164">
    <w:abstractNumId w:val="0"/>
  </w:num>
  <w:num w:numId="7" w16cid:durableId="1132520">
    <w:abstractNumId w:val="4"/>
  </w:num>
  <w:num w:numId="8" w16cid:durableId="1325158250">
    <w:abstractNumId w:val="5"/>
  </w:num>
  <w:num w:numId="9" w16cid:durableId="793988001">
    <w:abstractNumId w:val="13"/>
  </w:num>
  <w:num w:numId="10" w16cid:durableId="846795563">
    <w:abstractNumId w:val="14"/>
  </w:num>
  <w:num w:numId="11" w16cid:durableId="295070623">
    <w:abstractNumId w:val="6"/>
  </w:num>
  <w:num w:numId="12" w16cid:durableId="1249728971">
    <w:abstractNumId w:val="1"/>
  </w:num>
  <w:num w:numId="13" w16cid:durableId="517622864">
    <w:abstractNumId w:val="7"/>
  </w:num>
  <w:num w:numId="14" w16cid:durableId="614366570">
    <w:abstractNumId w:val="10"/>
  </w:num>
  <w:num w:numId="15" w16cid:durableId="4650523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7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4CEA"/>
    <w:rsid w:val="0002552F"/>
    <w:rsid w:val="000256B6"/>
    <w:rsid w:val="00032A3C"/>
    <w:rsid w:val="00034A9E"/>
    <w:rsid w:val="00037C0A"/>
    <w:rsid w:val="00041AF5"/>
    <w:rsid w:val="00046D85"/>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3686"/>
    <w:rsid w:val="000A495E"/>
    <w:rsid w:val="000A5859"/>
    <w:rsid w:val="000B1829"/>
    <w:rsid w:val="000B22AD"/>
    <w:rsid w:val="000B4936"/>
    <w:rsid w:val="000B67BD"/>
    <w:rsid w:val="000C620F"/>
    <w:rsid w:val="000D0D77"/>
    <w:rsid w:val="000D69E7"/>
    <w:rsid w:val="000D76AE"/>
    <w:rsid w:val="000E2BC2"/>
    <w:rsid w:val="000E7FB3"/>
    <w:rsid w:val="000F0BB1"/>
    <w:rsid w:val="000F1890"/>
    <w:rsid w:val="000F4CA6"/>
    <w:rsid w:val="0010017E"/>
    <w:rsid w:val="0010389D"/>
    <w:rsid w:val="001209DC"/>
    <w:rsid w:val="00123AB8"/>
    <w:rsid w:val="00123B37"/>
    <w:rsid w:val="001311A0"/>
    <w:rsid w:val="001348AC"/>
    <w:rsid w:val="0013536C"/>
    <w:rsid w:val="0014694D"/>
    <w:rsid w:val="00151100"/>
    <w:rsid w:val="00151C86"/>
    <w:rsid w:val="0015713C"/>
    <w:rsid w:val="0016004C"/>
    <w:rsid w:val="001630E5"/>
    <w:rsid w:val="001637DA"/>
    <w:rsid w:val="00167065"/>
    <w:rsid w:val="001722C8"/>
    <w:rsid w:val="001771BB"/>
    <w:rsid w:val="00183071"/>
    <w:rsid w:val="00183114"/>
    <w:rsid w:val="00186EA3"/>
    <w:rsid w:val="001969D8"/>
    <w:rsid w:val="00196AE5"/>
    <w:rsid w:val="001A0793"/>
    <w:rsid w:val="001A5371"/>
    <w:rsid w:val="001B3385"/>
    <w:rsid w:val="001B41F5"/>
    <w:rsid w:val="001B4B3C"/>
    <w:rsid w:val="001B7405"/>
    <w:rsid w:val="001C401F"/>
    <w:rsid w:val="001C58D5"/>
    <w:rsid w:val="001C7797"/>
    <w:rsid w:val="001D136C"/>
    <w:rsid w:val="001D342D"/>
    <w:rsid w:val="001D379B"/>
    <w:rsid w:val="001E1670"/>
    <w:rsid w:val="001E4491"/>
    <w:rsid w:val="001E60FD"/>
    <w:rsid w:val="001E6D25"/>
    <w:rsid w:val="001F3586"/>
    <w:rsid w:val="001F4145"/>
    <w:rsid w:val="001F65F0"/>
    <w:rsid w:val="001F7EFD"/>
    <w:rsid w:val="002024B4"/>
    <w:rsid w:val="002132CD"/>
    <w:rsid w:val="002202F5"/>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A10BF"/>
    <w:rsid w:val="002A351D"/>
    <w:rsid w:val="002A41FC"/>
    <w:rsid w:val="002A57EB"/>
    <w:rsid w:val="002B3757"/>
    <w:rsid w:val="002B6C7B"/>
    <w:rsid w:val="002B796D"/>
    <w:rsid w:val="002C100C"/>
    <w:rsid w:val="002D095F"/>
    <w:rsid w:val="002D1F49"/>
    <w:rsid w:val="002D2079"/>
    <w:rsid w:val="002D385D"/>
    <w:rsid w:val="002D593F"/>
    <w:rsid w:val="002D7E32"/>
    <w:rsid w:val="002E194E"/>
    <w:rsid w:val="002E4C6F"/>
    <w:rsid w:val="00302814"/>
    <w:rsid w:val="00304B01"/>
    <w:rsid w:val="00304CA1"/>
    <w:rsid w:val="00311692"/>
    <w:rsid w:val="00315FB5"/>
    <w:rsid w:val="0032258E"/>
    <w:rsid w:val="00324BE8"/>
    <w:rsid w:val="00324D60"/>
    <w:rsid w:val="00330EBA"/>
    <w:rsid w:val="003412A8"/>
    <w:rsid w:val="00343A9C"/>
    <w:rsid w:val="00344989"/>
    <w:rsid w:val="0035012D"/>
    <w:rsid w:val="00351C2B"/>
    <w:rsid w:val="003547BA"/>
    <w:rsid w:val="00354C20"/>
    <w:rsid w:val="00354DB3"/>
    <w:rsid w:val="00355E72"/>
    <w:rsid w:val="00363512"/>
    <w:rsid w:val="0036751E"/>
    <w:rsid w:val="00371470"/>
    <w:rsid w:val="0037394C"/>
    <w:rsid w:val="003817EF"/>
    <w:rsid w:val="00384054"/>
    <w:rsid w:val="00393FF2"/>
    <w:rsid w:val="00396D11"/>
    <w:rsid w:val="00397407"/>
    <w:rsid w:val="00397642"/>
    <w:rsid w:val="003A0309"/>
    <w:rsid w:val="003A42FB"/>
    <w:rsid w:val="003A457A"/>
    <w:rsid w:val="003A76A0"/>
    <w:rsid w:val="003B3D57"/>
    <w:rsid w:val="003B54AB"/>
    <w:rsid w:val="003B6D69"/>
    <w:rsid w:val="003D14F4"/>
    <w:rsid w:val="003D22B3"/>
    <w:rsid w:val="003D5F79"/>
    <w:rsid w:val="003D6776"/>
    <w:rsid w:val="003E137B"/>
    <w:rsid w:val="003E1C13"/>
    <w:rsid w:val="003E2FCF"/>
    <w:rsid w:val="003E514A"/>
    <w:rsid w:val="003E573F"/>
    <w:rsid w:val="003F0F9A"/>
    <w:rsid w:val="003F541D"/>
    <w:rsid w:val="003F6402"/>
    <w:rsid w:val="003F6750"/>
    <w:rsid w:val="003F75F6"/>
    <w:rsid w:val="00400670"/>
    <w:rsid w:val="004010CF"/>
    <w:rsid w:val="004042CC"/>
    <w:rsid w:val="00406C38"/>
    <w:rsid w:val="00407C5A"/>
    <w:rsid w:val="00411480"/>
    <w:rsid w:val="00411B0D"/>
    <w:rsid w:val="00412535"/>
    <w:rsid w:val="00413097"/>
    <w:rsid w:val="00423EAB"/>
    <w:rsid w:val="00431078"/>
    <w:rsid w:val="0043705A"/>
    <w:rsid w:val="00440602"/>
    <w:rsid w:val="0044088D"/>
    <w:rsid w:val="00442AA9"/>
    <w:rsid w:val="00445B3F"/>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28D2"/>
    <w:rsid w:val="004D3FD5"/>
    <w:rsid w:val="004D4591"/>
    <w:rsid w:val="004D4CE5"/>
    <w:rsid w:val="004D60D9"/>
    <w:rsid w:val="004E45D3"/>
    <w:rsid w:val="004E6151"/>
    <w:rsid w:val="004F1BE5"/>
    <w:rsid w:val="00500DBA"/>
    <w:rsid w:val="00505174"/>
    <w:rsid w:val="00507B23"/>
    <w:rsid w:val="005249A4"/>
    <w:rsid w:val="00525A70"/>
    <w:rsid w:val="00526D66"/>
    <w:rsid w:val="00533425"/>
    <w:rsid w:val="0054004A"/>
    <w:rsid w:val="0055591C"/>
    <w:rsid w:val="00557931"/>
    <w:rsid w:val="00564A05"/>
    <w:rsid w:val="00566554"/>
    <w:rsid w:val="005774DA"/>
    <w:rsid w:val="005836BE"/>
    <w:rsid w:val="00583F3E"/>
    <w:rsid w:val="00592270"/>
    <w:rsid w:val="005A2695"/>
    <w:rsid w:val="005A7AEA"/>
    <w:rsid w:val="005B4B8D"/>
    <w:rsid w:val="005B6B9F"/>
    <w:rsid w:val="005C3D01"/>
    <w:rsid w:val="005C48F0"/>
    <w:rsid w:val="005C5E82"/>
    <w:rsid w:val="005D08B3"/>
    <w:rsid w:val="005D2BB2"/>
    <w:rsid w:val="005D5E61"/>
    <w:rsid w:val="005E3738"/>
    <w:rsid w:val="00606BBD"/>
    <w:rsid w:val="00611742"/>
    <w:rsid w:val="00613C14"/>
    <w:rsid w:val="00614D24"/>
    <w:rsid w:val="00615A59"/>
    <w:rsid w:val="00616831"/>
    <w:rsid w:val="0061798B"/>
    <w:rsid w:val="0062512D"/>
    <w:rsid w:val="006328A6"/>
    <w:rsid w:val="00636FD2"/>
    <w:rsid w:val="00643035"/>
    <w:rsid w:val="00643E36"/>
    <w:rsid w:val="0064586D"/>
    <w:rsid w:val="0065039F"/>
    <w:rsid w:val="00652A8C"/>
    <w:rsid w:val="00652E45"/>
    <w:rsid w:val="00655486"/>
    <w:rsid w:val="00657492"/>
    <w:rsid w:val="00662F3F"/>
    <w:rsid w:val="00664070"/>
    <w:rsid w:val="0066649E"/>
    <w:rsid w:val="00670832"/>
    <w:rsid w:val="00670F43"/>
    <w:rsid w:val="00675676"/>
    <w:rsid w:val="0068026F"/>
    <w:rsid w:val="00681497"/>
    <w:rsid w:val="00681682"/>
    <w:rsid w:val="00686752"/>
    <w:rsid w:val="00687FDD"/>
    <w:rsid w:val="006911F9"/>
    <w:rsid w:val="006914BF"/>
    <w:rsid w:val="006963B9"/>
    <w:rsid w:val="00696A5A"/>
    <w:rsid w:val="006B2E5B"/>
    <w:rsid w:val="006B3CB0"/>
    <w:rsid w:val="006B742A"/>
    <w:rsid w:val="006D0C99"/>
    <w:rsid w:val="006D0CFB"/>
    <w:rsid w:val="006D478D"/>
    <w:rsid w:val="006D5D66"/>
    <w:rsid w:val="006D7178"/>
    <w:rsid w:val="006E240C"/>
    <w:rsid w:val="006E6683"/>
    <w:rsid w:val="00702788"/>
    <w:rsid w:val="00707D86"/>
    <w:rsid w:val="0071701D"/>
    <w:rsid w:val="00722F61"/>
    <w:rsid w:val="00724D24"/>
    <w:rsid w:val="00725275"/>
    <w:rsid w:val="00725A58"/>
    <w:rsid w:val="00727E32"/>
    <w:rsid w:val="00731F89"/>
    <w:rsid w:val="00733233"/>
    <w:rsid w:val="00744760"/>
    <w:rsid w:val="007460D7"/>
    <w:rsid w:val="007466A5"/>
    <w:rsid w:val="007533AA"/>
    <w:rsid w:val="007554EE"/>
    <w:rsid w:val="007560C9"/>
    <w:rsid w:val="0075753D"/>
    <w:rsid w:val="00780555"/>
    <w:rsid w:val="00781595"/>
    <w:rsid w:val="0078180B"/>
    <w:rsid w:val="00782224"/>
    <w:rsid w:val="00784800"/>
    <w:rsid w:val="00785113"/>
    <w:rsid w:val="00796F9D"/>
    <w:rsid w:val="007A088E"/>
    <w:rsid w:val="007B075D"/>
    <w:rsid w:val="007B0BD2"/>
    <w:rsid w:val="007B2A68"/>
    <w:rsid w:val="007B4F70"/>
    <w:rsid w:val="007B5523"/>
    <w:rsid w:val="007B74F1"/>
    <w:rsid w:val="007C0105"/>
    <w:rsid w:val="007C5D90"/>
    <w:rsid w:val="007D0E86"/>
    <w:rsid w:val="007D4F5A"/>
    <w:rsid w:val="007D63F1"/>
    <w:rsid w:val="007E124D"/>
    <w:rsid w:val="007E27CF"/>
    <w:rsid w:val="007E4AD9"/>
    <w:rsid w:val="007F086E"/>
    <w:rsid w:val="007F4467"/>
    <w:rsid w:val="00811A5A"/>
    <w:rsid w:val="00816919"/>
    <w:rsid w:val="00817FA3"/>
    <w:rsid w:val="00824B5A"/>
    <w:rsid w:val="008277D0"/>
    <w:rsid w:val="00827A65"/>
    <w:rsid w:val="00835103"/>
    <w:rsid w:val="00837F62"/>
    <w:rsid w:val="00840BA0"/>
    <w:rsid w:val="008424E6"/>
    <w:rsid w:val="00844FF4"/>
    <w:rsid w:val="00850DBD"/>
    <w:rsid w:val="00851BD4"/>
    <w:rsid w:val="00853AEE"/>
    <w:rsid w:val="00861557"/>
    <w:rsid w:val="00867DBF"/>
    <w:rsid w:val="008718D3"/>
    <w:rsid w:val="008746EB"/>
    <w:rsid w:val="00876BA8"/>
    <w:rsid w:val="0088104E"/>
    <w:rsid w:val="0088280D"/>
    <w:rsid w:val="00886EB2"/>
    <w:rsid w:val="008923DE"/>
    <w:rsid w:val="00892DDF"/>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57B5"/>
    <w:rsid w:val="00920FF8"/>
    <w:rsid w:val="00921432"/>
    <w:rsid w:val="009230A9"/>
    <w:rsid w:val="00923630"/>
    <w:rsid w:val="00936B80"/>
    <w:rsid w:val="00945D26"/>
    <w:rsid w:val="00947F36"/>
    <w:rsid w:val="00955451"/>
    <w:rsid w:val="0096450A"/>
    <w:rsid w:val="00964B54"/>
    <w:rsid w:val="00967C62"/>
    <w:rsid w:val="009720CA"/>
    <w:rsid w:val="00982D18"/>
    <w:rsid w:val="0099532B"/>
    <w:rsid w:val="009A32F7"/>
    <w:rsid w:val="009B0B54"/>
    <w:rsid w:val="009B20D7"/>
    <w:rsid w:val="009B39C1"/>
    <w:rsid w:val="009B3F49"/>
    <w:rsid w:val="009B4D8C"/>
    <w:rsid w:val="009B5123"/>
    <w:rsid w:val="009C148E"/>
    <w:rsid w:val="009C2C99"/>
    <w:rsid w:val="009D2807"/>
    <w:rsid w:val="009D443B"/>
    <w:rsid w:val="009D7ABA"/>
    <w:rsid w:val="009F4E24"/>
    <w:rsid w:val="009F5FC4"/>
    <w:rsid w:val="00A046E5"/>
    <w:rsid w:val="00A0680F"/>
    <w:rsid w:val="00A06D75"/>
    <w:rsid w:val="00A0788E"/>
    <w:rsid w:val="00A128CA"/>
    <w:rsid w:val="00A14E5D"/>
    <w:rsid w:val="00A167D8"/>
    <w:rsid w:val="00A22D9E"/>
    <w:rsid w:val="00A245C6"/>
    <w:rsid w:val="00A252E3"/>
    <w:rsid w:val="00A261D9"/>
    <w:rsid w:val="00A344DC"/>
    <w:rsid w:val="00A373FC"/>
    <w:rsid w:val="00A4086C"/>
    <w:rsid w:val="00A464BC"/>
    <w:rsid w:val="00A50F93"/>
    <w:rsid w:val="00A52254"/>
    <w:rsid w:val="00A54FE5"/>
    <w:rsid w:val="00A63BBE"/>
    <w:rsid w:val="00A6672F"/>
    <w:rsid w:val="00A67D0B"/>
    <w:rsid w:val="00A74646"/>
    <w:rsid w:val="00A8026F"/>
    <w:rsid w:val="00A8250C"/>
    <w:rsid w:val="00A82D8E"/>
    <w:rsid w:val="00A8415E"/>
    <w:rsid w:val="00A85F2D"/>
    <w:rsid w:val="00A87069"/>
    <w:rsid w:val="00A87B61"/>
    <w:rsid w:val="00A901B0"/>
    <w:rsid w:val="00AA016D"/>
    <w:rsid w:val="00AA18EA"/>
    <w:rsid w:val="00AA4B3B"/>
    <w:rsid w:val="00AA7760"/>
    <w:rsid w:val="00AB1962"/>
    <w:rsid w:val="00AB6926"/>
    <w:rsid w:val="00AC091E"/>
    <w:rsid w:val="00AC403E"/>
    <w:rsid w:val="00AD15BE"/>
    <w:rsid w:val="00AD5B29"/>
    <w:rsid w:val="00AD6529"/>
    <w:rsid w:val="00AD776D"/>
    <w:rsid w:val="00AE549E"/>
    <w:rsid w:val="00AE6577"/>
    <w:rsid w:val="00AF1D0A"/>
    <w:rsid w:val="00AF2BF7"/>
    <w:rsid w:val="00AF5C2D"/>
    <w:rsid w:val="00B022E4"/>
    <w:rsid w:val="00B02F97"/>
    <w:rsid w:val="00B044EB"/>
    <w:rsid w:val="00B06B9C"/>
    <w:rsid w:val="00B21DA9"/>
    <w:rsid w:val="00B23590"/>
    <w:rsid w:val="00B26B8D"/>
    <w:rsid w:val="00B306A5"/>
    <w:rsid w:val="00B31AA3"/>
    <w:rsid w:val="00B34371"/>
    <w:rsid w:val="00B37F1B"/>
    <w:rsid w:val="00B402A1"/>
    <w:rsid w:val="00B41D24"/>
    <w:rsid w:val="00B47242"/>
    <w:rsid w:val="00B641BC"/>
    <w:rsid w:val="00B71F44"/>
    <w:rsid w:val="00B727F3"/>
    <w:rsid w:val="00B822D5"/>
    <w:rsid w:val="00B91B97"/>
    <w:rsid w:val="00BA13EB"/>
    <w:rsid w:val="00BA2A3B"/>
    <w:rsid w:val="00BA5A8F"/>
    <w:rsid w:val="00BA5B5B"/>
    <w:rsid w:val="00BB4F06"/>
    <w:rsid w:val="00BB5734"/>
    <w:rsid w:val="00BC2FAD"/>
    <w:rsid w:val="00BD7346"/>
    <w:rsid w:val="00BE0624"/>
    <w:rsid w:val="00BE0E84"/>
    <w:rsid w:val="00BF0261"/>
    <w:rsid w:val="00BF0F33"/>
    <w:rsid w:val="00BF4B2B"/>
    <w:rsid w:val="00C01E1C"/>
    <w:rsid w:val="00C023AC"/>
    <w:rsid w:val="00C03F86"/>
    <w:rsid w:val="00C04071"/>
    <w:rsid w:val="00C0481B"/>
    <w:rsid w:val="00C07298"/>
    <w:rsid w:val="00C1012B"/>
    <w:rsid w:val="00C11601"/>
    <w:rsid w:val="00C12AC0"/>
    <w:rsid w:val="00C14591"/>
    <w:rsid w:val="00C25220"/>
    <w:rsid w:val="00C26A55"/>
    <w:rsid w:val="00C311D4"/>
    <w:rsid w:val="00C33EBE"/>
    <w:rsid w:val="00C3463F"/>
    <w:rsid w:val="00C35970"/>
    <w:rsid w:val="00C366B1"/>
    <w:rsid w:val="00C45D5E"/>
    <w:rsid w:val="00C57A99"/>
    <w:rsid w:val="00C61E02"/>
    <w:rsid w:val="00C675DF"/>
    <w:rsid w:val="00C72C72"/>
    <w:rsid w:val="00C75B30"/>
    <w:rsid w:val="00C80FDB"/>
    <w:rsid w:val="00C8213A"/>
    <w:rsid w:val="00C82AB7"/>
    <w:rsid w:val="00C905BD"/>
    <w:rsid w:val="00C94933"/>
    <w:rsid w:val="00C972B7"/>
    <w:rsid w:val="00C97FA2"/>
    <w:rsid w:val="00CA11F7"/>
    <w:rsid w:val="00CA3713"/>
    <w:rsid w:val="00CB3ABC"/>
    <w:rsid w:val="00CB4BC2"/>
    <w:rsid w:val="00CC3C0D"/>
    <w:rsid w:val="00CC44D1"/>
    <w:rsid w:val="00CC637E"/>
    <w:rsid w:val="00CD2B13"/>
    <w:rsid w:val="00CF536D"/>
    <w:rsid w:val="00D039F4"/>
    <w:rsid w:val="00D05B5C"/>
    <w:rsid w:val="00D06DBA"/>
    <w:rsid w:val="00D07BA7"/>
    <w:rsid w:val="00D10A60"/>
    <w:rsid w:val="00D115C7"/>
    <w:rsid w:val="00D12BEA"/>
    <w:rsid w:val="00D14680"/>
    <w:rsid w:val="00D16662"/>
    <w:rsid w:val="00D20121"/>
    <w:rsid w:val="00D241B4"/>
    <w:rsid w:val="00D26DC7"/>
    <w:rsid w:val="00D301DE"/>
    <w:rsid w:val="00D31BDE"/>
    <w:rsid w:val="00D32621"/>
    <w:rsid w:val="00D327E1"/>
    <w:rsid w:val="00D42D39"/>
    <w:rsid w:val="00D43981"/>
    <w:rsid w:val="00D46E35"/>
    <w:rsid w:val="00D51A71"/>
    <w:rsid w:val="00D577D0"/>
    <w:rsid w:val="00D60C13"/>
    <w:rsid w:val="00D60F34"/>
    <w:rsid w:val="00D67FCF"/>
    <w:rsid w:val="00D73685"/>
    <w:rsid w:val="00D7386A"/>
    <w:rsid w:val="00D82BE8"/>
    <w:rsid w:val="00D90109"/>
    <w:rsid w:val="00D9439B"/>
    <w:rsid w:val="00D975A6"/>
    <w:rsid w:val="00D97E82"/>
    <w:rsid w:val="00DA4BE1"/>
    <w:rsid w:val="00DB058B"/>
    <w:rsid w:val="00DB127C"/>
    <w:rsid w:val="00DB245D"/>
    <w:rsid w:val="00DB3120"/>
    <w:rsid w:val="00DB7113"/>
    <w:rsid w:val="00DB7644"/>
    <w:rsid w:val="00DD0F6E"/>
    <w:rsid w:val="00DE29E1"/>
    <w:rsid w:val="00DE4863"/>
    <w:rsid w:val="00DE6989"/>
    <w:rsid w:val="00DE7CE9"/>
    <w:rsid w:val="00DF0775"/>
    <w:rsid w:val="00DF1212"/>
    <w:rsid w:val="00DF1B6B"/>
    <w:rsid w:val="00DF3D9B"/>
    <w:rsid w:val="00DF5106"/>
    <w:rsid w:val="00DF52B9"/>
    <w:rsid w:val="00E03386"/>
    <w:rsid w:val="00E11D03"/>
    <w:rsid w:val="00E16002"/>
    <w:rsid w:val="00E20DE2"/>
    <w:rsid w:val="00E2156A"/>
    <w:rsid w:val="00E23FA9"/>
    <w:rsid w:val="00E24470"/>
    <w:rsid w:val="00E3277A"/>
    <w:rsid w:val="00E3351E"/>
    <w:rsid w:val="00E3569F"/>
    <w:rsid w:val="00E36017"/>
    <w:rsid w:val="00E4068A"/>
    <w:rsid w:val="00E41770"/>
    <w:rsid w:val="00E4189A"/>
    <w:rsid w:val="00E44DEB"/>
    <w:rsid w:val="00E47C7E"/>
    <w:rsid w:val="00E5084F"/>
    <w:rsid w:val="00E51B04"/>
    <w:rsid w:val="00E567F2"/>
    <w:rsid w:val="00E606B2"/>
    <w:rsid w:val="00E60742"/>
    <w:rsid w:val="00E60F2F"/>
    <w:rsid w:val="00E650E3"/>
    <w:rsid w:val="00E82743"/>
    <w:rsid w:val="00E8588C"/>
    <w:rsid w:val="00E859F6"/>
    <w:rsid w:val="00EA11F0"/>
    <w:rsid w:val="00EA403D"/>
    <w:rsid w:val="00EA60DA"/>
    <w:rsid w:val="00EB3B27"/>
    <w:rsid w:val="00EB4068"/>
    <w:rsid w:val="00EB5640"/>
    <w:rsid w:val="00EB56B4"/>
    <w:rsid w:val="00EC0BBC"/>
    <w:rsid w:val="00EC43D5"/>
    <w:rsid w:val="00EE17DA"/>
    <w:rsid w:val="00EE1DAD"/>
    <w:rsid w:val="00EE68C7"/>
    <w:rsid w:val="00EE7D60"/>
    <w:rsid w:val="00EF7F5A"/>
    <w:rsid w:val="00F05363"/>
    <w:rsid w:val="00F07B9D"/>
    <w:rsid w:val="00F169C6"/>
    <w:rsid w:val="00F171C6"/>
    <w:rsid w:val="00F21142"/>
    <w:rsid w:val="00F2583E"/>
    <w:rsid w:val="00F41BDF"/>
    <w:rsid w:val="00F46EA8"/>
    <w:rsid w:val="00F47B61"/>
    <w:rsid w:val="00F50746"/>
    <w:rsid w:val="00F55E8C"/>
    <w:rsid w:val="00F60F90"/>
    <w:rsid w:val="00F75EF1"/>
    <w:rsid w:val="00F8059D"/>
    <w:rsid w:val="00F84F27"/>
    <w:rsid w:val="00F86EE4"/>
    <w:rsid w:val="00F9585B"/>
    <w:rsid w:val="00F95E0A"/>
    <w:rsid w:val="00F96738"/>
    <w:rsid w:val="00F97DCD"/>
    <w:rsid w:val="00FA27E0"/>
    <w:rsid w:val="00FA6ADE"/>
    <w:rsid w:val="00FA7761"/>
    <w:rsid w:val="00FB1314"/>
    <w:rsid w:val="00FB39EC"/>
    <w:rsid w:val="00FB5350"/>
    <w:rsid w:val="00FB7E1D"/>
    <w:rsid w:val="00FB7F8E"/>
    <w:rsid w:val="00FC5CA4"/>
    <w:rsid w:val="00FD156C"/>
    <w:rsid w:val="00FD1C37"/>
    <w:rsid w:val="00FD30F6"/>
    <w:rsid w:val="00FE22DA"/>
    <w:rsid w:val="00FE50C8"/>
    <w:rsid w:val="00FF77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B99005"/>
  <w15:docId w15:val="{9D5E676A-04EA-E649-B0E3-9F7B99670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754022">
      <w:bodyDiv w:val="1"/>
      <w:marLeft w:val="0"/>
      <w:marRight w:val="0"/>
      <w:marTop w:val="0"/>
      <w:marBottom w:val="0"/>
      <w:divBdr>
        <w:top w:val="none" w:sz="0" w:space="0" w:color="auto"/>
        <w:left w:val="none" w:sz="0" w:space="0" w:color="auto"/>
        <w:bottom w:val="none" w:sz="0" w:space="0" w:color="auto"/>
        <w:right w:val="none" w:sz="0" w:space="0" w:color="auto"/>
      </w:divBdr>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662244634">
      <w:bodyDiv w:val="1"/>
      <w:marLeft w:val="0"/>
      <w:marRight w:val="0"/>
      <w:marTop w:val="0"/>
      <w:marBottom w:val="0"/>
      <w:divBdr>
        <w:top w:val="none" w:sz="0" w:space="0" w:color="auto"/>
        <w:left w:val="none" w:sz="0" w:space="0" w:color="auto"/>
        <w:bottom w:val="none" w:sz="0" w:space="0" w:color="auto"/>
        <w:right w:val="none" w:sz="0" w:space="0" w:color="auto"/>
      </w:divBdr>
    </w:div>
    <w:div w:id="757404097">
      <w:bodyDiv w:val="1"/>
      <w:marLeft w:val="0"/>
      <w:marRight w:val="0"/>
      <w:marTop w:val="0"/>
      <w:marBottom w:val="0"/>
      <w:divBdr>
        <w:top w:val="none" w:sz="0" w:space="0" w:color="auto"/>
        <w:left w:val="none" w:sz="0" w:space="0" w:color="auto"/>
        <w:bottom w:val="none" w:sz="0" w:space="0" w:color="auto"/>
        <w:right w:val="none" w:sz="0" w:space="0" w:color="auto"/>
      </w:divBdr>
    </w:div>
    <w:div w:id="789973932">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089883446">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822228501">
      <w:bodyDiv w:val="1"/>
      <w:marLeft w:val="0"/>
      <w:marRight w:val="0"/>
      <w:marTop w:val="0"/>
      <w:marBottom w:val="0"/>
      <w:divBdr>
        <w:top w:val="none" w:sz="0" w:space="0" w:color="auto"/>
        <w:left w:val="none" w:sz="0" w:space="0" w:color="auto"/>
        <w:bottom w:val="none" w:sz="0" w:space="0" w:color="auto"/>
        <w:right w:val="none" w:sz="0" w:space="0" w:color="auto"/>
      </w:divBdr>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activity xmlns="c37dc264-7715-417d-a45b-4aa53dd221b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67878439AD38B40AF1666DFCE6C4023" ma:contentTypeVersion="10" ma:contentTypeDescription="Create a new document." ma:contentTypeScope="" ma:versionID="b27cf262a9f7c52ba717d6d21f35b0dd">
  <xsd:schema xmlns:xsd="http://www.w3.org/2001/XMLSchema" xmlns:xs="http://www.w3.org/2001/XMLSchema" xmlns:p="http://schemas.microsoft.com/office/2006/metadata/properties" xmlns:ns3="c37dc264-7715-417d-a45b-4aa53dd221b1" xmlns:ns4="270752ac-e839-4d22-bcc0-d487999cb94b" targetNamespace="http://schemas.microsoft.com/office/2006/metadata/properties" ma:root="true" ma:fieldsID="9dbfd9ab5c863164b0fdd1851d962263" ns3:_="" ns4:_="">
    <xsd:import namespace="c37dc264-7715-417d-a45b-4aa53dd221b1"/>
    <xsd:import namespace="270752ac-e839-4d22-bcc0-d487999cb94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dc264-7715-417d-a45b-4aa53dd221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0752ac-e839-4d22-bcc0-d487999cb94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EC13D3-D663-4728-AB8C-6A72ACA5CF86}">
  <ds:schemaRefs>
    <ds:schemaRef ds:uri="http://schemas.openxmlformats.org/officeDocument/2006/bibliography"/>
  </ds:schemaRefs>
</ds:datastoreItem>
</file>

<file path=customXml/itemProps2.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c37dc264-7715-417d-a45b-4aa53dd221b1"/>
  </ds:schemaRefs>
</ds:datastoreItem>
</file>

<file path=customXml/itemProps3.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4.xml><?xml version="1.0" encoding="utf-8"?>
<ds:datastoreItem xmlns:ds="http://schemas.openxmlformats.org/officeDocument/2006/customXml" ds:itemID="{8C04B1C3-A38D-4368-B708-38F361CD5A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dc264-7715-417d-a45b-4aa53dd221b1"/>
    <ds:schemaRef ds:uri="270752ac-e839-4d22-bcc0-d487999cb9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506</Words>
  <Characters>3194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2</cp:revision>
  <cp:lastPrinted>2024-08-22T15:27:00Z</cp:lastPrinted>
  <dcterms:created xsi:type="dcterms:W3CDTF">2025-02-05T07:23:00Z</dcterms:created>
  <dcterms:modified xsi:type="dcterms:W3CDTF">2025-02-05T07:23:00Z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0x010100A67878439AD38B40AF1666DFCE6C4023</vt:lpwstr>
  </property>
</Properties>
</file>