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i="http://schemas.microsoft.com/office/word/2026/wordml/cei"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451F86E7" w14:textId="647E63FC" w:rsidR="001517BC" w:rsidRDefault="00000000">
      <w:pPr>
        <w:pStyle w:val="Kopfzeile"/>
        <w:tabs>
          <w:tab w:val="clear" w:pos="4536"/>
          <w:tab w:val="clear" w:pos="9072"/>
        </w:tabs>
        <w:spacing w:after="180"/>
        <w:ind w:right="266"/>
      </w:pPr>
      <w:r>
        <w:t xml:space="preserve">Bubesheim-Günzburg, </w:t>
      </w:r>
      <w:r w:rsidR="0042726F" w:rsidRPr="008A7812">
        <w:rPr>
          <w:color w:val="000000" w:themeColor="text1"/>
        </w:rPr>
        <w:t>20</w:t>
      </w:r>
      <w:r w:rsidRPr="008A7812">
        <w:rPr>
          <w:color w:val="000000" w:themeColor="text1"/>
        </w:rPr>
        <w:t>.</w:t>
      </w:r>
      <w:r>
        <w:t xml:space="preserve"> Juli</w:t>
      </w:r>
      <w:bookmarkStart w:id="0" w:name="OLE_LINK3"/>
      <w:r>
        <w:t xml:space="preserve"> 2026</w:t>
      </w:r>
    </w:p>
    <w:p w14:paraId="658724A2" w14:textId="0396668B" w:rsidR="001517BC" w:rsidRPr="00231DF8" w:rsidRDefault="00000000" w:rsidP="00231DF8">
      <w:pPr>
        <w:pStyle w:val="Kopfzeile"/>
        <w:spacing w:after="180"/>
        <w:ind w:right="266"/>
        <w:rPr>
          <w:i/>
          <w:spacing w:val="2"/>
          <w:u w:val="single"/>
          <w:lang w:val="de-DE"/>
        </w:rPr>
      </w:pPr>
      <w:r w:rsidRPr="00231DF8">
        <w:rPr>
          <w:i/>
          <w:spacing w:val="2"/>
          <w:u w:val="single"/>
          <w:lang w:val="de-DE"/>
        </w:rPr>
        <w:t xml:space="preserve">Vom </w:t>
      </w:r>
      <w:r w:rsidR="007547ED" w:rsidRPr="00231DF8">
        <w:rPr>
          <w:i/>
          <w:spacing w:val="2"/>
          <w:u w:val="single"/>
          <w:lang w:val="de-DE"/>
        </w:rPr>
        <w:t xml:space="preserve">Schlosser </w:t>
      </w:r>
      <w:r w:rsidRPr="00231DF8">
        <w:rPr>
          <w:i/>
          <w:spacing w:val="2"/>
          <w:u w:val="single"/>
          <w:lang w:val="de-DE"/>
        </w:rPr>
        <w:t>zum Pionier moderner Betriebseinrichtungen</w:t>
      </w:r>
    </w:p>
    <w:p w14:paraId="0C953717" w14:textId="77777777" w:rsidR="001517BC" w:rsidRDefault="00000000" w:rsidP="00023FB3">
      <w:pPr>
        <w:pStyle w:val="Kopfzeile"/>
        <w:spacing w:after="180"/>
        <w:ind w:right="266"/>
        <w:rPr>
          <w:b/>
          <w:bCs/>
          <w:spacing w:val="4"/>
          <w:sz w:val="28"/>
          <w:szCs w:val="28"/>
          <w:lang w:val="de-DE"/>
        </w:rPr>
      </w:pPr>
      <w:r>
        <w:rPr>
          <w:b/>
          <w:bCs/>
          <w:spacing w:val="4"/>
          <w:sz w:val="28"/>
          <w:szCs w:val="28"/>
          <w:lang w:val="de-DE"/>
        </w:rPr>
        <w:t>Adolf Kögl feiert seinen 90. Geburtstag</w:t>
      </w:r>
      <w:r>
        <w:rPr>
          <w:b/>
          <w:bCs/>
          <w:spacing w:val="4"/>
          <w:sz w:val="28"/>
          <w:szCs w:val="28"/>
        </w:rPr>
        <w:t xml:space="preserve"> </w:t>
      </w:r>
    </w:p>
    <w:p w14:paraId="536F37D5" w14:textId="77777777" w:rsidR="001517BC" w:rsidRPr="00231DF8" w:rsidRDefault="00000000" w:rsidP="00023FB3">
      <w:pPr>
        <w:pStyle w:val="Kopfzeile"/>
        <w:spacing w:after="240"/>
        <w:ind w:right="266"/>
        <w:rPr>
          <w:i/>
          <w:spacing w:val="-2"/>
          <w:sz w:val="24"/>
          <w:szCs w:val="24"/>
        </w:rPr>
      </w:pPr>
      <w:r w:rsidRPr="00023FB3">
        <w:rPr>
          <w:i/>
          <w:spacing w:val="-2"/>
          <w:sz w:val="24"/>
          <w:szCs w:val="24"/>
        </w:rPr>
        <w:t>Der Gründer der Kögl GmbH machte aus einer Schlosserwerkstatt</w:t>
      </w:r>
      <w:r w:rsidRPr="007C5DC8">
        <w:rPr>
          <w:i/>
          <w:spacing w:val="-4"/>
          <w:sz w:val="24"/>
          <w:szCs w:val="24"/>
        </w:rPr>
        <w:t xml:space="preserve"> eines der führenden deutschen Familienunternehmen für Betriebs-, </w:t>
      </w:r>
      <w:r w:rsidRPr="00231DF8">
        <w:rPr>
          <w:i/>
          <w:spacing w:val="-2"/>
          <w:sz w:val="24"/>
          <w:szCs w:val="24"/>
        </w:rPr>
        <w:t>Lager- und Fahrzeugeinrichtungen</w:t>
      </w:r>
    </w:p>
    <w:p w14:paraId="780E00D1" w14:textId="48D76AD1" w:rsidR="00EB6560" w:rsidRDefault="00C0221D" w:rsidP="007C5DC8">
      <w:pPr>
        <w:pStyle w:val="Kopfzeile"/>
        <w:spacing w:after="180"/>
        <w:ind w:right="57"/>
        <w:rPr>
          <w:b/>
          <w:bCs/>
          <w:spacing w:val="2"/>
          <w:lang w:val="de-DE"/>
        </w:rPr>
      </w:pPr>
      <w:r w:rsidRPr="00C0221D">
        <w:rPr>
          <w:b/>
          <w:bCs/>
          <w:spacing w:val="2"/>
          <w:lang w:val="de-DE"/>
        </w:rPr>
        <w:t xml:space="preserve">Adolf Kögl, Gründer der Kögl GmbH in Bubesheim bei Günzburg, wird am 23. Juli 2026 90 Jahre alt. </w:t>
      </w:r>
      <w:r w:rsidR="00905FC9" w:rsidRPr="00905FC9">
        <w:rPr>
          <w:b/>
          <w:bCs/>
          <w:spacing w:val="2"/>
          <w:lang w:val="de-DE"/>
        </w:rPr>
        <w:t>Aus einem kleinen Metallverarbeitungsbetrieb</w:t>
      </w:r>
      <w:r w:rsidRPr="00C0221D">
        <w:rPr>
          <w:b/>
          <w:bCs/>
          <w:spacing w:val="2"/>
          <w:lang w:val="de-DE"/>
        </w:rPr>
        <w:t>, d</w:t>
      </w:r>
      <w:r w:rsidR="00667D12">
        <w:rPr>
          <w:b/>
          <w:bCs/>
          <w:spacing w:val="2"/>
          <w:lang w:val="de-DE"/>
        </w:rPr>
        <w:t>en</w:t>
      </w:r>
      <w:r w:rsidRPr="00C0221D">
        <w:rPr>
          <w:b/>
          <w:bCs/>
          <w:spacing w:val="2"/>
          <w:lang w:val="de-DE"/>
        </w:rPr>
        <w:t xml:space="preserve"> er 1964 in einer Günzburger Garage gründete, formte er ein führendes Familienunternehmen für Betriebs-, Lager- und Fahrzeugeinrichtungen. Heute beschäftigt die Firma rund 200 Mitarbeiter auf 35.000 m² Produktionsfläche. Unter den Marken GARANT und HOLEX vertreibt die Hoffmann Group </w:t>
      </w:r>
      <w:r w:rsidRPr="004428F8">
        <w:rPr>
          <w:b/>
          <w:bCs/>
          <w:spacing w:val="-2"/>
          <w:lang w:val="de-DE"/>
        </w:rPr>
        <w:t>Kögl-Produkte in über 50 Länder</w:t>
      </w:r>
      <w:r w:rsidR="00C70D85" w:rsidRPr="004428F8">
        <w:rPr>
          <w:b/>
          <w:bCs/>
          <w:spacing w:val="-2"/>
          <w:lang w:val="de-DE"/>
        </w:rPr>
        <w:t xml:space="preserve">. Die </w:t>
      </w:r>
      <w:r w:rsidR="0042726F" w:rsidRPr="004428F8">
        <w:rPr>
          <w:b/>
          <w:bCs/>
          <w:spacing w:val="-2"/>
          <w:lang w:val="de-DE"/>
        </w:rPr>
        <w:t>mobilen Fahrzeugeinrichtungen</w:t>
      </w:r>
      <w:r w:rsidR="0042726F">
        <w:rPr>
          <w:b/>
          <w:bCs/>
          <w:spacing w:val="2"/>
          <w:lang w:val="de-DE"/>
        </w:rPr>
        <w:t xml:space="preserve"> unter der Marke FLEXMO™</w:t>
      </w:r>
      <w:r w:rsidR="00C70D85">
        <w:rPr>
          <w:b/>
          <w:bCs/>
          <w:spacing w:val="2"/>
          <w:lang w:val="de-DE"/>
        </w:rPr>
        <w:t xml:space="preserve"> finden ihren Weg zum Kunden über Direktvertrieb sowie über lizenzierte Partner</w:t>
      </w:r>
      <w:r w:rsidRPr="00C0221D">
        <w:rPr>
          <w:b/>
          <w:bCs/>
          <w:spacing w:val="2"/>
          <w:lang w:val="de-DE"/>
        </w:rPr>
        <w:t xml:space="preserve">. </w:t>
      </w:r>
      <w:r w:rsidR="00807F5D" w:rsidRPr="00807F5D">
        <w:rPr>
          <w:b/>
          <w:bCs/>
          <w:spacing w:val="2"/>
        </w:rPr>
        <w:t>Von Beginn an standen langlebige Produkte, ergonomische Arbeitsplätze und effizient organisierte Arbeitsabläufe im Mittelpunkt der Entwicklung.</w:t>
      </w:r>
      <w:r w:rsidR="00807F5D">
        <w:rPr>
          <w:b/>
          <w:bCs/>
          <w:spacing w:val="2"/>
        </w:rPr>
        <w:t xml:space="preserve"> </w:t>
      </w:r>
      <w:r w:rsidRPr="00C0221D">
        <w:rPr>
          <w:b/>
          <w:bCs/>
          <w:spacing w:val="2"/>
          <w:lang w:val="de-DE"/>
        </w:rPr>
        <w:t xml:space="preserve">Kögls langfristiges Denken </w:t>
      </w:r>
      <w:r w:rsidR="007C5DC8">
        <w:rPr>
          <w:b/>
          <w:bCs/>
          <w:spacing w:val="2"/>
          <w:lang w:val="de-DE"/>
        </w:rPr>
        <w:t xml:space="preserve">und </w:t>
      </w:r>
      <w:r w:rsidR="00087FEC">
        <w:rPr>
          <w:b/>
          <w:bCs/>
          <w:spacing w:val="2"/>
          <w:lang w:val="de-DE"/>
        </w:rPr>
        <w:t>nachhaltige Wach</w:t>
      </w:r>
      <w:r w:rsidR="007C5DC8">
        <w:rPr>
          <w:b/>
          <w:bCs/>
          <w:spacing w:val="2"/>
          <w:lang w:val="de-DE"/>
        </w:rPr>
        <w:t xml:space="preserve">stumsorientierung </w:t>
      </w:r>
      <w:r w:rsidR="00EB6560">
        <w:rPr>
          <w:b/>
          <w:bCs/>
          <w:spacing w:val="2"/>
          <w:lang w:val="de-DE"/>
        </w:rPr>
        <w:t>prägen das Unternehmen bis</w:t>
      </w:r>
      <w:r w:rsidR="007C5DC8">
        <w:rPr>
          <w:b/>
          <w:bCs/>
          <w:spacing w:val="2"/>
          <w:lang w:val="de-DE"/>
        </w:rPr>
        <w:t xml:space="preserve"> heute. </w:t>
      </w:r>
      <w:r w:rsidR="00EB6560" w:rsidRPr="00EB6560">
        <w:rPr>
          <w:b/>
          <w:bCs/>
          <w:spacing w:val="2"/>
          <w:lang w:val="de-DE"/>
        </w:rPr>
        <w:t xml:space="preserve">2024 feierte es sein 60-jähriges Bestehen, erhielt die Auszeichnung als TOP-100-Innovator </w:t>
      </w:r>
      <w:r w:rsidR="00C70D85">
        <w:rPr>
          <w:b/>
          <w:bCs/>
          <w:spacing w:val="2"/>
          <w:lang w:val="de-DE"/>
        </w:rPr>
        <w:t xml:space="preserve">bereits zum zweiten Mal </w:t>
      </w:r>
      <w:r w:rsidR="00EB6560" w:rsidRPr="00EB6560">
        <w:rPr>
          <w:b/>
          <w:bCs/>
          <w:spacing w:val="2"/>
          <w:lang w:val="de-DE"/>
        </w:rPr>
        <w:t>und beschäftigt viele langjährige Mitarbeite</w:t>
      </w:r>
      <w:r w:rsidR="00EB6560">
        <w:rPr>
          <w:b/>
          <w:bCs/>
          <w:spacing w:val="2"/>
          <w:lang w:val="de-DE"/>
        </w:rPr>
        <w:t>nde</w:t>
      </w:r>
      <w:r w:rsidR="00EB6560" w:rsidRPr="00EB6560">
        <w:rPr>
          <w:b/>
          <w:bCs/>
          <w:spacing w:val="2"/>
          <w:lang w:val="de-DE"/>
        </w:rPr>
        <w:t>.</w:t>
      </w:r>
    </w:p>
    <w:p w14:paraId="0CDEC2E5" w14:textId="394CF089" w:rsidR="00C0221D" w:rsidRPr="00C0221D" w:rsidRDefault="00C0221D" w:rsidP="00D74ACE">
      <w:pPr>
        <w:pStyle w:val="Kopfzeile"/>
        <w:spacing w:after="180"/>
        <w:ind w:right="57"/>
        <w:rPr>
          <w:color w:val="000000" w:themeColor="text1"/>
        </w:rPr>
      </w:pPr>
      <w:r w:rsidRPr="00C0221D">
        <w:rPr>
          <w:color w:val="000000" w:themeColor="text1"/>
        </w:rPr>
        <w:t>Adolf Kögl legte den Grundstein für seinen Erfolg</w:t>
      </w:r>
      <w:r w:rsidR="002C1915">
        <w:rPr>
          <w:color w:val="000000" w:themeColor="text1"/>
        </w:rPr>
        <w:t xml:space="preserve"> bereits</w:t>
      </w:r>
      <w:r w:rsidRPr="00C0221D">
        <w:rPr>
          <w:color w:val="000000" w:themeColor="text1"/>
        </w:rPr>
        <w:t xml:space="preserve"> in jungen Jahren. 1936 in München geboren und in Günzburg aufgewachsen, lernte er das Metallhandwerk von Grund auf. Nach seiner Schlosserlehre bei Riegg und Spie</w:t>
      </w:r>
      <w:r w:rsidR="002C1915">
        <w:rPr>
          <w:color w:val="000000" w:themeColor="text1"/>
        </w:rPr>
        <w:t>ss</w:t>
      </w:r>
      <w:r w:rsidRPr="00C0221D">
        <w:rPr>
          <w:color w:val="000000" w:themeColor="text1"/>
        </w:rPr>
        <w:t xml:space="preserve"> qualifizierte er sich als Schweißer und stieg zum Werkstattleiter auf. Parallel absolvierte er ein Studium zum Schweißfachingenieur und Lehrschweißer. Schon früh </w:t>
      </w:r>
      <w:r w:rsidR="009436A3">
        <w:rPr>
          <w:color w:val="000000" w:themeColor="text1"/>
        </w:rPr>
        <w:t xml:space="preserve">verstand </w:t>
      </w:r>
      <w:r w:rsidRPr="00C0221D">
        <w:rPr>
          <w:color w:val="000000" w:themeColor="text1"/>
        </w:rPr>
        <w:t>er</w:t>
      </w:r>
      <w:r w:rsidR="00724912">
        <w:rPr>
          <w:color w:val="000000" w:themeColor="text1"/>
        </w:rPr>
        <w:t xml:space="preserve"> </w:t>
      </w:r>
      <w:r w:rsidR="007D7F4F">
        <w:rPr>
          <w:color w:val="000000" w:themeColor="text1"/>
        </w:rPr>
        <w:t>die spezifischen Kundenanforderungen und entwickelte dafür passen</w:t>
      </w:r>
      <w:r w:rsidR="00CE430B">
        <w:rPr>
          <w:color w:val="000000" w:themeColor="text1"/>
        </w:rPr>
        <w:t>de Lösungen</w:t>
      </w:r>
      <w:r w:rsidR="009436A3">
        <w:rPr>
          <w:color w:val="000000" w:themeColor="text1"/>
        </w:rPr>
        <w:t>,</w:t>
      </w:r>
      <w:r w:rsidR="00CE430B">
        <w:rPr>
          <w:color w:val="000000" w:themeColor="text1"/>
        </w:rPr>
        <w:t xml:space="preserve"> wie etwa </w:t>
      </w:r>
      <w:r w:rsidR="007D7F4F">
        <w:rPr>
          <w:color w:val="000000" w:themeColor="text1"/>
          <w:lang w:val="de-DE"/>
        </w:rPr>
        <w:t xml:space="preserve">geprüfte Schweißteile sowie </w:t>
      </w:r>
      <w:r w:rsidR="009436A3">
        <w:rPr>
          <w:color w:val="000000" w:themeColor="text1"/>
          <w:lang w:val="de-DE"/>
        </w:rPr>
        <w:t xml:space="preserve">Stahlkonstruktionen, </w:t>
      </w:r>
      <w:r w:rsidR="007D7F4F">
        <w:rPr>
          <w:color w:val="000000" w:themeColor="text1"/>
          <w:lang w:val="de-DE"/>
        </w:rPr>
        <w:t>Hallen, Fassaden</w:t>
      </w:r>
      <w:r w:rsidR="00CE430B">
        <w:rPr>
          <w:color w:val="000000" w:themeColor="text1"/>
          <w:lang w:val="de-DE"/>
        </w:rPr>
        <w:t xml:space="preserve"> und Anbaubalkone</w:t>
      </w:r>
      <w:r w:rsidR="009436A3">
        <w:rPr>
          <w:color w:val="000000" w:themeColor="text1"/>
          <w:lang w:val="de-DE"/>
        </w:rPr>
        <w:t>, unter anderem für das Münchner Oktoberfest.</w:t>
      </w:r>
      <w:r w:rsidR="00D74ACE">
        <w:rPr>
          <w:color w:val="000000" w:themeColor="text1"/>
          <w:lang w:val="de-DE"/>
        </w:rPr>
        <w:t xml:space="preserve"> 1964 gründete der erfahrene Metallbauer selbstbewusst </w:t>
      </w:r>
      <w:r w:rsidRPr="00C0221D">
        <w:rPr>
          <w:color w:val="000000" w:themeColor="text1"/>
        </w:rPr>
        <w:t xml:space="preserve">seinen eigenen Betrieb. </w:t>
      </w:r>
    </w:p>
    <w:p w14:paraId="02F93EF8" w14:textId="77777777" w:rsidR="005839DB" w:rsidRPr="005839DB" w:rsidRDefault="005839DB" w:rsidP="00141A63">
      <w:pPr>
        <w:pStyle w:val="Kopfzeile"/>
        <w:spacing w:after="120"/>
        <w:ind w:right="266"/>
        <w:rPr>
          <w:b/>
          <w:bCs/>
          <w:color w:val="000000" w:themeColor="text1"/>
          <w:lang w:val="de-DE"/>
        </w:rPr>
      </w:pPr>
      <w:r w:rsidRPr="005839DB">
        <w:rPr>
          <w:b/>
          <w:bCs/>
          <w:color w:val="000000" w:themeColor="text1"/>
          <w:lang w:val="de-DE"/>
        </w:rPr>
        <w:t xml:space="preserve">Eine Werkbank verändert alles </w:t>
      </w:r>
    </w:p>
    <w:p w14:paraId="3592E88C" w14:textId="2EF95533" w:rsidR="004450F0" w:rsidRPr="00530B6B" w:rsidRDefault="002C1915" w:rsidP="00192FD0">
      <w:pPr>
        <w:pStyle w:val="Kopfzeile"/>
        <w:spacing w:after="180"/>
        <w:ind w:right="266"/>
        <w:rPr>
          <w:color w:val="000000" w:themeColor="text1"/>
          <w:lang w:val="de-DE"/>
        </w:rPr>
      </w:pPr>
      <w:r>
        <w:rPr>
          <w:color w:val="000000" w:themeColor="text1"/>
        </w:rPr>
        <w:t xml:space="preserve">Seine bahnbrechende </w:t>
      </w:r>
      <w:r w:rsidR="00C0221D" w:rsidRPr="00C0221D">
        <w:rPr>
          <w:color w:val="000000" w:themeColor="text1"/>
        </w:rPr>
        <w:t xml:space="preserve">Produktidee entstand aus einem alltäglichen Ärgernis: Die Holzwerkbänke in seiner Werkstatt hielten den </w:t>
      </w:r>
      <w:r>
        <w:rPr>
          <w:color w:val="000000" w:themeColor="text1"/>
        </w:rPr>
        <w:t xml:space="preserve">hohen </w:t>
      </w:r>
      <w:r w:rsidR="00C0221D" w:rsidRPr="00C0221D">
        <w:rPr>
          <w:color w:val="000000" w:themeColor="text1"/>
        </w:rPr>
        <w:t>Anforderungen nicht stand. „Mich störte</w:t>
      </w:r>
      <w:r>
        <w:rPr>
          <w:color w:val="000000" w:themeColor="text1"/>
        </w:rPr>
        <w:t xml:space="preserve"> auch</w:t>
      </w:r>
      <w:r w:rsidR="00C0221D" w:rsidRPr="00C0221D">
        <w:rPr>
          <w:color w:val="000000" w:themeColor="text1"/>
        </w:rPr>
        <w:t xml:space="preserve">, dass Werkzeuge und Materialien nie griffbereit waren“, erinnert sich Kögl. </w:t>
      </w:r>
      <w:r>
        <w:rPr>
          <w:color w:val="000000" w:themeColor="text1"/>
        </w:rPr>
        <w:t xml:space="preserve">Daher entwickelte er </w:t>
      </w:r>
      <w:r w:rsidR="00192FD0">
        <w:rPr>
          <w:color w:val="000000" w:themeColor="text1"/>
        </w:rPr>
        <w:lastRenderedPageBreak/>
        <w:t xml:space="preserve">eigene </w:t>
      </w:r>
      <w:r w:rsidR="00C0221D" w:rsidRPr="00C0221D">
        <w:rPr>
          <w:color w:val="000000" w:themeColor="text1"/>
        </w:rPr>
        <w:t>Werkbänke mit Stahlunterbau</w:t>
      </w:r>
      <w:r w:rsidR="00473CBD">
        <w:rPr>
          <w:color w:val="000000" w:themeColor="text1"/>
        </w:rPr>
        <w:t xml:space="preserve">, </w:t>
      </w:r>
      <w:r w:rsidR="00192FD0" w:rsidRPr="00192FD0">
        <w:rPr>
          <w:color w:val="000000" w:themeColor="text1"/>
          <w:lang w:val="de-DE"/>
        </w:rPr>
        <w:t xml:space="preserve">deren Nutzen rasch </w:t>
      </w:r>
      <w:r w:rsidR="00192FD0">
        <w:rPr>
          <w:color w:val="000000" w:themeColor="text1"/>
          <w:lang w:val="de-DE"/>
        </w:rPr>
        <w:t xml:space="preserve">auch </w:t>
      </w:r>
      <w:r w:rsidR="00192FD0">
        <w:rPr>
          <w:color w:val="000000" w:themeColor="text1"/>
        </w:rPr>
        <w:t xml:space="preserve">regionale </w:t>
      </w:r>
      <w:r w:rsidR="00192FD0" w:rsidRPr="00C0221D">
        <w:rPr>
          <w:color w:val="000000" w:themeColor="text1"/>
        </w:rPr>
        <w:t>Handwerk</w:t>
      </w:r>
      <w:r w:rsidR="00192FD0">
        <w:rPr>
          <w:color w:val="000000" w:themeColor="text1"/>
        </w:rPr>
        <w:t>s-</w:t>
      </w:r>
      <w:r w:rsidR="00192FD0" w:rsidRPr="00C0221D">
        <w:rPr>
          <w:color w:val="000000" w:themeColor="text1"/>
        </w:rPr>
        <w:t xml:space="preserve"> und Industrie</w:t>
      </w:r>
      <w:r w:rsidR="00192FD0">
        <w:rPr>
          <w:color w:val="000000" w:themeColor="text1"/>
        </w:rPr>
        <w:t xml:space="preserve">betriebe </w:t>
      </w:r>
      <w:r w:rsidR="00192FD0" w:rsidRPr="00192FD0">
        <w:rPr>
          <w:color w:val="000000" w:themeColor="text1"/>
          <w:lang w:val="de-DE"/>
        </w:rPr>
        <w:t>überzeugte.</w:t>
      </w:r>
      <w:r w:rsidR="00192FD0">
        <w:rPr>
          <w:color w:val="000000" w:themeColor="text1"/>
          <w:lang w:val="de-DE"/>
        </w:rPr>
        <w:t xml:space="preserve"> </w:t>
      </w:r>
      <w:r w:rsidR="00C0221D" w:rsidRPr="00C0221D">
        <w:rPr>
          <w:color w:val="000000" w:themeColor="text1"/>
        </w:rPr>
        <w:t xml:space="preserve">Erste Kunden erkannten </w:t>
      </w:r>
      <w:r w:rsidR="00473CBD">
        <w:rPr>
          <w:color w:val="000000" w:themeColor="text1"/>
        </w:rPr>
        <w:t xml:space="preserve">sofort </w:t>
      </w:r>
      <w:r w:rsidR="00C0221D" w:rsidRPr="00C0221D">
        <w:rPr>
          <w:color w:val="000000" w:themeColor="text1"/>
        </w:rPr>
        <w:t xml:space="preserve">den Nutzen </w:t>
      </w:r>
      <w:r w:rsidR="00473CBD">
        <w:rPr>
          <w:color w:val="000000" w:themeColor="text1"/>
        </w:rPr>
        <w:t xml:space="preserve">der </w:t>
      </w:r>
      <w:r w:rsidR="00473CBD" w:rsidRPr="00473CBD">
        <w:rPr>
          <w:color w:val="000000" w:themeColor="text1"/>
          <w:lang w:val="de-DE"/>
        </w:rPr>
        <w:t>Konstruktion</w:t>
      </w:r>
      <w:r w:rsidR="00473CBD">
        <w:rPr>
          <w:color w:val="000000" w:themeColor="text1"/>
          <w:lang w:val="de-DE"/>
        </w:rPr>
        <w:t xml:space="preserve">, die </w:t>
      </w:r>
      <w:r w:rsidR="00473CBD" w:rsidRPr="00473CBD">
        <w:rPr>
          <w:color w:val="000000" w:themeColor="text1"/>
          <w:lang w:val="de-DE"/>
        </w:rPr>
        <w:t>Stabilität mit</w:t>
      </w:r>
      <w:r w:rsidR="005F6D4C">
        <w:rPr>
          <w:color w:val="000000" w:themeColor="text1"/>
          <w:lang w:val="de-DE"/>
        </w:rPr>
        <w:t xml:space="preserve"> einer</w:t>
      </w:r>
      <w:r w:rsidR="00473CBD" w:rsidRPr="00473CBD">
        <w:rPr>
          <w:color w:val="000000" w:themeColor="text1"/>
          <w:lang w:val="de-DE"/>
        </w:rPr>
        <w:t xml:space="preserve"> arbeitsablaufgerechte</w:t>
      </w:r>
      <w:r w:rsidR="005F6D4C">
        <w:rPr>
          <w:color w:val="000000" w:themeColor="text1"/>
          <w:lang w:val="de-DE"/>
        </w:rPr>
        <w:t>n</w:t>
      </w:r>
      <w:r w:rsidR="00473CBD" w:rsidRPr="00473CBD">
        <w:rPr>
          <w:color w:val="000000" w:themeColor="text1"/>
          <w:lang w:val="de-DE"/>
        </w:rPr>
        <w:t xml:space="preserve"> Gestaltung</w:t>
      </w:r>
      <w:r w:rsidR="00473CBD">
        <w:rPr>
          <w:color w:val="000000" w:themeColor="text1"/>
          <w:lang w:val="de-DE"/>
        </w:rPr>
        <w:t xml:space="preserve"> verband, </w:t>
      </w:r>
      <w:r w:rsidR="00C0221D" w:rsidRPr="00D544B8">
        <w:rPr>
          <w:color w:val="000000" w:themeColor="text1"/>
        </w:rPr>
        <w:t>und aus Projekten wuchs eine Serienfertigung.</w:t>
      </w:r>
      <w:r w:rsidR="00C0221D" w:rsidRPr="00C0221D">
        <w:rPr>
          <w:color w:val="000000" w:themeColor="text1"/>
        </w:rPr>
        <w:t xml:space="preserve"> </w:t>
      </w:r>
    </w:p>
    <w:p w14:paraId="2AE98162" w14:textId="69E34DF1" w:rsidR="001517BC" w:rsidRPr="003E7FBC" w:rsidRDefault="00000000" w:rsidP="00C825EC">
      <w:pPr>
        <w:keepNext/>
        <w:widowControl w:val="0"/>
        <w:spacing w:after="120" w:line="288" w:lineRule="auto"/>
        <w:rPr>
          <w:rFonts w:ascii="Helvetica" w:hAnsi="Helvetica"/>
          <w:b/>
          <w:bCs/>
          <w:color w:val="000000" w:themeColor="text1"/>
          <w:spacing w:val="-3"/>
          <w:sz w:val="22"/>
          <w:szCs w:val="22"/>
        </w:rPr>
      </w:pPr>
      <w:r w:rsidRPr="003E7FBC">
        <w:rPr>
          <w:rFonts w:ascii="Helvetica" w:hAnsi="Helvetica"/>
          <w:b/>
          <w:bCs/>
          <w:color w:val="000000" w:themeColor="text1"/>
          <w:spacing w:val="-3"/>
          <w:sz w:val="22"/>
          <w:szCs w:val="22"/>
        </w:rPr>
        <w:t>Anwendernutzen als Entwicklungsprinzip – lange vor Lean Production</w:t>
      </w:r>
    </w:p>
    <w:p w14:paraId="37AF8749" w14:textId="015D8A7E" w:rsidR="00C0221D" w:rsidRPr="00C0221D" w:rsidRDefault="00CA65BA" w:rsidP="00B8198A">
      <w:pPr>
        <w:widowControl w:val="0"/>
        <w:spacing w:after="180" w:line="288" w:lineRule="auto"/>
        <w:rPr>
          <w:rFonts w:ascii="Helvetica" w:hAnsi="Helvetica"/>
          <w:color w:val="000000" w:themeColor="text1"/>
          <w:sz w:val="22"/>
          <w:szCs w:val="22"/>
        </w:rPr>
      </w:pPr>
      <w:r>
        <w:rPr>
          <w:rFonts w:ascii="Helvetica" w:hAnsi="Helvetica"/>
          <w:color w:val="000000" w:themeColor="text1"/>
          <w:sz w:val="22"/>
          <w:szCs w:val="22"/>
        </w:rPr>
        <w:t xml:space="preserve">Mit seiner ersten Stahlwerkbank legte </w:t>
      </w:r>
      <w:r w:rsidR="00473CBD">
        <w:rPr>
          <w:rFonts w:ascii="Helvetica" w:hAnsi="Helvetica"/>
          <w:color w:val="000000" w:themeColor="text1"/>
          <w:sz w:val="22"/>
          <w:szCs w:val="22"/>
        </w:rPr>
        <w:t xml:space="preserve">Adolf </w:t>
      </w:r>
      <w:r w:rsidR="00C0221D" w:rsidRPr="00C0221D">
        <w:rPr>
          <w:rFonts w:ascii="Helvetica" w:hAnsi="Helvetica"/>
          <w:color w:val="000000" w:themeColor="text1"/>
          <w:sz w:val="22"/>
          <w:szCs w:val="22"/>
        </w:rPr>
        <w:t xml:space="preserve">Kögl </w:t>
      </w:r>
      <w:r>
        <w:rPr>
          <w:rFonts w:ascii="Helvetica" w:hAnsi="Helvetica"/>
          <w:color w:val="000000" w:themeColor="text1"/>
          <w:sz w:val="22"/>
          <w:szCs w:val="22"/>
        </w:rPr>
        <w:t>den Grundstein für eine anwenderorientiert</w:t>
      </w:r>
      <w:r w:rsidR="005B1700">
        <w:rPr>
          <w:rFonts w:ascii="Helvetica" w:hAnsi="Helvetica"/>
          <w:color w:val="000000" w:themeColor="text1"/>
          <w:sz w:val="22"/>
          <w:szCs w:val="22"/>
        </w:rPr>
        <w:t>e</w:t>
      </w:r>
      <w:r>
        <w:rPr>
          <w:rFonts w:ascii="Helvetica" w:hAnsi="Helvetica"/>
          <w:color w:val="000000" w:themeColor="text1"/>
          <w:sz w:val="22"/>
          <w:szCs w:val="22"/>
        </w:rPr>
        <w:t xml:space="preserve"> Produktentwicklung, die das Unternehmen bis heute prägt. </w:t>
      </w:r>
      <w:r w:rsidR="00C0221D" w:rsidRPr="00C0221D">
        <w:rPr>
          <w:rFonts w:ascii="Helvetica" w:hAnsi="Helvetica"/>
          <w:color w:val="000000" w:themeColor="text1"/>
          <w:sz w:val="22"/>
          <w:szCs w:val="22"/>
        </w:rPr>
        <w:t xml:space="preserve">Werkbänke, Schränke und Betriebseinrichtungen sollten den Materialfluss verbessern und Arbeitsplätze effizienter gestalten. Jahrzehnte vor Lean Production setzte Kögl diesen Ansatz </w:t>
      </w:r>
      <w:r w:rsidR="00905672">
        <w:rPr>
          <w:rFonts w:ascii="Helvetica" w:hAnsi="Helvetica"/>
          <w:color w:val="000000" w:themeColor="text1"/>
          <w:sz w:val="22"/>
          <w:szCs w:val="22"/>
        </w:rPr>
        <w:t xml:space="preserve">in die Praxis </w:t>
      </w:r>
      <w:r w:rsidR="00C0221D" w:rsidRPr="00C0221D">
        <w:rPr>
          <w:rFonts w:ascii="Helvetica" w:hAnsi="Helvetica"/>
          <w:color w:val="000000" w:themeColor="text1"/>
          <w:sz w:val="22"/>
          <w:szCs w:val="22"/>
        </w:rPr>
        <w:t xml:space="preserve">um. Nicht </w:t>
      </w:r>
      <w:r w:rsidR="005F6D4C">
        <w:rPr>
          <w:rFonts w:ascii="Helvetica" w:hAnsi="Helvetica"/>
          <w:color w:val="000000" w:themeColor="text1"/>
          <w:sz w:val="22"/>
          <w:szCs w:val="22"/>
        </w:rPr>
        <w:t xml:space="preserve">die </w:t>
      </w:r>
      <w:r w:rsidR="00C0221D" w:rsidRPr="00C0221D">
        <w:rPr>
          <w:rFonts w:ascii="Helvetica" w:hAnsi="Helvetica"/>
          <w:color w:val="000000" w:themeColor="text1"/>
          <w:sz w:val="22"/>
          <w:szCs w:val="22"/>
        </w:rPr>
        <w:t xml:space="preserve">technische Machbarkeit, sondern die Lösung konkreter Arbeitsprobleme stand im Mittelpunkt. So entstanden auch </w:t>
      </w:r>
      <w:r w:rsidR="00D74ACE">
        <w:rPr>
          <w:rFonts w:ascii="Helvetica" w:hAnsi="Helvetica"/>
          <w:color w:val="000000" w:themeColor="text1"/>
          <w:sz w:val="22"/>
          <w:szCs w:val="22"/>
        </w:rPr>
        <w:t>Werkbänke mit Aufbau, Systemarbeitsplätze</w:t>
      </w:r>
      <w:r w:rsidR="00C0221D" w:rsidRPr="00C0221D">
        <w:rPr>
          <w:rFonts w:ascii="Helvetica" w:hAnsi="Helvetica"/>
          <w:color w:val="000000" w:themeColor="text1"/>
          <w:sz w:val="22"/>
          <w:szCs w:val="22"/>
        </w:rPr>
        <w:t xml:space="preserve">, Werkzeugschränke und Lagertechnik. </w:t>
      </w:r>
    </w:p>
    <w:p w14:paraId="5EABD2DC" w14:textId="45D0DD34" w:rsidR="001517BC" w:rsidRDefault="00C0221D">
      <w:pPr>
        <w:widowControl w:val="0"/>
        <w:spacing w:after="180" w:line="288" w:lineRule="auto"/>
        <w:rPr>
          <w:rFonts w:ascii="Helvetica" w:hAnsi="Helvetica"/>
          <w:color w:val="000000" w:themeColor="text1"/>
          <w:sz w:val="22"/>
          <w:szCs w:val="22"/>
        </w:rPr>
      </w:pPr>
      <w:r w:rsidRPr="00C0221D">
        <w:rPr>
          <w:rFonts w:ascii="Helvetica" w:hAnsi="Helvetica"/>
          <w:color w:val="000000" w:themeColor="text1"/>
          <w:sz w:val="22"/>
          <w:szCs w:val="22"/>
        </w:rPr>
        <w:t>Der Ruf der Kögl-</w:t>
      </w:r>
      <w:r w:rsidR="00D74ACE">
        <w:rPr>
          <w:rFonts w:ascii="Helvetica" w:hAnsi="Helvetica"/>
          <w:color w:val="000000" w:themeColor="text1"/>
          <w:sz w:val="22"/>
          <w:szCs w:val="22"/>
        </w:rPr>
        <w:t xml:space="preserve">Produkte </w:t>
      </w:r>
      <w:r w:rsidRPr="00C0221D">
        <w:rPr>
          <w:rFonts w:ascii="Helvetica" w:hAnsi="Helvetica"/>
          <w:color w:val="000000" w:themeColor="text1"/>
          <w:sz w:val="22"/>
          <w:szCs w:val="22"/>
        </w:rPr>
        <w:t xml:space="preserve">verbreitete sich schnell. 1974 prüfte die Hoffmann Group die Stahlwerkbänke und schloss einen Exklusivvertrag. Kögl konzentrierte sich </w:t>
      </w:r>
      <w:r w:rsidR="00A36E63">
        <w:rPr>
          <w:rFonts w:ascii="Helvetica" w:hAnsi="Helvetica"/>
          <w:color w:val="000000" w:themeColor="text1"/>
          <w:sz w:val="22"/>
          <w:szCs w:val="22"/>
        </w:rPr>
        <w:t xml:space="preserve">fortan </w:t>
      </w:r>
      <w:r w:rsidRPr="00C0221D">
        <w:rPr>
          <w:rFonts w:ascii="Helvetica" w:hAnsi="Helvetica"/>
          <w:color w:val="000000" w:themeColor="text1"/>
          <w:sz w:val="22"/>
          <w:szCs w:val="22"/>
        </w:rPr>
        <w:t xml:space="preserve">auf Innovation, Entwicklung und Fertigung, während Hoffmann den Vertrieb übernahm. Heute vertreibt die Hoffmann Group </w:t>
      </w:r>
      <w:r w:rsidR="00905672">
        <w:rPr>
          <w:rFonts w:ascii="Helvetica" w:hAnsi="Helvetica"/>
          <w:color w:val="000000" w:themeColor="text1"/>
          <w:sz w:val="22"/>
          <w:szCs w:val="22"/>
        </w:rPr>
        <w:t>Kögl-Produkte unter den Marken GARANT und HOLEX</w:t>
      </w:r>
      <w:r w:rsidR="00905672" w:rsidRPr="00C0221D">
        <w:rPr>
          <w:rFonts w:ascii="Helvetica" w:hAnsi="Helvetica"/>
          <w:color w:val="000000" w:themeColor="text1"/>
          <w:sz w:val="22"/>
          <w:szCs w:val="22"/>
        </w:rPr>
        <w:t xml:space="preserve"> </w:t>
      </w:r>
      <w:r w:rsidRPr="00C0221D">
        <w:rPr>
          <w:rFonts w:ascii="Helvetica" w:hAnsi="Helvetica"/>
          <w:color w:val="000000" w:themeColor="text1"/>
          <w:sz w:val="22"/>
          <w:szCs w:val="22"/>
        </w:rPr>
        <w:t>weltweit</w:t>
      </w:r>
      <w:r w:rsidR="009B1E05">
        <w:rPr>
          <w:rFonts w:ascii="Helvetica" w:hAnsi="Helvetica"/>
          <w:color w:val="000000" w:themeColor="text1"/>
          <w:sz w:val="22"/>
          <w:szCs w:val="22"/>
        </w:rPr>
        <w:t xml:space="preserve"> </w:t>
      </w:r>
      <w:r w:rsidR="009B1E05" w:rsidRPr="009B1E05">
        <w:rPr>
          <w:rFonts w:ascii="Helvetica" w:hAnsi="Helvetica"/>
          <w:color w:val="000000" w:themeColor="text1"/>
          <w:sz w:val="22"/>
          <w:szCs w:val="22"/>
        </w:rPr>
        <w:t>über ein Netz von Tochtergesellschaften und Lizenzpartnern</w:t>
      </w:r>
      <w:r w:rsidRPr="00C0221D">
        <w:rPr>
          <w:rFonts w:ascii="Helvetica" w:hAnsi="Helvetica"/>
          <w:color w:val="000000" w:themeColor="text1"/>
          <w:sz w:val="22"/>
          <w:szCs w:val="22"/>
        </w:rPr>
        <w:t xml:space="preserve">. </w:t>
      </w:r>
    </w:p>
    <w:p w14:paraId="00C52C19" w14:textId="77777777" w:rsidR="001517BC" w:rsidRDefault="00000000">
      <w:pPr>
        <w:keepNext/>
        <w:widowControl w:val="0"/>
        <w:spacing w:after="120" w:line="288" w:lineRule="auto"/>
        <w:rPr>
          <w:rFonts w:ascii="Helvetica" w:hAnsi="Helvetica"/>
          <w:b/>
          <w:bCs/>
          <w:color w:val="000000" w:themeColor="text1"/>
          <w:spacing w:val="1"/>
          <w:sz w:val="22"/>
          <w:szCs w:val="22"/>
        </w:rPr>
      </w:pPr>
      <w:r>
        <w:rPr>
          <w:rFonts w:ascii="Helvetica" w:hAnsi="Helvetica"/>
          <w:b/>
          <w:bCs/>
          <w:color w:val="000000" w:themeColor="text1"/>
          <w:spacing w:val="1"/>
          <w:sz w:val="22"/>
          <w:szCs w:val="22"/>
        </w:rPr>
        <w:t>Vom Schlosserbetrieb zum Industrieunternehmen</w:t>
      </w:r>
    </w:p>
    <w:p w14:paraId="63897C25" w14:textId="6BAB8B14" w:rsidR="001517BC" w:rsidRPr="004428F8" w:rsidRDefault="00F46B41" w:rsidP="00D544B8">
      <w:pPr>
        <w:spacing w:after="180" w:line="288" w:lineRule="auto"/>
        <w:ind w:right="113"/>
        <w:rPr>
          <w:rFonts w:ascii="Helvetica" w:hAnsi="Helvetica"/>
          <w:color w:val="000000" w:themeColor="text1"/>
          <w:sz w:val="22"/>
          <w:szCs w:val="22"/>
        </w:rPr>
      </w:pPr>
      <w:r w:rsidRPr="004428F8">
        <w:rPr>
          <w:rFonts w:ascii="Helvetica" w:hAnsi="Helvetica"/>
          <w:color w:val="000000" w:themeColor="text1"/>
          <w:sz w:val="22"/>
          <w:szCs w:val="22"/>
        </w:rPr>
        <w:t xml:space="preserve">Die steigende Nachfrage machte schon bald größere Produktionsflächen und neue Fertigungskapazitäten erforderlich. Anfang der </w:t>
      </w:r>
      <w:r w:rsidR="005B1700">
        <w:rPr>
          <w:rFonts w:ascii="Helvetica" w:hAnsi="Helvetica"/>
          <w:color w:val="000000" w:themeColor="text1"/>
          <w:sz w:val="22"/>
          <w:szCs w:val="22"/>
        </w:rPr>
        <w:t>A</w:t>
      </w:r>
      <w:r w:rsidRPr="004428F8">
        <w:rPr>
          <w:rFonts w:ascii="Helvetica" w:hAnsi="Helvetica"/>
          <w:color w:val="000000" w:themeColor="text1"/>
          <w:sz w:val="22"/>
          <w:szCs w:val="22"/>
        </w:rPr>
        <w:t xml:space="preserve">chtziger Jahre entschloss sich Adolf Kögl deshalb zum Umzug von Günzburg nach </w:t>
      </w:r>
      <w:r w:rsidRPr="004428F8">
        <w:rPr>
          <w:rFonts w:ascii="Helvetica" w:hAnsi="Helvetica"/>
          <w:color w:val="000000" w:themeColor="text1"/>
          <w:spacing w:val="-4"/>
          <w:sz w:val="22"/>
          <w:szCs w:val="22"/>
        </w:rPr>
        <w:t>Bubesheim</w:t>
      </w:r>
      <w:r w:rsidR="00D544B8" w:rsidRPr="004428F8">
        <w:rPr>
          <w:rFonts w:ascii="Helvetica" w:hAnsi="Helvetica"/>
          <w:color w:val="000000" w:themeColor="text1"/>
          <w:spacing w:val="-4"/>
          <w:sz w:val="22"/>
          <w:szCs w:val="22"/>
        </w:rPr>
        <w:t xml:space="preserve">. </w:t>
      </w:r>
      <w:r w:rsidR="00C0221D" w:rsidRPr="004428F8">
        <w:rPr>
          <w:rFonts w:ascii="Helvetica" w:hAnsi="Helvetica"/>
          <w:color w:val="000000" w:themeColor="text1"/>
          <w:spacing w:val="-4"/>
          <w:sz w:val="22"/>
          <w:szCs w:val="22"/>
        </w:rPr>
        <w:t xml:space="preserve">Mit </w:t>
      </w:r>
      <w:r w:rsidR="00D544B8" w:rsidRPr="004428F8">
        <w:rPr>
          <w:rFonts w:ascii="Helvetica" w:hAnsi="Helvetica"/>
          <w:color w:val="000000" w:themeColor="text1"/>
          <w:spacing w:val="-4"/>
          <w:sz w:val="22"/>
          <w:szCs w:val="22"/>
        </w:rPr>
        <w:t xml:space="preserve">zehn </w:t>
      </w:r>
      <w:r w:rsidR="00C0221D" w:rsidRPr="004428F8">
        <w:rPr>
          <w:rFonts w:ascii="Helvetica" w:hAnsi="Helvetica"/>
          <w:color w:val="000000" w:themeColor="text1"/>
          <w:spacing w:val="-4"/>
          <w:sz w:val="22"/>
          <w:szCs w:val="22"/>
        </w:rPr>
        <w:t xml:space="preserve">Erweiterungen wuchs die </w:t>
      </w:r>
      <w:r w:rsidR="009B1E05" w:rsidRPr="004428F8">
        <w:rPr>
          <w:rFonts w:ascii="Helvetica" w:hAnsi="Helvetica"/>
          <w:color w:val="000000" w:themeColor="text1"/>
          <w:spacing w:val="-4"/>
          <w:sz w:val="22"/>
          <w:szCs w:val="22"/>
        </w:rPr>
        <w:t>damalige Produktionsfläche</w:t>
      </w:r>
      <w:r w:rsidR="009B1E05" w:rsidRPr="00E14A2D">
        <w:rPr>
          <w:rFonts w:ascii="Helvetica" w:hAnsi="Helvetica"/>
          <w:color w:val="000000" w:themeColor="text1"/>
          <w:sz w:val="22"/>
          <w:szCs w:val="22"/>
        </w:rPr>
        <w:t xml:space="preserve"> </w:t>
      </w:r>
      <w:r w:rsidR="009B1E05" w:rsidRPr="004428F8">
        <w:rPr>
          <w:rFonts w:ascii="Helvetica" w:hAnsi="Helvetica"/>
          <w:color w:val="000000" w:themeColor="text1"/>
          <w:sz w:val="22"/>
          <w:szCs w:val="22"/>
        </w:rPr>
        <w:t xml:space="preserve">von 3.000 m² auf </w:t>
      </w:r>
      <w:r w:rsidR="00141A63" w:rsidRPr="004428F8">
        <w:rPr>
          <w:rFonts w:ascii="Helvetica" w:hAnsi="Helvetica"/>
          <w:color w:val="000000" w:themeColor="text1"/>
          <w:sz w:val="22"/>
          <w:szCs w:val="22"/>
        </w:rPr>
        <w:t xml:space="preserve">mittlerweile </w:t>
      </w:r>
      <w:r w:rsidR="00C0221D" w:rsidRPr="004428F8">
        <w:rPr>
          <w:rFonts w:ascii="Helvetica" w:hAnsi="Helvetica"/>
          <w:color w:val="000000" w:themeColor="text1"/>
          <w:sz w:val="22"/>
          <w:szCs w:val="22"/>
        </w:rPr>
        <w:t xml:space="preserve">35.000 </w:t>
      </w:r>
      <w:r w:rsidR="009B1E05" w:rsidRPr="004428F8">
        <w:rPr>
          <w:rFonts w:ascii="Helvetica" w:hAnsi="Helvetica"/>
          <w:color w:val="000000" w:themeColor="text1"/>
          <w:sz w:val="22"/>
          <w:szCs w:val="22"/>
        </w:rPr>
        <w:t>m²</w:t>
      </w:r>
      <w:r w:rsidR="00C0221D" w:rsidRPr="004428F8">
        <w:rPr>
          <w:rFonts w:ascii="Helvetica" w:hAnsi="Helvetica"/>
          <w:color w:val="000000" w:themeColor="text1"/>
          <w:sz w:val="22"/>
          <w:szCs w:val="22"/>
        </w:rPr>
        <w:t>. Neben Betriebs- und Lagereinrichtungen kamen modulare Fahrzeugeinrichtungen</w:t>
      </w:r>
      <w:r w:rsidR="00905672" w:rsidRPr="004428F8">
        <w:rPr>
          <w:rFonts w:ascii="Helvetica" w:hAnsi="Helvetica"/>
          <w:color w:val="000000" w:themeColor="text1"/>
          <w:sz w:val="22"/>
          <w:szCs w:val="22"/>
        </w:rPr>
        <w:t xml:space="preserve"> </w:t>
      </w:r>
      <w:r w:rsidR="00C0221D" w:rsidRPr="004428F8">
        <w:rPr>
          <w:rFonts w:ascii="Helvetica" w:hAnsi="Helvetica"/>
          <w:color w:val="000000" w:themeColor="text1"/>
          <w:sz w:val="22"/>
          <w:szCs w:val="22"/>
        </w:rPr>
        <w:t>hinzu</w:t>
      </w:r>
      <w:r w:rsidR="00141A63" w:rsidRPr="004428F8">
        <w:rPr>
          <w:rFonts w:ascii="Helvetica" w:hAnsi="Helvetica"/>
          <w:color w:val="000000" w:themeColor="text1"/>
          <w:sz w:val="22"/>
          <w:szCs w:val="22"/>
        </w:rPr>
        <w:t xml:space="preserve">, die heute unter der Marke FLEXMO™ ein durchdachtes Gesamtsystem aus Bodenplatten, Wandverkleidungen, </w:t>
      </w:r>
      <w:r w:rsidR="00E14A2D" w:rsidRPr="004428F8">
        <w:rPr>
          <w:rFonts w:ascii="Helvetica" w:hAnsi="Helvetica"/>
          <w:color w:val="000000" w:themeColor="text1"/>
          <w:sz w:val="22"/>
          <w:szCs w:val="22"/>
        </w:rPr>
        <w:t>Einbauregalen mit Schubladen und Wannen</w:t>
      </w:r>
      <w:r w:rsidR="00141A63" w:rsidRPr="004428F8">
        <w:rPr>
          <w:rFonts w:ascii="Helvetica" w:hAnsi="Helvetica"/>
          <w:color w:val="000000" w:themeColor="text1"/>
          <w:sz w:val="22"/>
          <w:szCs w:val="22"/>
        </w:rPr>
        <w:t>, Ladungssicherung und Dachträgern bilden.</w:t>
      </w:r>
      <w:r w:rsidR="00C0221D" w:rsidRPr="004428F8">
        <w:rPr>
          <w:rFonts w:ascii="Helvetica" w:hAnsi="Helvetica"/>
          <w:color w:val="000000" w:themeColor="text1"/>
          <w:sz w:val="22"/>
          <w:szCs w:val="22"/>
        </w:rPr>
        <w:t xml:space="preserve"> </w:t>
      </w:r>
      <w:r w:rsidR="00087FEC" w:rsidRPr="004428F8">
        <w:rPr>
          <w:rFonts w:ascii="Helvetica" w:hAnsi="Helvetica"/>
          <w:color w:val="000000" w:themeColor="text1"/>
          <w:sz w:val="22"/>
          <w:szCs w:val="22"/>
        </w:rPr>
        <w:t>Wie schon die erste Stahlwerkbank entstehen auch heutige Entwicklungen aus den Anforderungen der Anwender und ihrer Arbeitsabläufe.</w:t>
      </w:r>
    </w:p>
    <w:p w14:paraId="2C6C761D" w14:textId="38E3D559" w:rsidR="001517BC" w:rsidRDefault="00000000" w:rsidP="004428F8">
      <w:pPr>
        <w:keepNext/>
        <w:widowControl w:val="0"/>
        <w:spacing w:after="120" w:line="288" w:lineRule="auto"/>
        <w:rPr>
          <w:rFonts w:ascii="Helvetica" w:hAnsi="Helvetica"/>
          <w:b/>
          <w:bCs/>
          <w:color w:val="000000" w:themeColor="text1"/>
          <w:spacing w:val="1"/>
          <w:sz w:val="22"/>
          <w:szCs w:val="22"/>
        </w:rPr>
      </w:pPr>
      <w:r>
        <w:rPr>
          <w:rFonts w:ascii="Helvetica" w:hAnsi="Helvetica"/>
          <w:b/>
          <w:bCs/>
          <w:color w:val="000000" w:themeColor="text1"/>
          <w:spacing w:val="1"/>
          <w:sz w:val="22"/>
          <w:szCs w:val="22"/>
        </w:rPr>
        <w:t>Qualität durch hohe Fertigungs</w:t>
      </w:r>
      <w:r w:rsidR="00AE7067">
        <w:rPr>
          <w:rFonts w:ascii="Helvetica" w:hAnsi="Helvetica"/>
          <w:b/>
          <w:bCs/>
          <w:color w:val="000000" w:themeColor="text1"/>
          <w:spacing w:val="1"/>
          <w:sz w:val="22"/>
          <w:szCs w:val="22"/>
        </w:rPr>
        <w:t>tiefe</w:t>
      </w:r>
    </w:p>
    <w:p w14:paraId="076A7604" w14:textId="57FCA812" w:rsidR="00C0221D" w:rsidRPr="00C0221D" w:rsidRDefault="00C0221D" w:rsidP="004428F8">
      <w:pPr>
        <w:spacing w:after="180" w:line="288" w:lineRule="auto"/>
        <w:rPr>
          <w:rFonts w:ascii="Helvetica" w:hAnsi="Helvetica"/>
          <w:color w:val="000000" w:themeColor="text1"/>
          <w:spacing w:val="-2"/>
          <w:sz w:val="22"/>
          <w:szCs w:val="22"/>
        </w:rPr>
      </w:pPr>
      <w:r w:rsidRPr="00C0221D">
        <w:rPr>
          <w:rFonts w:ascii="Helvetica" w:hAnsi="Helvetica"/>
          <w:color w:val="000000" w:themeColor="text1"/>
          <w:spacing w:val="-2"/>
          <w:sz w:val="22"/>
          <w:szCs w:val="22"/>
        </w:rPr>
        <w:t xml:space="preserve">Trotz Wachstum blieb Kögl seiner Überzeugung treu: Qualität entsteht in jeder Fertigungsstufe. Er behielt wesentliche Schritte im eigenen Haus und investierte in Maschinen und Know-how. „Made in Germany“ ist bei </w:t>
      </w:r>
      <w:r w:rsidR="00AB60A0">
        <w:rPr>
          <w:rFonts w:ascii="Helvetica" w:hAnsi="Helvetica"/>
          <w:color w:val="000000" w:themeColor="text1"/>
          <w:spacing w:val="-2"/>
          <w:sz w:val="22"/>
          <w:szCs w:val="22"/>
        </w:rPr>
        <w:t xml:space="preserve">der </w:t>
      </w:r>
      <w:r w:rsidRPr="00C0221D">
        <w:rPr>
          <w:rFonts w:ascii="Helvetica" w:hAnsi="Helvetica"/>
          <w:color w:val="000000" w:themeColor="text1"/>
          <w:spacing w:val="-2"/>
          <w:sz w:val="22"/>
          <w:szCs w:val="22"/>
        </w:rPr>
        <w:t>Kögl</w:t>
      </w:r>
      <w:r w:rsidR="00AB60A0">
        <w:rPr>
          <w:rFonts w:ascii="Helvetica" w:hAnsi="Helvetica"/>
          <w:color w:val="000000" w:themeColor="text1"/>
          <w:spacing w:val="-2"/>
          <w:sz w:val="22"/>
          <w:szCs w:val="22"/>
        </w:rPr>
        <w:t xml:space="preserve"> GmbH</w:t>
      </w:r>
      <w:r w:rsidRPr="00C0221D">
        <w:rPr>
          <w:rFonts w:ascii="Helvetica" w:hAnsi="Helvetica"/>
          <w:color w:val="000000" w:themeColor="text1"/>
          <w:spacing w:val="-2"/>
          <w:sz w:val="22"/>
          <w:szCs w:val="22"/>
        </w:rPr>
        <w:t xml:space="preserve"> gelebte Praxis. Diese Strategie sichert Arbeitsplätze und ermöglicht es, Produkte direkt an </w:t>
      </w:r>
      <w:r w:rsidR="004256A5">
        <w:rPr>
          <w:rFonts w:ascii="Helvetica" w:hAnsi="Helvetica"/>
          <w:color w:val="000000" w:themeColor="text1"/>
          <w:spacing w:val="-2"/>
          <w:sz w:val="22"/>
          <w:szCs w:val="22"/>
        </w:rPr>
        <w:t xml:space="preserve">die </w:t>
      </w:r>
      <w:r w:rsidRPr="00C0221D">
        <w:rPr>
          <w:rFonts w:ascii="Helvetica" w:hAnsi="Helvetica"/>
          <w:color w:val="000000" w:themeColor="text1"/>
          <w:spacing w:val="-2"/>
          <w:sz w:val="22"/>
          <w:szCs w:val="22"/>
        </w:rPr>
        <w:t xml:space="preserve">Kundenbedürfnisse anzupassen. </w:t>
      </w:r>
    </w:p>
    <w:p w14:paraId="2161FB53" w14:textId="4FB261CC" w:rsidR="00A36E63" w:rsidRDefault="00AB60A0" w:rsidP="008E4DAF">
      <w:pPr>
        <w:spacing w:after="180" w:line="288" w:lineRule="auto"/>
        <w:rPr>
          <w:rFonts w:ascii="Helvetica" w:hAnsi="Helvetica"/>
          <w:color w:val="000000" w:themeColor="text1"/>
          <w:spacing w:val="-2"/>
          <w:sz w:val="22"/>
          <w:szCs w:val="22"/>
        </w:rPr>
      </w:pPr>
      <w:r w:rsidRPr="00A36E63">
        <w:rPr>
          <w:rFonts w:ascii="Helvetica" w:hAnsi="Helvetica"/>
          <w:color w:val="000000" w:themeColor="text1"/>
          <w:spacing w:val="-2"/>
          <w:sz w:val="22"/>
          <w:szCs w:val="22"/>
        </w:rPr>
        <w:lastRenderedPageBreak/>
        <w:t xml:space="preserve">Stets interessiert an technischen Neuerungen </w:t>
      </w:r>
      <w:r w:rsidR="00C825EC" w:rsidRPr="00A36E63">
        <w:rPr>
          <w:rFonts w:ascii="Helvetica" w:hAnsi="Helvetica"/>
          <w:color w:val="000000" w:themeColor="text1"/>
          <w:spacing w:val="-2"/>
          <w:sz w:val="22"/>
          <w:szCs w:val="22"/>
        </w:rPr>
        <w:t xml:space="preserve">investierte Adolf </w:t>
      </w:r>
      <w:r w:rsidR="00C0221D" w:rsidRPr="00A36E63">
        <w:rPr>
          <w:rFonts w:ascii="Helvetica" w:hAnsi="Helvetica"/>
          <w:color w:val="000000" w:themeColor="text1"/>
          <w:spacing w:val="-2"/>
          <w:sz w:val="22"/>
          <w:szCs w:val="22"/>
        </w:rPr>
        <w:t xml:space="preserve">Kögl </w:t>
      </w:r>
      <w:r w:rsidRPr="00A36E63">
        <w:rPr>
          <w:rFonts w:ascii="Helvetica" w:hAnsi="Helvetica"/>
          <w:color w:val="000000" w:themeColor="text1"/>
          <w:spacing w:val="-2"/>
          <w:sz w:val="22"/>
          <w:szCs w:val="22"/>
        </w:rPr>
        <w:t xml:space="preserve">über die Jahre </w:t>
      </w:r>
      <w:r w:rsidR="00C0221D" w:rsidRPr="00A36E63">
        <w:rPr>
          <w:rFonts w:ascii="Helvetica" w:hAnsi="Helvetica"/>
          <w:color w:val="000000" w:themeColor="text1"/>
          <w:spacing w:val="-2"/>
          <w:sz w:val="22"/>
          <w:szCs w:val="22"/>
        </w:rPr>
        <w:t xml:space="preserve">gezielt in Technologien, die Qualität und Nutzen verbesserten. 1979 nahm er eine NC-gesteuerte Abkantpresse in Betrieb, 1987 folgte eine </w:t>
      </w:r>
      <w:r w:rsidR="00C0221D" w:rsidRPr="00A36E63">
        <w:rPr>
          <w:rFonts w:ascii="Helvetica" w:hAnsi="Helvetica"/>
          <w:color w:val="000000" w:themeColor="text1"/>
          <w:spacing w:val="-4"/>
          <w:sz w:val="22"/>
          <w:szCs w:val="22"/>
        </w:rPr>
        <w:t xml:space="preserve">vollautomatische Trumpf-Stanzmaschine. </w:t>
      </w:r>
      <w:r w:rsidR="00566A69" w:rsidRPr="004428F8">
        <w:rPr>
          <w:rFonts w:ascii="Helvetica" w:hAnsi="Helvetica"/>
          <w:color w:val="000000" w:themeColor="text1"/>
          <w:spacing w:val="-4"/>
          <w:sz w:val="22"/>
          <w:szCs w:val="22"/>
        </w:rPr>
        <w:t>Als erster Hersteller der Branche führte Kögl zudem die Pulverbeschichtung ein. Damit verbesserte das Unternehmen nicht nur seine Fertigungsprozesse, sondern</w:t>
      </w:r>
      <w:r w:rsidR="008E4DAF">
        <w:rPr>
          <w:rFonts w:ascii="Helvetica" w:hAnsi="Helvetica"/>
          <w:color w:val="000000" w:themeColor="text1"/>
          <w:spacing w:val="-4"/>
          <w:sz w:val="22"/>
          <w:szCs w:val="22"/>
        </w:rPr>
        <w:t xml:space="preserve"> erhöhte zugleich die </w:t>
      </w:r>
      <w:r w:rsidR="00566A69" w:rsidRPr="004428F8">
        <w:rPr>
          <w:rFonts w:ascii="Helvetica" w:hAnsi="Helvetica"/>
          <w:color w:val="000000" w:themeColor="text1"/>
          <w:spacing w:val="-4"/>
          <w:sz w:val="22"/>
          <w:szCs w:val="22"/>
        </w:rPr>
        <w:t xml:space="preserve">Qualität und Langlebigkeit seiner Produkte. </w:t>
      </w:r>
      <w:r w:rsidR="00CA65BA" w:rsidRPr="00CA65BA">
        <w:rPr>
          <w:rFonts w:ascii="Helvetica" w:hAnsi="Helvetica"/>
          <w:color w:val="000000" w:themeColor="text1"/>
          <w:spacing w:val="-2"/>
          <w:sz w:val="22"/>
          <w:szCs w:val="22"/>
        </w:rPr>
        <w:t>Die Bereitschaft, neue Technologien konsequent zu</w:t>
      </w:r>
      <w:r w:rsidR="003D1936">
        <w:rPr>
          <w:rFonts w:ascii="Helvetica" w:hAnsi="Helvetica"/>
          <w:color w:val="000000" w:themeColor="text1"/>
          <w:spacing w:val="-2"/>
          <w:sz w:val="22"/>
          <w:szCs w:val="22"/>
        </w:rPr>
        <w:t>r Effizienzsteigerung zu</w:t>
      </w:r>
      <w:r w:rsidR="00CA65BA" w:rsidRPr="00CA65BA">
        <w:rPr>
          <w:rFonts w:ascii="Helvetica" w:hAnsi="Helvetica"/>
          <w:color w:val="000000" w:themeColor="text1"/>
          <w:spacing w:val="-2"/>
          <w:sz w:val="22"/>
          <w:szCs w:val="22"/>
        </w:rPr>
        <w:t xml:space="preserve"> nutzen</w:t>
      </w:r>
      <w:r w:rsidR="003D1936">
        <w:rPr>
          <w:rFonts w:ascii="Helvetica" w:hAnsi="Helvetica"/>
          <w:color w:val="000000" w:themeColor="text1"/>
          <w:spacing w:val="-2"/>
          <w:sz w:val="22"/>
          <w:szCs w:val="22"/>
        </w:rPr>
        <w:t xml:space="preserve">, </w:t>
      </w:r>
      <w:r w:rsidR="009B5DC2">
        <w:rPr>
          <w:rFonts w:ascii="Helvetica" w:hAnsi="Helvetica"/>
          <w:color w:val="000000" w:themeColor="text1"/>
          <w:spacing w:val="-2"/>
          <w:sz w:val="22"/>
          <w:szCs w:val="22"/>
        </w:rPr>
        <w:t xml:space="preserve">prägt </w:t>
      </w:r>
      <w:r w:rsidR="00CA65BA" w:rsidRPr="00CA65BA">
        <w:rPr>
          <w:rFonts w:ascii="Helvetica" w:hAnsi="Helvetica"/>
          <w:color w:val="000000" w:themeColor="text1"/>
          <w:spacing w:val="-2"/>
          <w:sz w:val="22"/>
          <w:szCs w:val="22"/>
        </w:rPr>
        <w:t xml:space="preserve">die Kögl GmbH </w:t>
      </w:r>
      <w:r w:rsidR="009B5DC2">
        <w:rPr>
          <w:rFonts w:ascii="Helvetica" w:hAnsi="Helvetica"/>
          <w:color w:val="000000" w:themeColor="text1"/>
          <w:spacing w:val="-2"/>
          <w:sz w:val="22"/>
          <w:szCs w:val="22"/>
        </w:rPr>
        <w:t xml:space="preserve">bis heute. Das reicht </w:t>
      </w:r>
      <w:r w:rsidR="003D1936" w:rsidRPr="00CA65BA">
        <w:rPr>
          <w:rFonts w:ascii="Helvetica" w:hAnsi="Helvetica"/>
          <w:color w:val="000000" w:themeColor="text1"/>
          <w:spacing w:val="-2"/>
          <w:sz w:val="22"/>
          <w:szCs w:val="22"/>
        </w:rPr>
        <w:t>vom modernen Maschinenpark bis zu digitalen Planungs</w:t>
      </w:r>
      <w:r w:rsidR="009B5DC2">
        <w:rPr>
          <w:rFonts w:ascii="Helvetica" w:hAnsi="Helvetica"/>
          <w:color w:val="000000" w:themeColor="text1"/>
          <w:spacing w:val="-2"/>
          <w:sz w:val="22"/>
          <w:szCs w:val="22"/>
        </w:rPr>
        <w:t>werkzeugen</w:t>
      </w:r>
      <w:r w:rsidR="008E4DAF">
        <w:rPr>
          <w:rFonts w:ascii="Helvetica" w:hAnsi="Helvetica"/>
          <w:color w:val="000000" w:themeColor="text1"/>
          <w:spacing w:val="-2"/>
          <w:sz w:val="22"/>
          <w:szCs w:val="22"/>
        </w:rPr>
        <w:t xml:space="preserve"> </w:t>
      </w:r>
      <w:r w:rsidR="008E4DAF" w:rsidRPr="004428F8">
        <w:rPr>
          <w:rFonts w:ascii="Helvetica" w:hAnsi="Helvetica"/>
          <w:color w:val="000000" w:themeColor="text1"/>
          <w:spacing w:val="-2"/>
          <w:sz w:val="22"/>
          <w:szCs w:val="22"/>
        </w:rPr>
        <w:t xml:space="preserve">wie dem Konfigurationstool KALEXA, mit dem Kunden ihre Produkte in Echtzeit </w:t>
      </w:r>
      <w:r w:rsidR="00592B1B">
        <w:rPr>
          <w:rFonts w:ascii="Helvetica" w:hAnsi="Helvetica"/>
          <w:color w:val="000000" w:themeColor="text1"/>
          <w:spacing w:val="-2"/>
          <w:sz w:val="22"/>
          <w:szCs w:val="22"/>
        </w:rPr>
        <w:t>anpassen</w:t>
      </w:r>
      <w:r w:rsidR="008E4DAF" w:rsidRPr="004428F8">
        <w:rPr>
          <w:rFonts w:ascii="Helvetica" w:hAnsi="Helvetica"/>
          <w:color w:val="000000" w:themeColor="text1"/>
          <w:spacing w:val="-2"/>
          <w:sz w:val="22"/>
          <w:szCs w:val="22"/>
        </w:rPr>
        <w:t xml:space="preserve"> und kalkulieren können.</w:t>
      </w:r>
    </w:p>
    <w:p w14:paraId="009D2DF6" w14:textId="77777777" w:rsidR="001517BC" w:rsidRDefault="00000000">
      <w:pPr>
        <w:keepNext/>
        <w:widowControl w:val="0"/>
        <w:spacing w:after="120" w:line="288" w:lineRule="auto"/>
        <w:rPr>
          <w:rFonts w:ascii="Helvetica" w:hAnsi="Helvetica"/>
          <w:color w:val="000000" w:themeColor="text1"/>
          <w:spacing w:val="1"/>
          <w:sz w:val="22"/>
          <w:szCs w:val="22"/>
        </w:rPr>
      </w:pPr>
      <w:r>
        <w:rPr>
          <w:rFonts w:ascii="Helvetica" w:hAnsi="Helvetica"/>
          <w:b/>
          <w:bCs/>
          <w:color w:val="000000" w:themeColor="text1"/>
          <w:spacing w:val="1"/>
          <w:sz w:val="22"/>
          <w:szCs w:val="22"/>
        </w:rPr>
        <w:t>Drei Generationen, ein Lebenswerk</w:t>
      </w:r>
    </w:p>
    <w:p w14:paraId="0253606B" w14:textId="42AE71F0" w:rsidR="002F2044" w:rsidRPr="00454C6F" w:rsidRDefault="002F471C" w:rsidP="002F2044">
      <w:pPr>
        <w:spacing w:after="180" w:line="288" w:lineRule="auto"/>
        <w:rPr>
          <w:rFonts w:ascii="Helvetica" w:hAnsi="Helvetica"/>
          <w:color w:val="000000" w:themeColor="text1"/>
          <w:spacing w:val="1"/>
          <w:sz w:val="22"/>
          <w:szCs w:val="22"/>
        </w:rPr>
      </w:pPr>
      <w:r>
        <w:rPr>
          <w:rFonts w:ascii="Helvetica" w:hAnsi="Helvetica"/>
          <w:color w:val="000000" w:themeColor="text1"/>
          <w:spacing w:val="2"/>
          <w:sz w:val="22"/>
          <w:szCs w:val="22"/>
        </w:rPr>
        <w:t xml:space="preserve">Die Geschäftsführung umfasst heute mit Gründer Adolf Kögl, seinem Sohn </w:t>
      </w:r>
      <w:r w:rsidR="00CF56E5" w:rsidRPr="00956070">
        <w:rPr>
          <w:rFonts w:ascii="Helvetica" w:hAnsi="Helvetica"/>
          <w:color w:val="000000" w:themeColor="text1"/>
          <w:spacing w:val="1"/>
          <w:sz w:val="22"/>
          <w:szCs w:val="22"/>
        </w:rPr>
        <w:t>Manfred Kögl (64) als Gesellschafter (4</w:t>
      </w:r>
      <w:r w:rsidR="00CF56E5" w:rsidRPr="00956070">
        <w:rPr>
          <w:rFonts w:ascii="Helvetica" w:hAnsi="Helvetica"/>
          <w:color w:val="000000" w:themeColor="text1"/>
          <w:spacing w:val="-12"/>
          <w:sz w:val="22"/>
          <w:szCs w:val="22"/>
        </w:rPr>
        <w:t>9 %</w:t>
      </w:r>
      <w:r w:rsidR="00CF56E5">
        <w:rPr>
          <w:rFonts w:ascii="Helvetica" w:hAnsi="Helvetica"/>
          <w:color w:val="000000" w:themeColor="text1"/>
          <w:spacing w:val="-12"/>
          <w:sz w:val="22"/>
          <w:szCs w:val="22"/>
        </w:rPr>
        <w:t>)</w:t>
      </w:r>
      <w:r>
        <w:rPr>
          <w:rFonts w:ascii="Helvetica" w:hAnsi="Helvetica"/>
          <w:color w:val="000000" w:themeColor="text1"/>
          <w:spacing w:val="2"/>
          <w:sz w:val="22"/>
          <w:szCs w:val="22"/>
        </w:rPr>
        <w:t xml:space="preserve"> </w:t>
      </w:r>
      <w:r w:rsidR="00CF56E5" w:rsidRPr="00956070">
        <w:rPr>
          <w:rFonts w:ascii="Helvetica" w:hAnsi="Helvetica"/>
          <w:color w:val="000000" w:themeColor="text1"/>
          <w:spacing w:val="1"/>
          <w:sz w:val="22"/>
          <w:szCs w:val="22"/>
        </w:rPr>
        <w:t>sowie seine</w:t>
      </w:r>
      <w:r w:rsidR="00CF56E5">
        <w:rPr>
          <w:rFonts w:ascii="Helvetica" w:hAnsi="Helvetica"/>
          <w:color w:val="000000" w:themeColor="text1"/>
          <w:spacing w:val="1"/>
          <w:sz w:val="22"/>
          <w:szCs w:val="22"/>
        </w:rPr>
        <w:t>n</w:t>
      </w:r>
      <w:r w:rsidR="00CF56E5" w:rsidRPr="00956070">
        <w:rPr>
          <w:rFonts w:ascii="Helvetica" w:hAnsi="Helvetica"/>
          <w:color w:val="000000" w:themeColor="text1"/>
          <w:spacing w:val="1"/>
          <w:sz w:val="22"/>
          <w:szCs w:val="22"/>
        </w:rPr>
        <w:t xml:space="preserve"> Enkel</w:t>
      </w:r>
      <w:r w:rsidR="00CF56E5">
        <w:rPr>
          <w:rFonts w:ascii="Helvetica" w:hAnsi="Helvetica"/>
          <w:color w:val="000000" w:themeColor="text1"/>
          <w:spacing w:val="1"/>
          <w:sz w:val="22"/>
          <w:szCs w:val="22"/>
        </w:rPr>
        <w:t>n</w:t>
      </w:r>
      <w:r w:rsidR="00CF56E5" w:rsidRPr="00956070">
        <w:rPr>
          <w:rFonts w:ascii="Helvetica" w:hAnsi="Helvetica"/>
          <w:color w:val="000000" w:themeColor="text1"/>
          <w:spacing w:val="1"/>
          <w:sz w:val="22"/>
          <w:szCs w:val="22"/>
        </w:rPr>
        <w:t xml:space="preserve"> Markus</w:t>
      </w:r>
      <w:r w:rsidR="00CF56E5">
        <w:rPr>
          <w:rFonts w:ascii="Helvetica" w:hAnsi="Helvetica"/>
          <w:color w:val="000000" w:themeColor="text1"/>
          <w:spacing w:val="1"/>
          <w:sz w:val="22"/>
          <w:szCs w:val="22"/>
        </w:rPr>
        <w:t> </w:t>
      </w:r>
      <w:r w:rsidR="00CF56E5" w:rsidRPr="0017721C">
        <w:rPr>
          <w:rFonts w:ascii="Helvetica" w:hAnsi="Helvetica"/>
          <w:color w:val="000000" w:themeColor="text1"/>
          <w:spacing w:val="-4"/>
          <w:sz w:val="22"/>
          <w:szCs w:val="22"/>
        </w:rPr>
        <w:t>(37)</w:t>
      </w:r>
      <w:r w:rsidR="00CF56E5" w:rsidRPr="00956070">
        <w:rPr>
          <w:rFonts w:ascii="Helvetica" w:hAnsi="Helvetica"/>
          <w:color w:val="000000" w:themeColor="text1"/>
          <w:spacing w:val="1"/>
          <w:sz w:val="22"/>
          <w:szCs w:val="22"/>
        </w:rPr>
        <w:t xml:space="preserve"> und Matthias Kögl (34</w:t>
      </w:r>
      <w:r w:rsidR="00CF56E5">
        <w:rPr>
          <w:rFonts w:ascii="Helvetica" w:hAnsi="Helvetica"/>
          <w:color w:val="000000" w:themeColor="text1"/>
          <w:spacing w:val="1"/>
          <w:sz w:val="22"/>
          <w:szCs w:val="22"/>
        </w:rPr>
        <w:t>)</w:t>
      </w:r>
      <w:r>
        <w:rPr>
          <w:rFonts w:ascii="Helvetica" w:hAnsi="Helvetica"/>
          <w:color w:val="000000" w:themeColor="text1"/>
          <w:spacing w:val="2"/>
          <w:sz w:val="22"/>
          <w:szCs w:val="22"/>
        </w:rPr>
        <w:t xml:space="preserve"> drei Generationen. </w:t>
      </w:r>
      <w:r w:rsidR="004C558B" w:rsidRPr="004C558B">
        <w:rPr>
          <w:rFonts w:ascii="Helvetica" w:hAnsi="Helvetica"/>
          <w:color w:val="000000" w:themeColor="text1"/>
          <w:spacing w:val="2"/>
          <w:sz w:val="22"/>
          <w:szCs w:val="22"/>
        </w:rPr>
        <w:t>Im Juni 2024 übertrugen Adolf und Elsa Kögl ihre Firmenanteile (5</w:t>
      </w:r>
      <w:r w:rsidR="004C558B" w:rsidRPr="00454C6F">
        <w:rPr>
          <w:rFonts w:ascii="Helvetica" w:hAnsi="Helvetica"/>
          <w:color w:val="000000" w:themeColor="text1"/>
          <w:spacing w:val="-20"/>
          <w:sz w:val="22"/>
          <w:szCs w:val="22"/>
        </w:rPr>
        <w:t>1 %)</w:t>
      </w:r>
      <w:r w:rsidR="004C558B" w:rsidRPr="004C558B">
        <w:rPr>
          <w:rFonts w:ascii="Helvetica" w:hAnsi="Helvetica"/>
          <w:color w:val="000000" w:themeColor="text1"/>
          <w:spacing w:val="2"/>
          <w:sz w:val="22"/>
          <w:szCs w:val="22"/>
        </w:rPr>
        <w:t xml:space="preserve"> an Markus Kögl; seither liegt die operative Leitung der Kögl GmbH in seinen Händen. </w:t>
      </w:r>
      <w:r w:rsidRPr="00454C6F">
        <w:rPr>
          <w:rFonts w:ascii="Helvetica" w:hAnsi="Helvetica"/>
          <w:color w:val="000000" w:themeColor="text1"/>
          <w:spacing w:val="1"/>
          <w:sz w:val="22"/>
          <w:szCs w:val="22"/>
        </w:rPr>
        <w:t xml:space="preserve">„Unser Großvater hat nie aufgehört, </w:t>
      </w:r>
      <w:r w:rsidR="00AA063C" w:rsidRPr="00454C6F">
        <w:rPr>
          <w:rFonts w:ascii="Helvetica" w:hAnsi="Helvetica"/>
          <w:color w:val="000000" w:themeColor="text1"/>
          <w:spacing w:val="1"/>
          <w:sz w:val="22"/>
          <w:szCs w:val="22"/>
        </w:rPr>
        <w:t xml:space="preserve">neugierig zu bleiben und </w:t>
      </w:r>
      <w:r w:rsidRPr="00454C6F">
        <w:rPr>
          <w:rFonts w:ascii="Helvetica" w:hAnsi="Helvetica"/>
          <w:color w:val="000000" w:themeColor="text1"/>
          <w:spacing w:val="1"/>
          <w:sz w:val="22"/>
          <w:szCs w:val="22"/>
        </w:rPr>
        <w:t xml:space="preserve">bestehende Lösungen kritisch zu hinterfragen. </w:t>
      </w:r>
      <w:r w:rsidR="00AA063C" w:rsidRPr="00454C6F">
        <w:rPr>
          <w:rFonts w:ascii="Helvetica" w:hAnsi="Helvetica"/>
          <w:color w:val="000000" w:themeColor="text1"/>
          <w:spacing w:val="1"/>
          <w:sz w:val="22"/>
          <w:szCs w:val="22"/>
        </w:rPr>
        <w:t xml:space="preserve">Daher hat er sich auch nie auf dem Erreichten ausgeruht. </w:t>
      </w:r>
      <w:r w:rsidRPr="00454C6F">
        <w:rPr>
          <w:rFonts w:ascii="Helvetica" w:hAnsi="Helvetica"/>
          <w:color w:val="000000" w:themeColor="text1"/>
          <w:spacing w:val="1"/>
          <w:sz w:val="22"/>
          <w:szCs w:val="22"/>
        </w:rPr>
        <w:t xml:space="preserve">Dieser Anspruch prägt unsere Entwicklungsarbeit bis heute“, so Markus Kögl. </w:t>
      </w:r>
    </w:p>
    <w:p w14:paraId="156D9447" w14:textId="2AABE542" w:rsidR="00C0221D" w:rsidRPr="00454C6F" w:rsidRDefault="002F2044" w:rsidP="002F2044">
      <w:pPr>
        <w:spacing w:after="180" w:line="288" w:lineRule="auto"/>
        <w:rPr>
          <w:rFonts w:ascii="Helvetica" w:hAnsi="Helvetica"/>
          <w:color w:val="000000" w:themeColor="text1"/>
          <w:spacing w:val="1"/>
          <w:sz w:val="22"/>
          <w:szCs w:val="22"/>
        </w:rPr>
      </w:pPr>
      <w:r w:rsidRPr="00454C6F">
        <w:rPr>
          <w:rFonts w:ascii="Helvetica" w:hAnsi="Helvetica"/>
          <w:color w:val="000000" w:themeColor="text1"/>
          <w:spacing w:val="1"/>
          <w:sz w:val="22"/>
          <w:szCs w:val="22"/>
        </w:rPr>
        <w:t>„</w:t>
      </w:r>
      <w:r w:rsidR="00C0221D" w:rsidRPr="00454C6F">
        <w:rPr>
          <w:rFonts w:ascii="Helvetica" w:hAnsi="Helvetica"/>
          <w:color w:val="000000" w:themeColor="text1"/>
          <w:spacing w:val="1"/>
          <w:sz w:val="22"/>
          <w:szCs w:val="22"/>
        </w:rPr>
        <w:t xml:space="preserve">Als ich mich selbstständig machte, wollte ich gute Arbeit leisten. Dass daraus ein generationsübergreifendes Unternehmen wird, ahnte niemand. </w:t>
      </w:r>
      <w:r w:rsidR="00D71000" w:rsidRPr="00454C6F">
        <w:rPr>
          <w:rFonts w:ascii="Helvetica" w:hAnsi="Helvetica"/>
          <w:color w:val="000000" w:themeColor="text1"/>
          <w:spacing w:val="1"/>
          <w:sz w:val="22"/>
          <w:szCs w:val="22"/>
        </w:rPr>
        <w:t xml:space="preserve">Umso dankbarer bin ich allen, die diesen Weg mitgegangen sind. </w:t>
      </w:r>
      <w:r w:rsidR="00370CBB" w:rsidRPr="00454C6F">
        <w:rPr>
          <w:rFonts w:ascii="Helvetica" w:hAnsi="Helvetica"/>
          <w:color w:val="000000" w:themeColor="text1"/>
          <w:spacing w:val="1"/>
          <w:sz w:val="22"/>
          <w:szCs w:val="22"/>
        </w:rPr>
        <w:t xml:space="preserve">Ich </w:t>
      </w:r>
      <w:r w:rsidR="00D71000" w:rsidRPr="00454C6F">
        <w:rPr>
          <w:rFonts w:ascii="Helvetica" w:hAnsi="Helvetica"/>
          <w:color w:val="000000" w:themeColor="text1"/>
          <w:spacing w:val="1"/>
          <w:sz w:val="22"/>
          <w:szCs w:val="22"/>
        </w:rPr>
        <w:t>freue mich sehr, dass ich das Unternehmen mit meinem Sohn weiterentwickeln konnte, und dass es heute von meinen Enkeln fortgeführt wird“, so Adolf Kögl.</w:t>
      </w:r>
      <w:r w:rsidR="00C0221D" w:rsidRPr="00454C6F">
        <w:rPr>
          <w:rFonts w:ascii="Helvetica" w:hAnsi="Helvetica"/>
          <w:color w:val="000000" w:themeColor="text1"/>
          <w:spacing w:val="1"/>
          <w:sz w:val="22"/>
          <w:szCs w:val="22"/>
        </w:rPr>
        <w:t xml:space="preserve"> </w:t>
      </w:r>
    </w:p>
    <w:p w14:paraId="6E136D74" w14:textId="1F9480C4" w:rsidR="001517BC" w:rsidRPr="001A4350" w:rsidRDefault="001517BC">
      <w:pPr>
        <w:widowControl w:val="0"/>
        <w:spacing w:after="180" w:line="288" w:lineRule="auto"/>
        <w:rPr>
          <w:rFonts w:ascii="Helvetica" w:hAnsi="Helvetica"/>
          <w:color w:val="000000" w:themeColor="text1"/>
          <w:sz w:val="22"/>
          <w:szCs w:val="22"/>
        </w:rPr>
      </w:pPr>
    </w:p>
    <w:p w14:paraId="7A5AE785" w14:textId="0B37845B" w:rsidR="001517BC" w:rsidRDefault="00000000">
      <w:pPr>
        <w:widowControl w:val="0"/>
        <w:spacing w:after="180" w:line="288" w:lineRule="auto"/>
        <w:rPr>
          <w:rFonts w:ascii="Helvetica" w:hAnsi="Helvetica"/>
          <w:color w:val="000000" w:themeColor="text1"/>
          <w:spacing w:val="-2"/>
          <w:sz w:val="16"/>
          <w:szCs w:val="16"/>
        </w:rPr>
      </w:pPr>
      <w:r>
        <w:rPr>
          <w:rFonts w:ascii="Helvetica" w:hAnsi="Helvetica"/>
          <w:color w:val="000000" w:themeColor="text1"/>
          <w:spacing w:val="-2"/>
          <w:sz w:val="16"/>
          <w:szCs w:val="16"/>
        </w:rPr>
        <w:t xml:space="preserve">[Zeichen mit Leerzeichen: ca. </w:t>
      </w:r>
      <w:r w:rsidR="00D71000">
        <w:rPr>
          <w:rFonts w:ascii="Helvetica" w:hAnsi="Helvetica"/>
          <w:color w:val="000000" w:themeColor="text1"/>
          <w:spacing w:val="-2"/>
          <w:sz w:val="16"/>
          <w:szCs w:val="16"/>
        </w:rPr>
        <w:t>5.</w:t>
      </w:r>
      <w:r w:rsidR="007C5DC8">
        <w:rPr>
          <w:rFonts w:ascii="Helvetica" w:hAnsi="Helvetica"/>
          <w:color w:val="000000" w:themeColor="text1"/>
          <w:spacing w:val="-2"/>
          <w:sz w:val="16"/>
          <w:szCs w:val="16"/>
        </w:rPr>
        <w:t>9</w:t>
      </w:r>
      <w:r>
        <w:rPr>
          <w:rFonts w:ascii="Helvetica" w:hAnsi="Helvetica"/>
          <w:color w:val="000000" w:themeColor="text1"/>
          <w:spacing w:val="-2"/>
          <w:sz w:val="16"/>
          <w:szCs w:val="16"/>
        </w:rPr>
        <w:t>00]</w:t>
      </w:r>
    </w:p>
    <w:bookmarkEnd w:id="0"/>
    <w:p w14:paraId="49964A09" w14:textId="65F91630" w:rsidR="00490699" w:rsidRDefault="00490699">
      <w:pPr>
        <w:rPr>
          <w:rFonts w:ascii="Helvetica" w:hAnsi="Helvetica"/>
        </w:rPr>
      </w:pPr>
      <w:r>
        <w:rPr>
          <w:rFonts w:ascii="Helvetica" w:hAnsi="Helvetica"/>
        </w:rPr>
        <w:br w:type="page"/>
      </w:r>
    </w:p>
    <w:p w14:paraId="543CD281" w14:textId="77777777" w:rsidR="00945340" w:rsidRDefault="00945340" w:rsidP="00725906">
      <w:pPr>
        <w:spacing w:after="60" w:line="252" w:lineRule="auto"/>
        <w:rPr>
          <w:rFonts w:ascii="Helvetica" w:hAnsi="Helvetica"/>
          <w:sz w:val="20"/>
          <w:szCs w:val="20"/>
        </w:rPr>
      </w:pPr>
    </w:p>
    <w:p w14:paraId="338B22D1" w14:textId="77777777" w:rsidR="00945340" w:rsidRPr="00BC1439" w:rsidRDefault="00945340" w:rsidP="00725906">
      <w:pPr>
        <w:spacing w:after="60" w:line="252" w:lineRule="auto"/>
        <w:rPr>
          <w:rFonts w:ascii="Helvetica" w:hAnsi="Helvetica"/>
          <w:sz w:val="20"/>
          <w:szCs w:val="20"/>
        </w:rPr>
      </w:pPr>
    </w:p>
    <w:p w14:paraId="385FB19D" w14:textId="4EC2AD12" w:rsidR="001517BC" w:rsidRPr="00725906" w:rsidRDefault="00000000" w:rsidP="00BC1439">
      <w:pPr>
        <w:spacing w:after="60" w:line="252" w:lineRule="auto"/>
        <w:rPr>
          <w:rFonts w:ascii="Helvetica" w:hAnsi="Helvetica"/>
          <w:iCs/>
          <w:sz w:val="20"/>
          <w:szCs w:val="20"/>
        </w:rPr>
      </w:pPr>
      <w:r w:rsidRPr="00BC1439">
        <w:rPr>
          <w:rFonts w:ascii="Helvetica" w:hAnsi="Helvetica"/>
          <w:i/>
          <w:sz w:val="20"/>
          <w:szCs w:val="20"/>
        </w:rPr>
        <w:t>[Abbildungen]</w:t>
      </w:r>
    </w:p>
    <w:p w14:paraId="624E121A" w14:textId="77777777" w:rsidR="00490699" w:rsidRDefault="00490699" w:rsidP="00725906">
      <w:pPr>
        <w:spacing w:after="60" w:line="252" w:lineRule="auto"/>
        <w:rPr>
          <w:rFonts w:ascii="Helvetica" w:hAnsi="Helvetica"/>
          <w:iCs/>
          <w:sz w:val="20"/>
          <w:szCs w:val="20"/>
        </w:rPr>
      </w:pPr>
    </w:p>
    <w:p w14:paraId="1007852B" w14:textId="77777777" w:rsidR="00945340" w:rsidRDefault="00945340" w:rsidP="00725906">
      <w:pPr>
        <w:spacing w:after="60" w:line="252" w:lineRule="auto"/>
        <w:rPr>
          <w:rFonts w:ascii="Helvetica" w:hAnsi="Helvetica"/>
          <w:iCs/>
          <w:sz w:val="20"/>
          <w:szCs w:val="20"/>
        </w:rPr>
      </w:pPr>
    </w:p>
    <w:p w14:paraId="7FF910F9" w14:textId="77777777" w:rsidR="00523491" w:rsidRDefault="00523491" w:rsidP="005B1700">
      <w:pPr>
        <w:spacing w:after="60" w:line="252" w:lineRule="auto"/>
        <w:rPr>
          <w:rFonts w:ascii="Helvetica" w:hAnsi="Helvetica"/>
          <w:iCs/>
          <w:sz w:val="16"/>
          <w:szCs w:val="16"/>
        </w:rPr>
        <w:sectPr w:rsidR="00523491">
          <w:headerReference w:type="default" r:id="rId10"/>
          <w:footerReference w:type="default" r:id="rId11"/>
          <w:headerReference w:type="first" r:id="rId12"/>
          <w:footerReference w:type="first" r:id="rId13"/>
          <w:pgSz w:w="11906" w:h="16838"/>
          <w:pgMar w:top="2269" w:right="3101" w:bottom="1418" w:left="1418" w:header="680" w:footer="544" w:gutter="0"/>
          <w:cols w:space="720"/>
          <w:formProt w:val="0"/>
          <w:docGrid w:linePitch="600" w:charSpace="32768"/>
        </w:sectPr>
      </w:pPr>
    </w:p>
    <w:p w14:paraId="0B57864C" w14:textId="257D6D9A" w:rsidR="005B1700" w:rsidRPr="00523491" w:rsidRDefault="005B1700" w:rsidP="005B1700">
      <w:pPr>
        <w:spacing w:after="60" w:line="252" w:lineRule="auto"/>
        <w:rPr>
          <w:rFonts w:ascii="Helvetica" w:hAnsi="Helvetica"/>
          <w:iCs/>
          <w:sz w:val="16"/>
          <w:szCs w:val="16"/>
        </w:rPr>
      </w:pPr>
      <w:r w:rsidRPr="00523491">
        <w:rPr>
          <w:rFonts w:ascii="Helvetica" w:hAnsi="Helvetica"/>
          <w:iCs/>
          <w:sz w:val="16"/>
          <w:szCs w:val="16"/>
        </w:rPr>
        <w:t>KGL_A-Koegl-Schreibtisch.jpg</w:t>
      </w:r>
    </w:p>
    <w:p w14:paraId="37C7D45F" w14:textId="77777777" w:rsidR="005B1700" w:rsidRDefault="005B1700" w:rsidP="005B1700">
      <w:pPr>
        <w:spacing w:after="60" w:line="252" w:lineRule="auto"/>
        <w:rPr>
          <w:rFonts w:ascii="Helvetica" w:hAnsi="Helvetica"/>
          <w:iCs/>
          <w:sz w:val="16"/>
          <w:szCs w:val="16"/>
        </w:rPr>
      </w:pPr>
      <w:r w:rsidRPr="00523491">
        <w:rPr>
          <w:rFonts w:ascii="Helvetica" w:hAnsi="Helvetica"/>
          <w:iCs/>
          <w:sz w:val="16"/>
          <w:szCs w:val="16"/>
        </w:rPr>
        <w:drawing>
          <wp:inline distT="0" distB="0" distL="0" distR="0" wp14:anchorId="77B5EAD7" wp14:editId="5EC25015">
            <wp:extent cx="2613872" cy="1740838"/>
            <wp:effectExtent l="0" t="0" r="2540" b="0"/>
            <wp:docPr id="65909634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9096342" name="Grafik 2"/>
                    <pic:cNvPicPr>
                      <a:picLocks noChangeAspect="1" noChangeArrowheads="1"/>
                    </pic:cNvPicPr>
                  </pic:nvPicPr>
                  <pic:blipFill>
                    <a:blip r:embed="rId14">
                      <a:extLst>
                        <a:ext uri="{28A0092B-C50C-407E-A947-70E740481C1C}">
                          <a14:useLocalDpi xmlns:a14="http://schemas.microsoft.com/office/drawing/2010/main" val="0"/>
                        </a:ext>
                      </a:extLst>
                    </a:blip>
                    <a:stretch>
                      <a:fillRect/>
                    </a:stretch>
                  </pic:blipFill>
                  <pic:spPr bwMode="auto">
                    <a:xfrm>
                      <a:off x="0" y="0"/>
                      <a:ext cx="2613872" cy="1740838"/>
                    </a:xfrm>
                    <a:prstGeom prst="rect">
                      <a:avLst/>
                    </a:prstGeom>
                    <a:noFill/>
                  </pic:spPr>
                </pic:pic>
              </a:graphicData>
            </a:graphic>
          </wp:inline>
        </w:drawing>
      </w:r>
    </w:p>
    <w:p w14:paraId="6E4AE33A" w14:textId="77777777" w:rsidR="00523491" w:rsidRPr="00523491" w:rsidRDefault="00523491" w:rsidP="005B1700">
      <w:pPr>
        <w:spacing w:after="60" w:line="252" w:lineRule="auto"/>
        <w:rPr>
          <w:rFonts w:ascii="Helvetica" w:hAnsi="Helvetica"/>
          <w:iCs/>
          <w:sz w:val="16"/>
          <w:szCs w:val="16"/>
        </w:rPr>
      </w:pPr>
    </w:p>
    <w:p w14:paraId="110D22E9" w14:textId="6A160F3C" w:rsidR="00523491" w:rsidRDefault="00523491" w:rsidP="007C1663">
      <w:pPr>
        <w:spacing w:after="60" w:line="252" w:lineRule="auto"/>
        <w:ind w:right="340"/>
        <w:rPr>
          <w:rFonts w:ascii="Helvetica" w:hAnsi="Helvetica"/>
          <w:iCs/>
          <w:sz w:val="16"/>
          <w:szCs w:val="16"/>
        </w:rPr>
        <w:sectPr w:rsidR="00523491" w:rsidSect="00523491">
          <w:type w:val="continuous"/>
          <w:pgSz w:w="11906" w:h="16838"/>
          <w:pgMar w:top="2269" w:right="3101" w:bottom="1418" w:left="1418" w:header="680" w:footer="544" w:gutter="0"/>
          <w:cols w:num="2" w:space="284" w:equalWidth="0">
            <w:col w:w="4082" w:space="284"/>
            <w:col w:w="3021"/>
          </w:cols>
          <w:formProt w:val="0"/>
          <w:docGrid w:linePitch="600" w:charSpace="32768"/>
        </w:sectPr>
      </w:pPr>
      <w:r w:rsidRPr="00523491">
        <w:rPr>
          <w:rFonts w:ascii="Helvetica" w:hAnsi="Helvetica"/>
          <w:iCs/>
          <w:sz w:val="16"/>
          <w:szCs w:val="16"/>
        </w:rPr>
        <w:t>Adolf Kögl, Firmengründer und Geschäftsführer der Kögl GmbH: „Neugierig zu bleiben war für mich immer selbstverständlich. Man darf sich nie auf dem Erreichten ausruhen. Wer stehen bleibt, fällt irgendwann zurück.“ (Foto:</w:t>
      </w:r>
      <w:r w:rsidR="007C1663">
        <w:rPr>
          <w:rFonts w:ascii="Helvetica" w:hAnsi="Helvetica"/>
          <w:iCs/>
          <w:sz w:val="16"/>
          <w:szCs w:val="16"/>
        </w:rPr>
        <w:t> </w:t>
      </w:r>
      <w:r w:rsidRPr="00523491">
        <w:rPr>
          <w:rFonts w:ascii="Helvetica" w:hAnsi="Helvetica"/>
          <w:iCs/>
          <w:sz w:val="16"/>
          <w:szCs w:val="16"/>
        </w:rPr>
        <w:t>Kögl)</w:t>
      </w:r>
    </w:p>
    <w:p w14:paraId="30C652E7" w14:textId="77777777" w:rsidR="005B1700" w:rsidRPr="00523491" w:rsidRDefault="005B1700" w:rsidP="00725906">
      <w:pPr>
        <w:spacing w:after="60" w:line="252" w:lineRule="auto"/>
        <w:rPr>
          <w:rFonts w:ascii="Helvetica" w:hAnsi="Helvetica"/>
          <w:iCs/>
          <w:sz w:val="16"/>
          <w:szCs w:val="16"/>
        </w:rPr>
      </w:pPr>
    </w:p>
    <w:p w14:paraId="7E7E09DE" w14:textId="77777777" w:rsidR="001517BC" w:rsidRDefault="001517BC"/>
    <w:p w14:paraId="5EA5CF08" w14:textId="77777777" w:rsidR="00945340" w:rsidRDefault="00945340"/>
    <w:p w14:paraId="18F3B8B8" w14:textId="77777777" w:rsidR="00945340" w:rsidRDefault="00945340"/>
    <w:p w14:paraId="15BF0822" w14:textId="77777777" w:rsidR="00945340" w:rsidRDefault="00945340">
      <w:pPr>
        <w:sectPr w:rsidR="00945340" w:rsidSect="00523491">
          <w:type w:val="continuous"/>
          <w:pgSz w:w="11906" w:h="16838"/>
          <w:pgMar w:top="2269" w:right="3101" w:bottom="1418" w:left="1418" w:header="680" w:footer="544" w:gutter="0"/>
          <w:cols w:space="720"/>
          <w:formProt w:val="0"/>
          <w:docGrid w:linePitch="600" w:charSpace="32768"/>
        </w:sectPr>
      </w:pPr>
    </w:p>
    <w:p w14:paraId="5CA7ABE2" w14:textId="4985501F" w:rsidR="001517BC" w:rsidRPr="00725906" w:rsidRDefault="00490699" w:rsidP="00490699">
      <w:pPr>
        <w:spacing w:after="120" w:line="264" w:lineRule="auto"/>
        <w:rPr>
          <w:rFonts w:ascii="Helvetica" w:hAnsi="Helvetica" w:cs="Arial"/>
          <w:spacing w:val="-10"/>
          <w:sz w:val="16"/>
          <w:szCs w:val="16"/>
          <w14:ligatures w14:val="all"/>
        </w:rPr>
      </w:pPr>
      <w:r w:rsidRPr="00725906">
        <w:rPr>
          <w:rFonts w:ascii="Helvetica" w:hAnsi="Helvetica" w:cs="Arial"/>
          <w:spacing w:val="-10"/>
          <w:sz w:val="16"/>
          <w:szCs w:val="16"/>
          <w14:ligatures w14:val="all"/>
        </w:rPr>
        <w:t>KGL_Adolf-Elsa-Koegl-Werkbank.jpg</w:t>
      </w:r>
    </w:p>
    <w:p w14:paraId="2779EB66" w14:textId="77777777" w:rsidR="001517BC" w:rsidRPr="00725906" w:rsidRDefault="00000000">
      <w:pPr>
        <w:widowControl w:val="0"/>
        <w:spacing w:after="120" w:line="264" w:lineRule="auto"/>
        <w:rPr>
          <w:rFonts w:ascii="Helvetica" w:hAnsi="Helvetica" w:cs="Arial"/>
          <w:b/>
          <w:bCs/>
          <w:color w:val="EE0000"/>
          <w:sz w:val="16"/>
          <w:szCs w:val="16"/>
          <w14:ligatures w14:val="all"/>
        </w:rPr>
      </w:pPr>
      <w:r w:rsidRPr="00725906">
        <w:rPr>
          <w:noProof/>
          <w:sz w:val="16"/>
          <w:szCs w:val="16"/>
        </w:rPr>
        <w:drawing>
          <wp:inline distT="0" distB="0" distL="0" distR="0" wp14:anchorId="2646AC02" wp14:editId="54D74AEC">
            <wp:extent cx="1621536" cy="2448851"/>
            <wp:effectExtent l="0" t="0" r="4445" b="2540"/>
            <wp:docPr id="3"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1"/>
                    <pic:cNvPicPr>
                      <a:picLocks noChangeAspect="1" noChangeArrowheads="1"/>
                    </pic:cNvPicPr>
                  </pic:nvPicPr>
                  <pic:blipFill>
                    <a:blip r:embed="rId15"/>
                    <a:stretch>
                      <a:fillRect/>
                    </a:stretch>
                  </pic:blipFill>
                  <pic:spPr bwMode="auto">
                    <a:xfrm>
                      <a:off x="0" y="0"/>
                      <a:ext cx="1638777" cy="2474889"/>
                    </a:xfrm>
                    <a:prstGeom prst="rect">
                      <a:avLst/>
                    </a:prstGeom>
                    <a:noFill/>
                  </pic:spPr>
                </pic:pic>
              </a:graphicData>
            </a:graphic>
          </wp:inline>
        </w:drawing>
      </w:r>
      <w:r w:rsidRPr="00725906">
        <w:rPr>
          <w:rFonts w:ascii="Helvetica" w:hAnsi="Helvetica" w:cs="Arial"/>
          <w:b/>
          <w:bCs/>
          <w:color w:val="EE0000"/>
          <w:sz w:val="16"/>
          <w:szCs w:val="16"/>
          <w14:ligatures w14:val="all"/>
        </w:rPr>
        <w:t xml:space="preserve">  </w:t>
      </w:r>
    </w:p>
    <w:p w14:paraId="0B4869EC" w14:textId="5EE3BD2E" w:rsidR="001517BC" w:rsidRPr="00725906" w:rsidRDefault="00490699" w:rsidP="00725906">
      <w:pPr>
        <w:widowControl w:val="0"/>
        <w:spacing w:after="120" w:line="264" w:lineRule="auto"/>
        <w:rPr>
          <w:rFonts w:ascii="Helvetica" w:hAnsi="Helvetica" w:cs="Arial"/>
          <w:color w:val="000000" w:themeColor="text1"/>
          <w:sz w:val="16"/>
          <w:szCs w:val="16"/>
          <w14:ligatures w14:val="all"/>
        </w:rPr>
      </w:pPr>
      <w:r w:rsidRPr="00DF6318">
        <w:rPr>
          <w:rFonts w:ascii="Helvetica" w:hAnsi="Helvetica" w:cs="Arial"/>
          <w:color w:val="000000" w:themeColor="text1"/>
          <w:sz w:val="16"/>
          <w:szCs w:val="16"/>
          <w14:ligatures w14:val="all"/>
        </w:rPr>
        <w:t>Adolf und Elsa Kögl</w:t>
      </w:r>
      <w:r>
        <w:rPr>
          <w:rFonts w:ascii="Helvetica" w:hAnsi="Helvetica" w:cs="Arial"/>
          <w:color w:val="000000" w:themeColor="text1"/>
          <w:sz w:val="16"/>
          <w:szCs w:val="16"/>
          <w14:ligatures w14:val="all"/>
        </w:rPr>
        <w:t xml:space="preserve"> an einer der ersten Werkbänke aus eigener Fertigung</w:t>
      </w:r>
      <w:r w:rsidRPr="00DF6318">
        <w:rPr>
          <w:rFonts w:ascii="Helvetica" w:hAnsi="Helvetica" w:cs="Arial"/>
          <w:color w:val="000000" w:themeColor="text1"/>
          <w:sz w:val="16"/>
          <w:szCs w:val="16"/>
          <w14:ligatures w14:val="all"/>
        </w:rPr>
        <w:t xml:space="preserve">. </w:t>
      </w:r>
      <w:r w:rsidRPr="00725906">
        <w:rPr>
          <w:rFonts w:ascii="Helvetica" w:hAnsi="Helvetica" w:cs="Arial"/>
          <w:color w:val="000000" w:themeColor="text1"/>
          <w:sz w:val="16"/>
          <w:szCs w:val="16"/>
          <w14:ligatures w14:val="all"/>
        </w:rPr>
        <w:t>(Foto: Kögl)</w:t>
      </w:r>
    </w:p>
    <w:p w14:paraId="7414293F" w14:textId="3F7C875A" w:rsidR="001517BC" w:rsidRPr="00725906" w:rsidRDefault="00725906">
      <w:pPr>
        <w:widowControl w:val="0"/>
        <w:spacing w:after="120" w:line="264" w:lineRule="auto"/>
        <w:rPr>
          <w:rFonts w:ascii="Helvetica" w:hAnsi="Helvetica" w:cs="Arial"/>
          <w:spacing w:val="-2"/>
          <w:sz w:val="16"/>
          <w:szCs w:val="16"/>
          <w14:ligatures w14:val="all"/>
        </w:rPr>
      </w:pPr>
      <w:r>
        <w:rPr>
          <w:rFonts w:ascii="Helvetica" w:hAnsi="Helvetica" w:cs="Arial"/>
          <w:spacing w:val="-2"/>
          <w:sz w:val="16"/>
          <w:szCs w:val="16"/>
          <w14:ligatures w14:val="all"/>
        </w:rPr>
        <w:br w:type="column"/>
      </w:r>
      <w:r w:rsidRPr="00725906">
        <w:rPr>
          <w:rFonts w:ascii="Helvetica" w:hAnsi="Helvetica" w:cs="Arial"/>
          <w:spacing w:val="-2"/>
          <w:sz w:val="16"/>
          <w:szCs w:val="16"/>
          <w14:ligatures w14:val="all"/>
        </w:rPr>
        <w:t>KGL_Geschaeftsfuehrung</w:t>
      </w:r>
      <w:r>
        <w:rPr>
          <w:rFonts w:ascii="Helvetica" w:hAnsi="Helvetica" w:cs="Arial"/>
          <w:spacing w:val="-2"/>
          <w:sz w:val="16"/>
          <w:szCs w:val="16"/>
          <w14:ligatures w14:val="all"/>
        </w:rPr>
        <w:t>_02</w:t>
      </w:r>
      <w:r w:rsidRPr="00725906">
        <w:rPr>
          <w:rFonts w:ascii="Helvetica" w:hAnsi="Helvetica" w:cs="Arial"/>
          <w:spacing w:val="-2"/>
          <w:sz w:val="16"/>
          <w:szCs w:val="16"/>
          <w14:ligatures w14:val="all"/>
        </w:rPr>
        <w:t>.jpg</w:t>
      </w:r>
    </w:p>
    <w:p w14:paraId="447F3DAA" w14:textId="77777777" w:rsidR="001517BC" w:rsidRPr="00725906" w:rsidRDefault="00000000">
      <w:pPr>
        <w:widowControl w:val="0"/>
        <w:spacing w:after="120" w:line="264" w:lineRule="auto"/>
        <w:rPr>
          <w:rFonts w:ascii="Helvetica" w:hAnsi="Helvetica" w:cs="Arial"/>
          <w:color w:val="000000" w:themeColor="text1"/>
          <w:sz w:val="16"/>
          <w:szCs w:val="16"/>
          <w14:ligatures w14:val="all"/>
        </w:rPr>
      </w:pPr>
      <w:r w:rsidRPr="00725906">
        <w:rPr>
          <w:noProof/>
          <w:sz w:val="16"/>
          <w:szCs w:val="16"/>
        </w:rPr>
        <w:drawing>
          <wp:inline distT="0" distB="0" distL="0" distR="0" wp14:anchorId="6D7CEF15" wp14:editId="68540309">
            <wp:extent cx="2877312" cy="2094683"/>
            <wp:effectExtent l="0" t="0" r="5715" b="1270"/>
            <wp:docPr id="4"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2"/>
                    <pic:cNvPicPr>
                      <a:picLocks noChangeAspect="1" noChangeArrowheads="1"/>
                    </pic:cNvPicPr>
                  </pic:nvPicPr>
                  <pic:blipFill>
                    <a:blip r:embed="rId16">
                      <a:extLst>
                        <a:ext uri="{28A0092B-C50C-407E-A947-70E740481C1C}">
                          <a14:useLocalDpi xmlns:a14="http://schemas.microsoft.com/office/drawing/2010/main" val="0"/>
                        </a:ext>
                      </a:extLst>
                    </a:blip>
                    <a:stretch>
                      <a:fillRect/>
                    </a:stretch>
                  </pic:blipFill>
                  <pic:spPr bwMode="auto">
                    <a:xfrm>
                      <a:off x="0" y="0"/>
                      <a:ext cx="2935760" cy="2137233"/>
                    </a:xfrm>
                    <a:prstGeom prst="rect">
                      <a:avLst/>
                    </a:prstGeom>
                    <a:noFill/>
                  </pic:spPr>
                </pic:pic>
              </a:graphicData>
            </a:graphic>
          </wp:inline>
        </w:drawing>
      </w:r>
    </w:p>
    <w:p w14:paraId="480177B0" w14:textId="78D54BC3" w:rsidR="00945340" w:rsidRPr="00725906" w:rsidRDefault="00000000">
      <w:pPr>
        <w:widowControl w:val="0"/>
        <w:spacing w:after="120" w:line="264" w:lineRule="auto"/>
        <w:rPr>
          <w:rFonts w:ascii="Helvetica" w:hAnsi="Helvetica" w:cs="Arial"/>
          <w:color w:val="000000" w:themeColor="text1"/>
          <w:spacing w:val="-6"/>
          <w:sz w:val="16"/>
          <w:szCs w:val="16"/>
          <w14:ligatures w14:val="all"/>
        </w:rPr>
      </w:pPr>
      <w:r w:rsidRPr="00725906">
        <w:rPr>
          <w:rFonts w:ascii="Helvetica" w:hAnsi="Helvetica" w:cs="Arial"/>
          <w:color w:val="000000" w:themeColor="text1"/>
          <w:spacing w:val="-6"/>
          <w:sz w:val="16"/>
          <w:szCs w:val="16"/>
          <w14:ligatures w14:val="all"/>
        </w:rPr>
        <w:t xml:space="preserve">Die Geschäftsführung (v. l.): Matthias, Adolf, Manfred und </w:t>
      </w:r>
      <w:r w:rsidR="00725906">
        <w:rPr>
          <w:rFonts w:ascii="Helvetica" w:hAnsi="Helvetica" w:cs="Arial"/>
          <w:color w:val="000000" w:themeColor="text1"/>
          <w:spacing w:val="-6"/>
          <w:sz w:val="16"/>
          <w:szCs w:val="16"/>
          <w14:ligatures w14:val="all"/>
        </w:rPr>
        <w:br/>
      </w:r>
      <w:r w:rsidRPr="00725906">
        <w:rPr>
          <w:rFonts w:ascii="Helvetica" w:hAnsi="Helvetica" w:cs="Arial"/>
          <w:color w:val="000000" w:themeColor="text1"/>
          <w:spacing w:val="-6"/>
          <w:sz w:val="16"/>
          <w:szCs w:val="16"/>
          <w14:ligatures w14:val="all"/>
        </w:rPr>
        <w:t>Markus Kögl. (Foto: Kögl)</w:t>
      </w:r>
    </w:p>
    <w:p w14:paraId="60DF2772" w14:textId="77777777" w:rsidR="001517BC" w:rsidRPr="00725906" w:rsidRDefault="001517BC" w:rsidP="00945340">
      <w:pPr>
        <w:widowControl w:val="0"/>
        <w:spacing w:after="120" w:line="264" w:lineRule="auto"/>
        <w:rPr>
          <w:sz w:val="16"/>
          <w:szCs w:val="16"/>
        </w:rPr>
        <w:sectPr w:rsidR="001517BC" w:rsidRPr="00725906">
          <w:type w:val="continuous"/>
          <w:pgSz w:w="11906" w:h="16838"/>
          <w:pgMar w:top="2269" w:right="3101" w:bottom="1418" w:left="1418" w:header="680" w:footer="544" w:gutter="0"/>
          <w:cols w:num="2" w:space="720" w:equalWidth="0">
            <w:col w:w="2554" w:space="226"/>
            <w:col w:w="4606"/>
          </w:cols>
          <w:formProt w:val="0"/>
          <w:docGrid w:linePitch="600" w:charSpace="32768"/>
        </w:sectPr>
      </w:pPr>
    </w:p>
    <w:p w14:paraId="7D73CC0C" w14:textId="77777777" w:rsidR="00945340" w:rsidRDefault="00945340" w:rsidP="00725906">
      <w:pPr>
        <w:widowControl w:val="0"/>
        <w:spacing w:after="120" w:line="264" w:lineRule="auto"/>
        <w:rPr>
          <w:rFonts w:ascii="Helvetica" w:hAnsi="Helvetica" w:cs="Arial"/>
          <w:color w:val="000000" w:themeColor="text1"/>
          <w:sz w:val="16"/>
          <w:szCs w:val="16"/>
          <w14:ligatures w14:val="all"/>
        </w:rPr>
      </w:pPr>
    </w:p>
    <w:p w14:paraId="5BA5CBA4" w14:textId="77777777" w:rsidR="00945340" w:rsidRDefault="00945340">
      <w:pPr>
        <w:rPr>
          <w:rFonts w:ascii="Helvetica" w:hAnsi="Helvetica" w:cs="Arial"/>
          <w:color w:val="000000" w:themeColor="text1"/>
          <w:sz w:val="16"/>
          <w:szCs w:val="16"/>
          <w14:ligatures w14:val="all"/>
        </w:rPr>
      </w:pPr>
      <w:r>
        <w:rPr>
          <w:rFonts w:ascii="Helvetica" w:hAnsi="Helvetica" w:cs="Arial"/>
          <w:color w:val="000000" w:themeColor="text1"/>
          <w:sz w:val="16"/>
          <w:szCs w:val="16"/>
          <w14:ligatures w14:val="all"/>
        </w:rPr>
        <w:br w:type="page"/>
      </w:r>
    </w:p>
    <w:p w14:paraId="1B431E3A" w14:textId="22F2E772" w:rsidR="00725906" w:rsidRPr="00DF6318" w:rsidRDefault="00725906" w:rsidP="00725906">
      <w:pPr>
        <w:widowControl w:val="0"/>
        <w:spacing w:after="120" w:line="264" w:lineRule="auto"/>
        <w:rPr>
          <w:rFonts w:ascii="Helvetica" w:hAnsi="Helvetica" w:cs="Arial"/>
          <w:color w:val="000000" w:themeColor="text1"/>
          <w:sz w:val="16"/>
          <w:szCs w:val="16"/>
          <w14:ligatures w14:val="all"/>
        </w:rPr>
      </w:pPr>
      <w:r w:rsidRPr="00DF6318">
        <w:rPr>
          <w:rFonts w:ascii="Helvetica" w:hAnsi="Helvetica" w:cs="Arial"/>
          <w:color w:val="000000" w:themeColor="text1"/>
          <w:sz w:val="16"/>
          <w:szCs w:val="16"/>
          <w14:ligatures w14:val="all"/>
        </w:rPr>
        <w:lastRenderedPageBreak/>
        <w:t xml:space="preserve">KGL_Garage.jpg, </w:t>
      </w:r>
      <w:r w:rsidRPr="00E16D9C">
        <w:rPr>
          <w:rFonts w:ascii="Helvetica" w:hAnsi="Helvetica" w:cs="Arial"/>
          <w:color w:val="000000" w:themeColor="text1"/>
          <w:sz w:val="16"/>
          <w:szCs w:val="16"/>
          <w14:ligatures w14:val="all"/>
        </w:rPr>
        <w:t>KGL_Anfaenge_Werkbank</w:t>
      </w:r>
      <w:r>
        <w:rPr>
          <w:rFonts w:ascii="Helvetica" w:hAnsi="Helvetica" w:cs="Arial"/>
          <w:color w:val="000000" w:themeColor="text1"/>
          <w:sz w:val="16"/>
          <w:szCs w:val="16"/>
          <w14:ligatures w14:val="all"/>
        </w:rPr>
        <w:t xml:space="preserve">.jpg, </w:t>
      </w:r>
      <w:r w:rsidRPr="00DF6318">
        <w:rPr>
          <w:rFonts w:ascii="Helvetica" w:hAnsi="Helvetica" w:cs="Arial"/>
          <w:color w:val="000000" w:themeColor="text1"/>
          <w:sz w:val="16"/>
          <w:szCs w:val="16"/>
          <w14:ligatures w14:val="all"/>
        </w:rPr>
        <w:t>KGL_Verwaltungsgebaeude_Neu.jpg</w:t>
      </w:r>
    </w:p>
    <w:p w14:paraId="78EB45BF" w14:textId="77777777" w:rsidR="00725906" w:rsidRDefault="00725906" w:rsidP="00725906">
      <w:pPr>
        <w:widowControl w:val="0"/>
        <w:spacing w:after="120" w:line="264" w:lineRule="auto"/>
        <w:rPr>
          <w:rFonts w:ascii="Helvetica" w:hAnsi="Helvetica" w:cs="Arial"/>
          <w:color w:val="000000" w:themeColor="text1"/>
          <w:sz w:val="16"/>
          <w:szCs w:val="16"/>
          <w14:ligatures w14:val="all"/>
        </w:rPr>
      </w:pPr>
      <w:r w:rsidRPr="00DF6318">
        <w:rPr>
          <w:rFonts w:ascii="Helvetica" w:hAnsi="Helvetica" w:cs="Arial"/>
          <w:noProof/>
          <w:color w:val="000000" w:themeColor="text1"/>
          <w:sz w:val="16"/>
          <w:szCs w:val="16"/>
        </w:rPr>
        <w:drawing>
          <wp:inline distT="0" distB="0" distL="0" distR="0" wp14:anchorId="3353036F" wp14:editId="12B78741">
            <wp:extent cx="2124000" cy="1598400"/>
            <wp:effectExtent l="0" t="0" r="0" b="1905"/>
            <wp:docPr id="1390411911"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7082501" name="Grafik 567082501"/>
                    <pic:cNvPicPr/>
                  </pic:nvPicPr>
                  <pic:blipFill>
                    <a:blip r:embed="rId17"/>
                    <a:stretch>
                      <a:fillRect/>
                    </a:stretch>
                  </pic:blipFill>
                  <pic:spPr>
                    <a:xfrm>
                      <a:off x="0" y="0"/>
                      <a:ext cx="2124000" cy="1598400"/>
                    </a:xfrm>
                    <a:prstGeom prst="rect">
                      <a:avLst/>
                    </a:prstGeom>
                  </pic:spPr>
                </pic:pic>
              </a:graphicData>
            </a:graphic>
          </wp:inline>
        </w:drawing>
      </w:r>
      <w:r w:rsidRPr="00DF6318">
        <w:rPr>
          <w:rFonts w:ascii="Helvetica" w:hAnsi="Helvetica" w:cs="Arial"/>
          <w:color w:val="000000" w:themeColor="text1"/>
          <w:sz w:val="16"/>
          <w:szCs w:val="16"/>
          <w14:ligatures w14:val="all"/>
        </w:rPr>
        <w:t xml:space="preserve">  </w:t>
      </w:r>
      <w:r w:rsidRPr="00DF6318">
        <w:rPr>
          <w:rFonts w:ascii="Helvetica" w:hAnsi="Helvetica" w:cs="Arial"/>
          <w:noProof/>
          <w:color w:val="000000" w:themeColor="text1"/>
          <w:sz w:val="16"/>
          <w:szCs w:val="16"/>
        </w:rPr>
        <w:drawing>
          <wp:inline distT="0" distB="0" distL="0" distR="0" wp14:anchorId="25CC787F" wp14:editId="3037563C">
            <wp:extent cx="2278800" cy="1598400"/>
            <wp:effectExtent l="0" t="0" r="0" b="1905"/>
            <wp:docPr id="1391601005"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1601005" name="Grafik 3"/>
                    <pic:cNvPicPr/>
                  </pic:nvPicPr>
                  <pic:blipFill>
                    <a:blip r:embed="rId18"/>
                    <a:stretch>
                      <a:fillRect/>
                    </a:stretch>
                  </pic:blipFill>
                  <pic:spPr>
                    <a:xfrm>
                      <a:off x="0" y="0"/>
                      <a:ext cx="2278800" cy="1598400"/>
                    </a:xfrm>
                    <a:prstGeom prst="rect">
                      <a:avLst/>
                    </a:prstGeom>
                  </pic:spPr>
                </pic:pic>
              </a:graphicData>
            </a:graphic>
          </wp:inline>
        </w:drawing>
      </w:r>
    </w:p>
    <w:p w14:paraId="74DFB6CE" w14:textId="77777777" w:rsidR="00725906" w:rsidRPr="00DF6318" w:rsidRDefault="00725906" w:rsidP="00725906">
      <w:pPr>
        <w:widowControl w:val="0"/>
        <w:spacing w:after="120" w:line="264" w:lineRule="auto"/>
        <w:rPr>
          <w:rFonts w:ascii="Helvetica" w:hAnsi="Helvetica" w:cs="Arial"/>
          <w:color w:val="000000" w:themeColor="text1"/>
          <w:sz w:val="16"/>
          <w:szCs w:val="16"/>
          <w14:ligatures w14:val="all"/>
        </w:rPr>
      </w:pPr>
      <w:r w:rsidRPr="00DF6318">
        <w:rPr>
          <w:rFonts w:ascii="Helvetica" w:hAnsi="Helvetica" w:cs="Arial"/>
          <w:noProof/>
          <w:color w:val="000000" w:themeColor="text1"/>
          <w:sz w:val="16"/>
          <w:szCs w:val="16"/>
        </w:rPr>
        <w:drawing>
          <wp:inline distT="0" distB="0" distL="0" distR="0" wp14:anchorId="55F41B2E" wp14:editId="10C39652">
            <wp:extent cx="4458873" cy="1675455"/>
            <wp:effectExtent l="0" t="0" r="0" b="1270"/>
            <wp:docPr id="190078600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9867299" name="Grafik 1249867299"/>
                    <pic:cNvPicPr/>
                  </pic:nvPicPr>
                  <pic:blipFill>
                    <a:blip r:embed="rId19"/>
                    <a:stretch>
                      <a:fillRect/>
                    </a:stretch>
                  </pic:blipFill>
                  <pic:spPr>
                    <a:xfrm>
                      <a:off x="0" y="0"/>
                      <a:ext cx="4532411" cy="1703087"/>
                    </a:xfrm>
                    <a:prstGeom prst="rect">
                      <a:avLst/>
                    </a:prstGeom>
                  </pic:spPr>
                </pic:pic>
              </a:graphicData>
            </a:graphic>
          </wp:inline>
        </w:drawing>
      </w:r>
    </w:p>
    <w:p w14:paraId="6BF929D6" w14:textId="1CFAFBC8" w:rsidR="001517BC" w:rsidRDefault="00725906" w:rsidP="00725906">
      <w:pPr>
        <w:widowControl w:val="0"/>
        <w:spacing w:after="120" w:line="264" w:lineRule="auto"/>
        <w:rPr>
          <w:rFonts w:ascii="Helvetica" w:hAnsi="Helvetica" w:cs="Arial"/>
          <w:color w:val="000000" w:themeColor="text1"/>
          <w:sz w:val="16"/>
          <w:szCs w:val="16"/>
          <w14:ligatures w14:val="all"/>
        </w:rPr>
      </w:pPr>
      <w:r w:rsidRPr="00DF6318">
        <w:rPr>
          <w:rFonts w:ascii="Helvetica" w:hAnsi="Helvetica" w:cs="Arial"/>
          <w:color w:val="000000" w:themeColor="text1"/>
          <w:sz w:val="16"/>
          <w:szCs w:val="16"/>
          <w14:ligatures w14:val="all"/>
        </w:rPr>
        <w:t>In über 60 Jahren schuf Adolf Kögl aus einem Handwerksbetrieb</w:t>
      </w:r>
      <w:r>
        <w:rPr>
          <w:rFonts w:ascii="Helvetica" w:hAnsi="Helvetica" w:cs="Arial"/>
          <w:color w:val="000000" w:themeColor="text1"/>
          <w:sz w:val="16"/>
          <w:szCs w:val="16"/>
          <w14:ligatures w14:val="all"/>
        </w:rPr>
        <w:t xml:space="preserve"> in einer Garage</w:t>
      </w:r>
      <w:r w:rsidRPr="00DF6318">
        <w:rPr>
          <w:rFonts w:ascii="Helvetica" w:hAnsi="Helvetica" w:cs="Arial"/>
          <w:color w:val="000000" w:themeColor="text1"/>
          <w:sz w:val="16"/>
          <w:szCs w:val="16"/>
          <w14:ligatures w14:val="all"/>
        </w:rPr>
        <w:t xml:space="preserve"> ein weltweit tätiges Industrieunternehmen. (Foto</w:t>
      </w:r>
      <w:r>
        <w:rPr>
          <w:rFonts w:ascii="Helvetica" w:hAnsi="Helvetica" w:cs="Arial"/>
          <w:color w:val="000000" w:themeColor="text1"/>
          <w:sz w:val="16"/>
          <w:szCs w:val="16"/>
          <w14:ligatures w14:val="all"/>
        </w:rPr>
        <w:t>s</w:t>
      </w:r>
      <w:r w:rsidR="005B53E6">
        <w:rPr>
          <w:rFonts w:ascii="Helvetica" w:hAnsi="Helvetica" w:cs="Arial"/>
          <w:color w:val="000000" w:themeColor="text1"/>
          <w:sz w:val="16"/>
          <w:szCs w:val="16"/>
          <w14:ligatures w14:val="all"/>
        </w:rPr>
        <w:t xml:space="preserve"> oben</w:t>
      </w:r>
      <w:r w:rsidRPr="00DF6318">
        <w:rPr>
          <w:rFonts w:ascii="Helvetica" w:hAnsi="Helvetica" w:cs="Arial"/>
          <w:color w:val="000000" w:themeColor="text1"/>
          <w:sz w:val="16"/>
          <w:szCs w:val="16"/>
          <w14:ligatures w14:val="all"/>
        </w:rPr>
        <w:t>: Kögl</w:t>
      </w:r>
      <w:r w:rsidR="005B53E6">
        <w:rPr>
          <w:rFonts w:ascii="Helvetica" w:hAnsi="Helvetica" w:cs="Arial"/>
          <w:color w:val="000000" w:themeColor="text1"/>
          <w:sz w:val="16"/>
          <w:szCs w:val="16"/>
          <w14:ligatures w14:val="all"/>
        </w:rPr>
        <w:t xml:space="preserve">; Foto unten: </w:t>
      </w:r>
      <w:r w:rsidR="00F64DE5" w:rsidRPr="00F64DE5">
        <w:rPr>
          <w:rFonts w:ascii="Helvetica" w:hAnsi="Helvetica" w:cs="Arial"/>
          <w:color w:val="000000" w:themeColor="text1"/>
          <w:sz w:val="16"/>
          <w:szCs w:val="16"/>
          <w14:ligatures w14:val="all"/>
        </w:rPr>
        <w:t>Martin Duckek Ulm</w:t>
      </w:r>
      <w:r w:rsidRPr="00DF6318">
        <w:rPr>
          <w:rFonts w:ascii="Helvetica" w:hAnsi="Helvetica" w:cs="Arial"/>
          <w:color w:val="000000" w:themeColor="text1"/>
          <w:sz w:val="16"/>
          <w:szCs w:val="16"/>
          <w14:ligatures w14:val="all"/>
        </w:rPr>
        <w:t>)</w:t>
      </w:r>
    </w:p>
    <w:p w14:paraId="32D1A5F6" w14:textId="77777777" w:rsidR="00725906" w:rsidRDefault="00725906" w:rsidP="00725906">
      <w:pPr>
        <w:widowControl w:val="0"/>
        <w:spacing w:after="120" w:line="264" w:lineRule="auto"/>
        <w:rPr>
          <w:rFonts w:ascii="Helvetica" w:hAnsi="Helvetica" w:cs="Arial"/>
          <w:color w:val="000000" w:themeColor="text1"/>
          <w:sz w:val="16"/>
          <w:szCs w:val="16"/>
          <w14:ligatures w14:val="all"/>
        </w:rPr>
      </w:pPr>
    </w:p>
    <w:p w14:paraId="079DAD45" w14:textId="77777777" w:rsidR="00725906" w:rsidRDefault="00725906" w:rsidP="00725906">
      <w:pPr>
        <w:widowControl w:val="0"/>
        <w:spacing w:after="120" w:line="264" w:lineRule="auto"/>
        <w:rPr>
          <w:rFonts w:ascii="Helvetica" w:hAnsi="Helvetica" w:cs="Arial"/>
          <w:color w:val="000000" w:themeColor="text1"/>
          <w:sz w:val="16"/>
          <w:szCs w:val="16"/>
          <w14:ligatures w14:val="all"/>
        </w:rPr>
      </w:pPr>
    </w:p>
    <w:p w14:paraId="322A10EA" w14:textId="77777777" w:rsidR="00725906" w:rsidRDefault="00725906" w:rsidP="00725906">
      <w:pPr>
        <w:widowControl w:val="0"/>
        <w:spacing w:after="120" w:line="264" w:lineRule="auto"/>
        <w:rPr>
          <w:rFonts w:ascii="Helvetica" w:hAnsi="Helvetica" w:cs="Arial"/>
          <w:color w:val="000000" w:themeColor="text1"/>
          <w:sz w:val="16"/>
          <w:szCs w:val="16"/>
          <w14:ligatures w14:val="all"/>
        </w:rPr>
      </w:pPr>
    </w:p>
    <w:p w14:paraId="5C30A29D" w14:textId="77777777" w:rsidR="00725906" w:rsidRPr="00DF6318" w:rsidRDefault="00725906" w:rsidP="00725906">
      <w:pPr>
        <w:widowControl w:val="0"/>
        <w:spacing w:after="120" w:line="264" w:lineRule="auto"/>
        <w:rPr>
          <w:rFonts w:ascii="Helvetica" w:hAnsi="Helvetica" w:cs="Arial"/>
          <w:color w:val="000000" w:themeColor="text1"/>
          <w:sz w:val="16"/>
          <w:szCs w:val="16"/>
          <w14:ligatures w14:val="all"/>
        </w:rPr>
      </w:pPr>
      <w:r w:rsidRPr="00FA7E74">
        <w:rPr>
          <w:rFonts w:ascii="Helvetica" w:hAnsi="Helvetica" w:cs="Arial"/>
          <w:color w:val="000000" w:themeColor="text1"/>
          <w:sz w:val="16"/>
          <w:szCs w:val="16"/>
          <w14:ligatures w14:val="all"/>
        </w:rPr>
        <w:t>KGL_Werkbank-mit-Aufsatz</w:t>
      </w:r>
      <w:r w:rsidRPr="00DF6318">
        <w:rPr>
          <w:rFonts w:ascii="Helvetica" w:hAnsi="Helvetica" w:cs="Arial"/>
          <w:color w:val="000000" w:themeColor="text1"/>
          <w:sz w:val="16"/>
          <w:szCs w:val="16"/>
          <w14:ligatures w14:val="all"/>
        </w:rPr>
        <w:t xml:space="preserve">.jpg, </w:t>
      </w:r>
      <w:r w:rsidRPr="00FA7E74">
        <w:rPr>
          <w:rFonts w:ascii="Helvetica" w:hAnsi="Helvetica" w:cs="Arial"/>
          <w:color w:val="000000" w:themeColor="text1"/>
          <w:sz w:val="16"/>
          <w:szCs w:val="16"/>
          <w14:ligatures w14:val="all"/>
        </w:rPr>
        <w:t>KGL_FLEXMO</w:t>
      </w:r>
      <w:r w:rsidRPr="00DF6318">
        <w:rPr>
          <w:rFonts w:ascii="Helvetica" w:hAnsi="Helvetica" w:cs="Arial"/>
          <w:color w:val="000000" w:themeColor="text1"/>
          <w:sz w:val="16"/>
          <w:szCs w:val="16"/>
          <w14:ligatures w14:val="all"/>
        </w:rPr>
        <w:t>.jpg</w:t>
      </w:r>
    </w:p>
    <w:p w14:paraId="50DB3B79" w14:textId="77777777" w:rsidR="00725906" w:rsidRDefault="00725906" w:rsidP="00725906">
      <w:pPr>
        <w:widowControl w:val="0"/>
        <w:spacing w:after="120" w:line="264" w:lineRule="auto"/>
        <w:rPr>
          <w:rFonts w:ascii="Helvetica" w:hAnsi="Helvetica" w:cs="Arial"/>
          <w:color w:val="000000" w:themeColor="text1"/>
          <w:sz w:val="16"/>
          <w:szCs w:val="16"/>
          <w14:ligatures w14:val="all"/>
        </w:rPr>
      </w:pPr>
      <w:r w:rsidRPr="00DF6318">
        <w:rPr>
          <w:rFonts w:ascii="Helvetica" w:hAnsi="Helvetica" w:cs="Arial"/>
          <w:noProof/>
          <w:color w:val="000000" w:themeColor="text1"/>
          <w:sz w:val="16"/>
          <w:szCs w:val="16"/>
        </w:rPr>
        <w:drawing>
          <wp:inline distT="0" distB="0" distL="0" distR="0" wp14:anchorId="6BC075DF" wp14:editId="5176E399">
            <wp:extent cx="1389600" cy="2088000"/>
            <wp:effectExtent l="0" t="0" r="0" b="0"/>
            <wp:docPr id="1075894345"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5894345" name="Grafik 3"/>
                    <pic:cNvPicPr/>
                  </pic:nvPicPr>
                  <pic:blipFill>
                    <a:blip r:embed="rId20"/>
                    <a:stretch>
                      <a:fillRect/>
                    </a:stretch>
                  </pic:blipFill>
                  <pic:spPr>
                    <a:xfrm>
                      <a:off x="0" y="0"/>
                      <a:ext cx="1389600" cy="2088000"/>
                    </a:xfrm>
                    <a:prstGeom prst="rect">
                      <a:avLst/>
                    </a:prstGeom>
                  </pic:spPr>
                </pic:pic>
              </a:graphicData>
            </a:graphic>
          </wp:inline>
        </w:drawing>
      </w:r>
      <w:r w:rsidRPr="00DF6318">
        <w:rPr>
          <w:rFonts w:ascii="Helvetica" w:hAnsi="Helvetica" w:cs="Arial"/>
          <w:color w:val="000000" w:themeColor="text1"/>
          <w:sz w:val="16"/>
          <w:szCs w:val="16"/>
          <w14:ligatures w14:val="all"/>
        </w:rPr>
        <w:t xml:space="preserve">  </w:t>
      </w:r>
      <w:r w:rsidRPr="00DF6318">
        <w:rPr>
          <w:rFonts w:ascii="Helvetica" w:hAnsi="Helvetica" w:cs="Arial"/>
          <w:noProof/>
          <w:color w:val="000000" w:themeColor="text1"/>
          <w:sz w:val="16"/>
          <w:szCs w:val="16"/>
        </w:rPr>
        <w:drawing>
          <wp:inline distT="0" distB="0" distL="0" distR="0" wp14:anchorId="59063A86" wp14:editId="5F000DA1">
            <wp:extent cx="3135600" cy="2088000"/>
            <wp:effectExtent l="0" t="0" r="1905" b="0"/>
            <wp:docPr id="110901477"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901477" name="Grafik 3"/>
                    <pic:cNvPicPr/>
                  </pic:nvPicPr>
                  <pic:blipFill>
                    <a:blip r:embed="rId21"/>
                    <a:stretch>
                      <a:fillRect/>
                    </a:stretch>
                  </pic:blipFill>
                  <pic:spPr>
                    <a:xfrm>
                      <a:off x="0" y="0"/>
                      <a:ext cx="3135600" cy="2088000"/>
                    </a:xfrm>
                    <a:prstGeom prst="rect">
                      <a:avLst/>
                    </a:prstGeom>
                  </pic:spPr>
                </pic:pic>
              </a:graphicData>
            </a:graphic>
          </wp:inline>
        </w:drawing>
      </w:r>
    </w:p>
    <w:p w14:paraId="190541B3" w14:textId="67E507F8" w:rsidR="00725906" w:rsidRDefault="00725906" w:rsidP="00725906">
      <w:pPr>
        <w:widowControl w:val="0"/>
        <w:spacing w:after="120" w:line="264" w:lineRule="auto"/>
        <w:rPr>
          <w:rFonts w:ascii="Helvetica" w:hAnsi="Helvetica" w:cs="Arial"/>
          <w:color w:val="000000" w:themeColor="text1"/>
          <w:sz w:val="16"/>
          <w:szCs w:val="16"/>
          <w14:ligatures w14:val="all"/>
        </w:rPr>
      </w:pPr>
      <w:r w:rsidRPr="00AB3AAC">
        <w:rPr>
          <w:rFonts w:ascii="Helvetica" w:hAnsi="Helvetica" w:cs="Arial"/>
          <w:color w:val="000000" w:themeColor="text1"/>
          <w:spacing w:val="-4"/>
          <w:sz w:val="18"/>
          <w:szCs w:val="18"/>
          <w14:ligatures w14:val="all"/>
        </w:rPr>
        <w:t>Ergonomisch durchdacht bis ins kleinste Detail: eine moderne Werkbank (li.) und das modular aufgebaute Einrichtungsprogramm für Service- und Kundendienstfahrzeuge FLEXMO™</w:t>
      </w:r>
      <w:r w:rsidR="005B1700">
        <w:rPr>
          <w:rFonts w:ascii="Helvetica" w:hAnsi="Helvetica" w:cs="Arial"/>
          <w:color w:val="000000" w:themeColor="text1"/>
          <w:spacing w:val="-4"/>
          <w:sz w:val="18"/>
          <w:szCs w:val="18"/>
          <w14:ligatures w14:val="all"/>
        </w:rPr>
        <w:t xml:space="preserve"> </w:t>
      </w:r>
      <w:r w:rsidRPr="00AB3AAC">
        <w:rPr>
          <w:rFonts w:ascii="Helvetica" w:hAnsi="Helvetica" w:cs="Arial"/>
          <w:color w:val="000000" w:themeColor="text1"/>
          <w:spacing w:val="-4"/>
          <w:sz w:val="18"/>
          <w:szCs w:val="18"/>
          <w14:ligatures w14:val="all"/>
        </w:rPr>
        <w:t>(re.). (Fotos: Kögl)</w:t>
      </w:r>
    </w:p>
    <w:p w14:paraId="2BFA3D0C" w14:textId="77777777" w:rsidR="00725906" w:rsidRPr="00725906" w:rsidRDefault="00725906" w:rsidP="00725906">
      <w:pPr>
        <w:widowControl w:val="0"/>
        <w:spacing w:after="120" w:line="264" w:lineRule="auto"/>
        <w:rPr>
          <w:rFonts w:ascii="Helvetica" w:hAnsi="Helvetica" w:cs="Arial"/>
          <w:color w:val="000000" w:themeColor="text1"/>
          <w:sz w:val="16"/>
          <w:szCs w:val="16"/>
          <w14:ligatures w14:val="all"/>
        </w:rPr>
      </w:pPr>
    </w:p>
    <w:p w14:paraId="6391E183" w14:textId="77777777" w:rsidR="001517BC" w:rsidRDefault="001517BC">
      <w:pPr>
        <w:widowControl w:val="0"/>
        <w:spacing w:before="120" w:after="120" w:line="21" w:lineRule="atLeast"/>
        <w:rPr>
          <w:rFonts w:ascii="Helvetica" w:hAnsi="Helvetica"/>
          <w:sz w:val="18"/>
          <w:szCs w:val="18"/>
        </w:rPr>
      </w:pPr>
    </w:p>
    <w:tbl>
      <w:tblPr>
        <w:tblW w:w="8575" w:type="dxa"/>
        <w:tblLayout w:type="fixed"/>
        <w:tblCellMar>
          <w:left w:w="70" w:type="dxa"/>
          <w:right w:w="70" w:type="dxa"/>
        </w:tblCellMar>
        <w:tblLook w:val="0000" w:firstRow="0" w:lastRow="0" w:firstColumn="0" w:lastColumn="0" w:noHBand="0" w:noVBand="0"/>
      </w:tblPr>
      <w:tblGrid>
        <w:gridCol w:w="4181"/>
        <w:gridCol w:w="4394"/>
      </w:tblGrid>
      <w:tr w:rsidR="001517BC" w:rsidRPr="00523491" w14:paraId="369D5220" w14:textId="77777777">
        <w:tc>
          <w:tcPr>
            <w:tcW w:w="4181" w:type="dxa"/>
          </w:tcPr>
          <w:p w14:paraId="6E855BCB" w14:textId="77777777" w:rsidR="001517BC" w:rsidRDefault="00000000">
            <w:pPr>
              <w:pStyle w:val="berschrift2"/>
              <w:spacing w:line="264" w:lineRule="auto"/>
              <w:rPr>
                <w:rFonts w:cs="Helvetica"/>
                <w:color w:val="000000"/>
                <w:sz w:val="18"/>
                <w:szCs w:val="18"/>
                <w:lang w:val="de-DE" w:eastAsia="de-DE"/>
              </w:rPr>
            </w:pPr>
            <w:r>
              <w:rPr>
                <w:rFonts w:cs="Helvetica"/>
                <w:color w:val="000000"/>
                <w:sz w:val="18"/>
                <w:szCs w:val="18"/>
                <w:lang w:val="de-DE" w:eastAsia="de-DE"/>
              </w:rPr>
              <w:lastRenderedPageBreak/>
              <w:t>Weitere Informationen:</w:t>
            </w:r>
          </w:p>
          <w:p w14:paraId="0D1F6898" w14:textId="77777777" w:rsidR="001517BC" w:rsidRDefault="00000000">
            <w:pPr>
              <w:spacing w:line="264" w:lineRule="auto"/>
              <w:rPr>
                <w:rFonts w:ascii="Helvetica" w:hAnsi="Helvetica"/>
                <w:spacing w:val="-2"/>
                <w:sz w:val="18"/>
                <w:szCs w:val="18"/>
              </w:rPr>
            </w:pPr>
            <w:r>
              <w:rPr>
                <w:rFonts w:ascii="Helvetica" w:hAnsi="Helvetica"/>
                <w:spacing w:val="-2"/>
                <w:sz w:val="18"/>
                <w:szCs w:val="18"/>
              </w:rPr>
              <w:t>KÖGL GmbH Betriebs-, Lager- und Fahrzeugeinrichtungen</w:t>
            </w:r>
          </w:p>
          <w:p w14:paraId="08FC4DA3" w14:textId="77777777" w:rsidR="001517BC" w:rsidRDefault="00000000">
            <w:pPr>
              <w:spacing w:line="264" w:lineRule="auto"/>
              <w:rPr>
                <w:rFonts w:ascii="Helvetica" w:hAnsi="Helvetica"/>
                <w:spacing w:val="-2"/>
                <w:sz w:val="18"/>
                <w:szCs w:val="18"/>
              </w:rPr>
            </w:pPr>
            <w:r>
              <w:rPr>
                <w:rFonts w:ascii="Helvetica" w:hAnsi="Helvetica"/>
                <w:spacing w:val="-2"/>
                <w:sz w:val="18"/>
                <w:szCs w:val="18"/>
              </w:rPr>
              <w:t>Industriestraße 2, 89347 Bubesheim-Günzburg</w:t>
            </w:r>
          </w:p>
          <w:p w14:paraId="523B2574" w14:textId="77777777" w:rsidR="001517BC" w:rsidRDefault="00000000">
            <w:pPr>
              <w:spacing w:line="264" w:lineRule="auto"/>
              <w:rPr>
                <w:rFonts w:ascii="Helvetica" w:hAnsi="Helvetica"/>
                <w:spacing w:val="-4"/>
                <w:sz w:val="18"/>
              </w:rPr>
            </w:pPr>
            <w:r>
              <w:rPr>
                <w:rFonts w:ascii="Helvetica" w:hAnsi="Helvetica"/>
                <w:spacing w:val="-4"/>
                <w:sz w:val="18"/>
              </w:rPr>
              <w:t>Tel.: +49 8221 / 36 90 28</w:t>
            </w:r>
          </w:p>
          <w:p w14:paraId="4218B8AB" w14:textId="77777777" w:rsidR="001517BC" w:rsidRDefault="00000000">
            <w:pPr>
              <w:spacing w:line="264" w:lineRule="auto"/>
              <w:rPr>
                <w:rFonts w:ascii="Helvetica" w:hAnsi="Helvetica"/>
                <w:spacing w:val="-4"/>
                <w:sz w:val="18"/>
              </w:rPr>
            </w:pPr>
            <w:r>
              <w:rPr>
                <w:rFonts w:ascii="Helvetica" w:hAnsi="Helvetica"/>
                <w:spacing w:val="-4"/>
                <w:sz w:val="18"/>
              </w:rPr>
              <w:t>Fax: +49 8221 / 36 90 22</w:t>
            </w:r>
          </w:p>
          <w:p w14:paraId="497156AE" w14:textId="77777777" w:rsidR="001517BC" w:rsidRDefault="00000000">
            <w:pPr>
              <w:spacing w:line="264" w:lineRule="auto"/>
              <w:rPr>
                <w:rFonts w:ascii="Helvetica" w:hAnsi="Helvetica"/>
                <w:spacing w:val="-4"/>
                <w:sz w:val="18"/>
              </w:rPr>
            </w:pPr>
            <w:r>
              <w:rPr>
                <w:rFonts w:ascii="Helvetica" w:hAnsi="Helvetica"/>
                <w:spacing w:val="-4"/>
                <w:sz w:val="18"/>
              </w:rPr>
              <w:t>info@koegl.de</w:t>
            </w:r>
          </w:p>
          <w:p w14:paraId="1C1733E5" w14:textId="77777777" w:rsidR="001517BC" w:rsidRDefault="00000000">
            <w:pPr>
              <w:spacing w:line="264" w:lineRule="auto"/>
              <w:rPr>
                <w:rStyle w:val="Hyperlink"/>
                <w:rFonts w:ascii="Helvetica" w:hAnsi="Helvetica"/>
                <w:spacing w:val="-4"/>
                <w:sz w:val="18"/>
                <w:u w:val="none"/>
              </w:rPr>
            </w:pPr>
            <w:r>
              <w:rPr>
                <w:rFonts w:ascii="Helvetica" w:hAnsi="Helvetica"/>
                <w:color w:val="000000" w:themeColor="text1"/>
                <w:spacing w:val="-4"/>
                <w:sz w:val="18"/>
                <w:lang w:val="it-IT"/>
              </w:rPr>
              <w:t>https://www.koegl.de</w:t>
            </w:r>
          </w:p>
          <w:p w14:paraId="412E9422" w14:textId="77777777" w:rsidR="001517BC" w:rsidRDefault="001517BC">
            <w:pPr>
              <w:spacing w:line="264" w:lineRule="auto"/>
              <w:rPr>
                <w:rFonts w:ascii="Helvetica" w:hAnsi="Helvetica"/>
                <w:sz w:val="18"/>
              </w:rPr>
            </w:pPr>
          </w:p>
        </w:tc>
        <w:tc>
          <w:tcPr>
            <w:tcW w:w="4394" w:type="dxa"/>
          </w:tcPr>
          <w:p w14:paraId="32F5C22E" w14:textId="77777777" w:rsidR="001517BC" w:rsidRPr="00D22455" w:rsidRDefault="00000000">
            <w:pPr>
              <w:widowControl w:val="0"/>
              <w:spacing w:line="264" w:lineRule="auto"/>
              <w:rPr>
                <w:rFonts w:ascii="Helvetica" w:hAnsi="Helvetica"/>
                <w:b/>
                <w:color w:val="000000" w:themeColor="text1"/>
                <w:sz w:val="18"/>
              </w:rPr>
            </w:pPr>
            <w:r w:rsidRPr="00D22455">
              <w:rPr>
                <w:rFonts w:ascii="Helvetica" w:hAnsi="Helvetica"/>
                <w:b/>
                <w:color w:val="000000" w:themeColor="text1"/>
                <w:sz w:val="18"/>
              </w:rPr>
              <w:t>Presse- und Öffentlichkeitsarbeit:</w:t>
            </w:r>
          </w:p>
          <w:p w14:paraId="192732C8" w14:textId="77777777" w:rsidR="001517BC" w:rsidRPr="00D22455" w:rsidRDefault="00000000">
            <w:pPr>
              <w:spacing w:line="264" w:lineRule="auto"/>
              <w:rPr>
                <w:rFonts w:ascii="Helvetica" w:hAnsi="Helvetica"/>
                <w:color w:val="000000" w:themeColor="text1"/>
                <w:spacing w:val="-2"/>
                <w:sz w:val="18"/>
                <w:szCs w:val="18"/>
              </w:rPr>
            </w:pPr>
            <w:r w:rsidRPr="00D22455">
              <w:rPr>
                <w:rFonts w:ascii="Helvetica" w:hAnsi="Helvetica"/>
                <w:color w:val="000000" w:themeColor="text1"/>
                <w:spacing w:val="-2"/>
                <w:sz w:val="18"/>
                <w:szCs w:val="18"/>
              </w:rPr>
              <w:t xml:space="preserve">Press’n’Relations GmbH, Uwe Taeger </w:t>
            </w:r>
          </w:p>
          <w:p w14:paraId="0FD3F4DB" w14:textId="77777777" w:rsidR="001517BC" w:rsidRPr="00D22455" w:rsidRDefault="00000000">
            <w:pPr>
              <w:spacing w:line="264" w:lineRule="auto"/>
              <w:rPr>
                <w:rFonts w:ascii="Helvetica" w:hAnsi="Helvetica"/>
                <w:color w:val="000000" w:themeColor="text1"/>
                <w:spacing w:val="-2"/>
                <w:sz w:val="18"/>
                <w:szCs w:val="18"/>
                <w:lang w:val="it-IT"/>
              </w:rPr>
            </w:pPr>
            <w:r w:rsidRPr="00D22455">
              <w:rPr>
                <w:rFonts w:ascii="Helvetica" w:hAnsi="Helvetica"/>
                <w:color w:val="000000" w:themeColor="text1"/>
                <w:spacing w:val="-2"/>
                <w:sz w:val="18"/>
                <w:szCs w:val="18"/>
                <w:lang w:val="it-IT"/>
              </w:rPr>
              <w:t>Magirus-Deutz-Straße 14</w:t>
            </w:r>
          </w:p>
          <w:p w14:paraId="51653300" w14:textId="77777777" w:rsidR="001517BC" w:rsidRPr="00D22455" w:rsidRDefault="00000000">
            <w:pPr>
              <w:pStyle w:val="Sprechblasentext"/>
              <w:spacing w:line="264" w:lineRule="auto"/>
              <w:rPr>
                <w:rFonts w:ascii="Helvetica" w:hAnsi="Helvetica"/>
                <w:color w:val="000000" w:themeColor="text1"/>
                <w:spacing w:val="-4"/>
                <w:sz w:val="18"/>
                <w:lang w:val="it-IT"/>
              </w:rPr>
            </w:pPr>
            <w:r w:rsidRPr="00D22455">
              <w:rPr>
                <w:rFonts w:ascii="Helvetica" w:hAnsi="Helvetica"/>
                <w:color w:val="000000" w:themeColor="text1"/>
                <w:spacing w:val="-4"/>
                <w:sz w:val="18"/>
                <w:lang w:val="it-IT"/>
              </w:rPr>
              <w:t>Tel.: +49 731 146 156-71</w:t>
            </w:r>
          </w:p>
          <w:p w14:paraId="32625EBE" w14:textId="77777777" w:rsidR="001517BC" w:rsidRPr="00D22455" w:rsidRDefault="00000000">
            <w:pPr>
              <w:spacing w:line="264" w:lineRule="auto"/>
              <w:rPr>
                <w:rFonts w:ascii="Helvetica" w:hAnsi="Helvetica"/>
                <w:color w:val="000000" w:themeColor="text1"/>
                <w:spacing w:val="-4"/>
                <w:sz w:val="18"/>
                <w:lang w:val="it-IT"/>
              </w:rPr>
            </w:pPr>
            <w:r w:rsidRPr="00D22455">
              <w:rPr>
                <w:rFonts w:ascii="Helvetica" w:hAnsi="Helvetica"/>
                <w:color w:val="000000" w:themeColor="text1"/>
                <w:spacing w:val="-4"/>
                <w:sz w:val="18"/>
                <w:lang w:val="it-IT"/>
              </w:rPr>
              <w:t>ut@press-n-relations.de</w:t>
            </w:r>
          </w:p>
          <w:p w14:paraId="02D96D67" w14:textId="77777777" w:rsidR="001517BC" w:rsidRPr="00D22455" w:rsidRDefault="00000000">
            <w:pPr>
              <w:spacing w:line="264" w:lineRule="auto"/>
              <w:rPr>
                <w:rFonts w:ascii="Helvetica" w:hAnsi="Helvetica"/>
                <w:color w:val="000000" w:themeColor="text1"/>
                <w:spacing w:val="-4"/>
                <w:sz w:val="18"/>
                <w:lang w:val="it-IT"/>
              </w:rPr>
            </w:pPr>
            <w:r w:rsidRPr="00D22455">
              <w:rPr>
                <w:rFonts w:ascii="Helvetica" w:hAnsi="Helvetica"/>
                <w:color w:val="000000" w:themeColor="text1"/>
                <w:spacing w:val="-4"/>
                <w:sz w:val="18"/>
                <w:lang w:val="it-IT"/>
              </w:rPr>
              <w:t>https://www.press-n-relations.de</w:t>
            </w:r>
          </w:p>
          <w:p w14:paraId="6A46BBBE" w14:textId="77777777" w:rsidR="001517BC" w:rsidRDefault="001517BC">
            <w:pPr>
              <w:spacing w:line="264" w:lineRule="auto"/>
              <w:rPr>
                <w:rFonts w:ascii="Helvetica" w:hAnsi="Helvetica"/>
                <w:color w:val="BFBFBF" w:themeColor="background1" w:themeShade="BF"/>
                <w:sz w:val="18"/>
                <w:lang w:val="it-IT"/>
              </w:rPr>
            </w:pPr>
            <w:bookmarkStart w:id="1" w:name="OLE_LINK2"/>
            <w:bookmarkStart w:id="2" w:name="OLE_LINK1"/>
            <w:bookmarkEnd w:id="1"/>
            <w:bookmarkEnd w:id="2"/>
          </w:p>
        </w:tc>
      </w:tr>
    </w:tbl>
    <w:p w14:paraId="4C6467E5" w14:textId="77777777" w:rsidR="001517BC" w:rsidRDefault="001517BC">
      <w:pPr>
        <w:spacing w:after="120"/>
        <w:ind w:right="-425"/>
        <w:rPr>
          <w:rFonts w:ascii="Helvetica" w:hAnsi="Helvetica"/>
          <w:b/>
          <w:color w:val="000000"/>
          <w:sz w:val="18"/>
          <w:lang w:val="it-IT"/>
        </w:rPr>
      </w:pPr>
    </w:p>
    <w:p w14:paraId="42F2A6F7" w14:textId="77777777" w:rsidR="001517BC" w:rsidRDefault="00000000">
      <w:pPr>
        <w:spacing w:after="120"/>
        <w:ind w:right="-425"/>
        <w:rPr>
          <w:rFonts w:ascii="Helvetica" w:hAnsi="Helvetica"/>
          <w:spacing w:val="-3"/>
          <w:sz w:val="18"/>
          <w:szCs w:val="18"/>
        </w:rPr>
      </w:pPr>
      <w:r>
        <w:rPr>
          <w:rFonts w:ascii="Helvetica" w:hAnsi="Helvetica"/>
          <w:b/>
          <w:color w:val="000000"/>
          <w:sz w:val="18"/>
        </w:rPr>
        <w:t>Kögl GmbH Betriebs-, Lager- und Fahrzeugeinrichtungen</w:t>
      </w:r>
    </w:p>
    <w:p w14:paraId="71FC2559" w14:textId="1C8ED7CB" w:rsidR="001517BC" w:rsidRDefault="00000000">
      <w:pPr>
        <w:spacing w:after="120" w:line="252" w:lineRule="auto"/>
        <w:rPr>
          <w:rFonts w:ascii="Helvetica" w:hAnsi="Helvetica"/>
          <w:spacing w:val="-3"/>
          <w:sz w:val="18"/>
          <w:szCs w:val="18"/>
        </w:rPr>
      </w:pPr>
      <w:r>
        <w:rPr>
          <w:rFonts w:ascii="Helvetica" w:hAnsi="Helvetica"/>
          <w:spacing w:val="-3"/>
          <w:sz w:val="18"/>
          <w:szCs w:val="18"/>
        </w:rPr>
        <w:t>Die Kögl GmbH mit Sitz in Bubesheim bei Günzburg entwickelt und produziert Betriebs-, Lager- und Fahrzeugeinrichtungen. Das 1964 von Adolf Kögl gegründete Familienunternehmen beschäftigt heute rund 200 Mitarbeitende und umfasst eine Produktionsfläche von 35.000</w:t>
      </w:r>
      <w:r w:rsidR="004256A5">
        <w:rPr>
          <w:rFonts w:ascii="Helvetica" w:hAnsi="Helvetica"/>
          <w:spacing w:val="-3"/>
          <w:sz w:val="18"/>
          <w:szCs w:val="18"/>
        </w:rPr>
        <w:t> m</w:t>
      </w:r>
      <w:r w:rsidR="004256A5" w:rsidRPr="005F6D4C">
        <w:rPr>
          <w:rFonts w:ascii="Helvetica" w:hAnsi="Helvetica"/>
          <w:spacing w:val="-3"/>
          <w:sz w:val="18"/>
          <w:szCs w:val="18"/>
          <w:vertAlign w:val="superscript"/>
        </w:rPr>
        <w:t>2</w:t>
      </w:r>
      <w:r>
        <w:rPr>
          <w:rFonts w:ascii="Helvetica" w:hAnsi="Helvetica"/>
          <w:spacing w:val="-3"/>
          <w:sz w:val="18"/>
          <w:szCs w:val="18"/>
        </w:rPr>
        <w:t>. Die Betriebs- und Lagereinrichtungen, die in unterschiedlichen Betrieben und Lagerräumen zum Einsatz kommen, werden weltweit exklusiv über die Hoffmann Group unter den Marken GARANT und HOLEX vertrieben. Im Geschäftsfeld Fahrzeugeinrichtungen bietet Kögl unter der Eigenmarke FLEXMO™ ein modular aufgebautes Einrichtungsprogramm für Service- und Kundendienstfahrzeuge mit einer Vielzahl an Kombinationsvarianten an. Das Unternehmen wird von Adolf Kögl gemeinsam mit Sohn Manfred sowie den Enkeln Markus und Matthias Kögl geführt. 2024 wurde die Kögl GmbH im Rahmen der bundesweiten TOP-100-Initiative für besondere Innovationskraft ausgezeichnet.</w:t>
      </w:r>
    </w:p>
    <w:sectPr w:rsidR="001517BC">
      <w:type w:val="continuous"/>
      <w:pgSz w:w="11906" w:h="16838"/>
      <w:pgMar w:top="2269" w:right="3101" w:bottom="1418" w:left="1418" w:header="680" w:footer="544" w:gutter="0"/>
      <w:cols w:space="720"/>
      <w:formProt w:val="0"/>
      <w:docGrid w:linePitch="600"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i="http://schemas.microsoft.com/office/word/2026/wordml/cei"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endnote w:type="separator" w:id="-1">
    <w:p w14:paraId="4A6A276D" w14:textId="77777777" w:rsidR="00D4147B" w:rsidRDefault="00D4147B">
      <w:r>
        <w:separator/>
      </w:r>
    </w:p>
  </w:endnote>
  <w:endnote w:type="continuationSeparator" w:id="0">
    <w:p w14:paraId="3095B830" w14:textId="77777777" w:rsidR="00D4147B" w:rsidRDefault="00D414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imes">
    <w:altName w:val="Times New Roman"/>
    <w:panose1 w:val="00000500000000020000"/>
    <w:charset w:val="01"/>
    <w:family w:val="roman"/>
    <w:pitch w:val="variable"/>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Carlito">
    <w:altName w:val="Calibri"/>
    <w:panose1 w:val="020B0604020202020204"/>
    <w:charset w:val="01"/>
    <w:family w:val="swiss"/>
    <w:pitch w:val="variable"/>
  </w:font>
  <w:font w:name="Noto Sans SC Regular">
    <w:panose1 w:val="020B0604020202020204"/>
    <w:charset w:val="00"/>
    <w:family w:val="roman"/>
    <w:notTrueType/>
    <w:pitch w:val="default"/>
  </w:font>
  <w:font w:name="Noto Sans">
    <w:panose1 w:val="020B0502040504020204"/>
    <w:charset w:val="00"/>
    <w:family w:val="swiss"/>
    <w:pitch w:val="variable"/>
    <w:sig w:usb0="E00082FF" w:usb1="400078FF" w:usb2="00000021" w:usb3="00000000" w:csb0="0000019F" w:csb1="00000000"/>
  </w:font>
  <w:font w:name="Helvetica Neue">
    <w:panose1 w:val="02000503000000020004"/>
    <w:charset w:val="00"/>
    <w:family w:val="auto"/>
    <w:pitch w:val="variable"/>
    <w:sig w:usb0="E50002FF" w:usb1="500079DB" w:usb2="00000010" w:usb3="00000000" w:csb0="00000001" w:csb1="00000000"/>
  </w:font>
  <w:font w:name="Helvetica Light">
    <w:altName w:val="HELVETICA LIGHT"/>
    <w:panose1 w:val="020B0403020202020204"/>
    <w:charset w:val="00"/>
    <w:family w:val="swiss"/>
    <w:pitch w:val="variable"/>
    <w:sig w:usb0="800000AF" w:usb1="4000204A" w:usb2="00000000" w:usb3="00000000" w:csb0="00000001"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i="http://schemas.microsoft.com/office/word/2026/wordml/cei"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7B24F657" w14:textId="77777777" w:rsidR="001517BC" w:rsidRDefault="00000000">
    <w:pPr>
      <w:pStyle w:val="Fuzeile"/>
      <w:ind w:right="-2495"/>
      <w:jc w:val="right"/>
      <w:rPr>
        <w:rFonts w:ascii="Helvetica Light" w:hAnsi="Helvetica Light"/>
        <w:sz w:val="14"/>
        <w:szCs w:val="14"/>
      </w:rPr>
    </w:pPr>
    <w:r>
      <w:rPr>
        <w:rFonts w:ascii="Helvetica Light" w:hAnsi="Helvetica Light"/>
        <w:sz w:val="14"/>
        <w:szCs w:val="14"/>
      </w:rPr>
      <w:t xml:space="preserve">Seite </w:t>
    </w:r>
    <w:r>
      <w:rPr>
        <w:rFonts w:ascii="Helvetica Light" w:hAnsi="Helvetica Light"/>
        <w:sz w:val="14"/>
        <w:szCs w:val="14"/>
      </w:rPr>
      <w:fldChar w:fldCharType="begin"/>
    </w:r>
    <w:r>
      <w:rPr>
        <w:rFonts w:ascii="Helvetica Light" w:hAnsi="Helvetica Light"/>
        <w:sz w:val="14"/>
        <w:szCs w:val="14"/>
      </w:rPr>
      <w:instrText xml:space="preserve"> PAGE </w:instrText>
    </w:r>
    <w:r>
      <w:rPr>
        <w:rFonts w:ascii="Helvetica Light" w:hAnsi="Helvetica Light"/>
        <w:sz w:val="14"/>
        <w:szCs w:val="14"/>
      </w:rPr>
      <w:fldChar w:fldCharType="separate"/>
    </w:r>
    <w:r>
      <w:rPr>
        <w:rFonts w:ascii="Helvetica Light" w:hAnsi="Helvetica Light"/>
        <w:sz w:val="14"/>
        <w:szCs w:val="14"/>
      </w:rPr>
      <w:t>7</w:t>
    </w:r>
    <w:r>
      <w:rPr>
        <w:rFonts w:ascii="Helvetica Light" w:hAnsi="Helvetica Light"/>
        <w:sz w:val="14"/>
        <w:szCs w:val="14"/>
      </w:rPr>
      <w:fldChar w:fldCharType="end"/>
    </w:r>
    <w:r>
      <w:rPr>
        <w:rFonts w:ascii="Helvetica Light" w:hAnsi="Helvetica Light"/>
        <w:sz w:val="14"/>
        <w:szCs w:val="14"/>
      </w:rPr>
      <w:t xml:space="preserve"> von </w:t>
    </w:r>
    <w:r>
      <w:rPr>
        <w:rFonts w:ascii="Helvetica Light" w:hAnsi="Helvetica Light"/>
        <w:sz w:val="14"/>
        <w:szCs w:val="14"/>
      </w:rPr>
      <w:fldChar w:fldCharType="begin"/>
    </w:r>
    <w:r>
      <w:rPr>
        <w:rFonts w:ascii="Helvetica Light" w:hAnsi="Helvetica Light"/>
        <w:sz w:val="14"/>
        <w:szCs w:val="14"/>
      </w:rPr>
      <w:instrText xml:space="preserve"> NUMPAGES </w:instrText>
    </w:r>
    <w:r>
      <w:rPr>
        <w:rFonts w:ascii="Helvetica Light" w:hAnsi="Helvetica Light"/>
        <w:sz w:val="14"/>
        <w:szCs w:val="14"/>
      </w:rPr>
      <w:fldChar w:fldCharType="separate"/>
    </w:r>
    <w:r>
      <w:rPr>
        <w:rFonts w:ascii="Helvetica Light" w:hAnsi="Helvetica Light"/>
        <w:sz w:val="14"/>
        <w:szCs w:val="14"/>
      </w:rPr>
      <w:t>7</w:t>
    </w:r>
    <w:r>
      <w:rPr>
        <w:rFonts w:ascii="Helvetica Light" w:hAnsi="Helvetica Light"/>
        <w:sz w:val="14"/>
        <w:szCs w:val="14"/>
      </w:rPr>
      <w:fldChar w:fldCharType="end"/>
    </w:r>
  </w:p>
  <w:p w14:paraId="540B4F15" w14:textId="77777777" w:rsidR="001517BC" w:rsidRDefault="001517BC"/>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i="http://schemas.microsoft.com/office/word/2026/wordml/cei"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161C415B" w14:textId="77777777" w:rsidR="001517BC" w:rsidRDefault="00000000">
    <w:pPr>
      <w:pStyle w:val="Fuzeile"/>
      <w:ind w:right="-2495"/>
      <w:jc w:val="right"/>
      <w:rPr>
        <w:rFonts w:ascii="Helvetica Light" w:hAnsi="Helvetica Light"/>
        <w:sz w:val="14"/>
        <w:szCs w:val="14"/>
      </w:rPr>
    </w:pPr>
    <w:r>
      <w:rPr>
        <w:rFonts w:ascii="Helvetica Light" w:hAnsi="Helvetica Light"/>
        <w:sz w:val="14"/>
        <w:szCs w:val="14"/>
      </w:rPr>
      <w:t xml:space="preserve">Seite </w:t>
    </w:r>
    <w:r>
      <w:rPr>
        <w:rFonts w:ascii="Helvetica Light" w:hAnsi="Helvetica Light"/>
        <w:sz w:val="14"/>
        <w:szCs w:val="14"/>
      </w:rPr>
      <w:fldChar w:fldCharType="begin"/>
    </w:r>
    <w:r>
      <w:rPr>
        <w:rFonts w:ascii="Helvetica Light" w:hAnsi="Helvetica Light"/>
        <w:sz w:val="14"/>
        <w:szCs w:val="14"/>
      </w:rPr>
      <w:instrText xml:space="preserve"> PAGE </w:instrText>
    </w:r>
    <w:r>
      <w:rPr>
        <w:rFonts w:ascii="Helvetica Light" w:hAnsi="Helvetica Light"/>
        <w:sz w:val="14"/>
        <w:szCs w:val="14"/>
      </w:rPr>
      <w:fldChar w:fldCharType="separate"/>
    </w:r>
    <w:r>
      <w:rPr>
        <w:rFonts w:ascii="Helvetica Light" w:hAnsi="Helvetica Light"/>
        <w:sz w:val="14"/>
        <w:szCs w:val="14"/>
      </w:rPr>
      <w:t>7</w:t>
    </w:r>
    <w:r>
      <w:rPr>
        <w:rFonts w:ascii="Helvetica Light" w:hAnsi="Helvetica Light"/>
        <w:sz w:val="14"/>
        <w:szCs w:val="14"/>
      </w:rPr>
      <w:fldChar w:fldCharType="end"/>
    </w:r>
    <w:r>
      <w:rPr>
        <w:rFonts w:ascii="Helvetica Light" w:hAnsi="Helvetica Light"/>
        <w:sz w:val="14"/>
        <w:szCs w:val="14"/>
      </w:rPr>
      <w:t xml:space="preserve"> von </w:t>
    </w:r>
    <w:r>
      <w:rPr>
        <w:rFonts w:ascii="Helvetica Light" w:hAnsi="Helvetica Light"/>
        <w:sz w:val="14"/>
        <w:szCs w:val="14"/>
      </w:rPr>
      <w:fldChar w:fldCharType="begin"/>
    </w:r>
    <w:r>
      <w:rPr>
        <w:rFonts w:ascii="Helvetica Light" w:hAnsi="Helvetica Light"/>
        <w:sz w:val="14"/>
        <w:szCs w:val="14"/>
      </w:rPr>
      <w:instrText xml:space="preserve"> NUMPAGES </w:instrText>
    </w:r>
    <w:r>
      <w:rPr>
        <w:rFonts w:ascii="Helvetica Light" w:hAnsi="Helvetica Light"/>
        <w:sz w:val="14"/>
        <w:szCs w:val="14"/>
      </w:rPr>
      <w:fldChar w:fldCharType="separate"/>
    </w:r>
    <w:r>
      <w:rPr>
        <w:rFonts w:ascii="Helvetica Light" w:hAnsi="Helvetica Light"/>
        <w:sz w:val="14"/>
        <w:szCs w:val="14"/>
      </w:rPr>
      <w:t>7</w:t>
    </w:r>
    <w:r>
      <w:rPr>
        <w:rFonts w:ascii="Helvetica Light" w:hAnsi="Helvetica Light"/>
        <w:sz w:val="14"/>
        <w:szCs w:val="14"/>
      </w:rPr>
      <w:fldChar w:fldCharType="end"/>
    </w:r>
  </w:p>
  <w:p w14:paraId="5504019F" w14:textId="77777777" w:rsidR="001517BC" w:rsidRDefault="001517B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i="http://schemas.microsoft.com/office/word/2026/wordml/cei"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footnote w:type="separator" w:id="-1">
    <w:p w14:paraId="569B8984" w14:textId="77777777" w:rsidR="00D4147B" w:rsidRDefault="00D4147B">
      <w:r>
        <w:separator/>
      </w:r>
    </w:p>
  </w:footnote>
  <w:footnote w:type="continuationSeparator" w:id="0">
    <w:p w14:paraId="5B0F55D2" w14:textId="77777777" w:rsidR="00D4147B" w:rsidRDefault="00D4147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i="http://schemas.microsoft.com/office/word/2026/wordml/cei"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3916EF72" w14:textId="77777777" w:rsidR="001517BC" w:rsidRDefault="00000000">
    <w:pPr>
      <w:pStyle w:val="berschrift4"/>
      <w:spacing w:before="540" w:after="240"/>
      <w:rPr>
        <w:color w:val="808080" w:themeColor="background1" w:themeShade="80"/>
        <w:sz w:val="40"/>
        <w:szCs w:val="40"/>
      </w:rPr>
    </w:pPr>
    <w:r>
      <w:rPr>
        <w:noProof/>
      </w:rPr>
      <w:drawing>
        <wp:anchor distT="0" distB="0" distL="114300" distR="114300" simplePos="0" relativeHeight="251657216" behindDoc="0" locked="0" layoutInCell="0" allowOverlap="1" wp14:anchorId="41A15293" wp14:editId="64E99CB4">
          <wp:simplePos x="0" y="0"/>
          <wp:positionH relativeFrom="column">
            <wp:posOffset>4750435</wp:posOffset>
          </wp:positionH>
          <wp:positionV relativeFrom="paragraph">
            <wp:posOffset>10795</wp:posOffset>
          </wp:positionV>
          <wp:extent cx="1388745" cy="869950"/>
          <wp:effectExtent l="0" t="0" r="0" b="0"/>
          <wp:wrapTight wrapText="bothSides">
            <wp:wrapPolygon edited="0">
              <wp:start x="-22" y="0"/>
              <wp:lineTo x="-22" y="21435"/>
              <wp:lineTo x="21330" y="21435"/>
              <wp:lineTo x="21330" y="0"/>
              <wp:lineTo x="-22" y="0"/>
            </wp:wrapPolygon>
          </wp:wrapTight>
          <wp:docPr id="1" name="Bild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 11"/>
                  <pic:cNvPicPr>
                    <a:picLocks noChangeAspect="1" noChangeArrowheads="1"/>
                  </pic:cNvPicPr>
                </pic:nvPicPr>
                <pic:blipFill>
                  <a:blip r:embed="rId1"/>
                  <a:stretch>
                    <a:fillRect/>
                  </a:stretch>
                </pic:blipFill>
                <pic:spPr bwMode="auto">
                  <a:xfrm>
                    <a:off x="0" y="0"/>
                    <a:ext cx="1388745" cy="869950"/>
                  </a:xfrm>
                  <a:prstGeom prst="rect">
                    <a:avLst/>
                  </a:prstGeom>
                  <a:noFill/>
                </pic:spPr>
              </pic:pic>
            </a:graphicData>
          </a:graphic>
        </wp:anchor>
      </w:drawing>
    </w:r>
    <w:r>
      <w:rPr>
        <w:rFonts w:ascii="Helvetica Neue" w:hAnsi="Helvetica Neue"/>
        <w:b/>
        <w:bCs/>
        <w:caps w:val="0"/>
        <w:color w:val="808080" w:themeColor="background1" w:themeShade="80"/>
        <w:spacing w:val="3"/>
        <w:sz w:val="40"/>
        <w:szCs w:val="40"/>
      </w:rPr>
      <w:t>Presseinformation</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i="http://schemas.microsoft.com/office/word/2026/wordml/cei"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75BD4D9F" w14:textId="77777777" w:rsidR="001517BC" w:rsidRDefault="00000000">
    <w:pPr>
      <w:pStyle w:val="berschrift4"/>
      <w:spacing w:before="540" w:after="240"/>
      <w:rPr>
        <w:color w:val="808080" w:themeColor="background1" w:themeShade="80"/>
        <w:sz w:val="40"/>
        <w:szCs w:val="40"/>
      </w:rPr>
    </w:pPr>
    <w:r>
      <w:rPr>
        <w:noProof/>
      </w:rPr>
      <w:drawing>
        <wp:anchor distT="0" distB="0" distL="114300" distR="114300" simplePos="0" relativeHeight="251658240" behindDoc="0" locked="0" layoutInCell="0" allowOverlap="1" wp14:anchorId="712D9448" wp14:editId="7C9E87C3">
          <wp:simplePos x="0" y="0"/>
          <wp:positionH relativeFrom="column">
            <wp:posOffset>4750435</wp:posOffset>
          </wp:positionH>
          <wp:positionV relativeFrom="paragraph">
            <wp:posOffset>10795</wp:posOffset>
          </wp:positionV>
          <wp:extent cx="1388745" cy="869950"/>
          <wp:effectExtent l="0" t="0" r="0" b="0"/>
          <wp:wrapTight wrapText="bothSides">
            <wp:wrapPolygon edited="0">
              <wp:start x="-22" y="0"/>
              <wp:lineTo x="-22" y="21435"/>
              <wp:lineTo x="21330" y="21435"/>
              <wp:lineTo x="21330" y="0"/>
              <wp:lineTo x="-22" y="0"/>
            </wp:wrapPolygon>
          </wp:wrapTight>
          <wp:docPr id="2" name="Bild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 11"/>
                  <pic:cNvPicPr>
                    <a:picLocks noChangeAspect="1" noChangeArrowheads="1"/>
                  </pic:cNvPicPr>
                </pic:nvPicPr>
                <pic:blipFill>
                  <a:blip r:embed="rId1"/>
                  <a:stretch>
                    <a:fillRect/>
                  </a:stretch>
                </pic:blipFill>
                <pic:spPr bwMode="auto">
                  <a:xfrm>
                    <a:off x="0" y="0"/>
                    <a:ext cx="1388745" cy="869950"/>
                  </a:xfrm>
                  <a:prstGeom prst="rect">
                    <a:avLst/>
                  </a:prstGeom>
                  <a:noFill/>
                </pic:spPr>
              </pic:pic>
            </a:graphicData>
          </a:graphic>
        </wp:anchor>
      </w:drawing>
    </w:r>
    <w:r>
      <w:rPr>
        <w:rFonts w:ascii="Helvetica Neue" w:hAnsi="Helvetica Neue"/>
        <w:b/>
        <w:bCs/>
        <w:caps w:val="0"/>
        <w:color w:val="808080" w:themeColor="background1" w:themeShade="80"/>
        <w:spacing w:val="3"/>
        <w:sz w:val="40"/>
        <w:szCs w:val="40"/>
      </w:rPr>
      <w:t>Presseinformation</w:t>
    </w:r>
  </w:p>
</w:hdr>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val="fullPage" w:percent="104"/>
  <w:embedSystemFonts/>
  <w:stylePaneFormatFilter w:val="B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1"/>
  <w:trackRevisions/>
  <w:defaultTabStop w:val="708"/>
  <w:autoHyphenation/>
  <w:hyphenationZone w:val="284"/>
  <w:doNotHyphenateCap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17BC"/>
    <w:rsid w:val="00007AC7"/>
    <w:rsid w:val="00023FB3"/>
    <w:rsid w:val="00027936"/>
    <w:rsid w:val="00030FBE"/>
    <w:rsid w:val="00052FCE"/>
    <w:rsid w:val="00065E78"/>
    <w:rsid w:val="00087FEC"/>
    <w:rsid w:val="00097C8A"/>
    <w:rsid w:val="000C683D"/>
    <w:rsid w:val="000F145F"/>
    <w:rsid w:val="0011592E"/>
    <w:rsid w:val="00117D79"/>
    <w:rsid w:val="00141A63"/>
    <w:rsid w:val="001517BC"/>
    <w:rsid w:val="0015409C"/>
    <w:rsid w:val="00172916"/>
    <w:rsid w:val="0017721C"/>
    <w:rsid w:val="001806BF"/>
    <w:rsid w:val="00192FD0"/>
    <w:rsid w:val="001A4350"/>
    <w:rsid w:val="001A6093"/>
    <w:rsid w:val="001B4CD7"/>
    <w:rsid w:val="001B79A6"/>
    <w:rsid w:val="00212DCB"/>
    <w:rsid w:val="0021352B"/>
    <w:rsid w:val="002255B3"/>
    <w:rsid w:val="00231DF8"/>
    <w:rsid w:val="00235AEB"/>
    <w:rsid w:val="00277837"/>
    <w:rsid w:val="00293E72"/>
    <w:rsid w:val="002C1915"/>
    <w:rsid w:val="002D1359"/>
    <w:rsid w:val="002E754D"/>
    <w:rsid w:val="002F2044"/>
    <w:rsid w:val="002F471C"/>
    <w:rsid w:val="00362467"/>
    <w:rsid w:val="00370CBB"/>
    <w:rsid w:val="00374F1C"/>
    <w:rsid w:val="0038240D"/>
    <w:rsid w:val="003D1936"/>
    <w:rsid w:val="003D26B1"/>
    <w:rsid w:val="003D26C4"/>
    <w:rsid w:val="003E7FBC"/>
    <w:rsid w:val="004010B3"/>
    <w:rsid w:val="00410929"/>
    <w:rsid w:val="004256A5"/>
    <w:rsid w:val="0042726F"/>
    <w:rsid w:val="004428F8"/>
    <w:rsid w:val="004450F0"/>
    <w:rsid w:val="00450AE1"/>
    <w:rsid w:val="004525B2"/>
    <w:rsid w:val="00454C6F"/>
    <w:rsid w:val="00473CBD"/>
    <w:rsid w:val="00490699"/>
    <w:rsid w:val="004C558B"/>
    <w:rsid w:val="004D244D"/>
    <w:rsid w:val="00523491"/>
    <w:rsid w:val="00530B6B"/>
    <w:rsid w:val="00547FBC"/>
    <w:rsid w:val="0056030E"/>
    <w:rsid w:val="00564627"/>
    <w:rsid w:val="00566A69"/>
    <w:rsid w:val="005839DB"/>
    <w:rsid w:val="0059179F"/>
    <w:rsid w:val="00592B1B"/>
    <w:rsid w:val="005B1700"/>
    <w:rsid w:val="005B29C5"/>
    <w:rsid w:val="005B53E6"/>
    <w:rsid w:val="005C1350"/>
    <w:rsid w:val="005F6D4C"/>
    <w:rsid w:val="005F7691"/>
    <w:rsid w:val="006503DF"/>
    <w:rsid w:val="00667D12"/>
    <w:rsid w:val="006C45D7"/>
    <w:rsid w:val="00715567"/>
    <w:rsid w:val="00724912"/>
    <w:rsid w:val="00725906"/>
    <w:rsid w:val="007547ED"/>
    <w:rsid w:val="007600AD"/>
    <w:rsid w:val="007633AB"/>
    <w:rsid w:val="007676D2"/>
    <w:rsid w:val="007735A1"/>
    <w:rsid w:val="00773785"/>
    <w:rsid w:val="00786052"/>
    <w:rsid w:val="007A26C9"/>
    <w:rsid w:val="007C1663"/>
    <w:rsid w:val="007C5DC8"/>
    <w:rsid w:val="007D6FF6"/>
    <w:rsid w:val="007D7F4F"/>
    <w:rsid w:val="00807F5D"/>
    <w:rsid w:val="0083792E"/>
    <w:rsid w:val="0084140E"/>
    <w:rsid w:val="00843238"/>
    <w:rsid w:val="00844F25"/>
    <w:rsid w:val="00856595"/>
    <w:rsid w:val="00866847"/>
    <w:rsid w:val="008A7812"/>
    <w:rsid w:val="008E4DAF"/>
    <w:rsid w:val="008F59EE"/>
    <w:rsid w:val="008F5A15"/>
    <w:rsid w:val="00905672"/>
    <w:rsid w:val="00905FC9"/>
    <w:rsid w:val="00925EAF"/>
    <w:rsid w:val="009275F4"/>
    <w:rsid w:val="0093510F"/>
    <w:rsid w:val="009410D6"/>
    <w:rsid w:val="009436A3"/>
    <w:rsid w:val="00945340"/>
    <w:rsid w:val="00983033"/>
    <w:rsid w:val="00986C02"/>
    <w:rsid w:val="009A43F8"/>
    <w:rsid w:val="009B1E05"/>
    <w:rsid w:val="009B29CD"/>
    <w:rsid w:val="009B5DC2"/>
    <w:rsid w:val="009E3880"/>
    <w:rsid w:val="009E79C7"/>
    <w:rsid w:val="009E7BB5"/>
    <w:rsid w:val="009F6740"/>
    <w:rsid w:val="00A308E5"/>
    <w:rsid w:val="00A36AEB"/>
    <w:rsid w:val="00A36E63"/>
    <w:rsid w:val="00A56D71"/>
    <w:rsid w:val="00A712D6"/>
    <w:rsid w:val="00A96D30"/>
    <w:rsid w:val="00AA063C"/>
    <w:rsid w:val="00AA7955"/>
    <w:rsid w:val="00AB091A"/>
    <w:rsid w:val="00AB1F0F"/>
    <w:rsid w:val="00AB60A0"/>
    <w:rsid w:val="00AB68FD"/>
    <w:rsid w:val="00AE1B47"/>
    <w:rsid w:val="00AE7067"/>
    <w:rsid w:val="00B814B3"/>
    <w:rsid w:val="00B8198A"/>
    <w:rsid w:val="00BA5FD6"/>
    <w:rsid w:val="00BC1439"/>
    <w:rsid w:val="00BC4F89"/>
    <w:rsid w:val="00BD5E02"/>
    <w:rsid w:val="00BE4E22"/>
    <w:rsid w:val="00BF3D0C"/>
    <w:rsid w:val="00BF6097"/>
    <w:rsid w:val="00C00E76"/>
    <w:rsid w:val="00C0221D"/>
    <w:rsid w:val="00C435AD"/>
    <w:rsid w:val="00C47285"/>
    <w:rsid w:val="00C70D85"/>
    <w:rsid w:val="00C713AD"/>
    <w:rsid w:val="00C80638"/>
    <w:rsid w:val="00C825EC"/>
    <w:rsid w:val="00CA02CD"/>
    <w:rsid w:val="00CA2D8D"/>
    <w:rsid w:val="00CA65BA"/>
    <w:rsid w:val="00CE0194"/>
    <w:rsid w:val="00CE430B"/>
    <w:rsid w:val="00CF2562"/>
    <w:rsid w:val="00CF56E5"/>
    <w:rsid w:val="00D16D7B"/>
    <w:rsid w:val="00D22455"/>
    <w:rsid w:val="00D34E4C"/>
    <w:rsid w:val="00D4147B"/>
    <w:rsid w:val="00D520FC"/>
    <w:rsid w:val="00D544B8"/>
    <w:rsid w:val="00D65EEC"/>
    <w:rsid w:val="00D71000"/>
    <w:rsid w:val="00D74ACE"/>
    <w:rsid w:val="00D8755D"/>
    <w:rsid w:val="00DC6B55"/>
    <w:rsid w:val="00DD1DD6"/>
    <w:rsid w:val="00E14A2D"/>
    <w:rsid w:val="00E3213A"/>
    <w:rsid w:val="00E418CA"/>
    <w:rsid w:val="00E446E6"/>
    <w:rsid w:val="00E46C72"/>
    <w:rsid w:val="00E752A2"/>
    <w:rsid w:val="00E81E1D"/>
    <w:rsid w:val="00EA2B53"/>
    <w:rsid w:val="00EA4B1E"/>
    <w:rsid w:val="00EA5F62"/>
    <w:rsid w:val="00EB39D0"/>
    <w:rsid w:val="00EB6560"/>
    <w:rsid w:val="00EC20F2"/>
    <w:rsid w:val="00EF0D1D"/>
    <w:rsid w:val="00F4359E"/>
    <w:rsid w:val="00F46B41"/>
    <w:rsid w:val="00F64DE5"/>
    <w:rsid w:val="00F97B8D"/>
    <w:rsid w:val="00FD5172"/>
    <w:rsid w:val="00FF65ED"/>
  </w:rsids>
  <m:mathPr>
    <m:mathFont m:val="Cambria Math"/>
    <m:brkBin m:val="before"/>
    <m:brkBinSub m:val="--"/>
    <m:smallFrac m:val="0"/>
    <m:dispDef/>
    <m:lMargin m:val="0"/>
    <m:rMargin m:val="0"/>
    <m:defJc m:val="centerGroup"/>
    <m:wrapIndent m:val="1440"/>
    <m:intLim m:val="subSup"/>
    <m:naryLim m:val="undOvr"/>
  </m:mathPr>
  <w:themeFontLang w:val="de-DE" w:eastAsia="ja-JP"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C2BC18"/>
  <w15:docId w15:val="{FD30EE86-11FA-B745-AC2C-891EF4AF5E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imes New Roman" w:eastAsia="Times New Roman" w:hAnsi="Times New Roman" w:cs="Times New Roman"/>
        <w:sz w:val="24"/>
        <w:szCs w:val="24"/>
        <w:lang w:val="de-DE" w:eastAsia="de-DE" w:bidi="ar-SA"/>
      </w:rPr>
    </w:rPrDefault>
    <w:pPrDefault>
      <w:pPr>
        <w:suppressAutoHyphens/>
      </w:pPr>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Pr>
      <w:rFonts w:ascii="Times" w:hAnsi="Times"/>
    </w:rPr>
  </w:style>
  <w:style w:type="paragraph" w:styleId="berschrift1">
    <w:name w:val="heading 1"/>
    <w:basedOn w:val="Standard"/>
    <w:next w:val="Standard"/>
    <w:qFormat/>
    <w:pPr>
      <w:keepNext/>
      <w:spacing w:line="288" w:lineRule="auto"/>
      <w:ind w:right="-1659"/>
      <w:outlineLvl w:val="0"/>
    </w:pPr>
    <w:rPr>
      <w:rFonts w:ascii="Helvetica" w:hAnsi="Helvetica" w:cs="Helvetica"/>
      <w:b/>
      <w:bCs/>
      <w:sz w:val="22"/>
      <w:szCs w:val="22"/>
    </w:rPr>
  </w:style>
  <w:style w:type="paragraph" w:styleId="berschrift2">
    <w:name w:val="heading 2"/>
    <w:basedOn w:val="Standard"/>
    <w:next w:val="Standard"/>
    <w:link w:val="berschrift2Zchn"/>
    <w:qFormat/>
    <w:pPr>
      <w:keepNext/>
      <w:spacing w:line="288" w:lineRule="auto"/>
      <w:outlineLvl w:val="1"/>
    </w:pPr>
    <w:rPr>
      <w:rFonts w:ascii="Helvetica" w:hAnsi="Helvetica"/>
      <w:b/>
      <w:bCs/>
      <w:sz w:val="22"/>
      <w:szCs w:val="22"/>
      <w:lang w:val="x-none" w:eastAsia="x-none"/>
    </w:rPr>
  </w:style>
  <w:style w:type="paragraph" w:styleId="berschrift3">
    <w:name w:val="heading 3"/>
    <w:basedOn w:val="Standard"/>
    <w:next w:val="Standard"/>
    <w:qFormat/>
    <w:pPr>
      <w:keepNext/>
      <w:tabs>
        <w:tab w:val="left" w:pos="3890"/>
      </w:tabs>
      <w:ind w:right="290"/>
      <w:outlineLvl w:val="2"/>
    </w:pPr>
    <w:rPr>
      <w:rFonts w:ascii="Helvetica" w:hAnsi="Helvetica" w:cs="Helvetica"/>
      <w:b/>
      <w:bCs/>
      <w:i/>
      <w:iCs/>
      <w:sz w:val="18"/>
      <w:szCs w:val="18"/>
    </w:rPr>
  </w:style>
  <w:style w:type="paragraph" w:styleId="berschrift4">
    <w:name w:val="heading 4"/>
    <w:basedOn w:val="Standard"/>
    <w:next w:val="Standard"/>
    <w:qFormat/>
    <w:pPr>
      <w:keepNext/>
      <w:spacing w:line="288" w:lineRule="auto"/>
      <w:outlineLvl w:val="3"/>
    </w:pPr>
    <w:rPr>
      <w:rFonts w:ascii="Helvetica" w:hAnsi="Helvetica" w:cs="Helvetica"/>
      <w:caps/>
      <w:sz w:val="32"/>
      <w:szCs w:val="32"/>
    </w:rPr>
  </w:style>
  <w:style w:type="paragraph" w:styleId="berschrift9">
    <w:name w:val="heading 9"/>
    <w:basedOn w:val="Standard"/>
    <w:next w:val="Standard"/>
    <w:qFormat/>
    <w:pPr>
      <w:keepNext/>
      <w:spacing w:line="288" w:lineRule="auto"/>
      <w:outlineLvl w:val="8"/>
    </w:pPr>
    <w:rPr>
      <w:rFonts w:ascii="Helvetica" w:hAnsi="Helvetica" w:cs="Helvetica"/>
      <w:b/>
      <w:bCs/>
      <w:caps/>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Pr>
      <w:color w:val="0000FF"/>
      <w:u w:val="single"/>
    </w:rPr>
  </w:style>
  <w:style w:type="character" w:customStyle="1" w:styleId="KopfzeileZchn">
    <w:name w:val="Kopfzeile Zchn"/>
    <w:link w:val="Kopfzeile"/>
    <w:rsid w:val="00A975C1"/>
    <w:rPr>
      <w:rFonts w:ascii="Helvetica" w:hAnsi="Helvetica" w:cs="Helvetica"/>
      <w:sz w:val="22"/>
      <w:szCs w:val="22"/>
    </w:rPr>
  </w:style>
  <w:style w:type="character" w:customStyle="1" w:styleId="apple-style-span">
    <w:name w:val="apple-style-span"/>
    <w:basedOn w:val="Absatz-Standardschriftart"/>
    <w:rsid w:val="001A11D3"/>
  </w:style>
  <w:style w:type="character" w:styleId="Kommentarzeichen">
    <w:name w:val="annotation reference"/>
    <w:uiPriority w:val="99"/>
    <w:semiHidden/>
    <w:rsid w:val="00607732"/>
    <w:rPr>
      <w:sz w:val="16"/>
      <w:szCs w:val="16"/>
    </w:rPr>
  </w:style>
  <w:style w:type="character" w:customStyle="1" w:styleId="TextkrperZchn">
    <w:name w:val="Textkörper Zchn"/>
    <w:link w:val="Textkrper"/>
    <w:rsid w:val="001F7CD6"/>
    <w:rPr>
      <w:rFonts w:ascii="Helvetica" w:hAnsi="Helvetica" w:cs="Helvetica"/>
      <w:sz w:val="18"/>
      <w:szCs w:val="18"/>
    </w:rPr>
  </w:style>
  <w:style w:type="character" w:customStyle="1" w:styleId="berschrift2Zchn">
    <w:name w:val="Überschrift 2 Zchn"/>
    <w:link w:val="berschrift2"/>
    <w:rsid w:val="00347D40"/>
    <w:rPr>
      <w:rFonts w:ascii="Helvetica" w:hAnsi="Helvetica" w:cs="Helvetica"/>
      <w:b/>
      <w:bCs/>
      <w:sz w:val="22"/>
      <w:szCs w:val="22"/>
    </w:rPr>
  </w:style>
  <w:style w:type="character" w:styleId="BesuchterLink">
    <w:name w:val="FollowedHyperlink"/>
    <w:rsid w:val="00FA328D"/>
    <w:rPr>
      <w:color w:val="800080"/>
      <w:u w:val="single"/>
    </w:rPr>
  </w:style>
  <w:style w:type="character" w:customStyle="1" w:styleId="SprechblasentextZchn">
    <w:name w:val="Sprechblasentext Zchn"/>
    <w:basedOn w:val="Absatz-Standardschriftart"/>
    <w:link w:val="Sprechblasentext"/>
    <w:semiHidden/>
    <w:rsid w:val="0055098F"/>
    <w:rPr>
      <w:rFonts w:ascii="Tahoma" w:hAnsi="Tahoma" w:cs="Tahoma"/>
      <w:sz w:val="16"/>
      <w:szCs w:val="16"/>
    </w:rPr>
  </w:style>
  <w:style w:type="character" w:styleId="NichtaufgelsteErwhnung">
    <w:name w:val="Unresolved Mention"/>
    <w:basedOn w:val="Absatz-Standardschriftart"/>
    <w:uiPriority w:val="99"/>
    <w:semiHidden/>
    <w:unhideWhenUsed/>
    <w:rsid w:val="00D00F5D"/>
    <w:rPr>
      <w:color w:val="605E5C"/>
      <w:shd w:val="clear" w:color="auto" w:fill="E1DFDD"/>
    </w:rPr>
  </w:style>
  <w:style w:type="character" w:styleId="Zeilennummer">
    <w:name w:val="line number"/>
  </w:style>
  <w:style w:type="paragraph" w:customStyle="1" w:styleId="berschrift">
    <w:name w:val="Überschrift"/>
    <w:basedOn w:val="Standard"/>
    <w:next w:val="Textkrper"/>
    <w:pPr>
      <w:keepNext/>
      <w:spacing w:before="240" w:after="120"/>
    </w:pPr>
    <w:rPr>
      <w:rFonts w:ascii="Carlito" w:eastAsia="Noto Sans SC Regular" w:hAnsi="Carlito" w:cs="Noto Sans"/>
      <w:sz w:val="28"/>
      <w:szCs w:val="28"/>
    </w:rPr>
  </w:style>
  <w:style w:type="paragraph" w:styleId="Textkrper">
    <w:name w:val="Body Text"/>
    <w:basedOn w:val="Standard"/>
    <w:link w:val="TextkrperZchn"/>
    <w:rPr>
      <w:rFonts w:ascii="Helvetica" w:hAnsi="Helvetica"/>
      <w:sz w:val="18"/>
      <w:szCs w:val="18"/>
      <w:lang w:val="x-none" w:eastAsia="x-none"/>
    </w:rPr>
  </w:style>
  <w:style w:type="paragraph" w:styleId="Liste">
    <w:name w:val="List"/>
    <w:basedOn w:val="Textkrper"/>
    <w:rPr>
      <w:rFonts w:cs="Noto Sans"/>
    </w:rPr>
  </w:style>
  <w:style w:type="paragraph" w:styleId="Beschriftung">
    <w:name w:val="caption"/>
    <w:basedOn w:val="Standard"/>
    <w:pPr>
      <w:suppressLineNumbers/>
      <w:spacing w:before="120" w:after="120"/>
    </w:pPr>
    <w:rPr>
      <w:rFonts w:cs="Noto Sans"/>
      <w:i/>
      <w:iCs/>
    </w:rPr>
  </w:style>
  <w:style w:type="paragraph" w:customStyle="1" w:styleId="Verzeichnis">
    <w:name w:val="Verzeichnis"/>
    <w:basedOn w:val="Standard"/>
    <w:pPr>
      <w:suppressLineNumbers/>
    </w:pPr>
    <w:rPr>
      <w:rFonts w:cs="Noto Sans"/>
    </w:rPr>
  </w:style>
  <w:style w:type="paragraph" w:customStyle="1" w:styleId="Kopf-Fuzeile">
    <w:name w:val="Kopf-/Fußzeile"/>
    <w:basedOn w:val="Standard"/>
  </w:style>
  <w:style w:type="paragraph" w:styleId="Kopfzeile">
    <w:name w:val="header"/>
    <w:basedOn w:val="Standard"/>
    <w:link w:val="KopfzeileZchn"/>
    <w:pPr>
      <w:tabs>
        <w:tab w:val="center" w:pos="4536"/>
        <w:tab w:val="right" w:pos="9072"/>
      </w:tabs>
      <w:spacing w:line="288" w:lineRule="auto"/>
    </w:pPr>
    <w:rPr>
      <w:rFonts w:ascii="Helvetica" w:hAnsi="Helvetica"/>
      <w:sz w:val="22"/>
      <w:szCs w:val="22"/>
      <w:lang w:val="x-none" w:eastAsia="x-none"/>
    </w:rPr>
  </w:style>
  <w:style w:type="paragraph" w:styleId="Textkrper2">
    <w:name w:val="Body Text 2"/>
    <w:basedOn w:val="Standar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pPr>
    <w:rPr>
      <w:rFonts w:ascii="Helvetica" w:hAnsi="Helvetica" w:cs="Helvetica"/>
      <w:b/>
      <w:bCs/>
      <w:sz w:val="20"/>
    </w:rPr>
  </w:style>
  <w:style w:type="paragraph" w:styleId="Fuzeile">
    <w:name w:val="footer"/>
    <w:basedOn w:val="Standard"/>
    <w:pPr>
      <w:tabs>
        <w:tab w:val="center" w:pos="4536"/>
        <w:tab w:val="right" w:pos="9072"/>
      </w:tabs>
    </w:pPr>
  </w:style>
  <w:style w:type="paragraph" w:styleId="Sprechblasentext">
    <w:name w:val="Balloon Text"/>
    <w:basedOn w:val="Standard"/>
    <w:link w:val="SprechblasentextZchn"/>
    <w:semiHidden/>
    <w:rPr>
      <w:rFonts w:ascii="Tahoma" w:hAnsi="Tahoma" w:cs="Tahoma"/>
      <w:sz w:val="16"/>
      <w:szCs w:val="16"/>
    </w:rPr>
  </w:style>
  <w:style w:type="paragraph" w:styleId="Textkrper3">
    <w:name w:val="Body Text 3"/>
    <w:basedOn w:val="Standard"/>
    <w:rPr>
      <w:rFonts w:ascii="Helvetica" w:hAnsi="Helvetica"/>
      <w:sz w:val="20"/>
    </w:rPr>
  </w:style>
  <w:style w:type="paragraph" w:styleId="Textkrper-Zeileneinzug">
    <w:name w:val="Body Text Indent"/>
    <w:basedOn w:val="Standard"/>
    <w:pPr>
      <w:ind w:left="567"/>
    </w:pPr>
    <w:rPr>
      <w:rFonts w:ascii="Helvetica" w:eastAsia="Times" w:hAnsi="Helvetica"/>
      <w:sz w:val="20"/>
    </w:rPr>
  </w:style>
  <w:style w:type="paragraph" w:styleId="Kommentartext">
    <w:name w:val="annotation text"/>
    <w:basedOn w:val="Standard"/>
    <w:semiHidden/>
    <w:rsid w:val="00607732"/>
    <w:rPr>
      <w:sz w:val="20"/>
    </w:rPr>
  </w:style>
  <w:style w:type="paragraph" w:styleId="Kommentarthema">
    <w:name w:val="annotation subject"/>
    <w:basedOn w:val="Kommentartext"/>
    <w:next w:val="Kommentartext"/>
    <w:semiHidden/>
    <w:rsid w:val="00607732"/>
    <w:rPr>
      <w:b/>
      <w:bCs/>
    </w:rPr>
  </w:style>
  <w:style w:type="paragraph" w:styleId="Listenabsatz">
    <w:name w:val="List Paragraph"/>
    <w:basedOn w:val="Standard"/>
    <w:uiPriority w:val="34"/>
    <w:qFormat/>
    <w:rsid w:val="00912DC2"/>
    <w:pPr>
      <w:ind w:left="720"/>
      <w:contextualSpacing/>
    </w:pPr>
  </w:style>
  <w:style w:type="paragraph" w:styleId="berarbeitung">
    <w:name w:val="Revision"/>
    <w:uiPriority w:val="99"/>
    <w:semiHidden/>
    <w:rsid w:val="00CF2251"/>
    <w:rPr>
      <w:rFonts w:ascii="Times" w:hAnsi="Times"/>
    </w:rPr>
  </w:style>
  <w:style w:type="paragraph" w:styleId="StandardWeb">
    <w:name w:val="Normal (Web)"/>
    <w:basedOn w:val="Standard"/>
    <w:semiHidden/>
    <w:unhideWhenUsed/>
    <w:rsid w:val="006D5BDD"/>
    <w:rPr>
      <w:rFonts w:ascii="Times New Roman" w:hAnsi="Times New Roman"/>
    </w:rPr>
  </w:style>
  <w:style w:type="table" w:styleId="Tabellenraster">
    <w:name w:val="Table Grid"/>
    <w:basedOn w:val="NormaleTabelle"/>
    <w:rsid w:val="00C532F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image" Target="media/image6.jpg"/><Relationship Id="rId3" Type="http://schemas.openxmlformats.org/officeDocument/2006/relationships/customXml" Target="../customXml/item3.xml"/><Relationship Id="rId21" Type="http://schemas.openxmlformats.org/officeDocument/2006/relationships/image" Target="media/image9.jpg"/><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image" Target="media/image5.jpg"/><Relationship Id="rId2" Type="http://schemas.openxmlformats.org/officeDocument/2006/relationships/customXml" Target="../customXml/item2.xml"/><Relationship Id="rId16" Type="http://schemas.openxmlformats.org/officeDocument/2006/relationships/image" Target="media/image4.jpg"/><Relationship Id="rId20" Type="http://schemas.openxmlformats.org/officeDocument/2006/relationships/image" Target="media/image8.jp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image" Target="media/image3.jpeg"/><Relationship Id="rId23"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image" Target="media/image7.jpg"/><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image" Target="media/image2.jpg"/><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3F4DC705C0E24C498B431D2462D4C1D8" ma:contentTypeVersion="2" ma:contentTypeDescription="Ein neues Dokument erstellen." ma:contentTypeScope="" ma:versionID="37740af784e229e2d4b810846611b693">
  <xsd:schema xmlns:xsd="http://www.w3.org/2001/XMLSchema" xmlns:xs="http://www.w3.org/2001/XMLSchema" xmlns:p="http://schemas.microsoft.com/office/2006/metadata/properties" xmlns:ns2="4ddefa42-d256-4015-81b7-7ead3320c398" targetNamespace="http://schemas.microsoft.com/office/2006/metadata/properties" ma:root="true" ma:fieldsID="016219095f0a4eb424e78fbf5b8c1849" ns2:_="">
    <xsd:import namespace="4ddefa42-d256-4015-81b7-7ead3320c398"/>
    <xsd:element name="properties">
      <xsd:complexType>
        <xsd:sequence>
          <xsd:element name="documentManagement">
            <xsd:complexType>
              <xsd:all>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ddefa42-d256-4015-81b7-7ead3320c398" elementFormDefault="qualified">
    <xsd:import namespace="http://schemas.microsoft.com/office/2006/documentManagement/types"/>
    <xsd:import namespace="http://schemas.microsoft.com/office/infopath/2007/PartnerControls"/>
    <xsd:element name="SharedWithUsers" ma:index="8" nillable="true" ma:displayName="Freigegeben für"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Freigegeben für -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SharedWithUsers xmlns="4ddefa42-d256-4015-81b7-7ead3320c398">
      <UserInfo>
        <DisplayName>Amir Dzamastagic</DisplayName>
        <AccountId>13</AccountId>
        <AccountType/>
      </UserInfo>
    </SharedWithUsers>
  </documentManagement>
</p:properties>
</file>

<file path=customXml/itemProps1.xml><?xml version="1.0" encoding="utf-8"?>
<ds:datastoreItem xmlns:ds="http://schemas.openxmlformats.org/officeDocument/2006/customXml" ds:itemID="{EF38B2B4-B5DC-49D6-A35A-5642951F44B9}">
  <ds:schemaRefs>
    <ds:schemaRef ds:uri="http://schemas.microsoft.com/sharepoint/v3/contenttype/forms"/>
  </ds:schemaRefs>
</ds:datastoreItem>
</file>

<file path=customXml/itemProps2.xml><?xml version="1.0" encoding="utf-8"?>
<ds:datastoreItem xmlns:ds="http://schemas.openxmlformats.org/officeDocument/2006/customXml" ds:itemID="{B68C5FBB-B311-45FB-BBC8-9AF762F7996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ddefa42-d256-4015-81b7-7ead3320c39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1DA9802-174B-9648-916E-98E8BDA3281F}">
  <ds:schemaRefs>
    <ds:schemaRef ds:uri="http://schemas.openxmlformats.org/officeDocument/2006/bibliography"/>
  </ds:schemaRefs>
</ds:datastoreItem>
</file>

<file path=customXml/itemProps4.xml><?xml version="1.0" encoding="utf-8"?>
<ds:datastoreItem xmlns:ds="http://schemas.openxmlformats.org/officeDocument/2006/customXml" ds:itemID="{8F3860EE-2D69-4E70-9B62-083D9E626C97}">
  <ds:schemaRefs>
    <ds:schemaRef ds:uri="http://schemas.microsoft.com/office/2006/metadata/properties"/>
    <ds:schemaRef ds:uri="http://schemas.microsoft.com/office/infopath/2007/PartnerControls"/>
    <ds:schemaRef ds:uri="4ddefa42-d256-4015-81b7-7ead3320c398"/>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1163</Words>
  <Characters>7771</Characters>
  <Application>Microsoft Office Word</Application>
  <DocSecurity>0</DocSecurity>
  <Lines>165</Lines>
  <Paragraphs>42</Paragraphs>
  <ScaleCrop>false</ScaleCrop>
  <HeadingPairs>
    <vt:vector size="2" baseType="variant">
      <vt:variant>
        <vt:lpstr>Titel</vt:lpstr>
      </vt:variant>
      <vt:variant>
        <vt:i4>1</vt:i4>
      </vt:variant>
    </vt:vector>
  </HeadingPairs>
  <TitlesOfParts>
    <vt:vector size="1" baseType="lpstr">
      <vt:lpstr>Adolf Kögl feiert seinen 90. Geburtstag (Fachpresse)</vt:lpstr>
    </vt:vector>
  </TitlesOfParts>
  <Manager/>
  <Company>Press'n'Relations GmbH</Company>
  <LinksUpToDate>false</LinksUpToDate>
  <CharactersWithSpaces>8892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Adolf Kögl feiert seinen 90. Geburtstag (Fachpresse)</dc:title>
  <dc:subject/>
  <dc:creator>ut</dc:creator>
  <cp:keywords/>
  <dc:description>prefinal
</dc:description>
  <cp:lastModifiedBy>Uwe Taeger</cp:lastModifiedBy>
  <cp:revision>3</cp:revision>
  <cp:lastPrinted>2026-07-16T09:56:00Z</cp:lastPrinted>
  <dcterms:created xsi:type="dcterms:W3CDTF">2026-07-16T09:56:00Z</dcterms:created>
  <dcterms:modified xsi:type="dcterms:W3CDTF">2026-07-16T10:10:00Z</dcterms:modified>
  <cp:category>Presseinformation</cp:category>
  <dc:language>de</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0x0101003F4DC705C0E24C498B431D2462D4C1D8</vt:lpwstr>
  </property>
</Properties>
</file>