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F5F07" w14:textId="77777777" w:rsidR="000C522E" w:rsidRPr="00C06631" w:rsidRDefault="000C522E" w:rsidP="0009204C">
      <w:pPr>
        <w:pStyle w:val="Kopfzeile"/>
        <w:spacing w:line="288" w:lineRule="auto"/>
        <w:rPr>
          <w:rFonts w:ascii="Helvetica" w:hAnsi="Helvetica"/>
          <w:sz w:val="36"/>
        </w:rPr>
      </w:pPr>
      <w:r w:rsidRPr="00C06631">
        <w:rPr>
          <w:rFonts w:ascii="Helvetica" w:hAnsi="Helvetica"/>
          <w:sz w:val="36"/>
          <w:szCs w:val="28"/>
        </w:rPr>
        <w:t>Pressemeldung</w:t>
      </w:r>
    </w:p>
    <w:p w14:paraId="004D8050" w14:textId="77777777" w:rsidR="009E41E9" w:rsidRPr="00C06631" w:rsidRDefault="009E41E9" w:rsidP="009E41E9">
      <w:pPr>
        <w:spacing w:line="264" w:lineRule="auto"/>
        <w:ind w:right="-126"/>
        <w:rPr>
          <w:rFonts w:ascii="Arial" w:hAnsi="Arial" w:cs="Arial"/>
          <w:bCs/>
          <w:sz w:val="20"/>
        </w:rPr>
      </w:pPr>
    </w:p>
    <w:p w14:paraId="38403EB3" w14:textId="474FDCC2" w:rsidR="00E36502" w:rsidRPr="00C06631" w:rsidRDefault="00E36502" w:rsidP="00E36502">
      <w:pPr>
        <w:spacing w:line="288" w:lineRule="auto"/>
        <w:rPr>
          <w:rFonts w:ascii="Helvetica" w:hAnsi="Helvetica"/>
          <w:sz w:val="20"/>
        </w:rPr>
      </w:pPr>
      <w:r w:rsidRPr="00C06631">
        <w:rPr>
          <w:rFonts w:ascii="Helvetica" w:hAnsi="Helvetica"/>
          <w:sz w:val="20"/>
        </w:rPr>
        <w:t xml:space="preserve">Internorga 2022 – </w:t>
      </w:r>
      <w:r w:rsidR="00A66F5A" w:rsidRPr="00C06631">
        <w:rPr>
          <w:rFonts w:ascii="Helvetica" w:hAnsi="Helvetica"/>
          <w:sz w:val="20"/>
        </w:rPr>
        <w:t>30</w:t>
      </w:r>
      <w:r w:rsidRPr="00C06631">
        <w:rPr>
          <w:rFonts w:ascii="Helvetica" w:hAnsi="Helvetica"/>
          <w:sz w:val="20"/>
        </w:rPr>
        <w:t>.</w:t>
      </w:r>
      <w:r w:rsidR="00A66F5A" w:rsidRPr="00C06631">
        <w:rPr>
          <w:rFonts w:ascii="Helvetica" w:hAnsi="Helvetica"/>
          <w:sz w:val="20"/>
        </w:rPr>
        <w:t xml:space="preserve"> April</w:t>
      </w:r>
      <w:r w:rsidRPr="00C06631">
        <w:rPr>
          <w:rFonts w:ascii="Helvetica" w:hAnsi="Helvetica"/>
          <w:sz w:val="20"/>
        </w:rPr>
        <w:t xml:space="preserve"> bis </w:t>
      </w:r>
      <w:r w:rsidR="00C06631">
        <w:rPr>
          <w:rFonts w:ascii="Helvetica" w:hAnsi="Helvetica"/>
          <w:sz w:val="20"/>
        </w:rPr>
        <w:t>4</w:t>
      </w:r>
      <w:r w:rsidRPr="00C06631">
        <w:rPr>
          <w:rFonts w:ascii="Helvetica" w:hAnsi="Helvetica"/>
          <w:sz w:val="20"/>
        </w:rPr>
        <w:t>. M</w:t>
      </w:r>
      <w:r w:rsidR="00A66F5A" w:rsidRPr="00C06631">
        <w:rPr>
          <w:rFonts w:ascii="Helvetica" w:hAnsi="Helvetica"/>
          <w:sz w:val="20"/>
        </w:rPr>
        <w:t>ai</w:t>
      </w:r>
      <w:r w:rsidRPr="00C06631">
        <w:rPr>
          <w:rFonts w:ascii="Helvetica" w:hAnsi="Helvetica"/>
          <w:sz w:val="20"/>
        </w:rPr>
        <w:t>, Messe Hamburg –Halle B</w:t>
      </w:r>
      <w:r w:rsidR="00AC3FE2">
        <w:rPr>
          <w:rFonts w:ascii="Helvetica" w:hAnsi="Helvetica"/>
          <w:sz w:val="20"/>
        </w:rPr>
        <w:t>1.EG</w:t>
      </w:r>
      <w:r w:rsidRPr="00C06631">
        <w:rPr>
          <w:rFonts w:ascii="Helvetica" w:hAnsi="Helvetica"/>
          <w:sz w:val="20"/>
        </w:rPr>
        <w:t xml:space="preserve">, Stand </w:t>
      </w:r>
      <w:r w:rsidR="00AC3FE2">
        <w:rPr>
          <w:rFonts w:ascii="Helvetica" w:hAnsi="Helvetica"/>
          <w:sz w:val="20"/>
        </w:rPr>
        <w:t>203</w:t>
      </w:r>
    </w:p>
    <w:p w14:paraId="13B2375E" w14:textId="77777777" w:rsidR="009E41E9" w:rsidRPr="00C06631" w:rsidRDefault="009E41E9" w:rsidP="009E41E9">
      <w:pPr>
        <w:spacing w:line="264" w:lineRule="auto"/>
        <w:ind w:right="-126"/>
        <w:rPr>
          <w:rFonts w:ascii="Helvetica" w:hAnsi="Helvetica" w:cs="Arial"/>
          <w:bCs/>
          <w:color w:val="000000" w:themeColor="text1"/>
          <w:sz w:val="20"/>
        </w:rPr>
      </w:pPr>
    </w:p>
    <w:p w14:paraId="3702C6F3" w14:textId="77777777" w:rsidR="000C522E" w:rsidRPr="00C06631" w:rsidRDefault="000C522E" w:rsidP="0009204C">
      <w:pPr>
        <w:spacing w:line="288" w:lineRule="auto"/>
        <w:rPr>
          <w:rFonts w:ascii="Helvetica" w:hAnsi="Helvetica"/>
          <w:sz w:val="20"/>
          <w:szCs w:val="20"/>
        </w:rPr>
      </w:pPr>
    </w:p>
    <w:p w14:paraId="00971BCB" w14:textId="1B6A1589" w:rsidR="0032623D" w:rsidRPr="00C06631" w:rsidRDefault="0032623D" w:rsidP="0032623D">
      <w:pPr>
        <w:spacing w:line="288" w:lineRule="auto"/>
        <w:rPr>
          <w:rFonts w:ascii="Helvetica" w:hAnsi="Helvetica"/>
          <w:sz w:val="20"/>
          <w:szCs w:val="20"/>
        </w:rPr>
      </w:pPr>
      <w:r w:rsidRPr="00C06631">
        <w:rPr>
          <w:rFonts w:ascii="Helvetica" w:hAnsi="Helvetica"/>
          <w:sz w:val="20"/>
          <w:szCs w:val="20"/>
        </w:rPr>
        <w:t>Birkenfeld,</w:t>
      </w:r>
      <w:r w:rsidR="00B345D2">
        <w:rPr>
          <w:rFonts w:ascii="Helvetica" w:hAnsi="Helvetica"/>
          <w:sz w:val="20"/>
          <w:szCs w:val="20"/>
        </w:rPr>
        <w:t xml:space="preserve"> 30</w:t>
      </w:r>
      <w:r w:rsidR="00296B3F" w:rsidRPr="00C06631">
        <w:rPr>
          <w:rFonts w:ascii="Helvetica" w:hAnsi="Helvetica"/>
          <w:sz w:val="20"/>
          <w:szCs w:val="20"/>
        </w:rPr>
        <w:t xml:space="preserve">. </w:t>
      </w:r>
      <w:r w:rsidR="00B345D2">
        <w:rPr>
          <w:rFonts w:ascii="Helvetica" w:hAnsi="Helvetica"/>
          <w:sz w:val="20"/>
          <w:szCs w:val="20"/>
        </w:rPr>
        <w:t>April</w:t>
      </w:r>
      <w:r w:rsidR="00B345D2" w:rsidRPr="00C06631">
        <w:rPr>
          <w:rFonts w:ascii="Helvetica" w:hAnsi="Helvetica"/>
          <w:sz w:val="20"/>
          <w:szCs w:val="20"/>
        </w:rPr>
        <w:t xml:space="preserve"> </w:t>
      </w:r>
      <w:r w:rsidRPr="00C06631">
        <w:rPr>
          <w:rFonts w:ascii="Helvetica" w:hAnsi="Helvetica"/>
          <w:sz w:val="20"/>
          <w:szCs w:val="20"/>
        </w:rPr>
        <w:t>202</w:t>
      </w:r>
      <w:r w:rsidR="00E36502" w:rsidRPr="00C06631">
        <w:rPr>
          <w:rFonts w:ascii="Helvetica" w:hAnsi="Helvetica"/>
          <w:sz w:val="20"/>
          <w:szCs w:val="20"/>
        </w:rPr>
        <w:t>2</w:t>
      </w:r>
    </w:p>
    <w:p w14:paraId="4011E11C" w14:textId="77777777" w:rsidR="00634D83" w:rsidRPr="00C06631" w:rsidRDefault="00634D83" w:rsidP="00272FAE">
      <w:pPr>
        <w:spacing w:line="264" w:lineRule="auto"/>
        <w:rPr>
          <w:rFonts w:ascii="Helvetica" w:hAnsi="Helvetica"/>
          <w:sz w:val="20"/>
          <w:szCs w:val="20"/>
        </w:rPr>
      </w:pPr>
    </w:p>
    <w:p w14:paraId="08F5C904" w14:textId="77777777" w:rsidR="00DE082B" w:rsidRPr="00C06631" w:rsidRDefault="004A790C" w:rsidP="0009204C">
      <w:pPr>
        <w:spacing w:line="288" w:lineRule="auto"/>
        <w:ind w:right="-283"/>
        <w:rPr>
          <w:rFonts w:ascii="Helvetica" w:hAnsi="Helvetica"/>
          <w:b/>
          <w:sz w:val="28"/>
          <w:szCs w:val="28"/>
        </w:rPr>
      </w:pPr>
      <w:r w:rsidRPr="00C06631">
        <w:rPr>
          <w:rFonts w:ascii="Helvetica" w:hAnsi="Helvetica"/>
          <w:b/>
          <w:sz w:val="28"/>
          <w:szCs w:val="28"/>
        </w:rPr>
        <w:t>Die Unverwechselbare</w:t>
      </w:r>
    </w:p>
    <w:p w14:paraId="582D5539" w14:textId="77777777" w:rsidR="00BA2F06" w:rsidRPr="00C06631" w:rsidRDefault="00353490" w:rsidP="002F546D">
      <w:pPr>
        <w:spacing w:line="288" w:lineRule="auto"/>
        <w:ind w:right="-283"/>
        <w:rPr>
          <w:rFonts w:ascii="Helvetica" w:hAnsi="Helvetica"/>
          <w:sz w:val="22"/>
          <w:szCs w:val="22"/>
        </w:rPr>
      </w:pPr>
      <w:r w:rsidRPr="00C06631">
        <w:rPr>
          <w:rFonts w:ascii="Helvetica" w:hAnsi="Helvetica"/>
          <w:sz w:val="22"/>
          <w:szCs w:val="22"/>
        </w:rPr>
        <w:t xml:space="preserve">HEPP </w:t>
      </w:r>
      <w:r w:rsidR="004A790C" w:rsidRPr="00C06631">
        <w:rPr>
          <w:rFonts w:ascii="Helvetica" w:hAnsi="Helvetica"/>
          <w:sz w:val="22"/>
          <w:szCs w:val="22"/>
        </w:rPr>
        <w:t>präsentiert neue Besteck</w:t>
      </w:r>
      <w:r w:rsidR="00654062" w:rsidRPr="00C06631">
        <w:rPr>
          <w:rFonts w:ascii="Helvetica" w:hAnsi="Helvetica"/>
          <w:sz w:val="22"/>
          <w:szCs w:val="22"/>
        </w:rPr>
        <w:t>-K</w:t>
      </w:r>
      <w:r w:rsidR="004A790C" w:rsidRPr="00C06631">
        <w:rPr>
          <w:rFonts w:ascii="Helvetica" w:hAnsi="Helvetica"/>
          <w:sz w:val="22"/>
          <w:szCs w:val="22"/>
        </w:rPr>
        <w:t>ollektion TRILOGIE</w:t>
      </w:r>
    </w:p>
    <w:p w14:paraId="5E2B6371" w14:textId="77777777" w:rsidR="002F546D" w:rsidRPr="00C06631" w:rsidRDefault="002F546D" w:rsidP="002F546D">
      <w:pPr>
        <w:spacing w:line="288" w:lineRule="auto"/>
        <w:ind w:right="-283"/>
        <w:rPr>
          <w:rFonts w:ascii="Helvetica" w:hAnsi="Helvetica"/>
          <w:b/>
          <w:bCs/>
          <w:color w:val="000000"/>
          <w:sz w:val="20"/>
          <w:szCs w:val="20"/>
        </w:rPr>
      </w:pPr>
    </w:p>
    <w:p w14:paraId="4192C9EE" w14:textId="35D656C0" w:rsidR="00C3166D" w:rsidRPr="00C06631" w:rsidRDefault="00C41152" w:rsidP="00845B9F">
      <w:pPr>
        <w:spacing w:line="288" w:lineRule="auto"/>
        <w:rPr>
          <w:rFonts w:ascii="Helvetica" w:hAnsi="Helvetica"/>
          <w:b/>
          <w:bCs/>
          <w:color w:val="000000"/>
          <w:sz w:val="20"/>
          <w:szCs w:val="20"/>
        </w:rPr>
      </w:pPr>
      <w:r w:rsidRPr="00C06631">
        <w:rPr>
          <w:rFonts w:ascii="Helvetica" w:hAnsi="Helvetica"/>
          <w:b/>
          <w:bCs/>
          <w:sz w:val="20"/>
          <w:szCs w:val="20"/>
        </w:rPr>
        <w:t>Selbstbewusst und unverwechselbar bis ins kleinste Detail – die neue Besteck</w:t>
      </w:r>
      <w:r w:rsidR="004367EF" w:rsidRPr="00C06631">
        <w:rPr>
          <w:rFonts w:ascii="Helvetica" w:hAnsi="Helvetica"/>
          <w:b/>
          <w:bCs/>
          <w:sz w:val="20"/>
          <w:szCs w:val="20"/>
        </w:rPr>
        <w:t>-K</w:t>
      </w:r>
      <w:r w:rsidRPr="00C06631">
        <w:rPr>
          <w:rFonts w:ascii="Helvetica" w:hAnsi="Helvetica"/>
          <w:b/>
          <w:bCs/>
          <w:sz w:val="20"/>
          <w:szCs w:val="20"/>
        </w:rPr>
        <w:t xml:space="preserve">ollektion TRILOGIE verkörpert Authentizität und </w:t>
      </w:r>
      <w:r w:rsidR="002162B5" w:rsidRPr="00C06631">
        <w:rPr>
          <w:rFonts w:ascii="Helvetica" w:hAnsi="Helvetica"/>
          <w:b/>
          <w:bCs/>
          <w:sz w:val="20"/>
          <w:szCs w:val="20"/>
        </w:rPr>
        <w:t xml:space="preserve">portraitiert </w:t>
      </w:r>
      <w:r w:rsidR="004D2B03">
        <w:rPr>
          <w:rFonts w:ascii="Helvetica" w:hAnsi="Helvetica"/>
          <w:b/>
          <w:bCs/>
          <w:sz w:val="20"/>
          <w:szCs w:val="20"/>
        </w:rPr>
        <w:t>„</w:t>
      </w:r>
      <w:r w:rsidRPr="00C06631">
        <w:rPr>
          <w:rFonts w:ascii="Helvetica" w:hAnsi="Helvetica"/>
          <w:b/>
          <w:bCs/>
          <w:sz w:val="20"/>
          <w:szCs w:val="20"/>
        </w:rPr>
        <w:t>The Art of Service</w:t>
      </w:r>
      <w:r w:rsidR="004D2B03">
        <w:rPr>
          <w:rFonts w:ascii="Helvetica" w:hAnsi="Helvetica"/>
          <w:b/>
          <w:bCs/>
          <w:sz w:val="20"/>
          <w:szCs w:val="20"/>
        </w:rPr>
        <w:t>“</w:t>
      </w:r>
      <w:r w:rsidRPr="00C06631">
        <w:rPr>
          <w:rFonts w:ascii="Helvetica" w:hAnsi="Helvetica"/>
          <w:b/>
          <w:bCs/>
          <w:sz w:val="20"/>
          <w:szCs w:val="20"/>
        </w:rPr>
        <w:t xml:space="preserve"> mit </w:t>
      </w:r>
      <w:r w:rsidR="00845B9F" w:rsidRPr="00C06631">
        <w:rPr>
          <w:rFonts w:ascii="Helvetica" w:hAnsi="Helvetica"/>
          <w:b/>
          <w:bCs/>
          <w:sz w:val="20"/>
          <w:szCs w:val="20"/>
        </w:rPr>
        <w:t>einer</w:t>
      </w:r>
      <w:r w:rsidRPr="00C06631">
        <w:rPr>
          <w:rFonts w:ascii="Helvetica" w:hAnsi="Helvetica"/>
          <w:b/>
          <w:bCs/>
          <w:sz w:val="20"/>
          <w:szCs w:val="20"/>
        </w:rPr>
        <w:t xml:space="preserve"> dynamischen Designsprache, </w:t>
      </w:r>
      <w:r w:rsidR="00845B9F" w:rsidRPr="00C06631">
        <w:rPr>
          <w:rFonts w:ascii="Helvetica" w:hAnsi="Helvetica"/>
          <w:b/>
          <w:bCs/>
          <w:sz w:val="20"/>
          <w:szCs w:val="20"/>
        </w:rPr>
        <w:t xml:space="preserve">die sowohl </w:t>
      </w:r>
      <w:r w:rsidRPr="00C06631">
        <w:rPr>
          <w:rFonts w:ascii="Helvetica" w:hAnsi="Helvetica"/>
          <w:b/>
          <w:bCs/>
          <w:sz w:val="20"/>
          <w:szCs w:val="20"/>
        </w:rPr>
        <w:t xml:space="preserve">die natürliche Eleganz </w:t>
      </w:r>
      <w:r w:rsidR="00845B9F" w:rsidRPr="00C06631">
        <w:rPr>
          <w:rFonts w:ascii="Helvetica" w:hAnsi="Helvetica"/>
          <w:b/>
          <w:bCs/>
          <w:sz w:val="20"/>
          <w:szCs w:val="20"/>
        </w:rPr>
        <w:t xml:space="preserve">als auch die </w:t>
      </w:r>
      <w:r w:rsidRPr="00C06631">
        <w:rPr>
          <w:rFonts w:ascii="Helvetica" w:hAnsi="Helvetica"/>
          <w:b/>
          <w:bCs/>
          <w:sz w:val="20"/>
          <w:szCs w:val="20"/>
        </w:rPr>
        <w:t>faszinierende Schönheit der HEPP-Welt widerspiegelt.</w:t>
      </w:r>
      <w:r w:rsidRPr="00C06631">
        <w:t xml:space="preserve"> </w:t>
      </w:r>
      <w:r w:rsidR="00473846" w:rsidRPr="00C06631">
        <w:rPr>
          <w:rFonts w:ascii="Helvetica" w:hAnsi="Helvetica"/>
          <w:b/>
          <w:bCs/>
          <w:color w:val="000000"/>
          <w:sz w:val="20"/>
          <w:szCs w:val="20"/>
        </w:rPr>
        <w:t xml:space="preserve">Mit </w:t>
      </w:r>
      <w:r w:rsidRPr="00C06631">
        <w:rPr>
          <w:rFonts w:ascii="Helvetica" w:hAnsi="Helvetica"/>
          <w:b/>
          <w:bCs/>
          <w:color w:val="000000"/>
          <w:sz w:val="20"/>
          <w:szCs w:val="20"/>
        </w:rPr>
        <w:t xml:space="preserve">TRILOGIE </w:t>
      </w:r>
      <w:r w:rsidR="002162B5" w:rsidRPr="00C06631">
        <w:rPr>
          <w:rFonts w:ascii="Helvetica" w:hAnsi="Helvetica"/>
          <w:b/>
          <w:bCs/>
          <w:color w:val="000000"/>
          <w:sz w:val="20"/>
          <w:szCs w:val="20"/>
        </w:rPr>
        <w:t xml:space="preserve">zeigt </w:t>
      </w:r>
      <w:r w:rsidR="004367EF" w:rsidRPr="00C06631">
        <w:rPr>
          <w:rFonts w:ascii="Helvetica" w:hAnsi="Helvetica"/>
          <w:b/>
          <w:bCs/>
          <w:color w:val="000000"/>
          <w:sz w:val="20"/>
          <w:szCs w:val="20"/>
        </w:rPr>
        <w:t xml:space="preserve">der führende Anbieter für den gedeckten Tisch </w:t>
      </w:r>
      <w:r w:rsidR="00D71B56" w:rsidRPr="00C06631">
        <w:rPr>
          <w:rFonts w:ascii="Helvetica" w:hAnsi="Helvetica"/>
          <w:b/>
          <w:bCs/>
          <w:color w:val="000000"/>
          <w:sz w:val="20"/>
          <w:szCs w:val="20"/>
        </w:rPr>
        <w:t>auf der</w:t>
      </w:r>
      <w:r w:rsidR="00C3166D" w:rsidRPr="00C06631">
        <w:rPr>
          <w:rFonts w:ascii="Helvetica" w:hAnsi="Helvetica"/>
          <w:b/>
          <w:bCs/>
          <w:color w:val="000000"/>
          <w:sz w:val="20"/>
          <w:szCs w:val="20"/>
        </w:rPr>
        <w:t xml:space="preserve"> </w:t>
      </w:r>
      <w:r w:rsidRPr="00C06631">
        <w:rPr>
          <w:rFonts w:ascii="Helvetica" w:hAnsi="Helvetica" w:cs="Arial"/>
          <w:b/>
          <w:bCs/>
          <w:sz w:val="20"/>
        </w:rPr>
        <w:t>kommenden Internorga</w:t>
      </w:r>
      <w:r w:rsidRPr="00C06631">
        <w:rPr>
          <w:rFonts w:ascii="Helvetica" w:hAnsi="Helvetica"/>
          <w:b/>
          <w:bCs/>
          <w:color w:val="000000"/>
          <w:sz w:val="20"/>
          <w:szCs w:val="20"/>
        </w:rPr>
        <w:t xml:space="preserve"> ein Besteck, das </w:t>
      </w:r>
      <w:r w:rsidRPr="00C06631">
        <w:rPr>
          <w:rFonts w:ascii="Helvetica" w:hAnsi="Helvetica"/>
          <w:b/>
          <w:bCs/>
          <w:sz w:val="20"/>
          <w:szCs w:val="20"/>
        </w:rPr>
        <w:t xml:space="preserve">durch eine </w:t>
      </w:r>
      <w:r w:rsidR="00E478E5" w:rsidRPr="00C06631">
        <w:rPr>
          <w:rFonts w:ascii="Helvetica" w:hAnsi="Helvetica"/>
          <w:b/>
          <w:bCs/>
          <w:sz w:val="20"/>
          <w:szCs w:val="20"/>
        </w:rPr>
        <w:t>edle</w:t>
      </w:r>
      <w:r w:rsidR="00145BA0" w:rsidRPr="00C06631">
        <w:rPr>
          <w:rFonts w:ascii="Helvetica" w:hAnsi="Helvetica"/>
          <w:b/>
          <w:bCs/>
          <w:sz w:val="20"/>
          <w:szCs w:val="20"/>
        </w:rPr>
        <w:t xml:space="preserve"> </w:t>
      </w:r>
      <w:r w:rsidRPr="00C06631">
        <w:rPr>
          <w:rFonts w:ascii="Helvetica" w:hAnsi="Helvetica"/>
          <w:b/>
          <w:bCs/>
          <w:sz w:val="20"/>
          <w:szCs w:val="20"/>
        </w:rPr>
        <w:t xml:space="preserve">Form mit vertrauten Proportionen </w:t>
      </w:r>
      <w:r w:rsidR="0002778D" w:rsidRPr="00C06631">
        <w:rPr>
          <w:rFonts w:ascii="Helvetica" w:hAnsi="Helvetica"/>
          <w:b/>
          <w:bCs/>
          <w:sz w:val="20"/>
          <w:szCs w:val="20"/>
        </w:rPr>
        <w:t>besticht. Ein</w:t>
      </w:r>
      <w:r w:rsidRPr="00C06631">
        <w:rPr>
          <w:rFonts w:ascii="Helvetica" w:hAnsi="Helvetica"/>
          <w:b/>
          <w:bCs/>
          <w:sz w:val="20"/>
          <w:szCs w:val="20"/>
        </w:rPr>
        <w:t xml:space="preserve"> raffinierte</w:t>
      </w:r>
      <w:r w:rsidR="0002778D" w:rsidRPr="00C06631">
        <w:rPr>
          <w:rFonts w:ascii="Helvetica" w:hAnsi="Helvetica"/>
          <w:b/>
          <w:bCs/>
          <w:sz w:val="20"/>
          <w:szCs w:val="20"/>
        </w:rPr>
        <w:t>r</w:t>
      </w:r>
      <w:r w:rsidRPr="00C06631">
        <w:rPr>
          <w:rFonts w:ascii="Helvetica" w:hAnsi="Helvetica"/>
          <w:b/>
          <w:bCs/>
          <w:sz w:val="20"/>
          <w:szCs w:val="20"/>
        </w:rPr>
        <w:t xml:space="preserve"> Profilwechsel </w:t>
      </w:r>
      <w:r w:rsidR="0002778D" w:rsidRPr="00C06631">
        <w:rPr>
          <w:rFonts w:ascii="Helvetica" w:hAnsi="Helvetica"/>
          <w:b/>
          <w:bCs/>
          <w:color w:val="000000"/>
          <w:sz w:val="20"/>
          <w:szCs w:val="20"/>
        </w:rPr>
        <w:t xml:space="preserve">zieht außerdem alle Blicke auf den </w:t>
      </w:r>
      <w:r w:rsidR="00A15EAF">
        <w:rPr>
          <w:rFonts w:ascii="Helvetica" w:hAnsi="Helvetica"/>
          <w:b/>
          <w:bCs/>
          <w:color w:val="000000"/>
          <w:sz w:val="20"/>
          <w:szCs w:val="20"/>
        </w:rPr>
        <w:t>Griff</w:t>
      </w:r>
      <w:r w:rsidR="0002778D" w:rsidRPr="00C06631">
        <w:rPr>
          <w:rFonts w:ascii="Helvetica" w:hAnsi="Helvetica"/>
          <w:b/>
          <w:bCs/>
          <w:color w:val="000000"/>
          <w:sz w:val="20"/>
          <w:szCs w:val="20"/>
        </w:rPr>
        <w:t>.</w:t>
      </w:r>
      <w:r w:rsidRPr="00C06631">
        <w:rPr>
          <w:rFonts w:ascii="Helvetica" w:hAnsi="Helvetica"/>
          <w:b/>
          <w:bCs/>
          <w:color w:val="000000"/>
          <w:sz w:val="20"/>
          <w:szCs w:val="20"/>
        </w:rPr>
        <w:t xml:space="preserve"> </w:t>
      </w:r>
      <w:r w:rsidR="004367EF" w:rsidRPr="00C06631">
        <w:rPr>
          <w:rFonts w:ascii="Helvetica" w:hAnsi="Helvetica"/>
          <w:b/>
          <w:bCs/>
          <w:sz w:val="20"/>
          <w:szCs w:val="20"/>
        </w:rPr>
        <w:t xml:space="preserve">Der einzigartige Charakter </w:t>
      </w:r>
      <w:r w:rsidR="00E478E5" w:rsidRPr="00C06631">
        <w:rPr>
          <w:rFonts w:ascii="Helvetica" w:hAnsi="Helvetica"/>
          <w:b/>
          <w:bCs/>
          <w:sz w:val="20"/>
          <w:szCs w:val="20"/>
        </w:rPr>
        <w:t>von TRILOGIE</w:t>
      </w:r>
      <w:r w:rsidR="004367EF" w:rsidRPr="00C06631">
        <w:rPr>
          <w:rFonts w:ascii="Helvetica" w:hAnsi="Helvetica"/>
          <w:b/>
          <w:bCs/>
          <w:sz w:val="20"/>
          <w:szCs w:val="20"/>
        </w:rPr>
        <w:t xml:space="preserve"> </w:t>
      </w:r>
      <w:r w:rsidR="00A66F5A" w:rsidRPr="00C06631">
        <w:rPr>
          <w:rFonts w:ascii="Helvetica" w:hAnsi="Helvetica"/>
          <w:b/>
          <w:bCs/>
          <w:sz w:val="20"/>
          <w:szCs w:val="20"/>
        </w:rPr>
        <w:t>wird</w:t>
      </w:r>
      <w:r w:rsidR="004D2B03">
        <w:rPr>
          <w:rFonts w:ascii="Helvetica" w:hAnsi="Helvetica"/>
          <w:b/>
          <w:bCs/>
          <w:sz w:val="20"/>
          <w:szCs w:val="20"/>
        </w:rPr>
        <w:t xml:space="preserve"> von</w:t>
      </w:r>
      <w:r w:rsidR="004367EF" w:rsidRPr="00C06631">
        <w:rPr>
          <w:rFonts w:ascii="Helvetica" w:hAnsi="Helvetica"/>
          <w:b/>
          <w:bCs/>
          <w:sz w:val="20"/>
          <w:szCs w:val="20"/>
        </w:rPr>
        <w:t xml:space="preserve"> einer natürlichen Bewegung getragen, die in einem eleganten Schwung hin zum vorderen Bereich des Besteckteils ausläuft. Der </w:t>
      </w:r>
      <w:r w:rsidR="00A15EAF">
        <w:rPr>
          <w:rFonts w:ascii="Helvetica" w:hAnsi="Helvetica"/>
          <w:b/>
          <w:bCs/>
          <w:sz w:val="20"/>
          <w:szCs w:val="20"/>
        </w:rPr>
        <w:t>Griff</w:t>
      </w:r>
      <w:r w:rsidR="00A15EAF" w:rsidRPr="00C06631">
        <w:rPr>
          <w:rFonts w:ascii="Helvetica" w:hAnsi="Helvetica"/>
          <w:b/>
          <w:bCs/>
          <w:sz w:val="20"/>
          <w:szCs w:val="20"/>
        </w:rPr>
        <w:t xml:space="preserve"> </w:t>
      </w:r>
      <w:r w:rsidR="004367EF" w:rsidRPr="00C06631">
        <w:rPr>
          <w:rFonts w:ascii="Helvetica" w:hAnsi="Helvetica"/>
          <w:b/>
          <w:bCs/>
          <w:sz w:val="20"/>
          <w:szCs w:val="20"/>
        </w:rPr>
        <w:t xml:space="preserve">mit seiner diagonal wechselnden Profilkante, die am Griffende zu einem Dreiecksprofil zusammenkommt, ist inspiriert von einem frisch gepflückten Zweig aus der Mitte der Natur. </w:t>
      </w:r>
      <w:r w:rsidR="00845B9F" w:rsidRPr="00C06631">
        <w:rPr>
          <w:rFonts w:ascii="Helvetica" w:hAnsi="Helvetica"/>
          <w:b/>
          <w:bCs/>
          <w:color w:val="000000"/>
          <w:sz w:val="20"/>
          <w:szCs w:val="20"/>
        </w:rPr>
        <w:t>Die</w:t>
      </w:r>
      <w:r w:rsidR="00372F8D" w:rsidRPr="00C06631">
        <w:rPr>
          <w:rFonts w:ascii="Helvetica" w:hAnsi="Helvetica"/>
          <w:b/>
          <w:bCs/>
          <w:color w:val="000000"/>
          <w:sz w:val="20"/>
          <w:szCs w:val="20"/>
        </w:rPr>
        <w:t xml:space="preserve"> </w:t>
      </w:r>
      <w:r w:rsidR="00845B9F" w:rsidRPr="00C06631">
        <w:rPr>
          <w:rFonts w:ascii="Helvetica" w:hAnsi="Helvetica"/>
          <w:b/>
          <w:bCs/>
          <w:color w:val="000000"/>
          <w:sz w:val="20"/>
          <w:szCs w:val="20"/>
        </w:rPr>
        <w:t>22</w:t>
      </w:r>
      <w:r w:rsidR="00372F8D" w:rsidRPr="00C06631">
        <w:rPr>
          <w:rFonts w:ascii="Helvetica" w:hAnsi="Helvetica"/>
          <w:b/>
          <w:bCs/>
          <w:color w:val="000000"/>
          <w:sz w:val="20"/>
          <w:szCs w:val="20"/>
        </w:rPr>
        <w:t xml:space="preserve">-teilige </w:t>
      </w:r>
      <w:r w:rsidR="00E478E5" w:rsidRPr="00C06631">
        <w:rPr>
          <w:rFonts w:ascii="Helvetica" w:hAnsi="Helvetica"/>
          <w:b/>
          <w:bCs/>
          <w:color w:val="000000"/>
          <w:sz w:val="20"/>
          <w:szCs w:val="20"/>
        </w:rPr>
        <w:t>Kollektion</w:t>
      </w:r>
      <w:r w:rsidR="00372F8D" w:rsidRPr="00C06631">
        <w:rPr>
          <w:rFonts w:ascii="Helvetica" w:hAnsi="Helvetica"/>
          <w:b/>
          <w:bCs/>
          <w:color w:val="000000"/>
          <w:sz w:val="20"/>
          <w:szCs w:val="20"/>
        </w:rPr>
        <w:t xml:space="preserve"> </w:t>
      </w:r>
      <w:r w:rsidR="00845B9F" w:rsidRPr="00C06631">
        <w:rPr>
          <w:rFonts w:ascii="Helvetica" w:hAnsi="Helvetica"/>
          <w:b/>
          <w:bCs/>
          <w:color w:val="000000"/>
          <w:sz w:val="20"/>
          <w:szCs w:val="20"/>
        </w:rPr>
        <w:t xml:space="preserve">wird ergänzt durch einen Serviettenring in der gleichen </w:t>
      </w:r>
      <w:r w:rsidR="00A917C2" w:rsidRPr="00C06631">
        <w:rPr>
          <w:rFonts w:ascii="Helvetica" w:hAnsi="Helvetica"/>
          <w:b/>
          <w:bCs/>
          <w:color w:val="000000"/>
          <w:sz w:val="20"/>
          <w:szCs w:val="20"/>
        </w:rPr>
        <w:t>eindrucksvollen Design</w:t>
      </w:r>
      <w:r w:rsidR="00845B9F" w:rsidRPr="00C06631">
        <w:rPr>
          <w:rFonts w:ascii="Helvetica" w:hAnsi="Helvetica"/>
          <w:b/>
          <w:bCs/>
          <w:color w:val="000000"/>
          <w:sz w:val="20"/>
          <w:szCs w:val="20"/>
        </w:rPr>
        <w:t xml:space="preserve">sprache sowie einem </w:t>
      </w:r>
      <w:r w:rsidR="00E478E5" w:rsidRPr="00C06631">
        <w:rPr>
          <w:rFonts w:ascii="Helvetica" w:hAnsi="Helvetica"/>
          <w:b/>
          <w:bCs/>
          <w:color w:val="000000"/>
          <w:sz w:val="20"/>
          <w:szCs w:val="20"/>
        </w:rPr>
        <w:t>Besteckhalter</w:t>
      </w:r>
      <w:r w:rsidR="00845B9F" w:rsidRPr="00C06631">
        <w:rPr>
          <w:rFonts w:ascii="Helvetica" w:hAnsi="Helvetica"/>
          <w:b/>
          <w:bCs/>
          <w:color w:val="000000"/>
          <w:sz w:val="20"/>
          <w:szCs w:val="20"/>
        </w:rPr>
        <w:t xml:space="preserve">, der eine völlig neue Art der </w:t>
      </w:r>
      <w:r w:rsidR="00E478E5" w:rsidRPr="00C06631">
        <w:rPr>
          <w:rFonts w:ascii="Helvetica" w:hAnsi="Helvetica"/>
          <w:b/>
          <w:bCs/>
          <w:color w:val="000000"/>
          <w:sz w:val="20"/>
          <w:szCs w:val="20"/>
        </w:rPr>
        <w:t>Präsentation</w:t>
      </w:r>
      <w:r w:rsidR="00845B9F" w:rsidRPr="00C06631">
        <w:rPr>
          <w:rFonts w:ascii="Helvetica" w:hAnsi="Helvetica"/>
          <w:b/>
          <w:bCs/>
          <w:color w:val="000000"/>
          <w:sz w:val="20"/>
          <w:szCs w:val="20"/>
        </w:rPr>
        <w:t xml:space="preserve"> ermöglicht.</w:t>
      </w:r>
    </w:p>
    <w:p w14:paraId="37598E2C" w14:textId="77777777" w:rsidR="005469B3" w:rsidRPr="00C06631" w:rsidRDefault="005469B3" w:rsidP="0009204C">
      <w:pPr>
        <w:tabs>
          <w:tab w:val="left" w:pos="5954"/>
        </w:tabs>
        <w:spacing w:line="288" w:lineRule="auto"/>
        <w:rPr>
          <w:rFonts w:ascii="Helvetica" w:hAnsi="Helvetica"/>
          <w:b/>
          <w:sz w:val="20"/>
          <w:szCs w:val="20"/>
        </w:rPr>
      </w:pPr>
    </w:p>
    <w:p w14:paraId="01AFF83E" w14:textId="08DDD7F5" w:rsidR="00845B9F" w:rsidRPr="00C06631" w:rsidRDefault="00A970F3" w:rsidP="00845B9F">
      <w:pPr>
        <w:spacing w:line="288" w:lineRule="auto"/>
        <w:rPr>
          <w:rFonts w:ascii="Helvetica" w:hAnsi="Helvetica"/>
          <w:sz w:val="20"/>
          <w:szCs w:val="20"/>
        </w:rPr>
      </w:pPr>
      <w:r w:rsidRPr="00C06631">
        <w:rPr>
          <w:rFonts w:ascii="Helvetica" w:hAnsi="Helvetica"/>
          <w:sz w:val="20"/>
          <w:szCs w:val="20"/>
        </w:rPr>
        <w:t>Die einzelnen Teile von TRILOGIE faszinieren Gäste durch eine markante</w:t>
      </w:r>
      <w:r w:rsidR="00EC7ABA" w:rsidRPr="00C06631">
        <w:rPr>
          <w:rFonts w:ascii="Helvetica" w:hAnsi="Helvetica"/>
          <w:sz w:val="20"/>
          <w:szCs w:val="20"/>
        </w:rPr>
        <w:t>,</w:t>
      </w:r>
      <w:r w:rsidRPr="00C06631">
        <w:rPr>
          <w:rFonts w:ascii="Helvetica" w:hAnsi="Helvetica"/>
          <w:sz w:val="20"/>
          <w:szCs w:val="20"/>
        </w:rPr>
        <w:t xml:space="preserve"> asymmetrische Gestaltung</w:t>
      </w:r>
      <w:r w:rsidR="00641235" w:rsidRPr="00C06631">
        <w:rPr>
          <w:rFonts w:ascii="Helvetica" w:hAnsi="Helvetica"/>
          <w:sz w:val="20"/>
          <w:szCs w:val="20"/>
        </w:rPr>
        <w:t>. Dabei liegen sie bequem und ausgewogen in der Hand</w:t>
      </w:r>
      <w:r w:rsidR="00E478E5" w:rsidRPr="00C06631">
        <w:rPr>
          <w:rFonts w:ascii="Helvetica" w:hAnsi="Helvetica"/>
          <w:sz w:val="20"/>
          <w:szCs w:val="20"/>
        </w:rPr>
        <w:t xml:space="preserve">, da die </w:t>
      </w:r>
      <w:r w:rsidR="00D647E4" w:rsidRPr="00C06631">
        <w:rPr>
          <w:rFonts w:ascii="Helvetica" w:hAnsi="Helvetica"/>
          <w:sz w:val="20"/>
          <w:szCs w:val="20"/>
        </w:rPr>
        <w:t>diagonal wechselnde Profilkante die ergonomische Haptik außergewöhnlich unterstützt</w:t>
      </w:r>
      <w:r w:rsidR="0002778D" w:rsidRPr="00C06631">
        <w:rPr>
          <w:rFonts w:ascii="Helvetica" w:hAnsi="Helvetica"/>
          <w:sz w:val="20"/>
          <w:szCs w:val="20"/>
        </w:rPr>
        <w:t>. Auch</w:t>
      </w:r>
      <w:r w:rsidR="00641235" w:rsidRPr="00C06631">
        <w:rPr>
          <w:rFonts w:ascii="Helvetica" w:hAnsi="Helvetica"/>
          <w:sz w:val="20"/>
          <w:szCs w:val="20"/>
        </w:rPr>
        <w:t xml:space="preserve"> die glatten Oberflächen machen jedes Stück zu einem </w:t>
      </w:r>
      <w:r w:rsidR="0002778D" w:rsidRPr="00C06631">
        <w:rPr>
          <w:rFonts w:ascii="Helvetica" w:hAnsi="Helvetica"/>
          <w:sz w:val="20"/>
          <w:szCs w:val="20"/>
        </w:rPr>
        <w:t xml:space="preserve">wahren </w:t>
      </w:r>
      <w:r w:rsidR="00641235" w:rsidRPr="00C06631">
        <w:rPr>
          <w:rFonts w:ascii="Helvetica" w:hAnsi="Helvetica"/>
          <w:sz w:val="20"/>
          <w:szCs w:val="20"/>
        </w:rPr>
        <w:t xml:space="preserve">Handschmeichler. </w:t>
      </w:r>
      <w:r w:rsidR="00B600A2" w:rsidRPr="00C06631">
        <w:rPr>
          <w:rFonts w:ascii="Helvetica" w:hAnsi="Helvetica"/>
          <w:sz w:val="20"/>
          <w:szCs w:val="20"/>
        </w:rPr>
        <w:t xml:space="preserve">Hoteliers und Gastronomen bietet </w:t>
      </w:r>
      <w:r w:rsidR="00641235" w:rsidRPr="00C06631">
        <w:rPr>
          <w:rFonts w:ascii="Helvetica" w:hAnsi="Helvetica"/>
          <w:sz w:val="20"/>
          <w:szCs w:val="20"/>
        </w:rPr>
        <w:t>TRILOGIE zudem</w:t>
      </w:r>
      <w:r w:rsidRPr="00C06631">
        <w:rPr>
          <w:rFonts w:ascii="Helvetica" w:hAnsi="Helvetica"/>
          <w:sz w:val="20"/>
          <w:szCs w:val="20"/>
        </w:rPr>
        <w:t xml:space="preserve"> </w:t>
      </w:r>
      <w:r w:rsidR="00B600A2" w:rsidRPr="00C06631">
        <w:rPr>
          <w:rFonts w:ascii="Helvetica" w:hAnsi="Helvetica"/>
          <w:sz w:val="20"/>
          <w:szCs w:val="20"/>
        </w:rPr>
        <w:t>mehr als ein Besteck: Mit</w:t>
      </w:r>
      <w:r w:rsidR="00845B9F" w:rsidRPr="00C06631">
        <w:rPr>
          <w:rFonts w:ascii="Helvetica" w:hAnsi="Helvetica"/>
          <w:sz w:val="20"/>
          <w:szCs w:val="20"/>
        </w:rPr>
        <w:t xml:space="preserve"> </w:t>
      </w:r>
      <w:r w:rsidR="00B600A2" w:rsidRPr="00C06631">
        <w:rPr>
          <w:rFonts w:ascii="Helvetica" w:hAnsi="Helvetica"/>
          <w:sz w:val="20"/>
          <w:szCs w:val="20"/>
        </w:rPr>
        <w:t>dem</w:t>
      </w:r>
      <w:r w:rsidR="00845B9F" w:rsidRPr="00C06631">
        <w:rPr>
          <w:rFonts w:ascii="Helvetica" w:hAnsi="Helvetica"/>
          <w:sz w:val="20"/>
          <w:szCs w:val="20"/>
        </w:rPr>
        <w:t xml:space="preserve"> Besteckpräsenter – in dem </w:t>
      </w:r>
      <w:r w:rsidR="005768E0" w:rsidRPr="00C06631">
        <w:rPr>
          <w:rFonts w:ascii="Helvetica" w:hAnsi="Helvetica"/>
          <w:sz w:val="20"/>
          <w:szCs w:val="20"/>
        </w:rPr>
        <w:t>Messer, Gabel und Löffel</w:t>
      </w:r>
      <w:r w:rsidR="00845B9F" w:rsidRPr="00C06631">
        <w:rPr>
          <w:rFonts w:ascii="Helvetica" w:hAnsi="Helvetica"/>
          <w:sz w:val="20"/>
          <w:szCs w:val="20"/>
        </w:rPr>
        <w:t xml:space="preserve"> </w:t>
      </w:r>
      <w:r w:rsidR="005768E0" w:rsidRPr="00C06631">
        <w:rPr>
          <w:rFonts w:ascii="Helvetica" w:hAnsi="Helvetica"/>
          <w:sz w:val="20"/>
          <w:szCs w:val="20"/>
        </w:rPr>
        <w:t xml:space="preserve">stehend </w:t>
      </w:r>
      <w:r w:rsidR="00845B9F" w:rsidRPr="00C06631">
        <w:rPr>
          <w:rFonts w:ascii="Helvetica" w:hAnsi="Helvetica"/>
          <w:sz w:val="20"/>
          <w:szCs w:val="20"/>
        </w:rPr>
        <w:t xml:space="preserve">platziert werden können – </w:t>
      </w:r>
      <w:r w:rsidRPr="00C06631">
        <w:rPr>
          <w:rFonts w:ascii="Helvetica" w:hAnsi="Helvetica"/>
          <w:sz w:val="20"/>
          <w:szCs w:val="20"/>
        </w:rPr>
        <w:t xml:space="preserve">kommt </w:t>
      </w:r>
      <w:r w:rsidR="00845B9F" w:rsidRPr="00C06631">
        <w:rPr>
          <w:rFonts w:ascii="Helvetica" w:hAnsi="Helvetica"/>
          <w:sz w:val="20"/>
          <w:szCs w:val="20"/>
        </w:rPr>
        <w:t>jede</w:t>
      </w:r>
      <w:r w:rsidRPr="00C06631">
        <w:rPr>
          <w:rFonts w:ascii="Helvetica" w:hAnsi="Helvetica"/>
          <w:sz w:val="20"/>
          <w:szCs w:val="20"/>
        </w:rPr>
        <w:t>s</w:t>
      </w:r>
      <w:r w:rsidR="00845B9F" w:rsidRPr="00C06631">
        <w:rPr>
          <w:rFonts w:ascii="Helvetica" w:hAnsi="Helvetica"/>
          <w:sz w:val="20"/>
          <w:szCs w:val="20"/>
        </w:rPr>
        <w:t xml:space="preserve"> Restaurant </w:t>
      </w:r>
      <w:r w:rsidR="00A66F5A" w:rsidRPr="00C06631">
        <w:rPr>
          <w:rFonts w:ascii="Helvetica" w:hAnsi="Helvetica"/>
          <w:sz w:val="20"/>
          <w:szCs w:val="20"/>
        </w:rPr>
        <w:t xml:space="preserve">in </w:t>
      </w:r>
      <w:r w:rsidRPr="00C06631">
        <w:rPr>
          <w:rFonts w:ascii="Helvetica" w:hAnsi="Helvetica"/>
          <w:sz w:val="20"/>
          <w:szCs w:val="20"/>
        </w:rPr>
        <w:t>den Genuss</w:t>
      </w:r>
      <w:r w:rsidR="00845B9F" w:rsidRPr="00C06631">
        <w:rPr>
          <w:rFonts w:ascii="Helvetica" w:hAnsi="Helvetica"/>
          <w:sz w:val="20"/>
          <w:szCs w:val="20"/>
        </w:rPr>
        <w:t xml:space="preserve">, </w:t>
      </w:r>
      <w:r w:rsidR="005768E0" w:rsidRPr="00C06631">
        <w:rPr>
          <w:rFonts w:ascii="Helvetica" w:hAnsi="Helvetica"/>
          <w:sz w:val="20"/>
          <w:szCs w:val="20"/>
        </w:rPr>
        <w:t xml:space="preserve">spannungsvolle und zugleich </w:t>
      </w:r>
      <w:r w:rsidR="00845B9F" w:rsidRPr="00C06631">
        <w:rPr>
          <w:rFonts w:ascii="Helvetica" w:hAnsi="Helvetica"/>
          <w:sz w:val="20"/>
          <w:szCs w:val="20"/>
        </w:rPr>
        <w:t>elegante Arrangements auf oder neben dem Teller zu kreieren. Der passende Serviettenring, der analog zum Profil des Stiels gestaltet wurde und ebenfalls multifunktional einsetzbar ist, rundet das Ensemble als klassischer Serviettenhalter oder alternative Besteckablage ab.</w:t>
      </w:r>
    </w:p>
    <w:p w14:paraId="56D31639" w14:textId="77777777" w:rsidR="00E36266" w:rsidRPr="00C06631" w:rsidRDefault="00E36266" w:rsidP="0009204C">
      <w:pPr>
        <w:tabs>
          <w:tab w:val="left" w:pos="5954"/>
        </w:tabs>
        <w:spacing w:line="288" w:lineRule="auto"/>
        <w:rPr>
          <w:rFonts w:ascii="Helvetica" w:hAnsi="Helvetica"/>
          <w:bCs/>
          <w:color w:val="000000" w:themeColor="text1"/>
          <w:sz w:val="20"/>
          <w:szCs w:val="20"/>
        </w:rPr>
      </w:pPr>
    </w:p>
    <w:p w14:paraId="7B086F48" w14:textId="77777777" w:rsidR="0056637F" w:rsidRPr="00C06631" w:rsidRDefault="0056637F" w:rsidP="0009204C">
      <w:pPr>
        <w:tabs>
          <w:tab w:val="left" w:pos="5954"/>
        </w:tabs>
        <w:spacing w:line="288" w:lineRule="auto"/>
        <w:rPr>
          <w:rFonts w:ascii="Helvetica" w:hAnsi="Helvetica"/>
          <w:sz w:val="20"/>
          <w:szCs w:val="20"/>
        </w:rPr>
      </w:pPr>
    </w:p>
    <w:p w14:paraId="0DA2278D" w14:textId="77777777" w:rsidR="00A3713D" w:rsidRPr="00C06631" w:rsidRDefault="00D83F37" w:rsidP="0009204C">
      <w:pPr>
        <w:spacing w:line="288" w:lineRule="auto"/>
        <w:rPr>
          <w:rFonts w:ascii="Helvetica" w:hAnsi="Helvetica"/>
          <w:b/>
          <w:sz w:val="20"/>
          <w:szCs w:val="20"/>
        </w:rPr>
      </w:pPr>
      <w:hyperlink r:id="rId7" w:history="1">
        <w:r w:rsidR="00A3713D" w:rsidRPr="00C06631">
          <w:rPr>
            <w:rStyle w:val="Hyperlink"/>
            <w:rFonts w:ascii="Helvetica" w:hAnsi="Helvetica"/>
            <w:b/>
            <w:color w:val="auto"/>
            <w:sz w:val="20"/>
            <w:szCs w:val="20"/>
            <w:u w:val="none"/>
          </w:rPr>
          <w:t>www.hepp.de</w:t>
        </w:r>
      </w:hyperlink>
    </w:p>
    <w:p w14:paraId="20D41295" w14:textId="77777777" w:rsidR="00267D70" w:rsidRPr="00C06631" w:rsidRDefault="00267D70" w:rsidP="0009204C">
      <w:pPr>
        <w:spacing w:line="288" w:lineRule="auto"/>
        <w:rPr>
          <w:rFonts w:ascii="Helvetica" w:hAnsi="Helvetica"/>
          <w:b/>
          <w:sz w:val="20"/>
          <w:szCs w:val="20"/>
        </w:rPr>
      </w:pPr>
    </w:p>
    <w:p w14:paraId="02D9A71D" w14:textId="77777777" w:rsidR="00506922" w:rsidRPr="00C06631" w:rsidRDefault="00506922">
      <w:pPr>
        <w:rPr>
          <w:rFonts w:ascii="Helvetica" w:hAnsi="Helvetica"/>
          <w:b/>
          <w:sz w:val="20"/>
          <w:szCs w:val="20"/>
        </w:rPr>
      </w:pPr>
      <w:r w:rsidRPr="00C06631">
        <w:rPr>
          <w:rFonts w:ascii="Helvetica" w:hAnsi="Helvetica"/>
          <w:b/>
          <w:sz w:val="20"/>
          <w:szCs w:val="20"/>
        </w:rPr>
        <w:br w:type="page"/>
      </w:r>
    </w:p>
    <w:p w14:paraId="72ECB3DC" w14:textId="77777777" w:rsidR="00A3713D" w:rsidRPr="00C06631" w:rsidRDefault="00A3713D" w:rsidP="0009204C">
      <w:pPr>
        <w:spacing w:line="288" w:lineRule="auto"/>
        <w:rPr>
          <w:rFonts w:ascii="Helvetica" w:hAnsi="Helvetica"/>
          <w:b/>
          <w:sz w:val="20"/>
          <w:szCs w:val="20"/>
        </w:rPr>
      </w:pPr>
      <w:r w:rsidRPr="00C06631">
        <w:rPr>
          <w:rFonts w:ascii="Helvetica" w:hAnsi="Helvetica"/>
          <w:b/>
          <w:sz w:val="20"/>
          <w:szCs w:val="20"/>
        </w:rPr>
        <w:lastRenderedPageBreak/>
        <w:t>Bildanforderung</w:t>
      </w:r>
    </w:p>
    <w:p w14:paraId="7DBD0531" w14:textId="77777777" w:rsidR="00506922" w:rsidRPr="00C06631" w:rsidRDefault="00A3713D" w:rsidP="0009204C">
      <w:pPr>
        <w:spacing w:line="288" w:lineRule="auto"/>
        <w:rPr>
          <w:rFonts w:ascii="Helvetica" w:hAnsi="Helvetica"/>
          <w:noProof/>
          <w:sz w:val="20"/>
          <w:szCs w:val="20"/>
        </w:rPr>
      </w:pPr>
      <w:r w:rsidRPr="00C06631">
        <w:rPr>
          <w:rFonts w:ascii="Helvetica" w:hAnsi="Helvetica"/>
          <w:sz w:val="20"/>
          <w:szCs w:val="20"/>
        </w:rPr>
        <w:t xml:space="preserve">Bildmaterial finden Sie zum Download in unserem Medienportal </w:t>
      </w:r>
      <w:hyperlink r:id="rId8" w:history="1">
        <w:r w:rsidRPr="00C06631">
          <w:rPr>
            <w:rStyle w:val="Hyperlink"/>
            <w:rFonts w:ascii="Helvetica" w:hAnsi="Helvetica"/>
            <w:sz w:val="20"/>
            <w:szCs w:val="20"/>
          </w:rPr>
          <w:t>http://press-n-relations.amid-pr.com</w:t>
        </w:r>
      </w:hyperlink>
      <w:r w:rsidRPr="00C06631">
        <w:rPr>
          <w:rFonts w:ascii="Helvetica" w:hAnsi="Helvetica"/>
          <w:sz w:val="20"/>
          <w:szCs w:val="20"/>
        </w:rPr>
        <w:t xml:space="preserve"> unter dem Suchbegriff „</w:t>
      </w:r>
      <w:r w:rsidR="00641235" w:rsidRPr="00C06631">
        <w:rPr>
          <w:rFonts w:ascii="Helvetica" w:hAnsi="Helvetica"/>
          <w:sz w:val="20"/>
          <w:szCs w:val="20"/>
        </w:rPr>
        <w:t>TRILOGIE</w:t>
      </w:r>
      <w:r w:rsidRPr="00C06631">
        <w:rPr>
          <w:rFonts w:ascii="Helvetica" w:hAnsi="Helvetica"/>
          <w:sz w:val="20"/>
          <w:szCs w:val="20"/>
        </w:rPr>
        <w:t>“.</w:t>
      </w:r>
      <w:r w:rsidR="00506922" w:rsidRPr="00C06631">
        <w:rPr>
          <w:rFonts w:ascii="Helvetica" w:hAnsi="Helvetica"/>
          <w:noProof/>
          <w:sz w:val="20"/>
          <w:szCs w:val="20"/>
        </w:rPr>
        <w:t xml:space="preserve"> </w:t>
      </w:r>
    </w:p>
    <w:p w14:paraId="577D2CE6" w14:textId="77777777" w:rsidR="009D11FC" w:rsidRPr="00C06631" w:rsidRDefault="00506922" w:rsidP="0009204C">
      <w:pPr>
        <w:spacing w:line="288" w:lineRule="auto"/>
        <w:rPr>
          <w:rFonts w:ascii="Helvetica" w:hAnsi="Helvetica"/>
          <w:sz w:val="20"/>
          <w:szCs w:val="20"/>
        </w:rPr>
      </w:pPr>
      <w:r w:rsidRPr="00C06631">
        <w:rPr>
          <w:rFonts w:ascii="Helvetica" w:hAnsi="Helvetica"/>
          <w:sz w:val="20"/>
          <w:szCs w:val="20"/>
        </w:rPr>
        <w:t xml:space="preserve"> </w:t>
      </w:r>
    </w:p>
    <w:p w14:paraId="78305662" w14:textId="77777777" w:rsidR="00506922" w:rsidRPr="00C06631"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B345D2" w14:paraId="0A4CB0D7" w14:textId="77777777" w:rsidTr="0009204C">
        <w:trPr>
          <w:trHeight w:val="918"/>
        </w:trPr>
        <w:tc>
          <w:tcPr>
            <w:tcW w:w="3156" w:type="dxa"/>
            <w:tcBorders>
              <w:top w:val="nil"/>
              <w:left w:val="nil"/>
              <w:bottom w:val="nil"/>
              <w:right w:val="nil"/>
            </w:tcBorders>
          </w:tcPr>
          <w:p w14:paraId="716EDDD7" w14:textId="77777777" w:rsidR="00A052E4" w:rsidRPr="00C06631" w:rsidRDefault="00A052E4" w:rsidP="0009204C">
            <w:pPr>
              <w:spacing w:line="288" w:lineRule="auto"/>
              <w:rPr>
                <w:rFonts w:ascii="Helvetica" w:hAnsi="Helvetica"/>
                <w:b/>
                <w:sz w:val="18"/>
                <w:szCs w:val="18"/>
              </w:rPr>
            </w:pPr>
          </w:p>
          <w:p w14:paraId="45418534" w14:textId="77777777" w:rsidR="0009204C" w:rsidRPr="00C06631" w:rsidRDefault="0009204C" w:rsidP="0009204C">
            <w:pPr>
              <w:spacing w:line="288" w:lineRule="auto"/>
              <w:rPr>
                <w:rFonts w:ascii="Helvetica" w:hAnsi="Helvetica"/>
                <w:b/>
                <w:sz w:val="18"/>
                <w:szCs w:val="18"/>
              </w:rPr>
            </w:pPr>
            <w:r w:rsidRPr="00C06631">
              <w:rPr>
                <w:rFonts w:ascii="Helvetica" w:hAnsi="Helvetica"/>
                <w:b/>
                <w:sz w:val="18"/>
                <w:szCs w:val="18"/>
              </w:rPr>
              <w:t>Weitere Informationen:</w:t>
            </w:r>
          </w:p>
          <w:p w14:paraId="7D9FFEB8"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proHeq GmbH</w:t>
            </w:r>
          </w:p>
          <w:p w14:paraId="7DFBC915"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HEPP</w:t>
            </w:r>
          </w:p>
          <w:p w14:paraId="3F5E2EBA"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Carl-Benz-Str. 10</w:t>
            </w:r>
          </w:p>
          <w:p w14:paraId="1B337867"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75217 Birkenfeld</w:t>
            </w:r>
          </w:p>
          <w:p w14:paraId="209ED14D"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 xml:space="preserve">Tel. +49 7231 4885 0 </w:t>
            </w:r>
          </w:p>
          <w:p w14:paraId="07D02E33"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Fax +49 7231 4885 83</w:t>
            </w:r>
          </w:p>
          <w:p w14:paraId="588908FB"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hepp@press-n-relations.de</w:t>
            </w:r>
          </w:p>
          <w:p w14:paraId="1C2A76B4"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www.hepp.de</w:t>
            </w:r>
          </w:p>
        </w:tc>
        <w:tc>
          <w:tcPr>
            <w:tcW w:w="4400" w:type="dxa"/>
            <w:tcBorders>
              <w:top w:val="nil"/>
              <w:left w:val="nil"/>
              <w:bottom w:val="nil"/>
              <w:right w:val="nil"/>
            </w:tcBorders>
          </w:tcPr>
          <w:p w14:paraId="241891FD" w14:textId="77777777" w:rsidR="00A052E4" w:rsidRPr="00C06631" w:rsidRDefault="00A052E4" w:rsidP="0009204C">
            <w:pPr>
              <w:spacing w:line="288" w:lineRule="auto"/>
              <w:rPr>
                <w:rFonts w:ascii="Helvetica" w:hAnsi="Helvetica"/>
                <w:b/>
                <w:sz w:val="18"/>
                <w:szCs w:val="18"/>
              </w:rPr>
            </w:pPr>
          </w:p>
          <w:p w14:paraId="5DA54C08" w14:textId="77777777" w:rsidR="0009204C" w:rsidRPr="00C06631" w:rsidRDefault="0009204C" w:rsidP="0009204C">
            <w:pPr>
              <w:spacing w:line="288" w:lineRule="auto"/>
              <w:rPr>
                <w:rFonts w:ascii="Helvetica" w:hAnsi="Helvetica"/>
                <w:b/>
                <w:sz w:val="18"/>
                <w:szCs w:val="18"/>
              </w:rPr>
            </w:pPr>
            <w:r w:rsidRPr="00C06631">
              <w:rPr>
                <w:rFonts w:ascii="Helvetica" w:hAnsi="Helvetica"/>
                <w:b/>
                <w:sz w:val="18"/>
                <w:szCs w:val="18"/>
              </w:rPr>
              <w:t>Presse- und Öffentlichkeitsarbeit:</w:t>
            </w:r>
          </w:p>
          <w:p w14:paraId="2962C6CB" w14:textId="77777777" w:rsidR="0009204C" w:rsidRPr="00C06631" w:rsidRDefault="0009204C" w:rsidP="0009204C">
            <w:pPr>
              <w:spacing w:line="288" w:lineRule="auto"/>
              <w:rPr>
                <w:rFonts w:ascii="Helvetica" w:hAnsi="Helvetica"/>
                <w:sz w:val="18"/>
                <w:szCs w:val="18"/>
              </w:rPr>
            </w:pPr>
            <w:r w:rsidRPr="00C06631">
              <w:rPr>
                <w:rFonts w:ascii="Helvetica" w:hAnsi="Helvetica"/>
                <w:sz w:val="18"/>
                <w:szCs w:val="18"/>
              </w:rPr>
              <w:t xml:space="preserve">Press’n’Relations GmbH </w:t>
            </w:r>
          </w:p>
          <w:p w14:paraId="4D712533" w14:textId="77777777" w:rsidR="0009204C" w:rsidRPr="00C06631" w:rsidRDefault="00F40440" w:rsidP="0009204C">
            <w:pPr>
              <w:spacing w:line="288" w:lineRule="auto"/>
              <w:rPr>
                <w:rFonts w:ascii="Helvetica" w:hAnsi="Helvetica"/>
                <w:sz w:val="18"/>
                <w:szCs w:val="18"/>
              </w:rPr>
            </w:pPr>
            <w:r w:rsidRPr="00C06631">
              <w:rPr>
                <w:rFonts w:ascii="Helvetica" w:hAnsi="Helvetica"/>
                <w:sz w:val="18"/>
                <w:szCs w:val="18"/>
              </w:rPr>
              <w:t xml:space="preserve">Désirée Müller und </w:t>
            </w:r>
            <w:r w:rsidR="0009204C" w:rsidRPr="00C06631">
              <w:rPr>
                <w:rFonts w:ascii="Helvetica" w:hAnsi="Helvetica"/>
                <w:sz w:val="18"/>
                <w:szCs w:val="18"/>
              </w:rPr>
              <w:t>Monika Nyendick</w:t>
            </w:r>
          </w:p>
          <w:p w14:paraId="08ACEC00" w14:textId="77777777" w:rsidR="0009204C" w:rsidRPr="00C06631" w:rsidRDefault="0009204C" w:rsidP="0009204C">
            <w:pPr>
              <w:spacing w:line="288" w:lineRule="auto"/>
              <w:rPr>
                <w:rFonts w:ascii="Helvetica" w:hAnsi="Helvetica"/>
                <w:sz w:val="18"/>
                <w:szCs w:val="18"/>
                <w:lang w:val="it-IT"/>
              </w:rPr>
            </w:pPr>
            <w:r w:rsidRPr="00C06631">
              <w:rPr>
                <w:rFonts w:ascii="Helvetica" w:hAnsi="Helvetica"/>
                <w:sz w:val="18"/>
                <w:szCs w:val="18"/>
                <w:lang w:val="it-IT"/>
              </w:rPr>
              <w:t xml:space="preserve">Magirusstraße 33 – D-89077 Ulm </w:t>
            </w:r>
          </w:p>
          <w:p w14:paraId="6CE660A3" w14:textId="77777777" w:rsidR="0009204C" w:rsidRPr="00C06631" w:rsidRDefault="0009204C" w:rsidP="0009204C">
            <w:pPr>
              <w:spacing w:line="288" w:lineRule="auto"/>
              <w:rPr>
                <w:rFonts w:ascii="Helvetica" w:hAnsi="Helvetica"/>
                <w:sz w:val="18"/>
                <w:szCs w:val="18"/>
                <w:lang w:val="it-IT"/>
              </w:rPr>
            </w:pPr>
            <w:r w:rsidRPr="00C06631">
              <w:rPr>
                <w:rFonts w:ascii="Helvetica" w:hAnsi="Helvetica"/>
                <w:sz w:val="18"/>
                <w:szCs w:val="18"/>
                <w:lang w:val="it-IT"/>
              </w:rPr>
              <w:t>Tel. +49 731 96287-3</w:t>
            </w:r>
            <w:r w:rsidR="00F40440" w:rsidRPr="00C06631">
              <w:rPr>
                <w:rFonts w:ascii="Helvetica" w:hAnsi="Helvetica"/>
                <w:sz w:val="18"/>
                <w:szCs w:val="18"/>
                <w:lang w:val="it-IT"/>
              </w:rPr>
              <w:t>2</w:t>
            </w:r>
            <w:r w:rsidRPr="00C06631">
              <w:rPr>
                <w:rFonts w:ascii="Helvetica" w:hAnsi="Helvetica"/>
                <w:sz w:val="18"/>
                <w:szCs w:val="18"/>
                <w:lang w:val="it-IT"/>
              </w:rPr>
              <w:br/>
              <w:t xml:space="preserve">Fax +49 731 96287-97 </w:t>
            </w:r>
          </w:p>
          <w:p w14:paraId="5D164699" w14:textId="77777777" w:rsidR="0009204C" w:rsidRPr="00C06631" w:rsidRDefault="0009204C" w:rsidP="0009204C">
            <w:pPr>
              <w:spacing w:line="288" w:lineRule="auto"/>
              <w:rPr>
                <w:rFonts w:ascii="Helvetica" w:hAnsi="Helvetica"/>
                <w:sz w:val="18"/>
                <w:szCs w:val="18"/>
                <w:lang w:val="it-IT"/>
              </w:rPr>
            </w:pPr>
            <w:r w:rsidRPr="00C06631">
              <w:rPr>
                <w:rFonts w:ascii="Helvetica" w:hAnsi="Helvetica"/>
                <w:sz w:val="18"/>
                <w:szCs w:val="18"/>
                <w:lang w:val="it-IT"/>
              </w:rPr>
              <w:t xml:space="preserve">hepp@press-n-relations.de </w:t>
            </w:r>
          </w:p>
          <w:p w14:paraId="3A9F3F50" w14:textId="77777777" w:rsidR="0009204C" w:rsidRPr="00C06631" w:rsidRDefault="00D83F37" w:rsidP="0009204C">
            <w:pPr>
              <w:spacing w:line="288" w:lineRule="auto"/>
              <w:rPr>
                <w:rFonts w:ascii="Helvetica" w:hAnsi="Helvetica"/>
                <w:sz w:val="18"/>
                <w:szCs w:val="18"/>
                <w:lang w:val="it-IT"/>
              </w:rPr>
            </w:pPr>
            <w:hyperlink r:id="rId9" w:history="1">
              <w:r w:rsidR="0009204C" w:rsidRPr="00C06631">
                <w:rPr>
                  <w:rFonts w:ascii="Helvetica" w:hAnsi="Helvetica"/>
                  <w:sz w:val="18"/>
                  <w:szCs w:val="18"/>
                  <w:lang w:val="it-IT"/>
                </w:rPr>
                <w:t>www.press-n-relations.de</w:t>
              </w:r>
            </w:hyperlink>
          </w:p>
        </w:tc>
      </w:tr>
    </w:tbl>
    <w:p w14:paraId="3B28D43D" w14:textId="77777777" w:rsidR="0009204C" w:rsidRPr="00C06631" w:rsidRDefault="0009204C" w:rsidP="0009204C">
      <w:pPr>
        <w:spacing w:line="288" w:lineRule="auto"/>
        <w:rPr>
          <w:rFonts w:ascii="Helvetica" w:hAnsi="Helvetica" w:cs="Arial"/>
          <w:color w:val="4C4C4C"/>
          <w:sz w:val="18"/>
          <w:szCs w:val="18"/>
          <w:lang w:val="it-IT"/>
        </w:rPr>
      </w:pPr>
    </w:p>
    <w:p w14:paraId="2863017A" w14:textId="77777777" w:rsidR="00C231EE" w:rsidRPr="00C06631" w:rsidRDefault="00C231EE" w:rsidP="00C231EE">
      <w:pPr>
        <w:rPr>
          <w:rFonts w:ascii="Helvetica" w:hAnsi="Helvetica" w:cs="Arial"/>
          <w:b/>
          <w:sz w:val="18"/>
          <w:szCs w:val="18"/>
        </w:rPr>
      </w:pPr>
      <w:r w:rsidRPr="00C06631">
        <w:rPr>
          <w:rFonts w:ascii="Helvetica" w:hAnsi="Helvetica" w:cs="Arial"/>
          <w:b/>
          <w:sz w:val="18"/>
          <w:szCs w:val="18"/>
        </w:rPr>
        <w:t>Über HEPP</w:t>
      </w:r>
    </w:p>
    <w:p w14:paraId="793C6C93" w14:textId="6C57E010" w:rsidR="00C231EE" w:rsidRPr="00C06631" w:rsidRDefault="00C231EE" w:rsidP="00C231EE">
      <w:pPr>
        <w:spacing w:line="288" w:lineRule="auto"/>
        <w:rPr>
          <w:rFonts w:ascii="Helvetica" w:hAnsi="Helvetica" w:cs="Arial"/>
          <w:sz w:val="18"/>
          <w:szCs w:val="18"/>
        </w:rPr>
      </w:pPr>
      <w:r w:rsidRPr="00C06631">
        <w:rPr>
          <w:rFonts w:ascii="Helvetica" w:hAnsi="Helvetica" w:cs="Arial"/>
          <w:sz w:val="18"/>
          <w:szCs w:val="18"/>
        </w:rPr>
        <w:t xml:space="preserve">Die Marke HEPP als Teil der proHeq GmbH mit Sitz in Birkenfeld bei Pforzheim ist einer der international führenden Anbieter rund um die gedeckte Tafel. Das Unternehmen stellt in hochspezialisierten Fertigungsverfahren das vielfältigste Sortiment an Tafel- und Serviergeräten her – vom Besteck über Kaffeekännchen und Co. bis hin zu Chafing-Dishes und Speisenverteilsystemen. Material und Verarbeitung stehen im Vordergrund, aber auch in </w:t>
      </w:r>
      <w:r w:rsidRPr="00C06631">
        <w:rPr>
          <w:rFonts w:ascii="Helvetica" w:hAnsi="Helvetica" w:cs="Arial"/>
          <w:color w:val="000000"/>
          <w:sz w:val="18"/>
          <w:szCs w:val="18"/>
        </w:rPr>
        <w:t>Design</w:t>
      </w:r>
      <w:r w:rsidRPr="00C06631">
        <w:rPr>
          <w:rFonts w:ascii="Helvetica" w:hAnsi="Helvetica" w:cs="Arial"/>
          <w:sz w:val="18"/>
          <w:szCs w:val="18"/>
        </w:rPr>
        <w:t xml:space="preserve">, Qualität und Gebrauchsnutzen werden die HEPP-Produkte höchsten Ansprüchen gerecht. </w:t>
      </w:r>
    </w:p>
    <w:p w14:paraId="1E1E39A4" w14:textId="77777777" w:rsidR="00C231EE" w:rsidRPr="00C06631" w:rsidRDefault="00C231EE" w:rsidP="00C231EE">
      <w:pPr>
        <w:spacing w:line="288" w:lineRule="auto"/>
        <w:rPr>
          <w:rFonts w:ascii="Helvetica" w:hAnsi="Helvetica" w:cs="Arial"/>
          <w:sz w:val="18"/>
          <w:szCs w:val="18"/>
        </w:rPr>
      </w:pPr>
    </w:p>
    <w:p w14:paraId="08961456" w14:textId="77777777" w:rsidR="00C231EE" w:rsidRPr="00C06631" w:rsidRDefault="00C231EE" w:rsidP="00C231EE">
      <w:pPr>
        <w:spacing w:line="288" w:lineRule="auto"/>
        <w:rPr>
          <w:rFonts w:ascii="Helvetica" w:hAnsi="Helvetica" w:cs="Arial"/>
          <w:sz w:val="18"/>
          <w:szCs w:val="18"/>
        </w:rPr>
      </w:pPr>
      <w:r w:rsidRPr="00C06631">
        <w:rPr>
          <w:rFonts w:ascii="Helvetica" w:hAnsi="Helvetica" w:cs="Arial"/>
          <w:sz w:val="18"/>
          <w:szCs w:val="18"/>
        </w:rPr>
        <w:t xml:space="preserve">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Großverpfleger, internationaler Kreuzfahrtreedereien, Airlines und Bahngesellschaften. </w:t>
      </w:r>
    </w:p>
    <w:p w14:paraId="0096CCDC" w14:textId="77777777" w:rsidR="00C231EE" w:rsidRPr="00C06631" w:rsidRDefault="00C231EE" w:rsidP="00C231EE">
      <w:pPr>
        <w:spacing w:line="288" w:lineRule="auto"/>
        <w:rPr>
          <w:rFonts w:ascii="Helvetica" w:hAnsi="Helvetica" w:cs="Arial"/>
          <w:sz w:val="18"/>
          <w:szCs w:val="18"/>
        </w:rPr>
      </w:pPr>
    </w:p>
    <w:p w14:paraId="343DCE71" w14:textId="77777777" w:rsidR="00C231EE" w:rsidRPr="001E3CAA" w:rsidRDefault="00C231EE" w:rsidP="00C231EE">
      <w:pPr>
        <w:spacing w:line="288" w:lineRule="auto"/>
        <w:rPr>
          <w:rFonts w:ascii="Helvetica" w:hAnsi="Helvetica"/>
          <w:b/>
          <w:strike/>
          <w:sz w:val="20"/>
          <w:szCs w:val="20"/>
        </w:rPr>
      </w:pPr>
      <w:r w:rsidRPr="00C06631">
        <w:rPr>
          <w:rFonts w:ascii="Helvetica" w:hAnsi="Helvetica"/>
          <w:bCs/>
          <w:color w:val="000000" w:themeColor="text1"/>
          <w:sz w:val="18"/>
          <w:szCs w:val="18"/>
        </w:rPr>
        <w:t>Seit Ende 2016 gehört die proHeq GmbH zum französischen Groupe SEB Konzern. Im Zuge dessen wurden jüngst alle B2B-Marken der Gruppe unter dem Dach „SEB PROFESSIONAL“ gebündelt.</w:t>
      </w:r>
      <w:r w:rsidRPr="00543F29">
        <w:rPr>
          <w:rFonts w:ascii="Helvetica" w:hAnsi="Helvetica"/>
          <w:bCs/>
          <w:color w:val="000000" w:themeColor="text1"/>
          <w:sz w:val="18"/>
          <w:szCs w:val="18"/>
        </w:rPr>
        <w:t xml:space="preserve"> </w:t>
      </w:r>
    </w:p>
    <w:p w14:paraId="42259992" w14:textId="77777777" w:rsidR="004B58A8" w:rsidRPr="00AC1163" w:rsidRDefault="004B58A8" w:rsidP="00C231EE">
      <w:pPr>
        <w:spacing w:line="288" w:lineRule="auto"/>
      </w:pPr>
    </w:p>
    <w:sectPr w:rsidR="004B58A8" w:rsidRPr="00AC1163"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FC50C" w14:textId="77777777" w:rsidR="00D83F37" w:rsidRDefault="00D83F37">
      <w:r>
        <w:separator/>
      </w:r>
    </w:p>
  </w:endnote>
  <w:endnote w:type="continuationSeparator" w:id="0">
    <w:p w14:paraId="7E980EA0" w14:textId="77777777" w:rsidR="00D83F37" w:rsidRDefault="00D8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5BEF0C" w14:textId="77777777" w:rsidR="00D83F37" w:rsidRDefault="00D83F37">
      <w:r>
        <w:separator/>
      </w:r>
    </w:p>
  </w:footnote>
  <w:footnote w:type="continuationSeparator" w:id="0">
    <w:p w14:paraId="08DD4901" w14:textId="77777777" w:rsidR="00D83F37" w:rsidRDefault="00D83F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3AC0B"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35DCA1EC" wp14:editId="6C3CB445">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2728"/>
    <w:rsid w:val="00012827"/>
    <w:rsid w:val="00013692"/>
    <w:rsid w:val="00013DA7"/>
    <w:rsid w:val="00015FA3"/>
    <w:rsid w:val="00017EF1"/>
    <w:rsid w:val="000235EA"/>
    <w:rsid w:val="00023B42"/>
    <w:rsid w:val="0002778D"/>
    <w:rsid w:val="000316E4"/>
    <w:rsid w:val="00033F92"/>
    <w:rsid w:val="00041998"/>
    <w:rsid w:val="000420F8"/>
    <w:rsid w:val="00051DC8"/>
    <w:rsid w:val="00053312"/>
    <w:rsid w:val="000603D8"/>
    <w:rsid w:val="00062ADB"/>
    <w:rsid w:val="00065082"/>
    <w:rsid w:val="000668F3"/>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25EB"/>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5BA0"/>
    <w:rsid w:val="00146286"/>
    <w:rsid w:val="001506CB"/>
    <w:rsid w:val="001509BE"/>
    <w:rsid w:val="00160D52"/>
    <w:rsid w:val="00161D09"/>
    <w:rsid w:val="00164DB5"/>
    <w:rsid w:val="001652FC"/>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67B"/>
    <w:rsid w:val="001A6E2C"/>
    <w:rsid w:val="001A7815"/>
    <w:rsid w:val="001B5D4B"/>
    <w:rsid w:val="001C1B58"/>
    <w:rsid w:val="001C2431"/>
    <w:rsid w:val="001C2972"/>
    <w:rsid w:val="001C310F"/>
    <w:rsid w:val="001D0B9E"/>
    <w:rsid w:val="001D1405"/>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162B5"/>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5443"/>
    <w:rsid w:val="002A7054"/>
    <w:rsid w:val="002B0AFA"/>
    <w:rsid w:val="002C32A7"/>
    <w:rsid w:val="002C536C"/>
    <w:rsid w:val="002C5403"/>
    <w:rsid w:val="002D1FC4"/>
    <w:rsid w:val="002D43C1"/>
    <w:rsid w:val="002E1103"/>
    <w:rsid w:val="002E377F"/>
    <w:rsid w:val="002E6242"/>
    <w:rsid w:val="002F05CC"/>
    <w:rsid w:val="002F20C7"/>
    <w:rsid w:val="002F32BA"/>
    <w:rsid w:val="002F546D"/>
    <w:rsid w:val="002F6907"/>
    <w:rsid w:val="002F6C7D"/>
    <w:rsid w:val="00300411"/>
    <w:rsid w:val="00313756"/>
    <w:rsid w:val="003179B4"/>
    <w:rsid w:val="00317D31"/>
    <w:rsid w:val="00322FB1"/>
    <w:rsid w:val="0032623D"/>
    <w:rsid w:val="00327824"/>
    <w:rsid w:val="0033259D"/>
    <w:rsid w:val="00332F48"/>
    <w:rsid w:val="00335078"/>
    <w:rsid w:val="0035124B"/>
    <w:rsid w:val="00352133"/>
    <w:rsid w:val="00353490"/>
    <w:rsid w:val="00353AD7"/>
    <w:rsid w:val="00363A62"/>
    <w:rsid w:val="00364642"/>
    <w:rsid w:val="00364676"/>
    <w:rsid w:val="00372F8D"/>
    <w:rsid w:val="0037305F"/>
    <w:rsid w:val="003748D3"/>
    <w:rsid w:val="003774F5"/>
    <w:rsid w:val="00377A53"/>
    <w:rsid w:val="0038206B"/>
    <w:rsid w:val="003826A5"/>
    <w:rsid w:val="0038297F"/>
    <w:rsid w:val="0038784B"/>
    <w:rsid w:val="00387A6B"/>
    <w:rsid w:val="00392F44"/>
    <w:rsid w:val="003954C8"/>
    <w:rsid w:val="00395B78"/>
    <w:rsid w:val="00396003"/>
    <w:rsid w:val="003966F0"/>
    <w:rsid w:val="003A0697"/>
    <w:rsid w:val="003A1016"/>
    <w:rsid w:val="003A18D6"/>
    <w:rsid w:val="003A61A6"/>
    <w:rsid w:val="003B2FE6"/>
    <w:rsid w:val="003B484A"/>
    <w:rsid w:val="003B54D8"/>
    <w:rsid w:val="003B5701"/>
    <w:rsid w:val="003C1116"/>
    <w:rsid w:val="003C18F3"/>
    <w:rsid w:val="003C1BFB"/>
    <w:rsid w:val="003C50CB"/>
    <w:rsid w:val="003C6813"/>
    <w:rsid w:val="003D3221"/>
    <w:rsid w:val="003D4579"/>
    <w:rsid w:val="003D4999"/>
    <w:rsid w:val="003D6548"/>
    <w:rsid w:val="003D7E59"/>
    <w:rsid w:val="003E287B"/>
    <w:rsid w:val="003E2C9E"/>
    <w:rsid w:val="003E4119"/>
    <w:rsid w:val="003E522D"/>
    <w:rsid w:val="003E71F4"/>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026E"/>
    <w:rsid w:val="0041282C"/>
    <w:rsid w:val="004132BF"/>
    <w:rsid w:val="004175D9"/>
    <w:rsid w:val="00417C06"/>
    <w:rsid w:val="00420148"/>
    <w:rsid w:val="0042035F"/>
    <w:rsid w:val="00423439"/>
    <w:rsid w:val="00426E3D"/>
    <w:rsid w:val="00430254"/>
    <w:rsid w:val="004306A3"/>
    <w:rsid w:val="00433EAA"/>
    <w:rsid w:val="00434EB2"/>
    <w:rsid w:val="0043573E"/>
    <w:rsid w:val="00436064"/>
    <w:rsid w:val="004367EF"/>
    <w:rsid w:val="004406D1"/>
    <w:rsid w:val="0044155F"/>
    <w:rsid w:val="00443D6E"/>
    <w:rsid w:val="004448E4"/>
    <w:rsid w:val="00444F89"/>
    <w:rsid w:val="004458D9"/>
    <w:rsid w:val="00451D3B"/>
    <w:rsid w:val="00452051"/>
    <w:rsid w:val="004560CA"/>
    <w:rsid w:val="00457152"/>
    <w:rsid w:val="00460ECC"/>
    <w:rsid w:val="0046616E"/>
    <w:rsid w:val="004725B1"/>
    <w:rsid w:val="00473846"/>
    <w:rsid w:val="00473FF8"/>
    <w:rsid w:val="00476507"/>
    <w:rsid w:val="00483D03"/>
    <w:rsid w:val="004861ED"/>
    <w:rsid w:val="00494999"/>
    <w:rsid w:val="004A4A09"/>
    <w:rsid w:val="004A5ADF"/>
    <w:rsid w:val="004A5E4A"/>
    <w:rsid w:val="004A600C"/>
    <w:rsid w:val="004A6BCD"/>
    <w:rsid w:val="004A790C"/>
    <w:rsid w:val="004B2076"/>
    <w:rsid w:val="004B27BF"/>
    <w:rsid w:val="004B3F04"/>
    <w:rsid w:val="004B522F"/>
    <w:rsid w:val="004B58A8"/>
    <w:rsid w:val="004C0AC1"/>
    <w:rsid w:val="004C0D9B"/>
    <w:rsid w:val="004C2A5F"/>
    <w:rsid w:val="004D23BF"/>
    <w:rsid w:val="004D2B03"/>
    <w:rsid w:val="004D2D05"/>
    <w:rsid w:val="004D3622"/>
    <w:rsid w:val="004D55F6"/>
    <w:rsid w:val="004D6B98"/>
    <w:rsid w:val="004E0B0B"/>
    <w:rsid w:val="004E2620"/>
    <w:rsid w:val="004E285F"/>
    <w:rsid w:val="004E3377"/>
    <w:rsid w:val="004E58BD"/>
    <w:rsid w:val="004F001F"/>
    <w:rsid w:val="004F03B7"/>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234FC"/>
    <w:rsid w:val="00535742"/>
    <w:rsid w:val="005420BE"/>
    <w:rsid w:val="005435E4"/>
    <w:rsid w:val="005469B3"/>
    <w:rsid w:val="00547D54"/>
    <w:rsid w:val="005513B4"/>
    <w:rsid w:val="005550C0"/>
    <w:rsid w:val="00555177"/>
    <w:rsid w:val="00556BA5"/>
    <w:rsid w:val="005605C3"/>
    <w:rsid w:val="00564C3E"/>
    <w:rsid w:val="0056550E"/>
    <w:rsid w:val="0056637F"/>
    <w:rsid w:val="00567EA4"/>
    <w:rsid w:val="00570A2B"/>
    <w:rsid w:val="0057230C"/>
    <w:rsid w:val="00573881"/>
    <w:rsid w:val="005768E0"/>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247F"/>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235"/>
    <w:rsid w:val="00641CEA"/>
    <w:rsid w:val="00643C5D"/>
    <w:rsid w:val="00645491"/>
    <w:rsid w:val="00646528"/>
    <w:rsid w:val="00646622"/>
    <w:rsid w:val="00647E4A"/>
    <w:rsid w:val="00650016"/>
    <w:rsid w:val="00650169"/>
    <w:rsid w:val="0065058F"/>
    <w:rsid w:val="00654062"/>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21ED"/>
    <w:rsid w:val="006A3D9A"/>
    <w:rsid w:val="006A48BD"/>
    <w:rsid w:val="006A697C"/>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EDC"/>
    <w:rsid w:val="006F5FEA"/>
    <w:rsid w:val="00700AF4"/>
    <w:rsid w:val="00701EE7"/>
    <w:rsid w:val="0071325E"/>
    <w:rsid w:val="007152F0"/>
    <w:rsid w:val="00715D5F"/>
    <w:rsid w:val="007227A4"/>
    <w:rsid w:val="00723A11"/>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97304"/>
    <w:rsid w:val="007A31B5"/>
    <w:rsid w:val="007A3741"/>
    <w:rsid w:val="007A4169"/>
    <w:rsid w:val="007B7DBD"/>
    <w:rsid w:val="007C074B"/>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0A8B"/>
    <w:rsid w:val="00812A56"/>
    <w:rsid w:val="00813D0D"/>
    <w:rsid w:val="00815CC1"/>
    <w:rsid w:val="008167E8"/>
    <w:rsid w:val="0081748E"/>
    <w:rsid w:val="00817BBE"/>
    <w:rsid w:val="00817FE6"/>
    <w:rsid w:val="00821162"/>
    <w:rsid w:val="00823270"/>
    <w:rsid w:val="0082432E"/>
    <w:rsid w:val="00824DB1"/>
    <w:rsid w:val="008258B8"/>
    <w:rsid w:val="00827C92"/>
    <w:rsid w:val="00834454"/>
    <w:rsid w:val="00840242"/>
    <w:rsid w:val="008420E7"/>
    <w:rsid w:val="00845B9F"/>
    <w:rsid w:val="00846B8E"/>
    <w:rsid w:val="0085053A"/>
    <w:rsid w:val="008515BC"/>
    <w:rsid w:val="00860DF1"/>
    <w:rsid w:val="0086335C"/>
    <w:rsid w:val="0088755D"/>
    <w:rsid w:val="00890E75"/>
    <w:rsid w:val="00891DD3"/>
    <w:rsid w:val="00895450"/>
    <w:rsid w:val="00897610"/>
    <w:rsid w:val="008A29F2"/>
    <w:rsid w:val="008A477E"/>
    <w:rsid w:val="008A567A"/>
    <w:rsid w:val="008A5AE2"/>
    <w:rsid w:val="008B25DE"/>
    <w:rsid w:val="008B3B62"/>
    <w:rsid w:val="008C13E7"/>
    <w:rsid w:val="008C4166"/>
    <w:rsid w:val="008C4463"/>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52A2"/>
    <w:rsid w:val="008F5EC1"/>
    <w:rsid w:val="00901A96"/>
    <w:rsid w:val="0090592D"/>
    <w:rsid w:val="0090618B"/>
    <w:rsid w:val="009075BC"/>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8768B"/>
    <w:rsid w:val="00993144"/>
    <w:rsid w:val="009A32E5"/>
    <w:rsid w:val="009A5072"/>
    <w:rsid w:val="009A5AF9"/>
    <w:rsid w:val="009A7687"/>
    <w:rsid w:val="009B03B3"/>
    <w:rsid w:val="009B2661"/>
    <w:rsid w:val="009B2C1F"/>
    <w:rsid w:val="009B35D4"/>
    <w:rsid w:val="009B4539"/>
    <w:rsid w:val="009B51B6"/>
    <w:rsid w:val="009B7BF4"/>
    <w:rsid w:val="009C00DE"/>
    <w:rsid w:val="009C244D"/>
    <w:rsid w:val="009C2E3C"/>
    <w:rsid w:val="009C472B"/>
    <w:rsid w:val="009D11FC"/>
    <w:rsid w:val="009D1A75"/>
    <w:rsid w:val="009D5032"/>
    <w:rsid w:val="009D6111"/>
    <w:rsid w:val="009E00A4"/>
    <w:rsid w:val="009E1A15"/>
    <w:rsid w:val="009E286C"/>
    <w:rsid w:val="009E41E9"/>
    <w:rsid w:val="009E430E"/>
    <w:rsid w:val="009F09D2"/>
    <w:rsid w:val="009F1B7E"/>
    <w:rsid w:val="00A032CB"/>
    <w:rsid w:val="00A04868"/>
    <w:rsid w:val="00A04E70"/>
    <w:rsid w:val="00A052E4"/>
    <w:rsid w:val="00A12898"/>
    <w:rsid w:val="00A138C7"/>
    <w:rsid w:val="00A13E86"/>
    <w:rsid w:val="00A1417C"/>
    <w:rsid w:val="00A15EAF"/>
    <w:rsid w:val="00A163E6"/>
    <w:rsid w:val="00A200ED"/>
    <w:rsid w:val="00A22C8F"/>
    <w:rsid w:val="00A24CDF"/>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3464"/>
    <w:rsid w:val="00A66F5A"/>
    <w:rsid w:val="00A67CC4"/>
    <w:rsid w:val="00A70461"/>
    <w:rsid w:val="00A75210"/>
    <w:rsid w:val="00A8018E"/>
    <w:rsid w:val="00A82AC8"/>
    <w:rsid w:val="00A82AEC"/>
    <w:rsid w:val="00A84F20"/>
    <w:rsid w:val="00A91443"/>
    <w:rsid w:val="00A917C2"/>
    <w:rsid w:val="00A93B08"/>
    <w:rsid w:val="00A93E2B"/>
    <w:rsid w:val="00A9496C"/>
    <w:rsid w:val="00A970F3"/>
    <w:rsid w:val="00AA3771"/>
    <w:rsid w:val="00AA5831"/>
    <w:rsid w:val="00AC0023"/>
    <w:rsid w:val="00AC00F0"/>
    <w:rsid w:val="00AC08B7"/>
    <w:rsid w:val="00AC114A"/>
    <w:rsid w:val="00AC1163"/>
    <w:rsid w:val="00AC3FE2"/>
    <w:rsid w:val="00AC4292"/>
    <w:rsid w:val="00AC5F5E"/>
    <w:rsid w:val="00AD0CAB"/>
    <w:rsid w:val="00AD0EA5"/>
    <w:rsid w:val="00AD31FD"/>
    <w:rsid w:val="00AD4A62"/>
    <w:rsid w:val="00AE05E3"/>
    <w:rsid w:val="00AE349D"/>
    <w:rsid w:val="00AE4784"/>
    <w:rsid w:val="00AE4AD8"/>
    <w:rsid w:val="00AF678A"/>
    <w:rsid w:val="00AF7314"/>
    <w:rsid w:val="00B00A1A"/>
    <w:rsid w:val="00B0117F"/>
    <w:rsid w:val="00B0652D"/>
    <w:rsid w:val="00B110A4"/>
    <w:rsid w:val="00B1165D"/>
    <w:rsid w:val="00B12670"/>
    <w:rsid w:val="00B14C3D"/>
    <w:rsid w:val="00B20670"/>
    <w:rsid w:val="00B25EBA"/>
    <w:rsid w:val="00B27918"/>
    <w:rsid w:val="00B30434"/>
    <w:rsid w:val="00B3252C"/>
    <w:rsid w:val="00B345D2"/>
    <w:rsid w:val="00B34728"/>
    <w:rsid w:val="00B3647B"/>
    <w:rsid w:val="00B40C7E"/>
    <w:rsid w:val="00B4115A"/>
    <w:rsid w:val="00B477D3"/>
    <w:rsid w:val="00B50F3F"/>
    <w:rsid w:val="00B600A2"/>
    <w:rsid w:val="00B625F8"/>
    <w:rsid w:val="00B62D3D"/>
    <w:rsid w:val="00B63195"/>
    <w:rsid w:val="00B63B68"/>
    <w:rsid w:val="00B648B7"/>
    <w:rsid w:val="00B71A91"/>
    <w:rsid w:val="00B71AE6"/>
    <w:rsid w:val="00B76EDC"/>
    <w:rsid w:val="00B8094A"/>
    <w:rsid w:val="00B81456"/>
    <w:rsid w:val="00B82272"/>
    <w:rsid w:val="00B832D8"/>
    <w:rsid w:val="00B83783"/>
    <w:rsid w:val="00B84CAC"/>
    <w:rsid w:val="00B94FC6"/>
    <w:rsid w:val="00B95570"/>
    <w:rsid w:val="00B9749E"/>
    <w:rsid w:val="00B97D0B"/>
    <w:rsid w:val="00BA2998"/>
    <w:rsid w:val="00BA2F06"/>
    <w:rsid w:val="00BA645E"/>
    <w:rsid w:val="00BA66BE"/>
    <w:rsid w:val="00BA6A86"/>
    <w:rsid w:val="00BB3238"/>
    <w:rsid w:val="00BB36F7"/>
    <w:rsid w:val="00BB5098"/>
    <w:rsid w:val="00BB6E8A"/>
    <w:rsid w:val="00BC0484"/>
    <w:rsid w:val="00BC0E3A"/>
    <w:rsid w:val="00BC3268"/>
    <w:rsid w:val="00BD1E2F"/>
    <w:rsid w:val="00BD24F7"/>
    <w:rsid w:val="00BD2BAA"/>
    <w:rsid w:val="00BD4939"/>
    <w:rsid w:val="00BE0E14"/>
    <w:rsid w:val="00BF032E"/>
    <w:rsid w:val="00BF2124"/>
    <w:rsid w:val="00BF4FD0"/>
    <w:rsid w:val="00BF6075"/>
    <w:rsid w:val="00BF72BE"/>
    <w:rsid w:val="00C0418E"/>
    <w:rsid w:val="00C04EDB"/>
    <w:rsid w:val="00C0517D"/>
    <w:rsid w:val="00C06631"/>
    <w:rsid w:val="00C11303"/>
    <w:rsid w:val="00C119C3"/>
    <w:rsid w:val="00C16B30"/>
    <w:rsid w:val="00C175C2"/>
    <w:rsid w:val="00C209F7"/>
    <w:rsid w:val="00C20E10"/>
    <w:rsid w:val="00C231EE"/>
    <w:rsid w:val="00C24EEF"/>
    <w:rsid w:val="00C25A7B"/>
    <w:rsid w:val="00C3037E"/>
    <w:rsid w:val="00C3166D"/>
    <w:rsid w:val="00C31C47"/>
    <w:rsid w:val="00C33958"/>
    <w:rsid w:val="00C340A9"/>
    <w:rsid w:val="00C41152"/>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7452"/>
    <w:rsid w:val="00C70340"/>
    <w:rsid w:val="00C70638"/>
    <w:rsid w:val="00C71B4C"/>
    <w:rsid w:val="00C74437"/>
    <w:rsid w:val="00C81B65"/>
    <w:rsid w:val="00C86B6A"/>
    <w:rsid w:val="00C87E9B"/>
    <w:rsid w:val="00C90136"/>
    <w:rsid w:val="00C91775"/>
    <w:rsid w:val="00C92BF5"/>
    <w:rsid w:val="00C94463"/>
    <w:rsid w:val="00C95877"/>
    <w:rsid w:val="00C97529"/>
    <w:rsid w:val="00C97A9B"/>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613D"/>
    <w:rsid w:val="00D37E5C"/>
    <w:rsid w:val="00D4369E"/>
    <w:rsid w:val="00D4459A"/>
    <w:rsid w:val="00D45FD1"/>
    <w:rsid w:val="00D47A3C"/>
    <w:rsid w:val="00D569CA"/>
    <w:rsid w:val="00D57A8A"/>
    <w:rsid w:val="00D57E41"/>
    <w:rsid w:val="00D60820"/>
    <w:rsid w:val="00D63575"/>
    <w:rsid w:val="00D64757"/>
    <w:rsid w:val="00D647E4"/>
    <w:rsid w:val="00D651C4"/>
    <w:rsid w:val="00D660E5"/>
    <w:rsid w:val="00D66137"/>
    <w:rsid w:val="00D6768F"/>
    <w:rsid w:val="00D70A63"/>
    <w:rsid w:val="00D71B56"/>
    <w:rsid w:val="00D83F37"/>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25C2"/>
    <w:rsid w:val="00E2551B"/>
    <w:rsid w:val="00E25ADA"/>
    <w:rsid w:val="00E26318"/>
    <w:rsid w:val="00E30C97"/>
    <w:rsid w:val="00E31F40"/>
    <w:rsid w:val="00E31F90"/>
    <w:rsid w:val="00E325D7"/>
    <w:rsid w:val="00E33845"/>
    <w:rsid w:val="00E36266"/>
    <w:rsid w:val="00E36502"/>
    <w:rsid w:val="00E40747"/>
    <w:rsid w:val="00E409FA"/>
    <w:rsid w:val="00E43E51"/>
    <w:rsid w:val="00E45D6E"/>
    <w:rsid w:val="00E478E5"/>
    <w:rsid w:val="00E5670E"/>
    <w:rsid w:val="00E56894"/>
    <w:rsid w:val="00E6207C"/>
    <w:rsid w:val="00E62090"/>
    <w:rsid w:val="00E64925"/>
    <w:rsid w:val="00E677DD"/>
    <w:rsid w:val="00E71063"/>
    <w:rsid w:val="00E71C22"/>
    <w:rsid w:val="00E749C7"/>
    <w:rsid w:val="00E7592A"/>
    <w:rsid w:val="00E771DF"/>
    <w:rsid w:val="00E8045D"/>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C7ABA"/>
    <w:rsid w:val="00EE4A72"/>
    <w:rsid w:val="00EE59EB"/>
    <w:rsid w:val="00EE5F26"/>
    <w:rsid w:val="00EE7B62"/>
    <w:rsid w:val="00EF0767"/>
    <w:rsid w:val="00EF1820"/>
    <w:rsid w:val="00EF1C9C"/>
    <w:rsid w:val="00F03BCA"/>
    <w:rsid w:val="00F044FB"/>
    <w:rsid w:val="00F06BDC"/>
    <w:rsid w:val="00F21FA0"/>
    <w:rsid w:val="00F23952"/>
    <w:rsid w:val="00F251A8"/>
    <w:rsid w:val="00F27AB7"/>
    <w:rsid w:val="00F3235F"/>
    <w:rsid w:val="00F34272"/>
    <w:rsid w:val="00F345BE"/>
    <w:rsid w:val="00F358E7"/>
    <w:rsid w:val="00F40440"/>
    <w:rsid w:val="00F40D1B"/>
    <w:rsid w:val="00F42792"/>
    <w:rsid w:val="00F43EBB"/>
    <w:rsid w:val="00F462B5"/>
    <w:rsid w:val="00F46363"/>
    <w:rsid w:val="00F55271"/>
    <w:rsid w:val="00F579A4"/>
    <w:rsid w:val="00F6195B"/>
    <w:rsid w:val="00F6626D"/>
    <w:rsid w:val="00F67FFA"/>
    <w:rsid w:val="00F71797"/>
    <w:rsid w:val="00F71B5E"/>
    <w:rsid w:val="00F726D7"/>
    <w:rsid w:val="00F755C9"/>
    <w:rsid w:val="00F7714C"/>
    <w:rsid w:val="00F77FBF"/>
    <w:rsid w:val="00F8224C"/>
    <w:rsid w:val="00F91485"/>
    <w:rsid w:val="00F91C81"/>
    <w:rsid w:val="00F924E5"/>
    <w:rsid w:val="00F92E09"/>
    <w:rsid w:val="00F9611B"/>
    <w:rsid w:val="00F963C4"/>
    <w:rsid w:val="00FA655D"/>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6233E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uiPriority w:val="99"/>
    <w:rsid w:val="00EC5DF7"/>
    <w:rPr>
      <w:sz w:val="16"/>
      <w:szCs w:val="16"/>
    </w:rPr>
  </w:style>
  <w:style w:type="paragraph" w:styleId="Kommentartext">
    <w:name w:val="annotation text"/>
    <w:basedOn w:val="Standard"/>
    <w:link w:val="KommentartextZchn"/>
    <w:uiPriority w:val="99"/>
    <w:rsid w:val="00EC5DF7"/>
    <w:rPr>
      <w:sz w:val="20"/>
      <w:szCs w:val="20"/>
    </w:rPr>
  </w:style>
  <w:style w:type="character" w:customStyle="1" w:styleId="KommentartextZchn">
    <w:name w:val="Kommentartext Zchn"/>
    <w:link w:val="Kommentartext"/>
    <w:uiPriority w:val="99"/>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B8094A"/>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3563</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4120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2022-01-20T12:06:00Z</cp:lastPrinted>
  <dcterms:created xsi:type="dcterms:W3CDTF">2022-03-11T08:10:00Z</dcterms:created>
  <dcterms:modified xsi:type="dcterms:W3CDTF">2022-03-14T09:12:00Z</dcterms:modified>
</cp:coreProperties>
</file>