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8AF7" w14:textId="40FEBC7A" w:rsidR="000C522E" w:rsidRPr="00C13D79" w:rsidRDefault="000C522E" w:rsidP="0009204C">
      <w:pPr>
        <w:pStyle w:val="Kopfzeile"/>
        <w:spacing w:line="288" w:lineRule="auto"/>
        <w:rPr>
          <w:rFonts w:ascii="Helvetica" w:hAnsi="Helvetica"/>
          <w:sz w:val="36"/>
        </w:rPr>
      </w:pPr>
      <w:r w:rsidRPr="00C13D79">
        <w:rPr>
          <w:rFonts w:ascii="Helvetica" w:hAnsi="Helvetica"/>
          <w:sz w:val="36"/>
          <w:szCs w:val="28"/>
        </w:rPr>
        <w:t>Pressemeldung</w:t>
      </w:r>
    </w:p>
    <w:p w14:paraId="306DD4DD" w14:textId="77777777" w:rsidR="009E41E9" w:rsidRPr="00C13D79" w:rsidRDefault="009E41E9" w:rsidP="009E41E9">
      <w:pPr>
        <w:spacing w:line="264" w:lineRule="auto"/>
        <w:ind w:right="-126"/>
        <w:rPr>
          <w:rFonts w:ascii="Arial" w:hAnsi="Arial" w:cs="Arial"/>
          <w:bCs/>
          <w:sz w:val="20"/>
          <w:highlight w:val="yellow"/>
        </w:rPr>
      </w:pPr>
    </w:p>
    <w:p w14:paraId="7B937B8A" w14:textId="77777777" w:rsidR="000833D3" w:rsidRPr="00A20988" w:rsidRDefault="000833D3" w:rsidP="000833D3">
      <w:pPr>
        <w:spacing w:line="288" w:lineRule="auto"/>
        <w:rPr>
          <w:rFonts w:ascii="Helvetica" w:hAnsi="Helvetica"/>
          <w:sz w:val="20"/>
        </w:rPr>
      </w:pPr>
      <w:r>
        <w:rPr>
          <w:rFonts w:ascii="Helvetica" w:hAnsi="Helvetica"/>
          <w:sz w:val="20"/>
        </w:rPr>
        <w:t>HOST</w:t>
      </w:r>
      <w:r w:rsidRPr="00A20988">
        <w:rPr>
          <w:rFonts w:ascii="Helvetica" w:hAnsi="Helvetica"/>
          <w:sz w:val="20"/>
        </w:rPr>
        <w:t xml:space="preserve"> 20</w:t>
      </w:r>
      <w:r>
        <w:rPr>
          <w:rFonts w:ascii="Helvetica" w:hAnsi="Helvetica"/>
          <w:sz w:val="20"/>
        </w:rPr>
        <w:t>23</w:t>
      </w:r>
      <w:r w:rsidRPr="00A20988">
        <w:rPr>
          <w:rFonts w:ascii="Helvetica" w:hAnsi="Helvetica"/>
          <w:sz w:val="20"/>
        </w:rPr>
        <w:t xml:space="preserve"> – </w:t>
      </w:r>
      <w:r>
        <w:rPr>
          <w:rFonts w:ascii="Helvetica" w:hAnsi="Helvetica"/>
          <w:sz w:val="20"/>
        </w:rPr>
        <w:t>13. bis 17. Oktober</w:t>
      </w:r>
      <w:r w:rsidRPr="00A20988">
        <w:rPr>
          <w:rFonts w:ascii="Helvetica" w:hAnsi="Helvetica"/>
          <w:sz w:val="20"/>
        </w:rPr>
        <w:t xml:space="preserve">, </w:t>
      </w:r>
      <w:r>
        <w:rPr>
          <w:rFonts w:ascii="Helvetica" w:hAnsi="Helvetica"/>
          <w:sz w:val="20"/>
        </w:rPr>
        <w:t>Fiera Milano</w:t>
      </w:r>
      <w:r w:rsidRPr="00A20988">
        <w:rPr>
          <w:rFonts w:ascii="Helvetica" w:hAnsi="Helvetica"/>
          <w:sz w:val="20"/>
        </w:rPr>
        <w:t xml:space="preserve"> –</w:t>
      </w:r>
      <w:r>
        <w:rPr>
          <w:rFonts w:ascii="Helvetica" w:hAnsi="Helvetica"/>
          <w:sz w:val="20"/>
        </w:rPr>
        <w:t xml:space="preserve"> </w:t>
      </w:r>
      <w:r w:rsidRPr="001645EA">
        <w:rPr>
          <w:rFonts w:ascii="Helvetica" w:hAnsi="Helvetica"/>
          <w:sz w:val="20"/>
        </w:rPr>
        <w:t>Halle</w:t>
      </w:r>
      <w:r>
        <w:rPr>
          <w:rFonts w:ascii="Helvetica" w:hAnsi="Helvetica"/>
          <w:sz w:val="20"/>
        </w:rPr>
        <w:t xml:space="preserve"> 9P</w:t>
      </w:r>
      <w:r w:rsidRPr="001645EA">
        <w:rPr>
          <w:rFonts w:ascii="Helvetica" w:hAnsi="Helvetica"/>
          <w:sz w:val="20"/>
        </w:rPr>
        <w:t xml:space="preserve">, Stand </w:t>
      </w:r>
      <w:r>
        <w:rPr>
          <w:rFonts w:ascii="Helvetica" w:hAnsi="Helvetica"/>
          <w:sz w:val="20"/>
        </w:rPr>
        <w:t>H10</w:t>
      </w:r>
    </w:p>
    <w:p w14:paraId="11073AD5" w14:textId="77777777" w:rsidR="000C522E" w:rsidRPr="002F546D" w:rsidRDefault="000C522E" w:rsidP="0009204C">
      <w:pPr>
        <w:spacing w:line="288" w:lineRule="auto"/>
        <w:rPr>
          <w:rFonts w:ascii="Helvetica" w:hAnsi="Helvetica"/>
          <w:sz w:val="20"/>
          <w:szCs w:val="20"/>
        </w:rPr>
      </w:pPr>
    </w:p>
    <w:p w14:paraId="5D68B5E0" w14:textId="23062CB4" w:rsidR="0032623D" w:rsidRPr="002F546D" w:rsidRDefault="0032623D" w:rsidP="0032623D">
      <w:pPr>
        <w:spacing w:line="288" w:lineRule="auto"/>
        <w:rPr>
          <w:rFonts w:ascii="Helvetica" w:hAnsi="Helvetica"/>
          <w:sz w:val="20"/>
          <w:szCs w:val="20"/>
        </w:rPr>
      </w:pPr>
      <w:r w:rsidRPr="002F546D">
        <w:rPr>
          <w:rFonts w:ascii="Helvetica" w:hAnsi="Helvetica"/>
          <w:sz w:val="20"/>
          <w:szCs w:val="20"/>
        </w:rPr>
        <w:t xml:space="preserve">Birkenfeld, </w:t>
      </w:r>
      <w:r w:rsidR="000F0B90">
        <w:rPr>
          <w:rFonts w:ascii="Helvetica" w:hAnsi="Helvetica"/>
          <w:sz w:val="20"/>
          <w:szCs w:val="20"/>
        </w:rPr>
        <w:t>1</w:t>
      </w:r>
      <w:r w:rsidR="000833D3">
        <w:rPr>
          <w:rFonts w:ascii="Helvetica" w:hAnsi="Helvetica"/>
          <w:sz w:val="20"/>
          <w:szCs w:val="20"/>
        </w:rPr>
        <w:t>3</w:t>
      </w:r>
      <w:r w:rsidR="00296B3F" w:rsidRPr="002F546D">
        <w:rPr>
          <w:rFonts w:ascii="Helvetica" w:hAnsi="Helvetica"/>
          <w:sz w:val="20"/>
          <w:szCs w:val="20"/>
        </w:rPr>
        <w:t xml:space="preserve">. </w:t>
      </w:r>
      <w:r w:rsidR="000833D3">
        <w:rPr>
          <w:rFonts w:ascii="Helvetica" w:hAnsi="Helvetica"/>
          <w:sz w:val="20"/>
          <w:szCs w:val="20"/>
        </w:rPr>
        <w:t>Oktober</w:t>
      </w:r>
      <w:r w:rsidR="000C6517" w:rsidRPr="002F546D">
        <w:rPr>
          <w:rFonts w:ascii="Helvetica" w:hAnsi="Helvetica"/>
          <w:sz w:val="20"/>
          <w:szCs w:val="20"/>
        </w:rPr>
        <w:t xml:space="preserve"> </w:t>
      </w:r>
      <w:r w:rsidRPr="002F546D">
        <w:rPr>
          <w:rFonts w:ascii="Helvetica" w:hAnsi="Helvetica"/>
          <w:sz w:val="20"/>
          <w:szCs w:val="20"/>
        </w:rPr>
        <w:t>202</w:t>
      </w:r>
      <w:r w:rsidR="000833D3">
        <w:rPr>
          <w:rFonts w:ascii="Helvetica" w:hAnsi="Helvetica"/>
          <w:sz w:val="20"/>
          <w:szCs w:val="20"/>
        </w:rPr>
        <w:t>3</w:t>
      </w:r>
    </w:p>
    <w:p w14:paraId="15163612" w14:textId="77777777" w:rsidR="00634D83" w:rsidRPr="002F546D" w:rsidRDefault="00634D83" w:rsidP="00272FAE">
      <w:pPr>
        <w:spacing w:line="264" w:lineRule="auto"/>
        <w:rPr>
          <w:rFonts w:ascii="Helvetica" w:hAnsi="Helvetica"/>
          <w:sz w:val="20"/>
          <w:szCs w:val="20"/>
        </w:rPr>
      </w:pPr>
    </w:p>
    <w:p w14:paraId="10250AB0" w14:textId="5983A6CA" w:rsidR="00DE082B" w:rsidRPr="00821162" w:rsidRDefault="000833D3" w:rsidP="0009204C">
      <w:pPr>
        <w:spacing w:line="288" w:lineRule="auto"/>
        <w:ind w:right="-283"/>
        <w:rPr>
          <w:rFonts w:ascii="Helvetica" w:hAnsi="Helvetica"/>
          <w:b/>
          <w:sz w:val="28"/>
          <w:szCs w:val="28"/>
        </w:rPr>
      </w:pPr>
      <w:r>
        <w:rPr>
          <w:rFonts w:ascii="Helvetica" w:hAnsi="Helvetica"/>
          <w:b/>
          <w:sz w:val="28"/>
          <w:szCs w:val="28"/>
        </w:rPr>
        <w:t>Elegant</w:t>
      </w:r>
      <w:r w:rsidR="00453F91">
        <w:rPr>
          <w:rFonts w:ascii="Helvetica" w:hAnsi="Helvetica"/>
          <w:b/>
          <w:sz w:val="28"/>
          <w:szCs w:val="28"/>
        </w:rPr>
        <w:t xml:space="preserve">es Schwarz </w:t>
      </w:r>
      <w:r>
        <w:rPr>
          <w:rFonts w:ascii="Helvetica" w:hAnsi="Helvetica"/>
          <w:b/>
          <w:sz w:val="28"/>
          <w:szCs w:val="28"/>
        </w:rPr>
        <w:t>erober</w:t>
      </w:r>
      <w:r w:rsidR="00453F91">
        <w:rPr>
          <w:rFonts w:ascii="Helvetica" w:hAnsi="Helvetica"/>
          <w:b/>
          <w:sz w:val="28"/>
          <w:szCs w:val="28"/>
        </w:rPr>
        <w:t>t</w:t>
      </w:r>
      <w:r>
        <w:rPr>
          <w:rFonts w:ascii="Helvetica" w:hAnsi="Helvetica"/>
          <w:b/>
          <w:sz w:val="28"/>
          <w:szCs w:val="28"/>
        </w:rPr>
        <w:t xml:space="preserve"> </w:t>
      </w:r>
      <w:r w:rsidR="00480988">
        <w:rPr>
          <w:rFonts w:ascii="Helvetica" w:hAnsi="Helvetica"/>
          <w:b/>
          <w:sz w:val="28"/>
          <w:szCs w:val="28"/>
        </w:rPr>
        <w:t xml:space="preserve">nun </w:t>
      </w:r>
      <w:r>
        <w:rPr>
          <w:rFonts w:ascii="Helvetica" w:hAnsi="Helvetica"/>
          <w:b/>
          <w:sz w:val="28"/>
          <w:szCs w:val="28"/>
        </w:rPr>
        <w:t>das Buffet</w:t>
      </w:r>
    </w:p>
    <w:p w14:paraId="7FC85F29" w14:textId="7CE26E28" w:rsidR="00453F91" w:rsidRPr="00AA23C9" w:rsidRDefault="000833D3" w:rsidP="00AA23C9">
      <w:pPr>
        <w:spacing w:line="288" w:lineRule="auto"/>
        <w:ind w:right="-283"/>
        <w:rPr>
          <w:rFonts w:ascii="Helvetica" w:hAnsi="Helvetica"/>
          <w:sz w:val="22"/>
          <w:szCs w:val="22"/>
        </w:rPr>
      </w:pPr>
      <w:r>
        <w:rPr>
          <w:rFonts w:ascii="Helvetica" w:hAnsi="Helvetica"/>
          <w:sz w:val="22"/>
          <w:szCs w:val="22"/>
        </w:rPr>
        <w:t xml:space="preserve">HEPP </w:t>
      </w:r>
      <w:r w:rsidR="00453F91">
        <w:rPr>
          <w:rFonts w:ascii="Helvetica" w:hAnsi="Helvetica"/>
          <w:sz w:val="22"/>
          <w:szCs w:val="22"/>
        </w:rPr>
        <w:t xml:space="preserve">stellt in Mailand </w:t>
      </w:r>
      <w:r w:rsidR="00D6405C">
        <w:rPr>
          <w:rFonts w:ascii="Helvetica" w:hAnsi="Helvetica"/>
          <w:sz w:val="22"/>
          <w:szCs w:val="22"/>
        </w:rPr>
        <w:t xml:space="preserve">neue </w:t>
      </w:r>
      <w:r w:rsidR="00307E3B">
        <w:rPr>
          <w:rFonts w:ascii="Helvetica" w:hAnsi="Helvetica"/>
          <w:sz w:val="22"/>
          <w:szCs w:val="22"/>
        </w:rPr>
        <w:t>Finish</w:t>
      </w:r>
      <w:r w:rsidR="00167904">
        <w:rPr>
          <w:rFonts w:ascii="Helvetica" w:hAnsi="Helvetica"/>
          <w:sz w:val="22"/>
          <w:szCs w:val="22"/>
        </w:rPr>
        <w:t>e</w:t>
      </w:r>
      <w:r w:rsidR="00307E3B">
        <w:rPr>
          <w:rFonts w:ascii="Helvetica" w:hAnsi="Helvetica"/>
          <w:sz w:val="22"/>
          <w:szCs w:val="22"/>
        </w:rPr>
        <w:t xml:space="preserve">s </w:t>
      </w:r>
      <w:r w:rsidR="00D6405C">
        <w:rPr>
          <w:rFonts w:ascii="Helvetica" w:hAnsi="Helvetica"/>
          <w:sz w:val="22"/>
          <w:szCs w:val="22"/>
        </w:rPr>
        <w:t xml:space="preserve">für </w:t>
      </w:r>
      <w:r w:rsidR="00307E3B">
        <w:rPr>
          <w:rFonts w:ascii="Helvetica" w:hAnsi="Helvetica"/>
          <w:sz w:val="22"/>
          <w:szCs w:val="22"/>
        </w:rPr>
        <w:t xml:space="preserve">Besteck und </w:t>
      </w:r>
      <w:r w:rsidR="00D6405C">
        <w:rPr>
          <w:rFonts w:ascii="Helvetica" w:hAnsi="Helvetica"/>
          <w:sz w:val="22"/>
          <w:szCs w:val="22"/>
        </w:rPr>
        <w:t>Chafing Dishes</w:t>
      </w:r>
      <w:r w:rsidR="00453F91">
        <w:rPr>
          <w:rFonts w:ascii="Helvetica" w:hAnsi="Helvetica"/>
          <w:sz w:val="22"/>
          <w:szCs w:val="22"/>
        </w:rPr>
        <w:t xml:space="preserve"> </w:t>
      </w:r>
      <w:r w:rsidR="00307E3B">
        <w:rPr>
          <w:rFonts w:ascii="Helvetica" w:hAnsi="Helvetica"/>
          <w:sz w:val="22"/>
          <w:szCs w:val="22"/>
        </w:rPr>
        <w:t>vor</w:t>
      </w:r>
    </w:p>
    <w:p w14:paraId="6AE7850A" w14:textId="77777777" w:rsidR="00453F91" w:rsidRDefault="00453F91" w:rsidP="00FA68B2">
      <w:pPr>
        <w:spacing w:line="288" w:lineRule="auto"/>
        <w:rPr>
          <w:rFonts w:ascii="Helvetica" w:hAnsi="Helvetica"/>
          <w:b/>
          <w:bCs/>
          <w:color w:val="000000"/>
          <w:sz w:val="20"/>
          <w:szCs w:val="20"/>
        </w:rPr>
      </w:pPr>
    </w:p>
    <w:p w14:paraId="19293DAB" w14:textId="07512CC0" w:rsidR="0044516D" w:rsidRDefault="00453F91" w:rsidP="00FA68B2">
      <w:pPr>
        <w:spacing w:line="288" w:lineRule="auto"/>
        <w:rPr>
          <w:rFonts w:ascii="Helvetica" w:hAnsi="Helvetica"/>
          <w:b/>
          <w:sz w:val="20"/>
          <w:szCs w:val="20"/>
        </w:rPr>
      </w:pPr>
      <w:r>
        <w:rPr>
          <w:rFonts w:ascii="Helvetica" w:hAnsi="Helvetica"/>
          <w:b/>
          <w:sz w:val="20"/>
          <w:szCs w:val="20"/>
        </w:rPr>
        <w:t>PVD-Beschichtung</w:t>
      </w:r>
      <w:r w:rsidR="00307E3B">
        <w:rPr>
          <w:rFonts w:ascii="Helvetica" w:hAnsi="Helvetica"/>
          <w:b/>
          <w:sz w:val="20"/>
          <w:szCs w:val="20"/>
        </w:rPr>
        <w:t>en</w:t>
      </w:r>
      <w:r>
        <w:rPr>
          <w:rFonts w:ascii="Helvetica" w:hAnsi="Helvetica"/>
          <w:b/>
          <w:sz w:val="20"/>
          <w:szCs w:val="20"/>
        </w:rPr>
        <w:t xml:space="preserve"> und unterschiedliche Veredelungsvarianten ermöglichen es Hoteliers und Gastronomen längst, </w:t>
      </w:r>
      <w:r w:rsidR="00206708">
        <w:rPr>
          <w:rFonts w:ascii="Helvetica" w:hAnsi="Helvetica"/>
          <w:b/>
          <w:sz w:val="20"/>
          <w:szCs w:val="20"/>
        </w:rPr>
        <w:t xml:space="preserve">beim Besteck </w:t>
      </w:r>
      <w:r>
        <w:rPr>
          <w:rFonts w:ascii="Helvetica" w:hAnsi="Helvetica"/>
          <w:b/>
          <w:sz w:val="20"/>
          <w:szCs w:val="20"/>
        </w:rPr>
        <w:t>aus einer attraktiven Palette an Gestaltungs</w:t>
      </w:r>
      <w:r w:rsidR="000B2720">
        <w:rPr>
          <w:rFonts w:ascii="Helvetica" w:hAnsi="Helvetica"/>
          <w:b/>
          <w:sz w:val="20"/>
          <w:szCs w:val="20"/>
        </w:rPr>
        <w:t>optionen</w:t>
      </w:r>
      <w:r>
        <w:rPr>
          <w:rFonts w:ascii="Helvetica" w:hAnsi="Helvetica"/>
          <w:b/>
          <w:sz w:val="20"/>
          <w:szCs w:val="20"/>
        </w:rPr>
        <w:t xml:space="preserve"> </w:t>
      </w:r>
      <w:r w:rsidR="00206708">
        <w:rPr>
          <w:rFonts w:ascii="Helvetica" w:hAnsi="Helvetica"/>
          <w:b/>
          <w:sz w:val="20"/>
          <w:szCs w:val="20"/>
        </w:rPr>
        <w:t xml:space="preserve">die </w:t>
      </w:r>
      <w:r w:rsidR="008A102F">
        <w:rPr>
          <w:rFonts w:ascii="Helvetica" w:hAnsi="Helvetica"/>
          <w:b/>
          <w:sz w:val="20"/>
          <w:szCs w:val="20"/>
        </w:rPr>
        <w:t xml:space="preserve">passenden </w:t>
      </w:r>
      <w:r w:rsidR="00206708">
        <w:rPr>
          <w:rFonts w:ascii="Helvetica" w:hAnsi="Helvetica"/>
          <w:b/>
          <w:sz w:val="20"/>
          <w:szCs w:val="20"/>
        </w:rPr>
        <w:t xml:space="preserve">Modelle für </w:t>
      </w:r>
      <w:r>
        <w:rPr>
          <w:rFonts w:ascii="Helvetica" w:hAnsi="Helvetica"/>
          <w:b/>
          <w:sz w:val="20"/>
          <w:szCs w:val="20"/>
        </w:rPr>
        <w:t>ihr ganz individuelle</w:t>
      </w:r>
      <w:r w:rsidR="00206708">
        <w:rPr>
          <w:rFonts w:ascii="Helvetica" w:hAnsi="Helvetica"/>
          <w:b/>
          <w:sz w:val="20"/>
          <w:szCs w:val="20"/>
        </w:rPr>
        <w:t>s</w:t>
      </w:r>
      <w:r>
        <w:rPr>
          <w:rFonts w:ascii="Helvetica" w:hAnsi="Helvetica"/>
          <w:b/>
          <w:sz w:val="20"/>
          <w:szCs w:val="20"/>
        </w:rPr>
        <w:t xml:space="preserve"> </w:t>
      </w:r>
      <w:r w:rsidR="00206708">
        <w:rPr>
          <w:rFonts w:ascii="Helvetica" w:hAnsi="Helvetica"/>
          <w:b/>
          <w:sz w:val="20"/>
          <w:szCs w:val="20"/>
        </w:rPr>
        <w:t xml:space="preserve">Tischarrangement zu </w:t>
      </w:r>
      <w:r w:rsidR="00A8029D">
        <w:rPr>
          <w:rFonts w:ascii="Helvetica" w:hAnsi="Helvetica"/>
          <w:b/>
          <w:sz w:val="20"/>
          <w:szCs w:val="20"/>
        </w:rPr>
        <w:t>wählen</w:t>
      </w:r>
      <w:r>
        <w:rPr>
          <w:rFonts w:ascii="Helvetica" w:hAnsi="Helvetica"/>
          <w:b/>
          <w:sz w:val="20"/>
          <w:szCs w:val="20"/>
        </w:rPr>
        <w:t xml:space="preserve">. </w:t>
      </w:r>
      <w:r w:rsidR="00206708">
        <w:rPr>
          <w:rFonts w:ascii="Helvetica" w:hAnsi="Helvetica"/>
          <w:b/>
          <w:sz w:val="20"/>
          <w:szCs w:val="20"/>
        </w:rPr>
        <w:t xml:space="preserve">Nun zeigt HEPP auf der HOST in Mailand, dass der </w:t>
      </w:r>
      <w:r w:rsidR="00FE1C56">
        <w:rPr>
          <w:rFonts w:ascii="Helvetica" w:hAnsi="Helvetica"/>
          <w:b/>
          <w:sz w:val="20"/>
          <w:szCs w:val="20"/>
        </w:rPr>
        <w:t xml:space="preserve">außergewöhnliche Look auch </w:t>
      </w:r>
      <w:r w:rsidR="00A8029D">
        <w:rPr>
          <w:rFonts w:ascii="Helvetica" w:hAnsi="Helvetica"/>
          <w:b/>
          <w:sz w:val="20"/>
          <w:szCs w:val="20"/>
        </w:rPr>
        <w:t xml:space="preserve">auf </w:t>
      </w:r>
      <w:r w:rsidR="00AA23C9">
        <w:rPr>
          <w:rFonts w:ascii="Helvetica" w:hAnsi="Helvetica"/>
          <w:b/>
          <w:sz w:val="20"/>
          <w:szCs w:val="20"/>
        </w:rPr>
        <w:t>dem Buffet eine gute Figur macht</w:t>
      </w:r>
      <w:r w:rsidR="002C07CB">
        <w:rPr>
          <w:rFonts w:ascii="Helvetica" w:hAnsi="Helvetica"/>
          <w:b/>
          <w:sz w:val="20"/>
          <w:szCs w:val="20"/>
        </w:rPr>
        <w:t>:</w:t>
      </w:r>
      <w:r w:rsidR="00AA23C9">
        <w:rPr>
          <w:rFonts w:ascii="Helvetica" w:hAnsi="Helvetica"/>
          <w:b/>
          <w:sz w:val="20"/>
          <w:szCs w:val="20"/>
        </w:rPr>
        <w:t xml:space="preserve"> Die neuen Chafing Dishes in</w:t>
      </w:r>
      <w:r w:rsidR="00167904">
        <w:rPr>
          <w:rFonts w:ascii="Helvetica" w:hAnsi="Helvetica"/>
          <w:b/>
          <w:sz w:val="20"/>
          <w:szCs w:val="20"/>
        </w:rPr>
        <w:t xml:space="preserve"> schwarzer </w:t>
      </w:r>
      <w:r w:rsidR="00167904" w:rsidRPr="00167904">
        <w:rPr>
          <w:rFonts w:ascii="Helvetica" w:hAnsi="Helvetica"/>
          <w:b/>
          <w:sz w:val="20"/>
          <w:szCs w:val="20"/>
        </w:rPr>
        <w:t>Pulverbeschichtung</w:t>
      </w:r>
      <w:r w:rsidR="00167904">
        <w:rPr>
          <w:rFonts w:ascii="Helvetica" w:hAnsi="Helvetica"/>
          <w:b/>
          <w:sz w:val="20"/>
          <w:szCs w:val="20"/>
        </w:rPr>
        <w:t xml:space="preserve"> </w:t>
      </w:r>
      <w:r w:rsidR="002C07CB">
        <w:rPr>
          <w:rFonts w:ascii="Helvetica" w:hAnsi="Helvetica"/>
          <w:b/>
          <w:sz w:val="20"/>
          <w:szCs w:val="20"/>
        </w:rPr>
        <w:t xml:space="preserve">setzen </w:t>
      </w:r>
      <w:r w:rsidR="00AA23C9">
        <w:rPr>
          <w:rFonts w:ascii="Helvetica" w:hAnsi="Helvetica"/>
          <w:b/>
          <w:sz w:val="20"/>
          <w:szCs w:val="20"/>
        </w:rPr>
        <w:t xml:space="preserve">eindrucksvolle Akzente bei der Speisenpräsentation. In Kombination mit der dunklen Farbgestaltung </w:t>
      </w:r>
      <w:r w:rsidR="00A622A5">
        <w:rPr>
          <w:rFonts w:ascii="Helvetica" w:hAnsi="Helvetica"/>
          <w:b/>
          <w:sz w:val="20"/>
          <w:szCs w:val="20"/>
        </w:rPr>
        <w:t xml:space="preserve">werden </w:t>
      </w:r>
      <w:r w:rsidR="00AA23C9">
        <w:rPr>
          <w:rFonts w:ascii="Helvetica" w:hAnsi="Helvetica"/>
          <w:b/>
          <w:sz w:val="20"/>
          <w:szCs w:val="20"/>
        </w:rPr>
        <w:t xml:space="preserve">insbesondere Griffe und </w:t>
      </w:r>
      <w:r w:rsidR="008A1513">
        <w:rPr>
          <w:rFonts w:ascii="Helvetica" w:hAnsi="Helvetica"/>
          <w:b/>
          <w:sz w:val="20"/>
          <w:szCs w:val="20"/>
        </w:rPr>
        <w:t>Adapter</w:t>
      </w:r>
      <w:r w:rsidR="00AA23C9">
        <w:rPr>
          <w:rFonts w:ascii="Helvetica" w:hAnsi="Helvetica"/>
          <w:b/>
          <w:sz w:val="20"/>
          <w:szCs w:val="20"/>
        </w:rPr>
        <w:t xml:space="preserve"> </w:t>
      </w:r>
      <w:r w:rsidR="00A622A5">
        <w:rPr>
          <w:rFonts w:ascii="Helvetica" w:hAnsi="Helvetica"/>
          <w:b/>
          <w:sz w:val="20"/>
          <w:szCs w:val="20"/>
        </w:rPr>
        <w:t xml:space="preserve">zum </w:t>
      </w:r>
      <w:r w:rsidR="00AA23C9">
        <w:rPr>
          <w:rFonts w:ascii="Helvetica" w:hAnsi="Helvetica"/>
          <w:b/>
          <w:sz w:val="20"/>
          <w:szCs w:val="20"/>
        </w:rPr>
        <w:t xml:space="preserve">Highlight: Sie sind ab sofort </w:t>
      </w:r>
      <w:r w:rsidR="00627DE3">
        <w:rPr>
          <w:rFonts w:ascii="Helvetica" w:hAnsi="Helvetica"/>
          <w:b/>
          <w:sz w:val="20"/>
          <w:szCs w:val="20"/>
        </w:rPr>
        <w:t xml:space="preserve">nicht nur </w:t>
      </w:r>
      <w:r w:rsidR="008A102F">
        <w:rPr>
          <w:rFonts w:ascii="Helvetica" w:hAnsi="Helvetica"/>
          <w:b/>
          <w:sz w:val="20"/>
          <w:szCs w:val="20"/>
        </w:rPr>
        <w:t>versilbert</w:t>
      </w:r>
      <w:r w:rsidR="00AA23C9">
        <w:rPr>
          <w:rFonts w:ascii="Helvetica" w:hAnsi="Helvetica"/>
          <w:b/>
          <w:sz w:val="20"/>
          <w:szCs w:val="20"/>
        </w:rPr>
        <w:t xml:space="preserve">, </w:t>
      </w:r>
      <w:r w:rsidR="00627DE3">
        <w:rPr>
          <w:rFonts w:ascii="Helvetica" w:hAnsi="Helvetica"/>
          <w:b/>
          <w:sz w:val="20"/>
          <w:szCs w:val="20"/>
        </w:rPr>
        <w:t xml:space="preserve">sondern </w:t>
      </w:r>
      <w:r w:rsidR="00AA23C9">
        <w:rPr>
          <w:rFonts w:ascii="Helvetica" w:hAnsi="Helvetica"/>
          <w:b/>
          <w:sz w:val="20"/>
          <w:szCs w:val="20"/>
        </w:rPr>
        <w:t>auch in Gold oder Kupfer erhältlich.</w:t>
      </w:r>
      <w:r w:rsidR="008A102F">
        <w:rPr>
          <w:rFonts w:ascii="Helvetica" w:hAnsi="Helvetica"/>
          <w:b/>
          <w:sz w:val="20"/>
          <w:szCs w:val="20"/>
        </w:rPr>
        <w:t xml:space="preserve"> </w:t>
      </w:r>
    </w:p>
    <w:p w14:paraId="36DD51E0" w14:textId="521485B7" w:rsidR="00FA68B2" w:rsidRPr="008A102F" w:rsidRDefault="003B2601" w:rsidP="00FA68B2">
      <w:pPr>
        <w:spacing w:line="288" w:lineRule="auto"/>
        <w:rPr>
          <w:rFonts w:ascii="Helvetica" w:hAnsi="Helvetica"/>
          <w:b/>
          <w:sz w:val="20"/>
          <w:szCs w:val="20"/>
        </w:rPr>
      </w:pPr>
      <w:r w:rsidRPr="008A616F">
        <w:rPr>
          <w:rFonts w:ascii="Helvetica" w:hAnsi="Helvetica"/>
          <w:b/>
          <w:color w:val="000000" w:themeColor="text1"/>
          <w:sz w:val="20"/>
          <w:szCs w:val="20"/>
        </w:rPr>
        <w:t>Darüber hinaus zeigt HEPP</w:t>
      </w:r>
      <w:r w:rsidR="00FA68B2" w:rsidRPr="008A616F">
        <w:rPr>
          <w:rFonts w:ascii="Helvetica" w:hAnsi="Helvetica"/>
          <w:b/>
          <w:color w:val="000000" w:themeColor="text1"/>
          <w:sz w:val="20"/>
          <w:szCs w:val="20"/>
        </w:rPr>
        <w:t xml:space="preserve"> </w:t>
      </w:r>
      <w:r w:rsidR="008A102F">
        <w:rPr>
          <w:rFonts w:ascii="Helvetica" w:hAnsi="Helvetica"/>
          <w:b/>
          <w:color w:val="000000" w:themeColor="text1"/>
          <w:sz w:val="20"/>
          <w:szCs w:val="20"/>
        </w:rPr>
        <w:t>zwei beliebte Besteck</w:t>
      </w:r>
      <w:r w:rsidR="002E51A3">
        <w:rPr>
          <w:rFonts w:ascii="Helvetica" w:hAnsi="Helvetica"/>
          <w:b/>
          <w:color w:val="000000" w:themeColor="text1"/>
          <w:sz w:val="20"/>
          <w:szCs w:val="20"/>
        </w:rPr>
        <w:t>k</w:t>
      </w:r>
      <w:r w:rsidR="008A102F">
        <w:rPr>
          <w:rFonts w:ascii="Helvetica" w:hAnsi="Helvetica"/>
          <w:b/>
          <w:color w:val="000000" w:themeColor="text1"/>
          <w:sz w:val="20"/>
          <w:szCs w:val="20"/>
        </w:rPr>
        <w:t xml:space="preserve">ollektionen in </w:t>
      </w:r>
      <w:r w:rsidR="007B3CC5">
        <w:rPr>
          <w:rFonts w:ascii="Helvetica" w:hAnsi="Helvetica"/>
          <w:b/>
          <w:color w:val="000000" w:themeColor="text1"/>
          <w:sz w:val="20"/>
          <w:szCs w:val="20"/>
        </w:rPr>
        <w:t xml:space="preserve">glamourösem </w:t>
      </w:r>
      <w:r w:rsidR="0044516D">
        <w:rPr>
          <w:rFonts w:ascii="Helvetica" w:hAnsi="Helvetica"/>
          <w:b/>
          <w:color w:val="000000" w:themeColor="text1"/>
          <w:sz w:val="20"/>
          <w:szCs w:val="20"/>
        </w:rPr>
        <w:t>Gold-</w:t>
      </w:r>
      <w:r w:rsidR="008A102F">
        <w:rPr>
          <w:rFonts w:ascii="Helvetica" w:hAnsi="Helvetica"/>
          <w:b/>
          <w:color w:val="000000" w:themeColor="text1"/>
          <w:sz w:val="20"/>
          <w:szCs w:val="20"/>
        </w:rPr>
        <w:t>Finish</w:t>
      </w:r>
      <w:r w:rsidR="008A1513">
        <w:rPr>
          <w:rFonts w:ascii="Helvetica" w:hAnsi="Helvetica"/>
          <w:b/>
          <w:color w:val="000000" w:themeColor="text1"/>
          <w:sz w:val="20"/>
          <w:szCs w:val="20"/>
        </w:rPr>
        <w:t>:</w:t>
      </w:r>
      <w:r w:rsidR="008A102F">
        <w:rPr>
          <w:rFonts w:ascii="Helvetica" w:hAnsi="Helvetica"/>
          <w:b/>
          <w:color w:val="000000" w:themeColor="text1"/>
          <w:sz w:val="20"/>
          <w:szCs w:val="20"/>
        </w:rPr>
        <w:t xml:space="preserve"> AVES u</w:t>
      </w:r>
      <w:r w:rsidR="0044516D">
        <w:rPr>
          <w:rFonts w:ascii="Helvetica" w:hAnsi="Helvetica"/>
          <w:b/>
          <w:color w:val="000000" w:themeColor="text1"/>
          <w:sz w:val="20"/>
          <w:szCs w:val="20"/>
        </w:rPr>
        <w:t>nd ROYAL.</w:t>
      </w:r>
    </w:p>
    <w:p w14:paraId="639AD18B" w14:textId="77777777" w:rsidR="00346BB1" w:rsidRDefault="00346BB1" w:rsidP="00953F14">
      <w:pPr>
        <w:spacing w:line="288" w:lineRule="auto"/>
        <w:rPr>
          <w:rFonts w:ascii="Helvetica" w:hAnsi="Helvetica"/>
          <w:b/>
          <w:bCs/>
          <w:color w:val="000000"/>
          <w:sz w:val="20"/>
          <w:szCs w:val="20"/>
        </w:rPr>
      </w:pPr>
    </w:p>
    <w:p w14:paraId="79725305" w14:textId="3D995F17" w:rsidR="00101B74" w:rsidRDefault="008A102F" w:rsidP="0059055F">
      <w:pPr>
        <w:spacing w:line="288" w:lineRule="auto"/>
        <w:rPr>
          <w:rFonts w:ascii="Helvetica" w:hAnsi="Helvetica"/>
          <w:bCs/>
          <w:color w:val="000000" w:themeColor="text1"/>
          <w:sz w:val="20"/>
          <w:szCs w:val="20"/>
        </w:rPr>
      </w:pPr>
      <w:r>
        <w:rPr>
          <w:rFonts w:ascii="Helvetica" w:hAnsi="Helvetica"/>
          <w:bCs/>
          <w:color w:val="000000" w:themeColor="text1"/>
          <w:sz w:val="20"/>
          <w:szCs w:val="20"/>
        </w:rPr>
        <w:t>Die</w:t>
      </w:r>
      <w:r w:rsidR="00FD622A">
        <w:rPr>
          <w:rFonts w:ascii="Helvetica" w:hAnsi="Helvetica"/>
          <w:bCs/>
          <w:color w:val="000000" w:themeColor="text1"/>
          <w:sz w:val="20"/>
          <w:szCs w:val="20"/>
        </w:rPr>
        <w:t xml:space="preserve"> faszinierende Welt der </w:t>
      </w:r>
      <w:r w:rsidR="00FD622A" w:rsidRPr="00E044BF">
        <w:rPr>
          <w:rFonts w:ascii="Helvetica" w:hAnsi="Helvetica"/>
          <w:bCs/>
          <w:color w:val="000000" w:themeColor="text1"/>
          <w:sz w:val="20"/>
          <w:szCs w:val="20"/>
        </w:rPr>
        <w:t>Oberflächenveredelunge</w:t>
      </w:r>
      <w:r w:rsidR="00FD622A">
        <w:rPr>
          <w:rFonts w:ascii="Helvetica" w:hAnsi="Helvetica"/>
          <w:bCs/>
          <w:color w:val="000000" w:themeColor="text1"/>
          <w:sz w:val="20"/>
          <w:szCs w:val="20"/>
        </w:rPr>
        <w:t xml:space="preserve">n </w:t>
      </w:r>
      <w:r w:rsidR="009D5677">
        <w:rPr>
          <w:rFonts w:ascii="Helvetica" w:hAnsi="Helvetica"/>
          <w:bCs/>
          <w:color w:val="000000" w:themeColor="text1"/>
          <w:sz w:val="20"/>
          <w:szCs w:val="20"/>
        </w:rPr>
        <w:t xml:space="preserve">hat </w:t>
      </w:r>
      <w:r w:rsidR="00DA4B65">
        <w:rPr>
          <w:rFonts w:ascii="Helvetica" w:hAnsi="Helvetica"/>
          <w:bCs/>
          <w:color w:val="000000" w:themeColor="text1"/>
          <w:sz w:val="20"/>
          <w:szCs w:val="20"/>
        </w:rPr>
        <w:t xml:space="preserve">endlich </w:t>
      </w:r>
      <w:r w:rsidR="009B4340">
        <w:rPr>
          <w:rFonts w:ascii="Helvetica" w:hAnsi="Helvetica"/>
          <w:bCs/>
          <w:color w:val="000000" w:themeColor="text1"/>
          <w:sz w:val="20"/>
          <w:szCs w:val="20"/>
        </w:rPr>
        <w:t xml:space="preserve">ihren </w:t>
      </w:r>
      <w:r w:rsidR="009D5677">
        <w:rPr>
          <w:rFonts w:ascii="Helvetica" w:hAnsi="Helvetica"/>
          <w:bCs/>
          <w:color w:val="000000" w:themeColor="text1"/>
          <w:sz w:val="20"/>
          <w:szCs w:val="20"/>
        </w:rPr>
        <w:t>Auftritt auf dem Buffet</w:t>
      </w:r>
      <w:r w:rsidR="008A1513">
        <w:rPr>
          <w:rFonts w:ascii="Helvetica" w:hAnsi="Helvetica"/>
          <w:bCs/>
          <w:color w:val="000000" w:themeColor="text1"/>
          <w:sz w:val="20"/>
          <w:szCs w:val="20"/>
        </w:rPr>
        <w:t xml:space="preserve"> und ermöglicht Gastronomen eine</w:t>
      </w:r>
      <w:r w:rsidR="00DA4B65">
        <w:rPr>
          <w:rFonts w:ascii="Helvetica" w:hAnsi="Helvetica"/>
          <w:bCs/>
          <w:color w:val="000000" w:themeColor="text1"/>
          <w:sz w:val="20"/>
          <w:szCs w:val="20"/>
        </w:rPr>
        <w:t xml:space="preserve"> </w:t>
      </w:r>
      <w:r w:rsidR="00EF4FE9">
        <w:rPr>
          <w:rFonts w:ascii="Helvetica" w:hAnsi="Helvetica"/>
          <w:bCs/>
          <w:color w:val="000000" w:themeColor="text1"/>
          <w:sz w:val="20"/>
          <w:szCs w:val="20"/>
        </w:rPr>
        <w:t>gleichermaßen kreative wie einzigartige</w:t>
      </w:r>
      <w:r w:rsidR="008A1513" w:rsidRPr="008A1513">
        <w:rPr>
          <w:rFonts w:ascii="Helvetica" w:hAnsi="Helvetica"/>
          <w:bCs/>
          <w:color w:val="000000" w:themeColor="text1"/>
          <w:sz w:val="20"/>
          <w:szCs w:val="20"/>
        </w:rPr>
        <w:t xml:space="preserve"> </w:t>
      </w:r>
      <w:r w:rsidR="00EF4FE9" w:rsidRPr="008A1513">
        <w:rPr>
          <w:rFonts w:ascii="Helvetica" w:hAnsi="Helvetica"/>
          <w:bCs/>
          <w:color w:val="000000" w:themeColor="text1"/>
          <w:sz w:val="20"/>
          <w:szCs w:val="20"/>
        </w:rPr>
        <w:t>Speisen</w:t>
      </w:r>
      <w:r w:rsidR="00EF4FE9">
        <w:rPr>
          <w:rFonts w:ascii="Helvetica" w:hAnsi="Helvetica"/>
          <w:bCs/>
          <w:color w:val="000000" w:themeColor="text1"/>
          <w:sz w:val="20"/>
          <w:szCs w:val="20"/>
        </w:rPr>
        <w:t>inszenierung</w:t>
      </w:r>
      <w:r w:rsidR="005F13E8">
        <w:rPr>
          <w:rFonts w:ascii="Helvetica" w:hAnsi="Helvetica"/>
          <w:bCs/>
          <w:color w:val="000000" w:themeColor="text1"/>
          <w:sz w:val="20"/>
          <w:szCs w:val="20"/>
        </w:rPr>
        <w:t>:</w:t>
      </w:r>
      <w:r w:rsidR="008A1513">
        <w:rPr>
          <w:rFonts w:ascii="Helvetica" w:hAnsi="Helvetica"/>
          <w:bCs/>
          <w:color w:val="000000" w:themeColor="text1"/>
          <w:sz w:val="20"/>
          <w:szCs w:val="20"/>
        </w:rPr>
        <w:t xml:space="preserve"> </w:t>
      </w:r>
      <w:r w:rsidR="00AA4C3C">
        <w:rPr>
          <w:rFonts w:ascii="Helvetica" w:hAnsi="Helvetica"/>
          <w:bCs/>
          <w:color w:val="000000" w:themeColor="text1"/>
          <w:sz w:val="20"/>
          <w:szCs w:val="20"/>
        </w:rPr>
        <w:t xml:space="preserve">HEPP </w:t>
      </w:r>
      <w:r w:rsidR="00431DB2">
        <w:rPr>
          <w:rFonts w:ascii="Helvetica" w:hAnsi="Helvetica"/>
          <w:bCs/>
          <w:color w:val="000000" w:themeColor="text1"/>
          <w:sz w:val="20"/>
          <w:szCs w:val="20"/>
        </w:rPr>
        <w:t xml:space="preserve">präsentiert in Mailand </w:t>
      </w:r>
      <w:r w:rsidR="00167904">
        <w:rPr>
          <w:rFonts w:ascii="Helvetica" w:hAnsi="Helvetica"/>
          <w:bCs/>
          <w:color w:val="000000" w:themeColor="text1"/>
          <w:sz w:val="20"/>
          <w:szCs w:val="20"/>
        </w:rPr>
        <w:t xml:space="preserve">Chafing-Dish Modelle der neuen Generation. </w:t>
      </w:r>
      <w:r w:rsidR="00B41AEE">
        <w:rPr>
          <w:rFonts w:ascii="Helvetica" w:hAnsi="Helvetica"/>
          <w:bCs/>
          <w:color w:val="000000" w:themeColor="text1"/>
          <w:sz w:val="20"/>
          <w:szCs w:val="20"/>
        </w:rPr>
        <w:t xml:space="preserve">Sie </w:t>
      </w:r>
      <w:r w:rsidR="000456BD">
        <w:rPr>
          <w:rFonts w:ascii="Helvetica" w:hAnsi="Helvetica"/>
          <w:bCs/>
          <w:color w:val="000000" w:themeColor="text1"/>
          <w:sz w:val="20"/>
          <w:szCs w:val="20"/>
        </w:rPr>
        <w:t>warten</w:t>
      </w:r>
      <w:r w:rsidR="00AA4C3C">
        <w:rPr>
          <w:rFonts w:ascii="Helvetica" w:hAnsi="Helvetica"/>
          <w:bCs/>
          <w:color w:val="000000" w:themeColor="text1"/>
          <w:sz w:val="20"/>
          <w:szCs w:val="20"/>
        </w:rPr>
        <w:t xml:space="preserve"> </w:t>
      </w:r>
      <w:r w:rsidR="003D4BD8">
        <w:rPr>
          <w:rFonts w:ascii="Helvetica" w:hAnsi="Helvetica"/>
          <w:bCs/>
          <w:color w:val="000000" w:themeColor="text1"/>
          <w:sz w:val="20"/>
          <w:szCs w:val="20"/>
        </w:rPr>
        <w:t>neben ihrer</w:t>
      </w:r>
      <w:r w:rsidR="00AA4C3C">
        <w:rPr>
          <w:rFonts w:ascii="Helvetica" w:hAnsi="Helvetica"/>
          <w:bCs/>
          <w:color w:val="000000" w:themeColor="text1"/>
          <w:sz w:val="20"/>
          <w:szCs w:val="20"/>
        </w:rPr>
        <w:t xml:space="preserve"> </w:t>
      </w:r>
      <w:r w:rsidR="003D4BD8">
        <w:rPr>
          <w:rFonts w:ascii="Helvetica" w:hAnsi="Helvetica"/>
          <w:bCs/>
          <w:color w:val="000000" w:themeColor="text1"/>
          <w:sz w:val="20"/>
          <w:szCs w:val="20"/>
        </w:rPr>
        <w:t xml:space="preserve">eindrucksvollen </w:t>
      </w:r>
      <w:r w:rsidR="00AA4C3C">
        <w:rPr>
          <w:rFonts w:ascii="Helvetica" w:hAnsi="Helvetica"/>
          <w:bCs/>
          <w:color w:val="000000" w:themeColor="text1"/>
          <w:sz w:val="20"/>
          <w:szCs w:val="20"/>
        </w:rPr>
        <w:t>Optik in sattem Schwarz</w:t>
      </w:r>
      <w:r w:rsidR="003D4BD8">
        <w:rPr>
          <w:rFonts w:ascii="Helvetica" w:hAnsi="Helvetica"/>
          <w:bCs/>
          <w:color w:val="000000" w:themeColor="text1"/>
          <w:sz w:val="20"/>
          <w:szCs w:val="20"/>
        </w:rPr>
        <w:t xml:space="preserve"> auch m</w:t>
      </w:r>
      <w:r w:rsidR="00AA4C3C">
        <w:rPr>
          <w:rFonts w:ascii="Helvetica" w:hAnsi="Helvetica"/>
          <w:bCs/>
          <w:color w:val="000000" w:themeColor="text1"/>
          <w:sz w:val="20"/>
          <w:szCs w:val="20"/>
        </w:rPr>
        <w:t xml:space="preserve">it </w:t>
      </w:r>
      <w:r w:rsidR="007077DB">
        <w:rPr>
          <w:rFonts w:ascii="Helvetica" w:hAnsi="Helvetica"/>
          <w:bCs/>
          <w:color w:val="000000" w:themeColor="text1"/>
          <w:sz w:val="20"/>
          <w:szCs w:val="20"/>
        </w:rPr>
        <w:t xml:space="preserve">optimierter </w:t>
      </w:r>
      <w:r w:rsidR="00AA4C3C">
        <w:rPr>
          <w:rFonts w:ascii="Helvetica" w:hAnsi="Helvetica"/>
          <w:bCs/>
          <w:color w:val="000000" w:themeColor="text1"/>
          <w:sz w:val="20"/>
          <w:szCs w:val="20"/>
        </w:rPr>
        <w:t>Funktion</w:t>
      </w:r>
      <w:r w:rsidR="007077DB">
        <w:rPr>
          <w:rFonts w:ascii="Helvetica" w:hAnsi="Helvetica"/>
          <w:bCs/>
          <w:color w:val="000000" w:themeColor="text1"/>
          <w:sz w:val="20"/>
          <w:szCs w:val="20"/>
        </w:rPr>
        <w:t>alität au</w:t>
      </w:r>
      <w:r w:rsidR="000456BD">
        <w:rPr>
          <w:rFonts w:ascii="Helvetica" w:hAnsi="Helvetica"/>
          <w:bCs/>
          <w:color w:val="000000" w:themeColor="text1"/>
          <w:sz w:val="20"/>
          <w:szCs w:val="20"/>
        </w:rPr>
        <w:t>f</w:t>
      </w:r>
      <w:r w:rsidR="00AA4C3C">
        <w:rPr>
          <w:rFonts w:ascii="Helvetica" w:hAnsi="Helvetica"/>
          <w:bCs/>
          <w:color w:val="000000" w:themeColor="text1"/>
          <w:sz w:val="20"/>
          <w:szCs w:val="20"/>
        </w:rPr>
        <w:t xml:space="preserve">. So bleiben die Speisen dank integrierter Induktionsplatte gleichmäßig warm und der Glasdeckel </w:t>
      </w:r>
      <w:r w:rsidR="005F13E8">
        <w:rPr>
          <w:rFonts w:ascii="Helvetica" w:hAnsi="Helvetica"/>
          <w:bCs/>
          <w:color w:val="000000" w:themeColor="text1"/>
          <w:sz w:val="20"/>
          <w:szCs w:val="20"/>
        </w:rPr>
        <w:t xml:space="preserve">bietet Buffetgästen einen klaren Blick auf den Inhalt – ohne den Deckel öffnen zu müssen. </w:t>
      </w:r>
      <w:r w:rsidR="000B2720">
        <w:rPr>
          <w:rFonts w:ascii="Helvetica" w:hAnsi="Helvetica"/>
          <w:bCs/>
          <w:color w:val="000000" w:themeColor="text1"/>
          <w:sz w:val="20"/>
          <w:szCs w:val="20"/>
        </w:rPr>
        <w:t xml:space="preserve">Insbesondere </w:t>
      </w:r>
      <w:r w:rsidR="005F13E8">
        <w:rPr>
          <w:rFonts w:ascii="Helvetica" w:hAnsi="Helvetica"/>
          <w:bCs/>
          <w:color w:val="000000" w:themeColor="text1"/>
          <w:sz w:val="20"/>
          <w:szCs w:val="20"/>
        </w:rPr>
        <w:t xml:space="preserve">Griffe und Adapter der Chafing Dishes </w:t>
      </w:r>
      <w:r w:rsidR="000B2720">
        <w:rPr>
          <w:rFonts w:ascii="Helvetica" w:hAnsi="Helvetica"/>
          <w:bCs/>
          <w:color w:val="000000" w:themeColor="text1"/>
          <w:sz w:val="20"/>
          <w:szCs w:val="20"/>
        </w:rPr>
        <w:t>tragen zur individuellen Gestaltung des Buffets bei</w:t>
      </w:r>
      <w:r w:rsidR="00945248">
        <w:rPr>
          <w:rFonts w:ascii="Helvetica" w:hAnsi="Helvetica"/>
          <w:bCs/>
          <w:color w:val="000000" w:themeColor="text1"/>
          <w:sz w:val="20"/>
          <w:szCs w:val="20"/>
        </w:rPr>
        <w:t>: Neben de</w:t>
      </w:r>
      <w:r w:rsidR="003F01E9">
        <w:rPr>
          <w:rFonts w:ascii="Helvetica" w:hAnsi="Helvetica"/>
          <w:bCs/>
          <w:color w:val="000000" w:themeColor="text1"/>
          <w:sz w:val="20"/>
          <w:szCs w:val="20"/>
        </w:rPr>
        <w:t>r</w:t>
      </w:r>
      <w:r w:rsidR="00945248">
        <w:rPr>
          <w:rFonts w:ascii="Helvetica" w:hAnsi="Helvetica"/>
          <w:bCs/>
          <w:color w:val="000000" w:themeColor="text1"/>
          <w:sz w:val="20"/>
          <w:szCs w:val="20"/>
        </w:rPr>
        <w:t xml:space="preserve"> klassischen </w:t>
      </w:r>
      <w:r w:rsidR="00431DB2">
        <w:rPr>
          <w:rFonts w:ascii="Helvetica" w:hAnsi="Helvetica"/>
          <w:bCs/>
          <w:color w:val="000000" w:themeColor="text1"/>
          <w:sz w:val="20"/>
          <w:szCs w:val="20"/>
        </w:rPr>
        <w:t xml:space="preserve">Variante </w:t>
      </w:r>
      <w:r w:rsidR="00627DE3">
        <w:rPr>
          <w:rFonts w:ascii="Helvetica" w:hAnsi="Helvetica"/>
          <w:bCs/>
          <w:color w:val="000000" w:themeColor="text1"/>
          <w:sz w:val="20"/>
          <w:szCs w:val="20"/>
        </w:rPr>
        <w:t xml:space="preserve">in </w:t>
      </w:r>
      <w:r w:rsidR="00431DB2">
        <w:rPr>
          <w:rFonts w:ascii="Helvetica" w:hAnsi="Helvetica"/>
          <w:bCs/>
          <w:color w:val="000000" w:themeColor="text1"/>
          <w:sz w:val="20"/>
          <w:szCs w:val="20"/>
        </w:rPr>
        <w:t xml:space="preserve">Silber, können </w:t>
      </w:r>
      <w:r w:rsidR="00945248">
        <w:rPr>
          <w:rFonts w:ascii="Helvetica" w:hAnsi="Helvetica"/>
          <w:bCs/>
          <w:color w:val="000000" w:themeColor="text1"/>
          <w:sz w:val="20"/>
          <w:szCs w:val="20"/>
        </w:rPr>
        <w:t xml:space="preserve">sie </w:t>
      </w:r>
      <w:r w:rsidR="00431DB2">
        <w:rPr>
          <w:rFonts w:ascii="Helvetica" w:hAnsi="Helvetica"/>
          <w:bCs/>
          <w:color w:val="000000" w:themeColor="text1"/>
          <w:sz w:val="20"/>
          <w:szCs w:val="20"/>
        </w:rPr>
        <w:t xml:space="preserve">nun auch in den Farben Gold und Kupfer gewählt werden. Möglich macht dies eine PVD-Beschichtung. </w:t>
      </w:r>
    </w:p>
    <w:p w14:paraId="70E9AA28" w14:textId="77777777" w:rsidR="00ED1038" w:rsidRDefault="00ED1038" w:rsidP="0059055F">
      <w:pPr>
        <w:spacing w:line="288" w:lineRule="auto"/>
        <w:rPr>
          <w:rFonts w:ascii="Helvetica" w:hAnsi="Helvetica"/>
          <w:b/>
          <w:color w:val="000000" w:themeColor="text1"/>
          <w:sz w:val="20"/>
          <w:szCs w:val="20"/>
        </w:rPr>
      </w:pPr>
    </w:p>
    <w:p w14:paraId="1D89121B" w14:textId="71A56391" w:rsidR="009D5677" w:rsidRPr="00445481" w:rsidRDefault="00445481" w:rsidP="0059055F">
      <w:pPr>
        <w:spacing w:line="288" w:lineRule="auto"/>
        <w:rPr>
          <w:rFonts w:ascii="Helvetica" w:hAnsi="Helvetica"/>
          <w:b/>
          <w:color w:val="000000" w:themeColor="text1"/>
          <w:sz w:val="20"/>
          <w:szCs w:val="20"/>
        </w:rPr>
      </w:pPr>
      <w:r w:rsidRPr="00445481">
        <w:rPr>
          <w:rFonts w:ascii="Helvetica" w:hAnsi="Helvetica"/>
          <w:b/>
          <w:color w:val="000000" w:themeColor="text1"/>
          <w:sz w:val="20"/>
          <w:szCs w:val="20"/>
        </w:rPr>
        <w:t>Prachtvoller Eyecatcher</w:t>
      </w:r>
    </w:p>
    <w:p w14:paraId="77845DE2" w14:textId="63FEB602" w:rsidR="009D5677" w:rsidRPr="00BF1667" w:rsidRDefault="00BF1667" w:rsidP="00996E98">
      <w:pPr>
        <w:tabs>
          <w:tab w:val="left" w:pos="5954"/>
        </w:tabs>
        <w:spacing w:line="288" w:lineRule="auto"/>
        <w:rPr>
          <w:rFonts w:ascii="Helvetica" w:hAnsi="Helvetica"/>
          <w:bCs/>
          <w:sz w:val="20"/>
          <w:szCs w:val="20"/>
        </w:rPr>
      </w:pPr>
      <w:r>
        <w:rPr>
          <w:rFonts w:ascii="Helvetica" w:hAnsi="Helvetica"/>
          <w:bCs/>
          <w:sz w:val="20"/>
          <w:szCs w:val="20"/>
        </w:rPr>
        <w:t>Mit seiner</w:t>
      </w:r>
      <w:r w:rsidR="006E6367">
        <w:rPr>
          <w:rFonts w:ascii="Helvetica" w:hAnsi="Helvetica"/>
          <w:bCs/>
          <w:sz w:val="20"/>
          <w:szCs w:val="20"/>
        </w:rPr>
        <w:t xml:space="preserve"> unverwechselbaren</w:t>
      </w:r>
      <w:r w:rsidR="00460D1E">
        <w:rPr>
          <w:rFonts w:ascii="Helvetica" w:hAnsi="Helvetica"/>
          <w:bCs/>
          <w:sz w:val="20"/>
          <w:szCs w:val="20"/>
        </w:rPr>
        <w:t xml:space="preserve"> </w:t>
      </w:r>
      <w:r>
        <w:rPr>
          <w:rFonts w:ascii="Helvetica" w:hAnsi="Helvetica"/>
          <w:bCs/>
          <w:sz w:val="20"/>
          <w:szCs w:val="20"/>
        </w:rPr>
        <w:t xml:space="preserve">Farbe strahlt reines Gold Qualität und Eleganz aus wie kein anderes Edelmetall. </w:t>
      </w:r>
      <w:r w:rsidR="0044516D">
        <w:rPr>
          <w:rFonts w:ascii="Helvetica" w:hAnsi="Helvetica"/>
          <w:bCs/>
          <w:sz w:val="20"/>
          <w:szCs w:val="20"/>
        </w:rPr>
        <w:t>Dank Echtgold</w:t>
      </w:r>
      <w:r w:rsidR="00FC2343">
        <w:rPr>
          <w:rFonts w:ascii="Helvetica" w:hAnsi="Helvetica"/>
          <w:bCs/>
          <w:sz w:val="20"/>
          <w:szCs w:val="20"/>
        </w:rPr>
        <w:t xml:space="preserve">-Beschichtung schaffen </w:t>
      </w:r>
      <w:r w:rsidR="000654C9">
        <w:rPr>
          <w:rFonts w:ascii="Helvetica" w:hAnsi="Helvetica"/>
          <w:bCs/>
          <w:sz w:val="20"/>
          <w:szCs w:val="20"/>
        </w:rPr>
        <w:t>Besteck</w:t>
      </w:r>
      <w:r w:rsidR="00FC2343">
        <w:rPr>
          <w:rFonts w:ascii="Helvetica" w:hAnsi="Helvetica"/>
          <w:bCs/>
          <w:sz w:val="20"/>
          <w:szCs w:val="20"/>
        </w:rPr>
        <w:t>e</w:t>
      </w:r>
      <w:r w:rsidR="000654C9">
        <w:rPr>
          <w:rFonts w:ascii="Helvetica" w:hAnsi="Helvetica"/>
          <w:bCs/>
          <w:sz w:val="20"/>
          <w:szCs w:val="20"/>
        </w:rPr>
        <w:t xml:space="preserve"> in dieser luxuriösen Optik</w:t>
      </w:r>
      <w:r>
        <w:rPr>
          <w:rFonts w:ascii="Helvetica" w:hAnsi="Helvetica"/>
          <w:bCs/>
          <w:sz w:val="20"/>
          <w:szCs w:val="20"/>
        </w:rPr>
        <w:t xml:space="preserve"> </w:t>
      </w:r>
      <w:r w:rsidR="00FC2343">
        <w:rPr>
          <w:rFonts w:ascii="Helvetica" w:hAnsi="Helvetica"/>
          <w:bCs/>
          <w:sz w:val="20"/>
          <w:szCs w:val="20"/>
        </w:rPr>
        <w:t xml:space="preserve">deshalb </w:t>
      </w:r>
      <w:r w:rsidR="0044516D">
        <w:rPr>
          <w:rFonts w:ascii="Helvetica" w:hAnsi="Helvetica"/>
          <w:bCs/>
          <w:sz w:val="20"/>
          <w:szCs w:val="20"/>
        </w:rPr>
        <w:t xml:space="preserve">auch </w:t>
      </w:r>
      <w:r>
        <w:rPr>
          <w:rFonts w:ascii="Helvetica" w:hAnsi="Helvetica"/>
          <w:bCs/>
          <w:sz w:val="20"/>
          <w:szCs w:val="20"/>
        </w:rPr>
        <w:t xml:space="preserve">auf </w:t>
      </w:r>
      <w:r w:rsidR="00460D1E">
        <w:rPr>
          <w:rFonts w:ascii="Helvetica" w:hAnsi="Helvetica"/>
          <w:bCs/>
          <w:sz w:val="20"/>
          <w:szCs w:val="20"/>
        </w:rPr>
        <w:t xml:space="preserve">jeder </w:t>
      </w:r>
      <w:r>
        <w:rPr>
          <w:rFonts w:ascii="Helvetica" w:hAnsi="Helvetica"/>
          <w:bCs/>
          <w:sz w:val="20"/>
          <w:szCs w:val="20"/>
        </w:rPr>
        <w:t xml:space="preserve">eleganten Tafel eine </w:t>
      </w:r>
      <w:r w:rsidR="008A1513">
        <w:rPr>
          <w:rFonts w:ascii="Helvetica" w:hAnsi="Helvetica"/>
          <w:bCs/>
          <w:sz w:val="20"/>
          <w:szCs w:val="20"/>
        </w:rPr>
        <w:t>besonder</w:t>
      </w:r>
      <w:r w:rsidR="00460D1E">
        <w:rPr>
          <w:rFonts w:ascii="Helvetica" w:hAnsi="Helvetica"/>
          <w:bCs/>
          <w:sz w:val="20"/>
          <w:szCs w:val="20"/>
        </w:rPr>
        <w:t xml:space="preserve">e Stimmung und </w:t>
      </w:r>
      <w:r w:rsidR="000654C9">
        <w:rPr>
          <w:rFonts w:ascii="Helvetica" w:hAnsi="Helvetica"/>
          <w:bCs/>
          <w:sz w:val="20"/>
          <w:szCs w:val="20"/>
        </w:rPr>
        <w:t xml:space="preserve">Atmosphäre. Davon können sich Besucher der HOST auf dem HEPP-Messestand selbst ein Bild machen. </w:t>
      </w:r>
      <w:r w:rsidR="00445481">
        <w:rPr>
          <w:rFonts w:ascii="Helvetica" w:hAnsi="Helvetica"/>
          <w:bCs/>
          <w:sz w:val="20"/>
          <w:szCs w:val="20"/>
        </w:rPr>
        <w:t>In einer speziell ausgeleuchteten Vitrine entfalten zwei ausgesuchte Besteckkollektionen</w:t>
      </w:r>
      <w:r w:rsidR="00713244">
        <w:rPr>
          <w:rFonts w:ascii="Helvetica" w:hAnsi="Helvetica"/>
          <w:bCs/>
          <w:sz w:val="20"/>
          <w:szCs w:val="20"/>
        </w:rPr>
        <w:t xml:space="preserve"> erstmals</w:t>
      </w:r>
      <w:r w:rsidR="00445481">
        <w:rPr>
          <w:rFonts w:ascii="Helvetica" w:hAnsi="Helvetica"/>
          <w:bCs/>
          <w:sz w:val="20"/>
          <w:szCs w:val="20"/>
        </w:rPr>
        <w:t xml:space="preserve"> ihre „goldige“ Wirkung</w:t>
      </w:r>
      <w:r w:rsidR="00B41AEE">
        <w:rPr>
          <w:rFonts w:ascii="Helvetica" w:hAnsi="Helvetica"/>
          <w:bCs/>
          <w:sz w:val="20"/>
          <w:szCs w:val="20"/>
        </w:rPr>
        <w:t>.</w:t>
      </w:r>
      <w:r w:rsidR="00445481">
        <w:rPr>
          <w:rFonts w:ascii="Helvetica" w:hAnsi="Helvetica"/>
          <w:bCs/>
          <w:sz w:val="20"/>
          <w:szCs w:val="20"/>
        </w:rPr>
        <w:t xml:space="preserve"> </w:t>
      </w:r>
      <w:r w:rsidR="00B41AEE">
        <w:rPr>
          <w:rFonts w:ascii="Helvetica" w:hAnsi="Helvetica"/>
          <w:bCs/>
          <w:sz w:val="20"/>
          <w:szCs w:val="20"/>
        </w:rPr>
        <w:t>AVES und ROYAL</w:t>
      </w:r>
      <w:r w:rsidR="00996E98">
        <w:rPr>
          <w:rFonts w:ascii="Helvetica" w:hAnsi="Helvetica"/>
          <w:bCs/>
          <w:sz w:val="20"/>
          <w:szCs w:val="20"/>
        </w:rPr>
        <w:t xml:space="preserve"> überzeugen mit </w:t>
      </w:r>
      <w:r w:rsidR="00996E98" w:rsidRPr="00996E98">
        <w:rPr>
          <w:rFonts w:ascii="Helvetica" w:hAnsi="Helvetica"/>
          <w:bCs/>
          <w:sz w:val="20"/>
          <w:szCs w:val="20"/>
        </w:rPr>
        <w:t xml:space="preserve">außerordentlich großer Materialstärke und </w:t>
      </w:r>
      <w:r w:rsidR="00B41AEE">
        <w:rPr>
          <w:rFonts w:ascii="Helvetica" w:hAnsi="Helvetica"/>
          <w:bCs/>
          <w:sz w:val="20"/>
          <w:szCs w:val="20"/>
        </w:rPr>
        <w:t>markantem</w:t>
      </w:r>
      <w:r w:rsidR="00B41AEE" w:rsidRPr="00996E98">
        <w:rPr>
          <w:rFonts w:ascii="Helvetica" w:hAnsi="Helvetica"/>
          <w:bCs/>
          <w:sz w:val="20"/>
          <w:szCs w:val="20"/>
        </w:rPr>
        <w:t xml:space="preserve"> </w:t>
      </w:r>
      <w:r w:rsidR="00996E98" w:rsidRPr="00996E98">
        <w:rPr>
          <w:rFonts w:ascii="Helvetica" w:hAnsi="Helvetica"/>
          <w:bCs/>
          <w:sz w:val="20"/>
          <w:szCs w:val="20"/>
        </w:rPr>
        <w:t>Design</w:t>
      </w:r>
      <w:r w:rsidR="00996E98">
        <w:rPr>
          <w:rFonts w:ascii="Helvetica" w:hAnsi="Helvetica"/>
          <w:bCs/>
          <w:sz w:val="20"/>
          <w:szCs w:val="20"/>
        </w:rPr>
        <w:t xml:space="preserve"> und sind dadurch die ideale Kombination mit der Echtgold-Beschichtung, die beiden Serien einen königlichen Charakter verleiht. </w:t>
      </w:r>
    </w:p>
    <w:p w14:paraId="3FBAACCF" w14:textId="3FE1D291" w:rsidR="009D5677" w:rsidRDefault="009D5677" w:rsidP="0059055F">
      <w:pPr>
        <w:spacing w:line="288" w:lineRule="auto"/>
        <w:rPr>
          <w:rFonts w:ascii="Helvetica" w:hAnsi="Helvetica"/>
          <w:bCs/>
          <w:color w:val="000000" w:themeColor="text1"/>
          <w:sz w:val="20"/>
          <w:szCs w:val="20"/>
        </w:rPr>
      </w:pPr>
    </w:p>
    <w:p w14:paraId="5557DD04" w14:textId="26C6C237" w:rsidR="006E6367" w:rsidRDefault="006E6367" w:rsidP="0059055F">
      <w:pPr>
        <w:spacing w:line="288" w:lineRule="auto"/>
        <w:rPr>
          <w:rFonts w:ascii="Helvetica" w:hAnsi="Helvetica"/>
          <w:bCs/>
          <w:color w:val="000000" w:themeColor="text1"/>
          <w:sz w:val="20"/>
          <w:szCs w:val="20"/>
        </w:rPr>
      </w:pPr>
    </w:p>
    <w:p w14:paraId="321570B4" w14:textId="77777777" w:rsidR="006E6367" w:rsidRDefault="006E6367" w:rsidP="0059055F">
      <w:pPr>
        <w:spacing w:line="288" w:lineRule="auto"/>
        <w:rPr>
          <w:rFonts w:ascii="Helvetica" w:hAnsi="Helvetica"/>
          <w:bCs/>
          <w:color w:val="000000" w:themeColor="text1"/>
          <w:sz w:val="20"/>
          <w:szCs w:val="20"/>
        </w:rPr>
      </w:pPr>
    </w:p>
    <w:p w14:paraId="69971AC9" w14:textId="77777777" w:rsidR="00E36266" w:rsidRDefault="00E36266" w:rsidP="0009204C">
      <w:pPr>
        <w:tabs>
          <w:tab w:val="left" w:pos="5954"/>
        </w:tabs>
        <w:spacing w:line="288" w:lineRule="auto"/>
        <w:rPr>
          <w:rFonts w:ascii="Helvetica" w:hAnsi="Helvetica"/>
          <w:sz w:val="20"/>
          <w:szCs w:val="20"/>
        </w:rPr>
      </w:pPr>
    </w:p>
    <w:p w14:paraId="64EB8AA0" w14:textId="34D4F8E7" w:rsidR="00A3713D" w:rsidRDefault="00000000" w:rsidP="0009204C">
      <w:pPr>
        <w:spacing w:line="288" w:lineRule="auto"/>
        <w:rPr>
          <w:rFonts w:ascii="Helvetica" w:hAnsi="Helvetica"/>
          <w:b/>
          <w:sz w:val="20"/>
          <w:szCs w:val="20"/>
        </w:rPr>
      </w:pPr>
      <w:hyperlink r:id="rId7" w:history="1">
        <w:r w:rsidR="00DE666B" w:rsidRPr="00BC41FA">
          <w:rPr>
            <w:rStyle w:val="Hyperlink"/>
            <w:rFonts w:ascii="Helvetica" w:hAnsi="Helvetica"/>
            <w:b/>
            <w:sz w:val="20"/>
            <w:szCs w:val="20"/>
          </w:rPr>
          <w:t>https://hepp.de</w:t>
        </w:r>
      </w:hyperlink>
    </w:p>
    <w:p w14:paraId="3B3214C3" w14:textId="77777777" w:rsidR="00267D70" w:rsidRPr="00200417" w:rsidRDefault="00267D70" w:rsidP="0009204C">
      <w:pPr>
        <w:spacing w:line="288" w:lineRule="auto"/>
        <w:rPr>
          <w:rFonts w:ascii="Helvetica" w:hAnsi="Helvetica"/>
          <w:b/>
          <w:sz w:val="20"/>
          <w:szCs w:val="20"/>
        </w:rPr>
      </w:pPr>
    </w:p>
    <w:p w14:paraId="0B534141" w14:textId="77777777"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13FB07DF" w14:textId="3DEAB9A9"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 „</w:t>
      </w:r>
      <w:r w:rsidR="000B2720">
        <w:rPr>
          <w:rFonts w:ascii="Helvetica" w:hAnsi="Helvetica"/>
          <w:sz w:val="20"/>
          <w:szCs w:val="20"/>
        </w:rPr>
        <w:t>HOST2023</w:t>
      </w:r>
      <w:r w:rsidR="001A667B">
        <w:rPr>
          <w:rFonts w:ascii="Helvetica" w:hAnsi="Helvetica"/>
          <w:sz w:val="20"/>
          <w:szCs w:val="20"/>
        </w:rPr>
        <w:t>_HEPP</w:t>
      </w:r>
      <w:r w:rsidRPr="00200417">
        <w:rPr>
          <w:rFonts w:ascii="Helvetica" w:hAnsi="Helvetica"/>
          <w:sz w:val="20"/>
          <w:szCs w:val="20"/>
        </w:rPr>
        <w:t>“.</w:t>
      </w:r>
      <w:r w:rsidR="00506922" w:rsidRPr="00506922">
        <w:rPr>
          <w:rFonts w:ascii="Helvetica" w:hAnsi="Helvetica"/>
          <w:noProof/>
          <w:sz w:val="20"/>
          <w:szCs w:val="20"/>
        </w:rPr>
        <w:t xml:space="preserve"> </w:t>
      </w:r>
    </w:p>
    <w:p w14:paraId="2069C4C3"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14AE4303"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6E6367" w14:paraId="79F65E53" w14:textId="77777777" w:rsidTr="0009204C">
        <w:trPr>
          <w:trHeight w:val="918"/>
        </w:trPr>
        <w:tc>
          <w:tcPr>
            <w:tcW w:w="3156" w:type="dxa"/>
            <w:tcBorders>
              <w:top w:val="nil"/>
              <w:left w:val="nil"/>
              <w:bottom w:val="nil"/>
              <w:right w:val="nil"/>
            </w:tcBorders>
          </w:tcPr>
          <w:p w14:paraId="7C4D7937" w14:textId="77777777" w:rsidR="00A052E4" w:rsidRDefault="00A052E4" w:rsidP="0009204C">
            <w:pPr>
              <w:spacing w:line="288" w:lineRule="auto"/>
              <w:rPr>
                <w:rFonts w:ascii="Helvetica" w:hAnsi="Helvetica"/>
                <w:b/>
                <w:sz w:val="18"/>
                <w:szCs w:val="18"/>
              </w:rPr>
            </w:pPr>
          </w:p>
          <w:p w14:paraId="43303CD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C9B3311"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5902CBAC"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5B4C5D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1BB287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2B0B9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 xml:space="preserve">Tel. +49 7231 4885 0 </w:t>
            </w:r>
          </w:p>
          <w:p w14:paraId="75FE0BC2" w14:textId="77777777" w:rsidR="0009204C" w:rsidRDefault="0009204C" w:rsidP="0009204C">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2E16045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1DB168FB" w14:textId="7AD619B4" w:rsidR="0009204C" w:rsidRPr="001217E6" w:rsidRDefault="00DE666B" w:rsidP="0009204C">
            <w:pPr>
              <w:spacing w:line="288" w:lineRule="auto"/>
              <w:rPr>
                <w:rFonts w:ascii="Helvetica" w:hAnsi="Helvetica"/>
                <w:sz w:val="18"/>
                <w:szCs w:val="18"/>
              </w:rPr>
            </w:pPr>
            <w:r>
              <w:rPr>
                <w:rFonts w:ascii="Helvetica" w:hAnsi="Helvetica"/>
                <w:sz w:val="18"/>
                <w:szCs w:val="18"/>
              </w:rPr>
              <w:t>htps://</w:t>
            </w:r>
            <w:r w:rsidR="0009204C">
              <w:rPr>
                <w:rFonts w:ascii="Helvetica" w:hAnsi="Helvetica"/>
                <w:sz w:val="18"/>
                <w:szCs w:val="18"/>
              </w:rPr>
              <w:t>hepp.de</w:t>
            </w:r>
          </w:p>
        </w:tc>
        <w:tc>
          <w:tcPr>
            <w:tcW w:w="4400" w:type="dxa"/>
            <w:tcBorders>
              <w:top w:val="nil"/>
              <w:left w:val="nil"/>
              <w:bottom w:val="nil"/>
              <w:right w:val="nil"/>
            </w:tcBorders>
          </w:tcPr>
          <w:p w14:paraId="3A1523D3" w14:textId="77777777" w:rsidR="00A052E4" w:rsidRDefault="00A052E4" w:rsidP="0009204C">
            <w:pPr>
              <w:spacing w:line="288" w:lineRule="auto"/>
              <w:rPr>
                <w:rFonts w:ascii="Helvetica" w:hAnsi="Helvetica"/>
                <w:b/>
                <w:sz w:val="18"/>
                <w:szCs w:val="18"/>
              </w:rPr>
            </w:pPr>
          </w:p>
          <w:p w14:paraId="580C29CC"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65AC5046"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1E906D1E"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Monika Nyendick</w:t>
            </w:r>
          </w:p>
          <w:p w14:paraId="25B6C9A7"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7062D685"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Tel. +49 731 96287-</w:t>
            </w:r>
            <w:r>
              <w:rPr>
                <w:rFonts w:ascii="Helvetica" w:hAnsi="Helvetica"/>
                <w:sz w:val="18"/>
                <w:szCs w:val="18"/>
                <w:lang w:val="it-IT"/>
              </w:rPr>
              <w:t>3</w:t>
            </w:r>
            <w:r w:rsidR="00F40440">
              <w:rPr>
                <w:rFonts w:ascii="Helvetica" w:hAnsi="Helvetica"/>
                <w:sz w:val="18"/>
                <w:szCs w:val="18"/>
                <w:lang w:val="it-IT"/>
              </w:rPr>
              <w:t>2</w:t>
            </w:r>
            <w:r w:rsidRPr="00066AE7">
              <w:rPr>
                <w:rFonts w:ascii="Helvetica" w:hAnsi="Helvetica"/>
                <w:sz w:val="18"/>
                <w:szCs w:val="18"/>
                <w:lang w:val="it-IT"/>
              </w:rPr>
              <w:br/>
              <w:t xml:space="preserve">Fax +49 731 96287-97 </w:t>
            </w:r>
          </w:p>
          <w:p w14:paraId="1ACC97C4"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35E6FFF6" w14:textId="17D9E857" w:rsidR="0009204C" w:rsidRPr="00066AE7" w:rsidRDefault="00DE666B" w:rsidP="0009204C">
            <w:pPr>
              <w:spacing w:line="288" w:lineRule="auto"/>
              <w:rPr>
                <w:rFonts w:ascii="Helvetica" w:hAnsi="Helvetica"/>
                <w:sz w:val="18"/>
                <w:szCs w:val="18"/>
                <w:lang w:val="it-IT"/>
              </w:rPr>
            </w:pPr>
            <w:r>
              <w:rPr>
                <w:rFonts w:ascii="Helvetica" w:hAnsi="Helvetica"/>
                <w:sz w:val="18"/>
                <w:szCs w:val="18"/>
                <w:lang w:val="it-IT"/>
              </w:rPr>
              <w:t>https://press-n-relations.com</w:t>
            </w:r>
          </w:p>
        </w:tc>
      </w:tr>
    </w:tbl>
    <w:p w14:paraId="7B8D8DCF" w14:textId="77777777" w:rsidR="0009204C" w:rsidRPr="00066AE7" w:rsidRDefault="0009204C" w:rsidP="0009204C">
      <w:pPr>
        <w:spacing w:line="288" w:lineRule="auto"/>
        <w:rPr>
          <w:rFonts w:ascii="Helvetica" w:hAnsi="Helvetica" w:cs="Arial"/>
          <w:color w:val="4C4C4C"/>
          <w:sz w:val="18"/>
          <w:szCs w:val="18"/>
          <w:lang w:val="it-IT"/>
        </w:rPr>
      </w:pPr>
    </w:p>
    <w:p w14:paraId="0086418D" w14:textId="77777777" w:rsidR="00C231EE" w:rsidRPr="00200417" w:rsidRDefault="00C231EE" w:rsidP="00C231EE">
      <w:pPr>
        <w:rPr>
          <w:rFonts w:ascii="Helvetica" w:hAnsi="Helvetica" w:cs="Arial"/>
          <w:b/>
          <w:sz w:val="18"/>
          <w:szCs w:val="18"/>
        </w:rPr>
      </w:pPr>
      <w:r w:rsidRPr="00200417">
        <w:rPr>
          <w:rFonts w:ascii="Helvetica" w:hAnsi="Helvetica" w:cs="Arial"/>
          <w:b/>
          <w:sz w:val="18"/>
          <w:szCs w:val="18"/>
        </w:rPr>
        <w:t>Über HEPP</w:t>
      </w:r>
    </w:p>
    <w:p w14:paraId="398D81BC" w14:textId="6A3DB1FD" w:rsidR="00C231EE" w:rsidRDefault="00C231EE" w:rsidP="00C231EE">
      <w:pPr>
        <w:spacing w:line="288" w:lineRule="auto"/>
        <w:rPr>
          <w:rFonts w:ascii="Helvetica" w:hAnsi="Helvetica" w:cs="Arial"/>
          <w:sz w:val="18"/>
          <w:szCs w:val="18"/>
        </w:rPr>
      </w:pPr>
      <w:r>
        <w:rPr>
          <w:rFonts w:ascii="Helvetica" w:hAnsi="Helvetica" w:cs="Arial"/>
          <w:sz w:val="18"/>
          <w:szCs w:val="18"/>
        </w:rPr>
        <w:t xml:space="preserve">Die Marke </w:t>
      </w:r>
      <w:r w:rsidRPr="00200417">
        <w:rPr>
          <w:rFonts w:ascii="Helvetica" w:hAnsi="Helvetica" w:cs="Arial"/>
          <w:sz w:val="18"/>
          <w:szCs w:val="18"/>
        </w:rPr>
        <w:t xml:space="preserve">HEPP </w:t>
      </w:r>
      <w:r>
        <w:rPr>
          <w:rFonts w:ascii="Helvetica" w:hAnsi="Helvetica" w:cs="Arial"/>
          <w:sz w:val="18"/>
          <w:szCs w:val="18"/>
        </w:rPr>
        <w:t xml:space="preserve">als Teil der proHeq GmbH </w:t>
      </w:r>
      <w:r w:rsidRPr="00200417">
        <w:rPr>
          <w:rFonts w:ascii="Helvetica" w:hAnsi="Helvetica" w:cs="Arial"/>
          <w:sz w:val="18"/>
          <w:szCs w:val="18"/>
        </w:rPr>
        <w:t xml:space="preserve">mit Sitz in Birkenfeld bei Pforzheim ist einer der international führenden Anbieter rund um </w:t>
      </w:r>
      <w:r>
        <w:rPr>
          <w:rFonts w:ascii="Helvetica" w:hAnsi="Helvetica" w:cs="Arial"/>
          <w:sz w:val="18"/>
          <w:szCs w:val="18"/>
        </w:rPr>
        <w:t>die gedeckte Tafel.</w:t>
      </w:r>
      <w:r w:rsidRPr="00200417">
        <w:rPr>
          <w:rFonts w:ascii="Helvetica" w:hAnsi="Helvetica" w:cs="Arial"/>
          <w:sz w:val="18"/>
          <w:szCs w:val="18"/>
        </w:rPr>
        <w:t xml:space="preserve"> Das Unternehmen stellt in hochspezialisierten Fertigungsverfahren das vielfältigste Sortiment an Tafel- und Serviergeräten her – vom Besteck über Kaffeekännchen und Co. bis hin zu Chafing-Dishes und Speisenverteilsystemen. Material und Verarbeitung stehen im Vordergrund, </w:t>
      </w:r>
      <w:r w:rsidR="00333A34">
        <w:rPr>
          <w:rFonts w:ascii="Helvetica" w:hAnsi="Helvetica" w:cs="Arial"/>
          <w:sz w:val="18"/>
          <w:szCs w:val="18"/>
        </w:rPr>
        <w:t>aber</w:t>
      </w:r>
      <w:r w:rsidR="00F80A36" w:rsidRPr="00200417">
        <w:rPr>
          <w:rFonts w:ascii="Helvetica" w:hAnsi="Helvetica" w:cs="Arial"/>
          <w:sz w:val="18"/>
          <w:szCs w:val="18"/>
        </w:rPr>
        <w:t xml:space="preserve"> </w:t>
      </w:r>
      <w:r w:rsidRPr="00200417">
        <w:rPr>
          <w:rFonts w:ascii="Helvetica" w:hAnsi="Helvetica" w:cs="Arial"/>
          <w:sz w:val="18"/>
          <w:szCs w:val="18"/>
        </w:rPr>
        <w:t xml:space="preserve">auch in </w:t>
      </w:r>
      <w:r w:rsidRPr="00200417">
        <w:rPr>
          <w:rFonts w:ascii="Helvetica" w:hAnsi="Helvetica" w:cs="Arial"/>
          <w:color w:val="000000"/>
          <w:sz w:val="18"/>
          <w:szCs w:val="18"/>
        </w:rPr>
        <w:t>Design</w:t>
      </w:r>
      <w:r w:rsidRPr="00200417">
        <w:rPr>
          <w:rFonts w:ascii="Helvetica" w:hAnsi="Helvetica" w:cs="Arial"/>
          <w:sz w:val="18"/>
          <w:szCs w:val="18"/>
        </w:rPr>
        <w:t xml:space="preserve">, Qualität und Gebrauchsnutzen werden die HEPP-Produkte höchsten Ansprüchen gerecht. </w:t>
      </w:r>
    </w:p>
    <w:p w14:paraId="04B6D607" w14:textId="77777777" w:rsidR="00C231EE" w:rsidRDefault="00C231EE" w:rsidP="00C231EE">
      <w:pPr>
        <w:spacing w:line="288" w:lineRule="auto"/>
        <w:rPr>
          <w:rFonts w:ascii="Helvetica" w:hAnsi="Helvetica" w:cs="Arial"/>
          <w:sz w:val="18"/>
          <w:szCs w:val="18"/>
        </w:rPr>
      </w:pPr>
    </w:p>
    <w:p w14:paraId="753D897B" w14:textId="77777777" w:rsidR="00C231EE" w:rsidRDefault="00C231EE" w:rsidP="00C231EE">
      <w:pPr>
        <w:spacing w:line="288" w:lineRule="auto"/>
        <w:rPr>
          <w:rFonts w:ascii="Helvetica" w:hAnsi="Helvetica" w:cs="Arial"/>
          <w:sz w:val="18"/>
          <w:szCs w:val="18"/>
        </w:rPr>
      </w:pPr>
      <w:r w:rsidRPr="00200417">
        <w:rPr>
          <w:rFonts w:ascii="Helvetica" w:hAnsi="Helvetica" w:cs="Arial"/>
          <w:sz w:val="18"/>
          <w:szCs w:val="18"/>
        </w:rPr>
        <w:t>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w:t>
      </w:r>
      <w:r w:rsidRPr="002960C2">
        <w:rPr>
          <w:rFonts w:ascii="Helvetica" w:hAnsi="Helvetica" w:cs="Arial"/>
          <w:sz w:val="18"/>
          <w:szCs w:val="18"/>
        </w:rPr>
        <w:t xml:space="preserve"> </w:t>
      </w:r>
      <w:r w:rsidRPr="00200417">
        <w:rPr>
          <w:rFonts w:ascii="Helvetica" w:hAnsi="Helvetica" w:cs="Arial"/>
          <w:sz w:val="18"/>
          <w:szCs w:val="18"/>
        </w:rPr>
        <w:t xml:space="preserve">für den Erfolg des Unternehmens. Weltweit zählt HEPP zu den bevorzugten Ausstattern führender Hotels, Hotelketten und Restaurants, ebenso wie qualitätsbewusster Großverpfleger, internationaler Kreuzfahrtreedereien, Airlines und Bahngesellschaften. </w:t>
      </w:r>
    </w:p>
    <w:p w14:paraId="54D023B3" w14:textId="77777777" w:rsidR="00C231EE" w:rsidRDefault="00C231EE" w:rsidP="00C231EE">
      <w:pPr>
        <w:spacing w:line="288" w:lineRule="auto"/>
        <w:rPr>
          <w:rFonts w:ascii="Helvetica" w:hAnsi="Helvetica" w:cs="Arial"/>
          <w:sz w:val="18"/>
          <w:szCs w:val="18"/>
        </w:rPr>
      </w:pPr>
    </w:p>
    <w:p w14:paraId="4FF67925" w14:textId="77777777" w:rsidR="00C231EE" w:rsidRPr="001E3CAA" w:rsidRDefault="00C231EE" w:rsidP="00C231EE">
      <w:pPr>
        <w:spacing w:line="288" w:lineRule="auto"/>
        <w:rPr>
          <w:rFonts w:ascii="Helvetica" w:hAnsi="Helvetica"/>
          <w:b/>
          <w:strike/>
          <w:sz w:val="20"/>
          <w:szCs w:val="20"/>
        </w:rPr>
      </w:pPr>
      <w:r w:rsidRPr="00543F29">
        <w:rPr>
          <w:rFonts w:ascii="Helvetica" w:hAnsi="Helvetica"/>
          <w:bCs/>
          <w:color w:val="000000" w:themeColor="text1"/>
          <w:sz w:val="18"/>
          <w:szCs w:val="18"/>
        </w:rPr>
        <w:t xml:space="preserve">Seit Ende 2016 gehört </w:t>
      </w:r>
      <w:r>
        <w:rPr>
          <w:rFonts w:ascii="Helvetica" w:hAnsi="Helvetica"/>
          <w:bCs/>
          <w:color w:val="000000" w:themeColor="text1"/>
          <w:sz w:val="18"/>
          <w:szCs w:val="18"/>
        </w:rPr>
        <w:t>die proHeq GmbH</w:t>
      </w:r>
      <w:r w:rsidRPr="00543F29">
        <w:rPr>
          <w:rFonts w:ascii="Helvetica" w:hAnsi="Helvetica"/>
          <w:bCs/>
          <w:color w:val="000000" w:themeColor="text1"/>
          <w:sz w:val="18"/>
          <w:szCs w:val="18"/>
        </w:rPr>
        <w:t xml:space="preserve"> zum französischen Groupe SEB Konzern. Im Zuge dessen wurden jüngst alle B2B-Marken der Gruppe unter dem Dach „SEB PROFESSIONAL“ gebündelt. </w:t>
      </w:r>
    </w:p>
    <w:p w14:paraId="3D926898" w14:textId="77777777" w:rsidR="004B58A8" w:rsidRPr="00AC1163" w:rsidRDefault="004B58A8" w:rsidP="00C231EE">
      <w:pPr>
        <w:spacing w:line="288" w:lineRule="auto"/>
      </w:pPr>
    </w:p>
    <w:sectPr w:rsidR="004B58A8" w:rsidRPr="00AC1163" w:rsidSect="004B58A8">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9DA013" w14:textId="77777777" w:rsidR="00BC0B17" w:rsidRDefault="00BC0B17">
      <w:r>
        <w:separator/>
      </w:r>
    </w:p>
  </w:endnote>
  <w:endnote w:type="continuationSeparator" w:id="0">
    <w:p w14:paraId="629541DE" w14:textId="77777777" w:rsidR="00BC0B17" w:rsidRDefault="00BC0B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CB209" w14:textId="77777777" w:rsidR="00BC0B17" w:rsidRDefault="00BC0B17">
      <w:r>
        <w:separator/>
      </w:r>
    </w:p>
  </w:footnote>
  <w:footnote w:type="continuationSeparator" w:id="0">
    <w:p w14:paraId="1305E835" w14:textId="77777777" w:rsidR="00BC0B17" w:rsidRDefault="00BC0B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F0588"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2F36B68B" wp14:editId="6105C79D">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218900799">
    <w:abstractNumId w:val="0"/>
  </w:num>
  <w:num w:numId="2" w16cid:durableId="562447411">
    <w:abstractNumId w:val="3"/>
  </w:num>
  <w:num w:numId="3" w16cid:durableId="147594824">
    <w:abstractNumId w:val="1"/>
  </w:num>
  <w:num w:numId="4" w16cid:durableId="86074264">
    <w:abstractNumId w:val="2"/>
  </w:num>
  <w:num w:numId="5" w16cid:durableId="16458189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embedSystemFonts/>
  <w:activeWritingStyle w:appName="MSWord" w:lang="it-IT" w:vendorID="64" w:dllVersion="6" w:nlCheck="1" w:checkStyle="0"/>
  <w:activeWritingStyle w:appName="MSWord" w:lang="de-DE" w:vendorID="64" w:dllVersion="6" w:nlCheck="1" w:checkStyle="0"/>
  <w:activeWritingStyle w:appName="MSWord" w:lang="de-DE" w:vendorID="64" w:dllVersion="0" w:nlCheck="1" w:checkStyle="0"/>
  <w:activeWritingStyle w:appName="MSWord" w:lang="it-IT" w:vendorID="64" w:dllVersion="0" w:nlCheck="1" w:checkStyle="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DA7"/>
    <w:rsid w:val="00015FA3"/>
    <w:rsid w:val="000207CD"/>
    <w:rsid w:val="000235EA"/>
    <w:rsid w:val="00023B42"/>
    <w:rsid w:val="00025EE4"/>
    <w:rsid w:val="000316E4"/>
    <w:rsid w:val="00033F92"/>
    <w:rsid w:val="00034495"/>
    <w:rsid w:val="00041998"/>
    <w:rsid w:val="000420F8"/>
    <w:rsid w:val="000456BD"/>
    <w:rsid w:val="00051DC8"/>
    <w:rsid w:val="00053312"/>
    <w:rsid w:val="000603D8"/>
    <w:rsid w:val="00062ADB"/>
    <w:rsid w:val="00062C75"/>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60F3"/>
    <w:rsid w:val="000B7BCF"/>
    <w:rsid w:val="000C0528"/>
    <w:rsid w:val="000C08B3"/>
    <w:rsid w:val="000C0C88"/>
    <w:rsid w:val="000C1996"/>
    <w:rsid w:val="000C3459"/>
    <w:rsid w:val="000C4477"/>
    <w:rsid w:val="000C522E"/>
    <w:rsid w:val="000C533E"/>
    <w:rsid w:val="000C6517"/>
    <w:rsid w:val="000D73C7"/>
    <w:rsid w:val="000E1907"/>
    <w:rsid w:val="000E2CD5"/>
    <w:rsid w:val="000E324F"/>
    <w:rsid w:val="000E5D5B"/>
    <w:rsid w:val="000E7F3E"/>
    <w:rsid w:val="000F0A8F"/>
    <w:rsid w:val="000F0B90"/>
    <w:rsid w:val="000F14AD"/>
    <w:rsid w:val="000F1C7E"/>
    <w:rsid w:val="000F4096"/>
    <w:rsid w:val="000F54E4"/>
    <w:rsid w:val="000F5A4C"/>
    <w:rsid w:val="000F6B4E"/>
    <w:rsid w:val="00101B74"/>
    <w:rsid w:val="00107322"/>
    <w:rsid w:val="0011479B"/>
    <w:rsid w:val="00115012"/>
    <w:rsid w:val="00116AC1"/>
    <w:rsid w:val="0011741B"/>
    <w:rsid w:val="001211B0"/>
    <w:rsid w:val="00123049"/>
    <w:rsid w:val="0012437B"/>
    <w:rsid w:val="001255A3"/>
    <w:rsid w:val="00125F61"/>
    <w:rsid w:val="00132BD8"/>
    <w:rsid w:val="00136DDD"/>
    <w:rsid w:val="00140459"/>
    <w:rsid w:val="00146286"/>
    <w:rsid w:val="001506CB"/>
    <w:rsid w:val="001509BE"/>
    <w:rsid w:val="00160D52"/>
    <w:rsid w:val="00161D09"/>
    <w:rsid w:val="00164DB5"/>
    <w:rsid w:val="001659E1"/>
    <w:rsid w:val="00166AC0"/>
    <w:rsid w:val="00167904"/>
    <w:rsid w:val="0017010D"/>
    <w:rsid w:val="00171B01"/>
    <w:rsid w:val="0017358A"/>
    <w:rsid w:val="00174943"/>
    <w:rsid w:val="00175E3A"/>
    <w:rsid w:val="001767E3"/>
    <w:rsid w:val="0018254C"/>
    <w:rsid w:val="00183D5E"/>
    <w:rsid w:val="0018566C"/>
    <w:rsid w:val="00186210"/>
    <w:rsid w:val="00186E5D"/>
    <w:rsid w:val="001923AB"/>
    <w:rsid w:val="0019351F"/>
    <w:rsid w:val="00194AB4"/>
    <w:rsid w:val="001954F6"/>
    <w:rsid w:val="00197AB3"/>
    <w:rsid w:val="001A2801"/>
    <w:rsid w:val="001A49C5"/>
    <w:rsid w:val="001A55DD"/>
    <w:rsid w:val="001A667B"/>
    <w:rsid w:val="001A6E2C"/>
    <w:rsid w:val="001A7815"/>
    <w:rsid w:val="001B2077"/>
    <w:rsid w:val="001B5D4B"/>
    <w:rsid w:val="001B6438"/>
    <w:rsid w:val="001C12AD"/>
    <w:rsid w:val="001C1B58"/>
    <w:rsid w:val="001C2431"/>
    <w:rsid w:val="001C2972"/>
    <w:rsid w:val="001C310F"/>
    <w:rsid w:val="001C6E3E"/>
    <w:rsid w:val="001D0B9E"/>
    <w:rsid w:val="001D280D"/>
    <w:rsid w:val="001D3AC3"/>
    <w:rsid w:val="001D48CE"/>
    <w:rsid w:val="001D57FD"/>
    <w:rsid w:val="001D5A74"/>
    <w:rsid w:val="001E0B03"/>
    <w:rsid w:val="001E7A61"/>
    <w:rsid w:val="0020252E"/>
    <w:rsid w:val="0020323F"/>
    <w:rsid w:val="00203E77"/>
    <w:rsid w:val="00205796"/>
    <w:rsid w:val="00206708"/>
    <w:rsid w:val="00206915"/>
    <w:rsid w:val="00206A4E"/>
    <w:rsid w:val="00210B37"/>
    <w:rsid w:val="0021126C"/>
    <w:rsid w:val="00212E75"/>
    <w:rsid w:val="00215423"/>
    <w:rsid w:val="00226809"/>
    <w:rsid w:val="00233D3B"/>
    <w:rsid w:val="00237337"/>
    <w:rsid w:val="00240AC2"/>
    <w:rsid w:val="00242AEF"/>
    <w:rsid w:val="0024395B"/>
    <w:rsid w:val="00244FBB"/>
    <w:rsid w:val="0024705A"/>
    <w:rsid w:val="00247DDE"/>
    <w:rsid w:val="002502B3"/>
    <w:rsid w:val="002510A6"/>
    <w:rsid w:val="00253045"/>
    <w:rsid w:val="00254287"/>
    <w:rsid w:val="0026144B"/>
    <w:rsid w:val="0026693D"/>
    <w:rsid w:val="00267D70"/>
    <w:rsid w:val="00272FAE"/>
    <w:rsid w:val="00275FF8"/>
    <w:rsid w:val="0028102F"/>
    <w:rsid w:val="00281678"/>
    <w:rsid w:val="00285349"/>
    <w:rsid w:val="002920E2"/>
    <w:rsid w:val="0029219D"/>
    <w:rsid w:val="00292333"/>
    <w:rsid w:val="00296997"/>
    <w:rsid w:val="00296B3F"/>
    <w:rsid w:val="00297450"/>
    <w:rsid w:val="002A1A27"/>
    <w:rsid w:val="002A1E9D"/>
    <w:rsid w:val="002A1F30"/>
    <w:rsid w:val="002A5443"/>
    <w:rsid w:val="002A7054"/>
    <w:rsid w:val="002B0AFA"/>
    <w:rsid w:val="002B51B0"/>
    <w:rsid w:val="002C07CB"/>
    <w:rsid w:val="002C32A7"/>
    <w:rsid w:val="002C536C"/>
    <w:rsid w:val="002D1FC4"/>
    <w:rsid w:val="002D43C1"/>
    <w:rsid w:val="002E1103"/>
    <w:rsid w:val="002E377F"/>
    <w:rsid w:val="002E51A3"/>
    <w:rsid w:val="002E6242"/>
    <w:rsid w:val="002F05CC"/>
    <w:rsid w:val="002F20C7"/>
    <w:rsid w:val="002F32BA"/>
    <w:rsid w:val="002F546D"/>
    <w:rsid w:val="002F6907"/>
    <w:rsid w:val="002F6C7D"/>
    <w:rsid w:val="00300411"/>
    <w:rsid w:val="00307E3B"/>
    <w:rsid w:val="00311D64"/>
    <w:rsid w:val="00313756"/>
    <w:rsid w:val="003179B4"/>
    <w:rsid w:val="00317D31"/>
    <w:rsid w:val="00322FB1"/>
    <w:rsid w:val="0032623D"/>
    <w:rsid w:val="00332F48"/>
    <w:rsid w:val="00333A34"/>
    <w:rsid w:val="00335078"/>
    <w:rsid w:val="00346BB1"/>
    <w:rsid w:val="0035058A"/>
    <w:rsid w:val="0035124B"/>
    <w:rsid w:val="00352133"/>
    <w:rsid w:val="00353AD7"/>
    <w:rsid w:val="00363A62"/>
    <w:rsid w:val="00364642"/>
    <w:rsid w:val="00364676"/>
    <w:rsid w:val="00365EEF"/>
    <w:rsid w:val="00367851"/>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42DD"/>
    <w:rsid w:val="003A61A6"/>
    <w:rsid w:val="003B2601"/>
    <w:rsid w:val="003B2FE6"/>
    <w:rsid w:val="003B3334"/>
    <w:rsid w:val="003B484A"/>
    <w:rsid w:val="003B54D8"/>
    <w:rsid w:val="003B5701"/>
    <w:rsid w:val="003C1116"/>
    <w:rsid w:val="003C1BFB"/>
    <w:rsid w:val="003C50CB"/>
    <w:rsid w:val="003C6813"/>
    <w:rsid w:val="003D3221"/>
    <w:rsid w:val="003D4579"/>
    <w:rsid w:val="003D4BD8"/>
    <w:rsid w:val="003D6548"/>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75D9"/>
    <w:rsid w:val="00417C06"/>
    <w:rsid w:val="00420148"/>
    <w:rsid w:val="0042035F"/>
    <w:rsid w:val="00423439"/>
    <w:rsid w:val="00426E3D"/>
    <w:rsid w:val="00430254"/>
    <w:rsid w:val="004306A3"/>
    <w:rsid w:val="00431DB2"/>
    <w:rsid w:val="00433EAA"/>
    <w:rsid w:val="00434EB2"/>
    <w:rsid w:val="0043573E"/>
    <w:rsid w:val="00436064"/>
    <w:rsid w:val="0043660A"/>
    <w:rsid w:val="004406D1"/>
    <w:rsid w:val="0044155F"/>
    <w:rsid w:val="00443D6E"/>
    <w:rsid w:val="004448E4"/>
    <w:rsid w:val="0044516D"/>
    <w:rsid w:val="00445481"/>
    <w:rsid w:val="004458D9"/>
    <w:rsid w:val="00451D3B"/>
    <w:rsid w:val="00452051"/>
    <w:rsid w:val="00453F91"/>
    <w:rsid w:val="004560CA"/>
    <w:rsid w:val="00457152"/>
    <w:rsid w:val="00460B94"/>
    <w:rsid w:val="00460D1E"/>
    <w:rsid w:val="00460ECC"/>
    <w:rsid w:val="004725B1"/>
    <w:rsid w:val="00476507"/>
    <w:rsid w:val="00480988"/>
    <w:rsid w:val="00480B8F"/>
    <w:rsid w:val="00483D03"/>
    <w:rsid w:val="00483D24"/>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1315"/>
    <w:rsid w:val="004D23BF"/>
    <w:rsid w:val="004D2D05"/>
    <w:rsid w:val="004D3622"/>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EAB"/>
    <w:rsid w:val="00506922"/>
    <w:rsid w:val="00507FE3"/>
    <w:rsid w:val="00510596"/>
    <w:rsid w:val="00511807"/>
    <w:rsid w:val="0051293C"/>
    <w:rsid w:val="00515126"/>
    <w:rsid w:val="005157DA"/>
    <w:rsid w:val="00517BBF"/>
    <w:rsid w:val="0052020C"/>
    <w:rsid w:val="00521EFF"/>
    <w:rsid w:val="00533897"/>
    <w:rsid w:val="00535742"/>
    <w:rsid w:val="00535AA9"/>
    <w:rsid w:val="005420BE"/>
    <w:rsid w:val="005435E4"/>
    <w:rsid w:val="00544192"/>
    <w:rsid w:val="005469B3"/>
    <w:rsid w:val="00547D54"/>
    <w:rsid w:val="005513B4"/>
    <w:rsid w:val="0055149E"/>
    <w:rsid w:val="005550C0"/>
    <w:rsid w:val="00555177"/>
    <w:rsid w:val="00556BA5"/>
    <w:rsid w:val="005605C3"/>
    <w:rsid w:val="00564C3E"/>
    <w:rsid w:val="0056550E"/>
    <w:rsid w:val="00567EA4"/>
    <w:rsid w:val="00570A2B"/>
    <w:rsid w:val="0057230C"/>
    <w:rsid w:val="00573881"/>
    <w:rsid w:val="00577E70"/>
    <w:rsid w:val="0058392C"/>
    <w:rsid w:val="0058592C"/>
    <w:rsid w:val="0059055F"/>
    <w:rsid w:val="005905A6"/>
    <w:rsid w:val="00592B40"/>
    <w:rsid w:val="00596C21"/>
    <w:rsid w:val="005970A8"/>
    <w:rsid w:val="00597FAB"/>
    <w:rsid w:val="005A020F"/>
    <w:rsid w:val="005A0A1A"/>
    <w:rsid w:val="005A253C"/>
    <w:rsid w:val="005A45C5"/>
    <w:rsid w:val="005A491B"/>
    <w:rsid w:val="005A4A2A"/>
    <w:rsid w:val="005A502D"/>
    <w:rsid w:val="005A6C32"/>
    <w:rsid w:val="005B240C"/>
    <w:rsid w:val="005B5ED1"/>
    <w:rsid w:val="005B7BE4"/>
    <w:rsid w:val="005C0089"/>
    <w:rsid w:val="005C1149"/>
    <w:rsid w:val="005C19E3"/>
    <w:rsid w:val="005C39B2"/>
    <w:rsid w:val="005C7BF7"/>
    <w:rsid w:val="005D435D"/>
    <w:rsid w:val="005D4F6F"/>
    <w:rsid w:val="005D6DD8"/>
    <w:rsid w:val="005D713F"/>
    <w:rsid w:val="005D717E"/>
    <w:rsid w:val="005D76E5"/>
    <w:rsid w:val="005D7AEF"/>
    <w:rsid w:val="005E009D"/>
    <w:rsid w:val="005E08C5"/>
    <w:rsid w:val="005E1619"/>
    <w:rsid w:val="005E3C73"/>
    <w:rsid w:val="005E4172"/>
    <w:rsid w:val="005E4ECE"/>
    <w:rsid w:val="005E54C5"/>
    <w:rsid w:val="005E73AD"/>
    <w:rsid w:val="005F13E8"/>
    <w:rsid w:val="005F238F"/>
    <w:rsid w:val="005F7B6A"/>
    <w:rsid w:val="006004B6"/>
    <w:rsid w:val="006034D7"/>
    <w:rsid w:val="00604E5B"/>
    <w:rsid w:val="00614126"/>
    <w:rsid w:val="00621821"/>
    <w:rsid w:val="00621EB9"/>
    <w:rsid w:val="00622909"/>
    <w:rsid w:val="00625A6A"/>
    <w:rsid w:val="00625D20"/>
    <w:rsid w:val="006266EF"/>
    <w:rsid w:val="00627DE3"/>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4B45"/>
    <w:rsid w:val="00674F8A"/>
    <w:rsid w:val="006759EF"/>
    <w:rsid w:val="006817D3"/>
    <w:rsid w:val="00681AC3"/>
    <w:rsid w:val="00683B0D"/>
    <w:rsid w:val="00684E19"/>
    <w:rsid w:val="00693C2C"/>
    <w:rsid w:val="00697AEA"/>
    <w:rsid w:val="006A028E"/>
    <w:rsid w:val="006A06DD"/>
    <w:rsid w:val="006A09EB"/>
    <w:rsid w:val="006A3D9A"/>
    <w:rsid w:val="006A48BD"/>
    <w:rsid w:val="006B67E1"/>
    <w:rsid w:val="006B7C87"/>
    <w:rsid w:val="006B7F87"/>
    <w:rsid w:val="006C363E"/>
    <w:rsid w:val="006C3F7B"/>
    <w:rsid w:val="006C5D5A"/>
    <w:rsid w:val="006C6B6B"/>
    <w:rsid w:val="006D0FC9"/>
    <w:rsid w:val="006D1831"/>
    <w:rsid w:val="006D2387"/>
    <w:rsid w:val="006D3FB9"/>
    <w:rsid w:val="006E0B72"/>
    <w:rsid w:val="006E162C"/>
    <w:rsid w:val="006E3630"/>
    <w:rsid w:val="006E6367"/>
    <w:rsid w:val="006E666C"/>
    <w:rsid w:val="006E72D1"/>
    <w:rsid w:val="006E7851"/>
    <w:rsid w:val="006F3FA6"/>
    <w:rsid w:val="006F5EDC"/>
    <w:rsid w:val="006F5FEA"/>
    <w:rsid w:val="00700AF4"/>
    <w:rsid w:val="00701EE7"/>
    <w:rsid w:val="007077DB"/>
    <w:rsid w:val="00713244"/>
    <w:rsid w:val="0071325E"/>
    <w:rsid w:val="007152F0"/>
    <w:rsid w:val="00715D5F"/>
    <w:rsid w:val="007227A4"/>
    <w:rsid w:val="007237C8"/>
    <w:rsid w:val="007247B4"/>
    <w:rsid w:val="007249CD"/>
    <w:rsid w:val="00727498"/>
    <w:rsid w:val="00730EDA"/>
    <w:rsid w:val="00733268"/>
    <w:rsid w:val="007422CD"/>
    <w:rsid w:val="00742EC9"/>
    <w:rsid w:val="007437A9"/>
    <w:rsid w:val="00743D54"/>
    <w:rsid w:val="007472ED"/>
    <w:rsid w:val="00747C90"/>
    <w:rsid w:val="00752880"/>
    <w:rsid w:val="00756535"/>
    <w:rsid w:val="00760CE5"/>
    <w:rsid w:val="00761F11"/>
    <w:rsid w:val="00765343"/>
    <w:rsid w:val="0077151A"/>
    <w:rsid w:val="007727CD"/>
    <w:rsid w:val="00772801"/>
    <w:rsid w:val="00773C38"/>
    <w:rsid w:val="0077530E"/>
    <w:rsid w:val="0077583F"/>
    <w:rsid w:val="007922CC"/>
    <w:rsid w:val="00793F88"/>
    <w:rsid w:val="00794B8F"/>
    <w:rsid w:val="00794E96"/>
    <w:rsid w:val="00795F7C"/>
    <w:rsid w:val="007A31B5"/>
    <w:rsid w:val="007A3741"/>
    <w:rsid w:val="007A4169"/>
    <w:rsid w:val="007B172C"/>
    <w:rsid w:val="007B3CC5"/>
    <w:rsid w:val="007B7DBD"/>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4454"/>
    <w:rsid w:val="00840242"/>
    <w:rsid w:val="008420E7"/>
    <w:rsid w:val="00846B8E"/>
    <w:rsid w:val="0085053A"/>
    <w:rsid w:val="008515BC"/>
    <w:rsid w:val="00857D2A"/>
    <w:rsid w:val="00860DF1"/>
    <w:rsid w:val="0086335C"/>
    <w:rsid w:val="00875C94"/>
    <w:rsid w:val="00885270"/>
    <w:rsid w:val="0088755D"/>
    <w:rsid w:val="00891DD3"/>
    <w:rsid w:val="00893FEE"/>
    <w:rsid w:val="00895450"/>
    <w:rsid w:val="00897610"/>
    <w:rsid w:val="008A102F"/>
    <w:rsid w:val="008A1513"/>
    <w:rsid w:val="008A29F2"/>
    <w:rsid w:val="008A477E"/>
    <w:rsid w:val="008A567A"/>
    <w:rsid w:val="008A5AE2"/>
    <w:rsid w:val="008A616F"/>
    <w:rsid w:val="008B25DE"/>
    <w:rsid w:val="008B3B62"/>
    <w:rsid w:val="008C13E7"/>
    <w:rsid w:val="008C28B2"/>
    <w:rsid w:val="008C4463"/>
    <w:rsid w:val="008C47A9"/>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30EE"/>
    <w:rsid w:val="008F52A2"/>
    <w:rsid w:val="008F5EC1"/>
    <w:rsid w:val="008F7191"/>
    <w:rsid w:val="0090592D"/>
    <w:rsid w:val="0090618B"/>
    <w:rsid w:val="00906FC6"/>
    <w:rsid w:val="00907809"/>
    <w:rsid w:val="009106BF"/>
    <w:rsid w:val="009117B9"/>
    <w:rsid w:val="00912FBA"/>
    <w:rsid w:val="00913E10"/>
    <w:rsid w:val="0091513A"/>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23BD"/>
    <w:rsid w:val="00967BA9"/>
    <w:rsid w:val="00974402"/>
    <w:rsid w:val="00976089"/>
    <w:rsid w:val="009818D3"/>
    <w:rsid w:val="00982BA1"/>
    <w:rsid w:val="0098752B"/>
    <w:rsid w:val="00993144"/>
    <w:rsid w:val="00996E98"/>
    <w:rsid w:val="009A08B4"/>
    <w:rsid w:val="009A2DA2"/>
    <w:rsid w:val="009A32E5"/>
    <w:rsid w:val="009A5072"/>
    <w:rsid w:val="009A5AF9"/>
    <w:rsid w:val="009A7687"/>
    <w:rsid w:val="009B03B3"/>
    <w:rsid w:val="009B2661"/>
    <w:rsid w:val="009B2C1F"/>
    <w:rsid w:val="009B35D4"/>
    <w:rsid w:val="009B4340"/>
    <w:rsid w:val="009B43AC"/>
    <w:rsid w:val="009B4539"/>
    <w:rsid w:val="009B51B6"/>
    <w:rsid w:val="009B7BF4"/>
    <w:rsid w:val="009C00DE"/>
    <w:rsid w:val="009C1BA7"/>
    <w:rsid w:val="009C244D"/>
    <w:rsid w:val="009C2E3C"/>
    <w:rsid w:val="009C472B"/>
    <w:rsid w:val="009D03F2"/>
    <w:rsid w:val="009D11FC"/>
    <w:rsid w:val="009D1A75"/>
    <w:rsid w:val="009D5032"/>
    <w:rsid w:val="009D5677"/>
    <w:rsid w:val="009D6111"/>
    <w:rsid w:val="009E00A4"/>
    <w:rsid w:val="009E1A15"/>
    <w:rsid w:val="009E1FDE"/>
    <w:rsid w:val="009E286C"/>
    <w:rsid w:val="009E41E9"/>
    <w:rsid w:val="009E430E"/>
    <w:rsid w:val="009F09D2"/>
    <w:rsid w:val="009F1B7E"/>
    <w:rsid w:val="009F38E6"/>
    <w:rsid w:val="009F5DF6"/>
    <w:rsid w:val="00A032CB"/>
    <w:rsid w:val="00A04868"/>
    <w:rsid w:val="00A04E70"/>
    <w:rsid w:val="00A052E4"/>
    <w:rsid w:val="00A110C3"/>
    <w:rsid w:val="00A12898"/>
    <w:rsid w:val="00A138C7"/>
    <w:rsid w:val="00A13E86"/>
    <w:rsid w:val="00A1417C"/>
    <w:rsid w:val="00A163E6"/>
    <w:rsid w:val="00A200ED"/>
    <w:rsid w:val="00A211C8"/>
    <w:rsid w:val="00A22C8F"/>
    <w:rsid w:val="00A24CDF"/>
    <w:rsid w:val="00A279F5"/>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622A5"/>
    <w:rsid w:val="00A63464"/>
    <w:rsid w:val="00A6461C"/>
    <w:rsid w:val="00A70461"/>
    <w:rsid w:val="00A75210"/>
    <w:rsid w:val="00A8029D"/>
    <w:rsid w:val="00A82AC8"/>
    <w:rsid w:val="00A82AEC"/>
    <w:rsid w:val="00A84F20"/>
    <w:rsid w:val="00A91443"/>
    <w:rsid w:val="00A93B08"/>
    <w:rsid w:val="00A93E2B"/>
    <w:rsid w:val="00A9496C"/>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31FD"/>
    <w:rsid w:val="00AD4A62"/>
    <w:rsid w:val="00AE349D"/>
    <w:rsid w:val="00AE4784"/>
    <w:rsid w:val="00AF678A"/>
    <w:rsid w:val="00AF7314"/>
    <w:rsid w:val="00B00A1A"/>
    <w:rsid w:val="00B0117F"/>
    <w:rsid w:val="00B01DA2"/>
    <w:rsid w:val="00B02DA6"/>
    <w:rsid w:val="00B03C9B"/>
    <w:rsid w:val="00B0652D"/>
    <w:rsid w:val="00B110A4"/>
    <w:rsid w:val="00B1165D"/>
    <w:rsid w:val="00B12670"/>
    <w:rsid w:val="00B13AB9"/>
    <w:rsid w:val="00B14C3D"/>
    <w:rsid w:val="00B162D7"/>
    <w:rsid w:val="00B25EBA"/>
    <w:rsid w:val="00B27918"/>
    <w:rsid w:val="00B30434"/>
    <w:rsid w:val="00B3252C"/>
    <w:rsid w:val="00B34728"/>
    <w:rsid w:val="00B3647B"/>
    <w:rsid w:val="00B40C7E"/>
    <w:rsid w:val="00B4115A"/>
    <w:rsid w:val="00B41AEE"/>
    <w:rsid w:val="00B4299A"/>
    <w:rsid w:val="00B477D3"/>
    <w:rsid w:val="00B50F3F"/>
    <w:rsid w:val="00B54344"/>
    <w:rsid w:val="00B625F8"/>
    <w:rsid w:val="00B62D3D"/>
    <w:rsid w:val="00B63195"/>
    <w:rsid w:val="00B63B68"/>
    <w:rsid w:val="00B648B7"/>
    <w:rsid w:val="00B71A91"/>
    <w:rsid w:val="00B71AE6"/>
    <w:rsid w:val="00B76EDC"/>
    <w:rsid w:val="00B8011B"/>
    <w:rsid w:val="00B81456"/>
    <w:rsid w:val="00B82272"/>
    <w:rsid w:val="00B832D8"/>
    <w:rsid w:val="00B83783"/>
    <w:rsid w:val="00B84CAC"/>
    <w:rsid w:val="00B93AD2"/>
    <w:rsid w:val="00B94FC6"/>
    <w:rsid w:val="00B95570"/>
    <w:rsid w:val="00B9749E"/>
    <w:rsid w:val="00B97D0B"/>
    <w:rsid w:val="00BA2206"/>
    <w:rsid w:val="00BA2998"/>
    <w:rsid w:val="00BA2F06"/>
    <w:rsid w:val="00BA645E"/>
    <w:rsid w:val="00BA66BE"/>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F1667"/>
    <w:rsid w:val="00BF2124"/>
    <w:rsid w:val="00BF4FD0"/>
    <w:rsid w:val="00BF6075"/>
    <w:rsid w:val="00BF72BE"/>
    <w:rsid w:val="00C029BB"/>
    <w:rsid w:val="00C0418E"/>
    <w:rsid w:val="00C04EDB"/>
    <w:rsid w:val="00C0517D"/>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67D7"/>
    <w:rsid w:val="00C67452"/>
    <w:rsid w:val="00C70340"/>
    <w:rsid w:val="00C70638"/>
    <w:rsid w:val="00C71B4C"/>
    <w:rsid w:val="00C74437"/>
    <w:rsid w:val="00C81B65"/>
    <w:rsid w:val="00C87E9B"/>
    <w:rsid w:val="00C911E0"/>
    <w:rsid w:val="00C94463"/>
    <w:rsid w:val="00C95877"/>
    <w:rsid w:val="00C97529"/>
    <w:rsid w:val="00C97A9B"/>
    <w:rsid w:val="00CA026E"/>
    <w:rsid w:val="00CA2BE1"/>
    <w:rsid w:val="00CA31CD"/>
    <w:rsid w:val="00CA5EA1"/>
    <w:rsid w:val="00CA7178"/>
    <w:rsid w:val="00CB4D09"/>
    <w:rsid w:val="00CB5A1C"/>
    <w:rsid w:val="00CB5DA7"/>
    <w:rsid w:val="00CC04FB"/>
    <w:rsid w:val="00CC15F6"/>
    <w:rsid w:val="00CC4D3F"/>
    <w:rsid w:val="00CC4D94"/>
    <w:rsid w:val="00CD1369"/>
    <w:rsid w:val="00CD2550"/>
    <w:rsid w:val="00CD3219"/>
    <w:rsid w:val="00CD3D26"/>
    <w:rsid w:val="00CD573A"/>
    <w:rsid w:val="00CE04BE"/>
    <w:rsid w:val="00CE0F4B"/>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63AF"/>
    <w:rsid w:val="00D20CE7"/>
    <w:rsid w:val="00D2303A"/>
    <w:rsid w:val="00D233E4"/>
    <w:rsid w:val="00D2613D"/>
    <w:rsid w:val="00D335B5"/>
    <w:rsid w:val="00D37E5C"/>
    <w:rsid w:val="00D4369E"/>
    <w:rsid w:val="00D4459A"/>
    <w:rsid w:val="00D45FD1"/>
    <w:rsid w:val="00D468A4"/>
    <w:rsid w:val="00D47A3C"/>
    <w:rsid w:val="00D50412"/>
    <w:rsid w:val="00D548F2"/>
    <w:rsid w:val="00D54AB3"/>
    <w:rsid w:val="00D569CA"/>
    <w:rsid w:val="00D57A8A"/>
    <w:rsid w:val="00D57E41"/>
    <w:rsid w:val="00D60820"/>
    <w:rsid w:val="00D63575"/>
    <w:rsid w:val="00D6405C"/>
    <w:rsid w:val="00D64757"/>
    <w:rsid w:val="00D651C4"/>
    <w:rsid w:val="00D660E5"/>
    <w:rsid w:val="00D66137"/>
    <w:rsid w:val="00D6768F"/>
    <w:rsid w:val="00D70A63"/>
    <w:rsid w:val="00D81405"/>
    <w:rsid w:val="00D84C84"/>
    <w:rsid w:val="00D90E1C"/>
    <w:rsid w:val="00D921E3"/>
    <w:rsid w:val="00DA15C8"/>
    <w:rsid w:val="00DA32D4"/>
    <w:rsid w:val="00DA39B6"/>
    <w:rsid w:val="00DA4B65"/>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E666B"/>
    <w:rsid w:val="00DF0C27"/>
    <w:rsid w:val="00DF2138"/>
    <w:rsid w:val="00DF3DA0"/>
    <w:rsid w:val="00E02351"/>
    <w:rsid w:val="00E03713"/>
    <w:rsid w:val="00E0421D"/>
    <w:rsid w:val="00E06886"/>
    <w:rsid w:val="00E072CC"/>
    <w:rsid w:val="00E1156A"/>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64CC"/>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63E0"/>
    <w:rsid w:val="00E97FEB"/>
    <w:rsid w:val="00EA10B1"/>
    <w:rsid w:val="00EA279F"/>
    <w:rsid w:val="00EA2B51"/>
    <w:rsid w:val="00EA6C3F"/>
    <w:rsid w:val="00EB062C"/>
    <w:rsid w:val="00EB0EF9"/>
    <w:rsid w:val="00EB48E4"/>
    <w:rsid w:val="00EB583F"/>
    <w:rsid w:val="00EC1879"/>
    <w:rsid w:val="00EC2340"/>
    <w:rsid w:val="00EC77E4"/>
    <w:rsid w:val="00ED1038"/>
    <w:rsid w:val="00EE4A72"/>
    <w:rsid w:val="00EE59EB"/>
    <w:rsid w:val="00EE5F26"/>
    <w:rsid w:val="00EE7B62"/>
    <w:rsid w:val="00EF0767"/>
    <w:rsid w:val="00EF1820"/>
    <w:rsid w:val="00EF1C9C"/>
    <w:rsid w:val="00EF4FE9"/>
    <w:rsid w:val="00F03BCA"/>
    <w:rsid w:val="00F044FB"/>
    <w:rsid w:val="00F04592"/>
    <w:rsid w:val="00F06BDC"/>
    <w:rsid w:val="00F21FA0"/>
    <w:rsid w:val="00F23952"/>
    <w:rsid w:val="00F251A8"/>
    <w:rsid w:val="00F3235F"/>
    <w:rsid w:val="00F34272"/>
    <w:rsid w:val="00F345BE"/>
    <w:rsid w:val="00F358E7"/>
    <w:rsid w:val="00F40440"/>
    <w:rsid w:val="00F40D1B"/>
    <w:rsid w:val="00F42792"/>
    <w:rsid w:val="00F43EBB"/>
    <w:rsid w:val="00F44E30"/>
    <w:rsid w:val="00F45937"/>
    <w:rsid w:val="00F462B5"/>
    <w:rsid w:val="00F46363"/>
    <w:rsid w:val="00F55271"/>
    <w:rsid w:val="00F579A4"/>
    <w:rsid w:val="00F6626D"/>
    <w:rsid w:val="00F67FFA"/>
    <w:rsid w:val="00F71797"/>
    <w:rsid w:val="00F7188A"/>
    <w:rsid w:val="00F71B5E"/>
    <w:rsid w:val="00F726D7"/>
    <w:rsid w:val="00F755C9"/>
    <w:rsid w:val="00F7714C"/>
    <w:rsid w:val="00F77FBF"/>
    <w:rsid w:val="00F80A36"/>
    <w:rsid w:val="00F8224C"/>
    <w:rsid w:val="00F91485"/>
    <w:rsid w:val="00F91C81"/>
    <w:rsid w:val="00F924E5"/>
    <w:rsid w:val="00F957F6"/>
    <w:rsid w:val="00F9611B"/>
    <w:rsid w:val="00F963C4"/>
    <w:rsid w:val="00F97499"/>
    <w:rsid w:val="00FA655D"/>
    <w:rsid w:val="00FA68B2"/>
    <w:rsid w:val="00FA6B26"/>
    <w:rsid w:val="00FB26F6"/>
    <w:rsid w:val="00FB3721"/>
    <w:rsid w:val="00FC2343"/>
    <w:rsid w:val="00FC53C8"/>
    <w:rsid w:val="00FC5C09"/>
    <w:rsid w:val="00FD01F2"/>
    <w:rsid w:val="00FD04C0"/>
    <w:rsid w:val="00FD12AE"/>
    <w:rsid w:val="00FD1CAF"/>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136B4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615</Words>
  <Characters>3881</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4488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3</cp:revision>
  <cp:lastPrinted>2022-02-11T12:53:00Z</cp:lastPrinted>
  <dcterms:created xsi:type="dcterms:W3CDTF">2023-10-11T06:55:00Z</dcterms:created>
  <dcterms:modified xsi:type="dcterms:W3CDTF">2023-10-11T08:01:00Z</dcterms:modified>
</cp:coreProperties>
</file>