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27E139" w14:textId="6DC4590E" w:rsidR="00DD627C" w:rsidRDefault="00DD627C" w:rsidP="00DD627C">
      <w:pPr>
        <w:spacing w:line="288" w:lineRule="auto"/>
        <w:rPr>
          <w:rFonts w:ascii="Helvetica" w:hAnsi="Helvetica"/>
          <w:sz w:val="20"/>
          <w:szCs w:val="20"/>
        </w:rPr>
      </w:pPr>
      <w:r w:rsidRPr="00E20060">
        <w:rPr>
          <w:rFonts w:ascii="Helvetica" w:hAnsi="Helvetica"/>
          <w:sz w:val="20"/>
          <w:szCs w:val="20"/>
        </w:rPr>
        <w:t xml:space="preserve">Birkenfeld, </w:t>
      </w:r>
      <w:r w:rsidR="000860F2">
        <w:rPr>
          <w:rFonts w:ascii="Helvetica" w:hAnsi="Helvetica"/>
          <w:sz w:val="20"/>
          <w:szCs w:val="20"/>
        </w:rPr>
        <w:t xml:space="preserve">11. Juni </w:t>
      </w:r>
      <w:r>
        <w:rPr>
          <w:rFonts w:ascii="Helvetica" w:hAnsi="Helvetica"/>
          <w:sz w:val="20"/>
          <w:szCs w:val="20"/>
        </w:rPr>
        <w:t>2018</w:t>
      </w:r>
    </w:p>
    <w:p w14:paraId="4DA0BA68" w14:textId="77777777" w:rsidR="00F8355D" w:rsidRDefault="00F8355D" w:rsidP="00EC5BDA">
      <w:pPr>
        <w:spacing w:line="288" w:lineRule="auto"/>
        <w:rPr>
          <w:rFonts w:ascii="Helvetica" w:hAnsi="Helvetica"/>
          <w:sz w:val="20"/>
          <w:szCs w:val="20"/>
        </w:rPr>
      </w:pPr>
    </w:p>
    <w:p w14:paraId="56054947" w14:textId="6F3858A5" w:rsidR="00C86AB9" w:rsidRDefault="007052CD" w:rsidP="00EC5BDA">
      <w:pPr>
        <w:spacing w:line="288" w:lineRule="auto"/>
        <w:rPr>
          <w:rFonts w:ascii="Helvetica" w:hAnsi="Helvetica"/>
          <w:b/>
          <w:sz w:val="28"/>
          <w:szCs w:val="28"/>
        </w:rPr>
      </w:pPr>
      <w:r>
        <w:rPr>
          <w:rFonts w:ascii="Helvetica" w:hAnsi="Helvetica"/>
          <w:b/>
          <w:sz w:val="28"/>
          <w:szCs w:val="28"/>
        </w:rPr>
        <w:t>Heiß</w:t>
      </w:r>
      <w:r w:rsidR="00167725" w:rsidRPr="007052CD">
        <w:rPr>
          <w:rFonts w:ascii="Helvetica" w:hAnsi="Helvetica"/>
          <w:b/>
          <w:sz w:val="28"/>
          <w:szCs w:val="28"/>
        </w:rPr>
        <w:t>e</w:t>
      </w:r>
      <w:r w:rsidRPr="007052CD">
        <w:rPr>
          <w:rFonts w:ascii="Helvetica" w:hAnsi="Helvetica"/>
          <w:b/>
          <w:sz w:val="28"/>
          <w:szCs w:val="28"/>
        </w:rPr>
        <w:t xml:space="preserve"> </w:t>
      </w:r>
      <w:r w:rsidR="009876A3" w:rsidRPr="007052CD">
        <w:rPr>
          <w:rFonts w:ascii="Helvetica" w:hAnsi="Helvetica"/>
          <w:b/>
          <w:sz w:val="28"/>
          <w:szCs w:val="28"/>
        </w:rPr>
        <w:t xml:space="preserve">Speisen </w:t>
      </w:r>
      <w:r w:rsidR="009876A3">
        <w:rPr>
          <w:rFonts w:ascii="Helvetica" w:hAnsi="Helvetica"/>
          <w:b/>
          <w:sz w:val="28"/>
          <w:szCs w:val="28"/>
        </w:rPr>
        <w:t>bis zu 120 Minuten auf Temperatur</w:t>
      </w:r>
    </w:p>
    <w:p w14:paraId="308F1DA2" w14:textId="22286EC4" w:rsidR="0054330A" w:rsidRPr="0054330A" w:rsidRDefault="009876A3" w:rsidP="0054330A">
      <w:pPr>
        <w:spacing w:line="288" w:lineRule="auto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 xml:space="preserve">Neues </w:t>
      </w:r>
      <w:r w:rsidR="007052CD">
        <w:rPr>
          <w:rFonts w:ascii="Helvetica" w:hAnsi="Helvetica"/>
          <w:sz w:val="20"/>
          <w:szCs w:val="20"/>
        </w:rPr>
        <w:t>Heiß</w:t>
      </w:r>
      <w:r w:rsidR="00167725" w:rsidRPr="007052CD">
        <w:rPr>
          <w:rFonts w:ascii="Helvetica" w:hAnsi="Helvetica"/>
          <w:sz w:val="20"/>
          <w:szCs w:val="20"/>
        </w:rPr>
        <w:t xml:space="preserve">haltesystem </w:t>
      </w:r>
      <w:r>
        <w:rPr>
          <w:rFonts w:ascii="Helvetica" w:hAnsi="Helvetica"/>
          <w:sz w:val="20"/>
          <w:szCs w:val="20"/>
        </w:rPr>
        <w:t xml:space="preserve">der Serie „Variomet-Wachs“ von HEPP HOSPITALA </w:t>
      </w:r>
    </w:p>
    <w:p w14:paraId="0FD21005" w14:textId="77777777" w:rsidR="00BE7906" w:rsidRPr="00E20060" w:rsidRDefault="00BE7906" w:rsidP="005A491B">
      <w:pPr>
        <w:spacing w:line="288" w:lineRule="auto"/>
        <w:rPr>
          <w:rFonts w:ascii="Helvetica" w:hAnsi="Helvetica"/>
        </w:rPr>
      </w:pPr>
    </w:p>
    <w:p w14:paraId="56B353E1" w14:textId="77777777" w:rsidR="003138FB" w:rsidRDefault="00FD0E34" w:rsidP="00921D7A">
      <w:pPr>
        <w:spacing w:line="288" w:lineRule="auto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sz w:val="20"/>
          <w:szCs w:val="20"/>
        </w:rPr>
        <w:t>Mehr Flexibilität in der Speisenverteilung – diese</w:t>
      </w:r>
      <w:r w:rsidR="003A398F">
        <w:rPr>
          <w:rFonts w:ascii="Helvetica" w:hAnsi="Helvetica"/>
          <w:b/>
          <w:sz w:val="20"/>
          <w:szCs w:val="20"/>
        </w:rPr>
        <w:t>m</w:t>
      </w:r>
      <w:r>
        <w:rPr>
          <w:rFonts w:ascii="Helvetica" w:hAnsi="Helvetica"/>
          <w:b/>
          <w:sz w:val="20"/>
          <w:szCs w:val="20"/>
        </w:rPr>
        <w:t xml:space="preserve"> Anspruc</w:t>
      </w:r>
      <w:r w:rsidR="003A398F">
        <w:rPr>
          <w:rFonts w:ascii="Helvetica" w:hAnsi="Helvetica"/>
          <w:b/>
          <w:sz w:val="20"/>
          <w:szCs w:val="20"/>
        </w:rPr>
        <w:t>h wird</w:t>
      </w:r>
      <w:r w:rsidR="00876B7F">
        <w:rPr>
          <w:rFonts w:ascii="Helvetica" w:hAnsi="Helvetica"/>
          <w:b/>
          <w:sz w:val="20"/>
          <w:szCs w:val="20"/>
        </w:rPr>
        <w:t xml:space="preserve"> </w:t>
      </w:r>
    </w:p>
    <w:p w14:paraId="3DBD3404" w14:textId="3A3BCD7A" w:rsidR="00170CB2" w:rsidRDefault="00876B7F" w:rsidP="00921D7A">
      <w:pPr>
        <w:spacing w:line="288" w:lineRule="auto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sz w:val="20"/>
          <w:szCs w:val="20"/>
        </w:rPr>
        <w:t xml:space="preserve">HEPP HOSPITALA mit einer </w:t>
      </w:r>
      <w:r w:rsidR="00925D79">
        <w:rPr>
          <w:rFonts w:ascii="Helvetica" w:hAnsi="Helvetica"/>
          <w:b/>
          <w:sz w:val="20"/>
          <w:szCs w:val="20"/>
        </w:rPr>
        <w:t xml:space="preserve">erneuten </w:t>
      </w:r>
      <w:r>
        <w:rPr>
          <w:rFonts w:ascii="Helvetica" w:hAnsi="Helvetica"/>
          <w:b/>
          <w:sz w:val="20"/>
          <w:szCs w:val="20"/>
        </w:rPr>
        <w:t xml:space="preserve">Erweiterung des Sortiments gerecht: Das neue Heißhaltesystem-Unterteil </w:t>
      </w:r>
      <w:r w:rsidR="00A9217B">
        <w:rPr>
          <w:rFonts w:ascii="Helvetica" w:hAnsi="Helvetica"/>
          <w:b/>
          <w:sz w:val="20"/>
          <w:szCs w:val="20"/>
        </w:rPr>
        <w:t xml:space="preserve">der </w:t>
      </w:r>
      <w:r w:rsidR="003138FB">
        <w:rPr>
          <w:rFonts w:ascii="Helvetica" w:hAnsi="Helvetica"/>
          <w:b/>
          <w:sz w:val="20"/>
          <w:szCs w:val="20"/>
        </w:rPr>
        <w:t xml:space="preserve">bewährten </w:t>
      </w:r>
      <w:r w:rsidR="00A9217B">
        <w:rPr>
          <w:rFonts w:ascii="Helvetica" w:hAnsi="Helvetica"/>
          <w:b/>
          <w:sz w:val="20"/>
          <w:szCs w:val="20"/>
        </w:rPr>
        <w:t xml:space="preserve">Linie „Variomet-Wachs“ </w:t>
      </w:r>
      <w:r>
        <w:rPr>
          <w:rFonts w:ascii="Helvetica" w:hAnsi="Helvetica"/>
          <w:b/>
          <w:sz w:val="20"/>
          <w:szCs w:val="20"/>
        </w:rPr>
        <w:t>verfügt über einen Durchmesser von 24 Zentimetern und eignet sich daher für ebenso große Porzellanteller sowie Eintopfschalen mit 17,8 Zentimeter</w:t>
      </w:r>
      <w:r w:rsidR="009D244C">
        <w:rPr>
          <w:rFonts w:ascii="Helvetica" w:hAnsi="Helvetica"/>
          <w:b/>
          <w:sz w:val="20"/>
          <w:szCs w:val="20"/>
        </w:rPr>
        <w:t>n</w:t>
      </w:r>
      <w:r>
        <w:rPr>
          <w:rFonts w:ascii="Helvetica" w:hAnsi="Helvetica"/>
          <w:b/>
          <w:sz w:val="20"/>
          <w:szCs w:val="20"/>
        </w:rPr>
        <w:t xml:space="preserve"> Durchmesser. </w:t>
      </w:r>
      <w:r w:rsidR="00925D79">
        <w:rPr>
          <w:rFonts w:ascii="Helvetica" w:hAnsi="Helvetica"/>
          <w:b/>
          <w:sz w:val="20"/>
          <w:szCs w:val="20"/>
        </w:rPr>
        <w:t>Konzipiert f</w:t>
      </w:r>
      <w:r w:rsidR="00E266AC">
        <w:rPr>
          <w:rFonts w:ascii="Helvetica" w:hAnsi="Helvetica"/>
          <w:b/>
          <w:sz w:val="20"/>
          <w:szCs w:val="20"/>
        </w:rPr>
        <w:t>ür die Speisenverteilung nach dem Cook- &amp; Serve-Verfahren</w:t>
      </w:r>
      <w:r w:rsidR="00263493">
        <w:rPr>
          <w:rFonts w:ascii="Helvetica" w:hAnsi="Helvetica"/>
          <w:b/>
          <w:sz w:val="20"/>
          <w:szCs w:val="20"/>
        </w:rPr>
        <w:t>,</w:t>
      </w:r>
      <w:r w:rsidR="00925D79">
        <w:rPr>
          <w:rFonts w:ascii="Helvetica" w:hAnsi="Helvetica"/>
          <w:b/>
          <w:sz w:val="20"/>
          <w:szCs w:val="20"/>
        </w:rPr>
        <w:t xml:space="preserve"> hält es Mahlzeiten bis zu </w:t>
      </w:r>
      <w:r w:rsidR="00FD0E34">
        <w:rPr>
          <w:rFonts w:ascii="Helvetica" w:hAnsi="Helvetica"/>
          <w:b/>
          <w:sz w:val="20"/>
          <w:szCs w:val="20"/>
        </w:rPr>
        <w:t>120 Minuten</w:t>
      </w:r>
      <w:r w:rsidR="00925D79">
        <w:rPr>
          <w:rFonts w:ascii="Helvetica" w:hAnsi="Helvetica"/>
          <w:b/>
          <w:sz w:val="20"/>
          <w:szCs w:val="20"/>
        </w:rPr>
        <w:t xml:space="preserve"> auf Temperatur. </w:t>
      </w:r>
      <w:r w:rsidR="00A9217B">
        <w:rPr>
          <w:rFonts w:ascii="Helvetica" w:hAnsi="Helvetica"/>
          <w:b/>
          <w:sz w:val="20"/>
          <w:szCs w:val="20"/>
        </w:rPr>
        <w:t xml:space="preserve">Grund dafür ist der von einem speziellen Wachs umschlossene Aluminiumheizkern, </w:t>
      </w:r>
      <w:r w:rsidR="009D244C">
        <w:rPr>
          <w:rFonts w:ascii="Helvetica" w:hAnsi="Helvetica"/>
          <w:b/>
          <w:sz w:val="20"/>
          <w:szCs w:val="20"/>
        </w:rPr>
        <w:t>der</w:t>
      </w:r>
      <w:r w:rsidR="00A9217B">
        <w:rPr>
          <w:rFonts w:ascii="Helvetica" w:hAnsi="Helvetica"/>
          <w:b/>
          <w:sz w:val="20"/>
          <w:szCs w:val="20"/>
        </w:rPr>
        <w:t xml:space="preserve"> die Wärme länger speichert und konstant wieder </w:t>
      </w:r>
      <w:r w:rsidR="009D244C">
        <w:rPr>
          <w:rFonts w:ascii="Helvetica" w:hAnsi="Helvetica"/>
          <w:b/>
          <w:sz w:val="20"/>
          <w:szCs w:val="20"/>
        </w:rPr>
        <w:t>abgibt</w:t>
      </w:r>
      <w:r w:rsidR="00A9217B">
        <w:rPr>
          <w:rFonts w:ascii="Helvetica" w:hAnsi="Helvetica"/>
          <w:b/>
          <w:sz w:val="20"/>
          <w:szCs w:val="20"/>
        </w:rPr>
        <w:t xml:space="preserve">. </w:t>
      </w:r>
      <w:r w:rsidR="00364970">
        <w:rPr>
          <w:rFonts w:ascii="Helvetica" w:hAnsi="Helvetica"/>
          <w:b/>
          <w:sz w:val="20"/>
          <w:szCs w:val="20"/>
        </w:rPr>
        <w:t xml:space="preserve">Passend dazu ist </w:t>
      </w:r>
      <w:r w:rsidR="009D244C">
        <w:rPr>
          <w:rFonts w:ascii="Helvetica" w:hAnsi="Helvetica"/>
          <w:b/>
          <w:sz w:val="20"/>
          <w:szCs w:val="20"/>
        </w:rPr>
        <w:t>ein</w:t>
      </w:r>
      <w:r w:rsidR="00364970">
        <w:rPr>
          <w:rFonts w:ascii="Helvetica" w:hAnsi="Helvetica"/>
          <w:b/>
          <w:sz w:val="20"/>
          <w:szCs w:val="20"/>
        </w:rPr>
        <w:t xml:space="preserve"> doppelwandig isolierte</w:t>
      </w:r>
      <w:r w:rsidR="009D244C">
        <w:rPr>
          <w:rFonts w:ascii="Helvetica" w:hAnsi="Helvetica"/>
          <w:b/>
          <w:sz w:val="20"/>
          <w:szCs w:val="20"/>
        </w:rPr>
        <w:t>s</w:t>
      </w:r>
      <w:r w:rsidR="00364970">
        <w:rPr>
          <w:rFonts w:ascii="Helvetica" w:hAnsi="Helvetica"/>
          <w:b/>
          <w:sz w:val="20"/>
          <w:szCs w:val="20"/>
        </w:rPr>
        <w:t xml:space="preserve"> und homogen verschweißte</w:t>
      </w:r>
      <w:r w:rsidR="009D244C">
        <w:rPr>
          <w:rFonts w:ascii="Helvetica" w:hAnsi="Helvetica"/>
          <w:b/>
          <w:sz w:val="20"/>
          <w:szCs w:val="20"/>
        </w:rPr>
        <w:t>s</w:t>
      </w:r>
      <w:r w:rsidR="00364970">
        <w:rPr>
          <w:rFonts w:ascii="Helvetica" w:hAnsi="Helvetica"/>
          <w:b/>
          <w:sz w:val="20"/>
          <w:szCs w:val="20"/>
        </w:rPr>
        <w:t xml:space="preserve"> Oberteil aus robuste</w:t>
      </w:r>
      <w:r w:rsidR="00C70BF4">
        <w:rPr>
          <w:rFonts w:ascii="Helvetica" w:hAnsi="Helvetica"/>
          <w:b/>
          <w:sz w:val="20"/>
          <w:szCs w:val="20"/>
        </w:rPr>
        <w:t>m</w:t>
      </w:r>
      <w:r w:rsidR="00364970">
        <w:rPr>
          <w:rFonts w:ascii="Helvetica" w:hAnsi="Helvetica"/>
          <w:b/>
          <w:sz w:val="20"/>
          <w:szCs w:val="20"/>
        </w:rPr>
        <w:t xml:space="preserve"> und griffigem Kunststoff </w:t>
      </w:r>
      <w:r w:rsidR="009D244C">
        <w:rPr>
          <w:rFonts w:ascii="Helvetica" w:hAnsi="Helvetica"/>
          <w:b/>
          <w:sz w:val="20"/>
          <w:szCs w:val="20"/>
        </w:rPr>
        <w:t>mit verstärktem Schaumkern erhältlich</w:t>
      </w:r>
      <w:r w:rsidR="00364970">
        <w:rPr>
          <w:rFonts w:ascii="Helvetica" w:hAnsi="Helvetica"/>
          <w:b/>
          <w:sz w:val="20"/>
          <w:szCs w:val="20"/>
        </w:rPr>
        <w:t xml:space="preserve">. </w:t>
      </w:r>
      <w:r w:rsidR="009876A3">
        <w:rPr>
          <w:rFonts w:ascii="Helvetica" w:hAnsi="Helvetica"/>
          <w:b/>
          <w:sz w:val="20"/>
          <w:szCs w:val="20"/>
        </w:rPr>
        <w:t>Die Cloche</w:t>
      </w:r>
      <w:r w:rsidR="00B3486E">
        <w:rPr>
          <w:rFonts w:ascii="Helvetica" w:hAnsi="Helvetica"/>
          <w:b/>
          <w:sz w:val="20"/>
          <w:szCs w:val="20"/>
        </w:rPr>
        <w:t xml:space="preserve"> übernimmt auch die Abd</w:t>
      </w:r>
      <w:r w:rsidR="00C70BF4">
        <w:rPr>
          <w:rFonts w:ascii="Helvetica" w:hAnsi="Helvetica"/>
          <w:b/>
          <w:sz w:val="20"/>
          <w:szCs w:val="20"/>
        </w:rPr>
        <w:t>eckelfunktion der Eintopfschale. S</w:t>
      </w:r>
      <w:r w:rsidR="00B3486E">
        <w:rPr>
          <w:rFonts w:ascii="Helvetica" w:hAnsi="Helvetica"/>
          <w:b/>
          <w:sz w:val="20"/>
          <w:szCs w:val="20"/>
        </w:rPr>
        <w:t xml:space="preserve">omit ist kein zusätzlicher Deckel nötig, was wiederum </w:t>
      </w:r>
      <w:r w:rsidR="003138FB">
        <w:rPr>
          <w:rFonts w:ascii="Helvetica" w:hAnsi="Helvetica"/>
          <w:b/>
          <w:sz w:val="20"/>
          <w:szCs w:val="20"/>
        </w:rPr>
        <w:t>die Aufwände</w:t>
      </w:r>
      <w:r w:rsidR="00B3486E">
        <w:rPr>
          <w:rFonts w:ascii="Helvetica" w:hAnsi="Helvetica"/>
          <w:b/>
          <w:sz w:val="20"/>
          <w:szCs w:val="20"/>
        </w:rPr>
        <w:t xml:space="preserve"> für Beschaffung und Lagerung reduziert. </w:t>
      </w:r>
    </w:p>
    <w:p w14:paraId="20185FDA" w14:textId="77777777" w:rsidR="00C37E2F" w:rsidRPr="00E20060" w:rsidRDefault="00C37E2F" w:rsidP="00921D7A">
      <w:pPr>
        <w:spacing w:line="288" w:lineRule="auto"/>
        <w:rPr>
          <w:rFonts w:ascii="Helvetica" w:hAnsi="Helvetica"/>
          <w:sz w:val="20"/>
          <w:szCs w:val="20"/>
        </w:rPr>
      </w:pPr>
    </w:p>
    <w:p w14:paraId="319EE8C6" w14:textId="61D63DA2" w:rsidR="00882F10" w:rsidRDefault="007052CD" w:rsidP="007547D2">
      <w:pPr>
        <w:spacing w:line="288" w:lineRule="auto"/>
        <w:rPr>
          <w:rFonts w:ascii="Helvetica" w:hAnsi="Helvetica"/>
          <w:sz w:val="20"/>
          <w:szCs w:val="20"/>
        </w:rPr>
      </w:pPr>
      <w:r w:rsidRPr="007052CD">
        <w:rPr>
          <w:rFonts w:ascii="Helvetica" w:hAnsi="Helvetica"/>
          <w:sz w:val="20"/>
          <w:szCs w:val="20"/>
        </w:rPr>
        <w:t xml:space="preserve">Heiße </w:t>
      </w:r>
      <w:r w:rsidR="009876A3">
        <w:rPr>
          <w:rFonts w:ascii="Helvetica" w:hAnsi="Helvetica"/>
          <w:sz w:val="20"/>
          <w:szCs w:val="20"/>
        </w:rPr>
        <w:t xml:space="preserve">Gerichte kommen dank des passiven Clochensystems von HEPP HOSPITALA </w:t>
      </w:r>
      <w:r w:rsidR="003E2F10" w:rsidRPr="007052CD">
        <w:rPr>
          <w:rFonts w:ascii="Helvetica" w:hAnsi="Helvetica"/>
          <w:sz w:val="20"/>
          <w:szCs w:val="20"/>
        </w:rPr>
        <w:t>auch</w:t>
      </w:r>
      <w:r w:rsidR="003E2F10">
        <w:rPr>
          <w:rFonts w:ascii="Helvetica" w:hAnsi="Helvetica"/>
          <w:color w:val="FF0000"/>
          <w:sz w:val="20"/>
          <w:szCs w:val="20"/>
        </w:rPr>
        <w:t xml:space="preserve"> </w:t>
      </w:r>
      <w:r w:rsidR="009876A3">
        <w:rPr>
          <w:rFonts w:ascii="Helvetica" w:hAnsi="Helvetica"/>
          <w:sz w:val="20"/>
          <w:szCs w:val="20"/>
        </w:rPr>
        <w:t xml:space="preserve">heiß beim Patienten oder Bewohner an. </w:t>
      </w:r>
      <w:r w:rsidR="00971630">
        <w:rPr>
          <w:rFonts w:ascii="Helvetica" w:hAnsi="Helvetica"/>
          <w:sz w:val="20"/>
          <w:szCs w:val="20"/>
        </w:rPr>
        <w:t>Das neue Heißhalte-Unterteil verfügt über einen vollflächig</w:t>
      </w:r>
      <w:r w:rsidR="00971630" w:rsidRPr="007052CD">
        <w:rPr>
          <w:rFonts w:ascii="Helvetica" w:hAnsi="Helvetica"/>
          <w:sz w:val="20"/>
          <w:szCs w:val="20"/>
        </w:rPr>
        <w:t>en</w:t>
      </w:r>
      <w:r w:rsidR="00105667">
        <w:rPr>
          <w:rFonts w:ascii="Helvetica" w:hAnsi="Helvetica"/>
          <w:sz w:val="20"/>
          <w:szCs w:val="20"/>
        </w:rPr>
        <w:t>,</w:t>
      </w:r>
      <w:r w:rsidR="00971630" w:rsidRPr="007052CD">
        <w:rPr>
          <w:rFonts w:ascii="Helvetica" w:hAnsi="Helvetica"/>
          <w:sz w:val="20"/>
          <w:szCs w:val="20"/>
        </w:rPr>
        <w:t xml:space="preserve"> </w:t>
      </w:r>
      <w:r w:rsidR="00167725" w:rsidRPr="007052CD">
        <w:rPr>
          <w:rFonts w:ascii="Helvetica" w:hAnsi="Helvetica"/>
          <w:sz w:val="20"/>
          <w:szCs w:val="20"/>
        </w:rPr>
        <w:t>angeschweißten</w:t>
      </w:r>
      <w:r w:rsidR="00167725">
        <w:rPr>
          <w:rFonts w:ascii="Helvetica" w:hAnsi="Helvetica"/>
          <w:sz w:val="20"/>
          <w:szCs w:val="20"/>
        </w:rPr>
        <w:t xml:space="preserve"> </w:t>
      </w:r>
      <w:r w:rsidR="00971630">
        <w:rPr>
          <w:rFonts w:ascii="Helvetica" w:hAnsi="Helvetica"/>
          <w:sz w:val="20"/>
          <w:szCs w:val="20"/>
        </w:rPr>
        <w:t xml:space="preserve">Heizkern </w:t>
      </w:r>
      <w:r w:rsidR="005C1388">
        <w:rPr>
          <w:rFonts w:ascii="Helvetica" w:hAnsi="Helvetica"/>
          <w:sz w:val="20"/>
          <w:szCs w:val="20"/>
        </w:rPr>
        <w:t xml:space="preserve">aus Aluminium. Er ist von einem speziellen Wachs umschlossen, das als latenter Wärmespeicher wirkt. Beim </w:t>
      </w:r>
      <w:r w:rsidRPr="007052CD">
        <w:rPr>
          <w:rFonts w:ascii="Helvetica" w:hAnsi="Helvetica"/>
          <w:sz w:val="20"/>
          <w:szCs w:val="20"/>
        </w:rPr>
        <w:t>Vorheizen</w:t>
      </w:r>
      <w:r w:rsidR="005C1388">
        <w:rPr>
          <w:rFonts w:ascii="Helvetica" w:hAnsi="Helvetica"/>
          <w:sz w:val="20"/>
          <w:szCs w:val="20"/>
        </w:rPr>
        <w:t xml:space="preserve"> des Unterteils schmilzt das Wachs und nimmt dabei</w:t>
      </w:r>
      <w:r w:rsidR="005C1388" w:rsidRPr="00C569A2">
        <w:rPr>
          <w:rFonts w:ascii="Helvetica" w:hAnsi="Helvetica"/>
          <w:sz w:val="20"/>
          <w:szCs w:val="20"/>
        </w:rPr>
        <w:t xml:space="preserve"> Wärmeenergie </w:t>
      </w:r>
      <w:r w:rsidR="005C1388">
        <w:rPr>
          <w:rFonts w:ascii="Helvetica" w:hAnsi="Helvetica"/>
          <w:sz w:val="20"/>
          <w:szCs w:val="20"/>
        </w:rPr>
        <w:t xml:space="preserve">auf, die es dann kontinuierlich und äußerst langanhaltend an die Speisen abgibt. </w:t>
      </w:r>
      <w:r w:rsidR="003E2F10" w:rsidRPr="007052CD">
        <w:rPr>
          <w:rFonts w:ascii="Helvetica" w:hAnsi="Helvetica"/>
          <w:sz w:val="20"/>
          <w:szCs w:val="20"/>
        </w:rPr>
        <w:t>Bereits während der Bandportionierung wird den auf Teller oder Eintopfschale portionierten Speisen Wärme zugeführt</w:t>
      </w:r>
      <w:r w:rsidR="00105667">
        <w:rPr>
          <w:rFonts w:ascii="Helvetica" w:hAnsi="Helvetica"/>
          <w:sz w:val="20"/>
          <w:szCs w:val="20"/>
        </w:rPr>
        <w:t xml:space="preserve">, </w:t>
      </w:r>
      <w:r w:rsidR="003E2F10" w:rsidRPr="007052CD">
        <w:rPr>
          <w:rFonts w:ascii="Helvetica" w:hAnsi="Helvetica"/>
          <w:sz w:val="20"/>
          <w:szCs w:val="20"/>
        </w:rPr>
        <w:t xml:space="preserve">und </w:t>
      </w:r>
      <w:r w:rsidR="00105667">
        <w:rPr>
          <w:rFonts w:ascii="Helvetica" w:hAnsi="Helvetica"/>
          <w:sz w:val="20"/>
          <w:szCs w:val="20"/>
        </w:rPr>
        <w:t>das</w:t>
      </w:r>
      <w:r w:rsidR="00C569A2" w:rsidRPr="007052CD">
        <w:rPr>
          <w:rFonts w:ascii="Helvetica" w:hAnsi="Helvetica"/>
          <w:sz w:val="20"/>
          <w:szCs w:val="20"/>
        </w:rPr>
        <w:t xml:space="preserve"> </w:t>
      </w:r>
      <w:r w:rsidR="003E2F10" w:rsidRPr="007052CD">
        <w:rPr>
          <w:rFonts w:ascii="Helvetica" w:hAnsi="Helvetica"/>
          <w:sz w:val="20"/>
          <w:szCs w:val="20"/>
        </w:rPr>
        <w:t>fortdauernd während des Transports bis zur Ausgabe auf Station.</w:t>
      </w:r>
      <w:r w:rsidR="003E2F10">
        <w:rPr>
          <w:rFonts w:ascii="Helvetica" w:hAnsi="Helvetica"/>
          <w:color w:val="FF0000"/>
          <w:sz w:val="20"/>
          <w:szCs w:val="20"/>
        </w:rPr>
        <w:t xml:space="preserve"> </w:t>
      </w:r>
      <w:r w:rsidR="00105667">
        <w:rPr>
          <w:rFonts w:ascii="Helvetica" w:hAnsi="Helvetica"/>
          <w:sz w:val="20"/>
          <w:szCs w:val="20"/>
        </w:rPr>
        <w:t>Dabei</w:t>
      </w:r>
      <w:r w:rsidR="005C1388">
        <w:rPr>
          <w:rFonts w:ascii="Helvetica" w:hAnsi="Helvetica"/>
          <w:sz w:val="20"/>
          <w:szCs w:val="20"/>
        </w:rPr>
        <w:t xml:space="preserve"> </w:t>
      </w:r>
      <w:r w:rsidR="009D244C">
        <w:rPr>
          <w:rFonts w:ascii="Helvetica" w:hAnsi="Helvetica"/>
          <w:sz w:val="20"/>
          <w:szCs w:val="20"/>
        </w:rPr>
        <w:t>sorgt</w:t>
      </w:r>
      <w:r w:rsidR="00B112FA">
        <w:rPr>
          <w:rFonts w:ascii="Helvetica" w:hAnsi="Helvetica"/>
          <w:sz w:val="20"/>
          <w:szCs w:val="20"/>
        </w:rPr>
        <w:t xml:space="preserve"> de</w:t>
      </w:r>
      <w:r w:rsidR="009D244C">
        <w:rPr>
          <w:rFonts w:ascii="Helvetica" w:hAnsi="Helvetica"/>
          <w:sz w:val="20"/>
          <w:szCs w:val="20"/>
        </w:rPr>
        <w:t>r tiefe</w:t>
      </w:r>
      <w:r w:rsidR="00B112FA">
        <w:rPr>
          <w:rFonts w:ascii="Helvetica" w:hAnsi="Helvetica"/>
          <w:sz w:val="20"/>
          <w:szCs w:val="20"/>
        </w:rPr>
        <w:t xml:space="preserve"> Boden mit vier breiten Segmenten auf der Unterseite </w:t>
      </w:r>
      <w:r w:rsidR="009D244C">
        <w:rPr>
          <w:rFonts w:ascii="Helvetica" w:hAnsi="Helvetica"/>
          <w:sz w:val="20"/>
          <w:szCs w:val="20"/>
        </w:rPr>
        <w:t xml:space="preserve">für </w:t>
      </w:r>
      <w:r w:rsidR="00B112FA">
        <w:rPr>
          <w:rFonts w:ascii="Helvetica" w:hAnsi="Helvetica"/>
          <w:sz w:val="20"/>
          <w:szCs w:val="20"/>
        </w:rPr>
        <w:t xml:space="preserve">eine sehr gute Luftzirkulation und geringe Wärmeübertragung auf das Tablett. </w:t>
      </w:r>
      <w:r w:rsidR="00B24269">
        <w:rPr>
          <w:rFonts w:ascii="Helvetica" w:hAnsi="Helvetica"/>
          <w:sz w:val="20"/>
          <w:szCs w:val="20"/>
        </w:rPr>
        <w:t xml:space="preserve">Während des Transports </w:t>
      </w:r>
      <w:r w:rsidR="009D244C">
        <w:rPr>
          <w:rFonts w:ascii="Helvetica" w:hAnsi="Helvetica"/>
          <w:sz w:val="20"/>
          <w:szCs w:val="20"/>
        </w:rPr>
        <w:t>gewährleisten</w:t>
      </w:r>
      <w:r w:rsidR="00B24269">
        <w:rPr>
          <w:rFonts w:ascii="Helvetica" w:hAnsi="Helvetica"/>
          <w:sz w:val="20"/>
          <w:szCs w:val="20"/>
        </w:rPr>
        <w:t xml:space="preserve"> die beiden erhöhten Bodenringe optimale Standfestigkeit von Teller oder Eintopfschale.</w:t>
      </w:r>
      <w:r w:rsidR="005C1388">
        <w:rPr>
          <w:rFonts w:ascii="Helvetica" w:hAnsi="Helvetica"/>
          <w:sz w:val="20"/>
          <w:szCs w:val="20"/>
        </w:rPr>
        <w:t xml:space="preserve"> </w:t>
      </w:r>
      <w:r w:rsidR="005F1CB0">
        <w:rPr>
          <w:rFonts w:ascii="Helvetica" w:hAnsi="Helvetica"/>
          <w:sz w:val="20"/>
          <w:szCs w:val="20"/>
        </w:rPr>
        <w:t>Nicht zuletzt ist d</w:t>
      </w:r>
      <w:r w:rsidR="005C1388">
        <w:rPr>
          <w:rFonts w:ascii="Helvetica" w:hAnsi="Helvetica"/>
          <w:sz w:val="20"/>
          <w:szCs w:val="20"/>
        </w:rPr>
        <w:t>as</w:t>
      </w:r>
      <w:r w:rsidR="00B24269">
        <w:rPr>
          <w:rFonts w:ascii="Helvetica" w:hAnsi="Helvetica"/>
          <w:sz w:val="20"/>
          <w:szCs w:val="20"/>
        </w:rPr>
        <w:t xml:space="preserve"> Unterteil</w:t>
      </w:r>
      <w:r w:rsidR="00971630">
        <w:rPr>
          <w:rFonts w:ascii="Helvetica" w:hAnsi="Helvetica"/>
          <w:sz w:val="20"/>
          <w:szCs w:val="20"/>
        </w:rPr>
        <w:t xml:space="preserve"> aus poli</w:t>
      </w:r>
      <w:r w:rsidR="00B078A2">
        <w:rPr>
          <w:rFonts w:ascii="Helvetica" w:hAnsi="Helvetica"/>
          <w:sz w:val="20"/>
          <w:szCs w:val="20"/>
        </w:rPr>
        <w:t xml:space="preserve">ertem Edelstahl 18/10 gefertigt, </w:t>
      </w:r>
      <w:r w:rsidR="00971630">
        <w:rPr>
          <w:rFonts w:ascii="Helvetica" w:hAnsi="Helvetica"/>
          <w:sz w:val="20"/>
          <w:szCs w:val="20"/>
        </w:rPr>
        <w:t>doppelwandig isoliert</w:t>
      </w:r>
      <w:r w:rsidR="00B078A2">
        <w:rPr>
          <w:rFonts w:ascii="Helvetica" w:hAnsi="Helvetica"/>
          <w:sz w:val="20"/>
          <w:szCs w:val="20"/>
        </w:rPr>
        <w:t xml:space="preserve"> und</w:t>
      </w:r>
      <w:r w:rsidR="00971630">
        <w:rPr>
          <w:rFonts w:ascii="Helvetica" w:hAnsi="Helvetica"/>
          <w:sz w:val="20"/>
          <w:szCs w:val="20"/>
        </w:rPr>
        <w:t xml:space="preserve"> homogen verschweißt</w:t>
      </w:r>
      <w:r w:rsidR="00B078A2">
        <w:rPr>
          <w:rFonts w:ascii="Helvetica" w:hAnsi="Helvetica"/>
          <w:sz w:val="20"/>
          <w:szCs w:val="20"/>
        </w:rPr>
        <w:t xml:space="preserve"> – alles Argumente für</w:t>
      </w:r>
      <w:r w:rsidR="000D2BE2">
        <w:rPr>
          <w:rFonts w:ascii="Helvetica" w:hAnsi="Helvetica"/>
          <w:sz w:val="20"/>
          <w:szCs w:val="20"/>
        </w:rPr>
        <w:t xml:space="preserve"> einen</w:t>
      </w:r>
      <w:r w:rsidR="00B078A2">
        <w:rPr>
          <w:rFonts w:ascii="Helvetica" w:hAnsi="Helvetica"/>
          <w:sz w:val="20"/>
          <w:szCs w:val="20"/>
        </w:rPr>
        <w:t xml:space="preserve"> langen und funktional einwandfreien Einsatz. </w:t>
      </w:r>
    </w:p>
    <w:p w14:paraId="281C139A" w14:textId="77777777" w:rsidR="00882F10" w:rsidRDefault="00882F10" w:rsidP="007547D2">
      <w:pPr>
        <w:spacing w:line="288" w:lineRule="auto"/>
        <w:rPr>
          <w:rFonts w:ascii="Helvetica" w:hAnsi="Helvetica"/>
          <w:sz w:val="20"/>
          <w:szCs w:val="20"/>
        </w:rPr>
      </w:pPr>
    </w:p>
    <w:p w14:paraId="74467C83" w14:textId="7FE809D0" w:rsidR="00971630" w:rsidRDefault="00882F10" w:rsidP="007547D2">
      <w:pPr>
        <w:spacing w:line="288" w:lineRule="auto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 xml:space="preserve">Ideal ist die Kombination mit dem </w:t>
      </w:r>
      <w:r w:rsidR="002D76A8">
        <w:rPr>
          <w:rFonts w:ascii="Helvetica" w:hAnsi="Helvetica"/>
          <w:sz w:val="20"/>
          <w:szCs w:val="20"/>
        </w:rPr>
        <w:t xml:space="preserve">passenden </w:t>
      </w:r>
      <w:r>
        <w:rPr>
          <w:rFonts w:ascii="Helvetica" w:hAnsi="Helvetica"/>
          <w:sz w:val="20"/>
          <w:szCs w:val="20"/>
        </w:rPr>
        <w:t xml:space="preserve">Oberteil </w:t>
      </w:r>
      <w:r w:rsidR="002D76A8">
        <w:rPr>
          <w:rFonts w:ascii="Helvetica" w:hAnsi="Helvetica"/>
          <w:sz w:val="20"/>
          <w:szCs w:val="20"/>
        </w:rPr>
        <w:t xml:space="preserve">aus dem Hause </w:t>
      </w:r>
      <w:r w:rsidR="005F1CB0">
        <w:rPr>
          <w:rFonts w:ascii="Helvetica" w:hAnsi="Helvetica"/>
          <w:sz w:val="20"/>
          <w:szCs w:val="20"/>
        </w:rPr>
        <w:br/>
      </w:r>
      <w:r w:rsidR="002D76A8">
        <w:rPr>
          <w:rFonts w:ascii="Helvetica" w:hAnsi="Helvetica"/>
          <w:sz w:val="20"/>
          <w:szCs w:val="20"/>
        </w:rPr>
        <w:t xml:space="preserve">HEPP HOSPITALA. Mit seiner tiefgreifenden Schürze garantiert es einen sicheren Halt auf dem Teller und verhindert auch bei schwierigen Transportwegen, dass Speisen </w:t>
      </w:r>
      <w:r w:rsidR="009D244C">
        <w:rPr>
          <w:rFonts w:ascii="Helvetica" w:hAnsi="Helvetica"/>
          <w:sz w:val="20"/>
          <w:szCs w:val="20"/>
        </w:rPr>
        <w:t>überschwappen</w:t>
      </w:r>
      <w:r w:rsidR="002D76A8">
        <w:rPr>
          <w:rFonts w:ascii="Helvetica" w:hAnsi="Helvetica"/>
          <w:sz w:val="20"/>
          <w:szCs w:val="20"/>
        </w:rPr>
        <w:t xml:space="preserve">. </w:t>
      </w:r>
      <w:r w:rsidR="009C2985">
        <w:rPr>
          <w:rFonts w:ascii="Helvetica" w:hAnsi="Helvetica"/>
          <w:sz w:val="20"/>
          <w:szCs w:val="20"/>
        </w:rPr>
        <w:t xml:space="preserve">Darüber hinaus können dank der großzügigen Nutzhöhe unter der Cloche </w:t>
      </w:r>
      <w:r w:rsidR="002D76A8">
        <w:rPr>
          <w:rFonts w:ascii="Helvetica" w:hAnsi="Helvetica"/>
          <w:sz w:val="20"/>
          <w:szCs w:val="20"/>
        </w:rPr>
        <w:t xml:space="preserve">auch </w:t>
      </w:r>
      <w:r w:rsidR="009C2985">
        <w:rPr>
          <w:rFonts w:ascii="Helvetica" w:hAnsi="Helvetica"/>
          <w:sz w:val="20"/>
          <w:szCs w:val="20"/>
        </w:rPr>
        <w:t xml:space="preserve">typische Gerichte mit mehr Volumen </w:t>
      </w:r>
      <w:r w:rsidR="002D76A8">
        <w:rPr>
          <w:rFonts w:ascii="Helvetica" w:hAnsi="Helvetica"/>
          <w:sz w:val="20"/>
          <w:szCs w:val="20"/>
        </w:rPr>
        <w:t xml:space="preserve">angerichtet werden, wie beispielsweise Knödel, gefüllte Paprikaschoten oder Rouladen. </w:t>
      </w:r>
    </w:p>
    <w:p w14:paraId="4F23AD31" w14:textId="77777777" w:rsidR="00971630" w:rsidRDefault="00971630" w:rsidP="007547D2">
      <w:pPr>
        <w:spacing w:line="288" w:lineRule="auto"/>
        <w:rPr>
          <w:rFonts w:ascii="Helvetica" w:hAnsi="Helvetica"/>
          <w:sz w:val="20"/>
          <w:szCs w:val="20"/>
        </w:rPr>
      </w:pPr>
    </w:p>
    <w:p w14:paraId="108D63F8" w14:textId="1DA9739E" w:rsidR="007547D2" w:rsidRPr="007547D2" w:rsidRDefault="00E266AC" w:rsidP="007547D2">
      <w:pPr>
        <w:spacing w:line="288" w:lineRule="auto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 xml:space="preserve">Wie alle Systemteile von HEPP HOSPITALA zeichnet sich auch </w:t>
      </w:r>
      <w:r w:rsidR="000F6BCE">
        <w:rPr>
          <w:rFonts w:ascii="Helvetica" w:hAnsi="Helvetica"/>
          <w:sz w:val="20"/>
          <w:szCs w:val="20"/>
        </w:rPr>
        <w:t>dieses S</w:t>
      </w:r>
      <w:r>
        <w:rPr>
          <w:rFonts w:ascii="Helvetica" w:hAnsi="Helvetica"/>
          <w:sz w:val="20"/>
          <w:szCs w:val="20"/>
        </w:rPr>
        <w:t xml:space="preserve">et durch eine stabile Verarbeitung mit abgerundeten Ecken und Kanten aus, wodurch es angenehm in der Hand liegt. </w:t>
      </w:r>
      <w:r w:rsidR="000F6BCE">
        <w:rPr>
          <w:rFonts w:ascii="Helvetica" w:hAnsi="Helvetica"/>
          <w:sz w:val="20"/>
          <w:szCs w:val="20"/>
        </w:rPr>
        <w:t>I</w:t>
      </w:r>
      <w:r>
        <w:rPr>
          <w:rFonts w:ascii="Helvetica" w:hAnsi="Helvetica"/>
          <w:sz w:val="20"/>
          <w:szCs w:val="20"/>
        </w:rPr>
        <w:t xml:space="preserve">n der Spülmaschine zeigen sich </w:t>
      </w:r>
      <w:r w:rsidR="000F6BCE">
        <w:rPr>
          <w:rFonts w:ascii="Helvetica" w:hAnsi="Helvetica"/>
          <w:sz w:val="20"/>
          <w:szCs w:val="20"/>
        </w:rPr>
        <w:t>weitere</w:t>
      </w:r>
      <w:r>
        <w:rPr>
          <w:rFonts w:ascii="Helvetica" w:hAnsi="Helvetica"/>
          <w:sz w:val="20"/>
          <w:szCs w:val="20"/>
        </w:rPr>
        <w:t xml:space="preserve"> Vorteile, denn </w:t>
      </w:r>
      <w:r w:rsidR="000F6BCE">
        <w:rPr>
          <w:rFonts w:ascii="Helvetica" w:hAnsi="Helvetica"/>
          <w:sz w:val="20"/>
          <w:szCs w:val="20"/>
        </w:rPr>
        <w:t xml:space="preserve">die Artikel </w:t>
      </w:r>
      <w:r w:rsidR="000F6BCE">
        <w:rPr>
          <w:rFonts w:ascii="Helvetica" w:hAnsi="Helvetica"/>
          <w:sz w:val="20"/>
          <w:szCs w:val="20"/>
        </w:rPr>
        <w:lastRenderedPageBreak/>
        <w:t>sind</w:t>
      </w:r>
      <w:r>
        <w:rPr>
          <w:rFonts w:ascii="Helvetica" w:hAnsi="Helvetica"/>
          <w:sz w:val="20"/>
          <w:szCs w:val="20"/>
        </w:rPr>
        <w:t xml:space="preserve"> so designt, dass eine rückstandslose Reinigung gewährleistet ist. Zudem steh</w:t>
      </w:r>
      <w:r w:rsidR="000F6BCE">
        <w:rPr>
          <w:rFonts w:ascii="Helvetica" w:hAnsi="Helvetica"/>
          <w:sz w:val="20"/>
          <w:szCs w:val="20"/>
        </w:rPr>
        <w:t>t</w:t>
      </w:r>
      <w:r>
        <w:rPr>
          <w:rFonts w:ascii="Helvetica" w:hAnsi="Helvetica"/>
          <w:sz w:val="20"/>
          <w:szCs w:val="20"/>
        </w:rPr>
        <w:t xml:space="preserve"> einer platzsparenden Lagerung </w:t>
      </w:r>
      <w:r w:rsidR="000F6BCE">
        <w:rPr>
          <w:rFonts w:ascii="Helvetica" w:hAnsi="Helvetica"/>
          <w:sz w:val="20"/>
          <w:szCs w:val="20"/>
        </w:rPr>
        <w:t xml:space="preserve">aufgrund der Stapelbarkeit </w:t>
      </w:r>
      <w:r>
        <w:rPr>
          <w:rFonts w:ascii="Helvetica" w:hAnsi="Helvetica"/>
          <w:sz w:val="20"/>
          <w:szCs w:val="20"/>
        </w:rPr>
        <w:t xml:space="preserve">nichts im </w:t>
      </w:r>
      <w:r w:rsidR="003E2F10" w:rsidRPr="007052CD">
        <w:rPr>
          <w:rFonts w:ascii="Helvetica" w:hAnsi="Helvetica"/>
          <w:sz w:val="20"/>
          <w:szCs w:val="20"/>
        </w:rPr>
        <w:t xml:space="preserve">Wege. </w:t>
      </w:r>
    </w:p>
    <w:p w14:paraId="642E6AB9" w14:textId="77777777" w:rsidR="00D33598" w:rsidRDefault="00D33598" w:rsidP="00A90945">
      <w:pPr>
        <w:spacing w:line="288" w:lineRule="auto"/>
        <w:rPr>
          <w:rFonts w:ascii="Helvetica" w:hAnsi="Helvetica"/>
          <w:sz w:val="20"/>
          <w:szCs w:val="20"/>
        </w:rPr>
      </w:pPr>
    </w:p>
    <w:p w14:paraId="490E2B5E" w14:textId="19A6D60E" w:rsidR="00B06946" w:rsidRPr="005D0D27" w:rsidRDefault="00D33598" w:rsidP="00B91484">
      <w:pPr>
        <w:rPr>
          <w:rFonts w:ascii="Helvetica" w:hAnsi="Helvetica"/>
          <w:b/>
          <w:sz w:val="20"/>
          <w:szCs w:val="20"/>
        </w:rPr>
      </w:pPr>
      <w:r w:rsidRPr="004322C6">
        <w:rPr>
          <w:rFonts w:ascii="Helvetica" w:hAnsi="Helvetica"/>
          <w:b/>
          <w:sz w:val="20"/>
          <w:szCs w:val="20"/>
        </w:rPr>
        <w:t>www.hepp</w:t>
      </w:r>
      <w:r w:rsidR="00A42298">
        <w:rPr>
          <w:rFonts w:ascii="Helvetica" w:hAnsi="Helvetica"/>
          <w:b/>
          <w:sz w:val="20"/>
          <w:szCs w:val="20"/>
        </w:rPr>
        <w:t>-hospitala.de</w:t>
      </w:r>
      <w:bookmarkStart w:id="0" w:name="_GoBack"/>
      <w:bookmarkEnd w:id="0"/>
    </w:p>
    <w:p w14:paraId="123543D5" w14:textId="77777777" w:rsidR="00AB3BC7" w:rsidRPr="00AB3BC7" w:rsidRDefault="00AB3BC7" w:rsidP="00B91484">
      <w:pPr>
        <w:rPr>
          <w:rFonts w:ascii="Helvetica" w:hAnsi="Helvetica"/>
          <w:sz w:val="20"/>
          <w:szCs w:val="20"/>
        </w:rPr>
      </w:pPr>
    </w:p>
    <w:p w14:paraId="1D1E4CA7" w14:textId="77777777" w:rsidR="00104646" w:rsidRPr="00E20060" w:rsidRDefault="00104646" w:rsidP="00104646">
      <w:pPr>
        <w:spacing w:line="288" w:lineRule="auto"/>
        <w:rPr>
          <w:rFonts w:ascii="Helvetica" w:hAnsi="Helvetica" w:cs="Arial"/>
          <w:b/>
          <w:sz w:val="20"/>
          <w:szCs w:val="20"/>
        </w:rPr>
      </w:pPr>
      <w:r w:rsidRPr="00E20060">
        <w:rPr>
          <w:rFonts w:ascii="Helvetica" w:hAnsi="Helvetica" w:cs="Arial"/>
          <w:b/>
          <w:sz w:val="20"/>
          <w:szCs w:val="20"/>
        </w:rPr>
        <w:t>Bildanforderung</w:t>
      </w:r>
    </w:p>
    <w:p w14:paraId="2E6F54CC" w14:textId="20996CDE" w:rsidR="00104646" w:rsidRPr="00E20060" w:rsidRDefault="00104646" w:rsidP="00104646">
      <w:pPr>
        <w:spacing w:line="312" w:lineRule="auto"/>
        <w:rPr>
          <w:rFonts w:ascii="Helvetica" w:hAnsi="Helvetica" w:cs="Arial"/>
          <w:sz w:val="20"/>
          <w:szCs w:val="13"/>
        </w:rPr>
      </w:pPr>
      <w:r w:rsidRPr="00E20060">
        <w:rPr>
          <w:rFonts w:ascii="Helvetica" w:hAnsi="Helvetica" w:cs="Arial"/>
          <w:sz w:val="20"/>
          <w:szCs w:val="13"/>
        </w:rPr>
        <w:t xml:space="preserve">Bildmaterial finden zum Download in unserem Medienportal </w:t>
      </w:r>
      <w:hyperlink r:id="rId8" w:history="1">
        <w:r w:rsidRPr="00E20060">
          <w:rPr>
            <w:rStyle w:val="Hyperlink"/>
            <w:rFonts w:ascii="Helvetica" w:hAnsi="Helvetica" w:cs="Arial"/>
            <w:sz w:val="20"/>
            <w:szCs w:val="13"/>
          </w:rPr>
          <w:t>http://press-n-relations.amid-pr.com</w:t>
        </w:r>
      </w:hyperlink>
      <w:r w:rsidRPr="00E20060">
        <w:rPr>
          <w:rFonts w:ascii="Helvetica" w:hAnsi="Helvetica" w:cs="Arial"/>
          <w:sz w:val="20"/>
          <w:szCs w:val="13"/>
        </w:rPr>
        <w:t xml:space="preserve"> unter dem Suchbegriff „</w:t>
      </w:r>
      <w:r w:rsidR="00990D32" w:rsidRPr="00E20060">
        <w:rPr>
          <w:rFonts w:ascii="Helvetica" w:hAnsi="Helvetica" w:cs="Arial"/>
          <w:sz w:val="20"/>
          <w:szCs w:val="13"/>
        </w:rPr>
        <w:t>HEPP</w:t>
      </w:r>
      <w:r w:rsidRPr="00E20060">
        <w:rPr>
          <w:rFonts w:ascii="Helvetica" w:hAnsi="Helvetica" w:cs="Arial"/>
          <w:sz w:val="20"/>
          <w:szCs w:val="13"/>
        </w:rPr>
        <w:t>-Hospitala-</w:t>
      </w:r>
      <w:r w:rsidR="00AB3BC7">
        <w:rPr>
          <w:rFonts w:ascii="Helvetica" w:hAnsi="Helvetica" w:cs="Arial"/>
          <w:sz w:val="20"/>
          <w:szCs w:val="13"/>
        </w:rPr>
        <w:t>Wachsset18</w:t>
      </w:r>
      <w:r w:rsidRPr="00E20060">
        <w:rPr>
          <w:rFonts w:ascii="Helvetica" w:hAnsi="Helvetica" w:cs="Arial"/>
          <w:sz w:val="20"/>
          <w:szCs w:val="13"/>
        </w:rPr>
        <w:t xml:space="preserve">“. </w:t>
      </w:r>
    </w:p>
    <w:p w14:paraId="0B786D9B" w14:textId="77777777" w:rsidR="007D6179" w:rsidRPr="00E20060" w:rsidRDefault="007D6179" w:rsidP="002F05CC">
      <w:pPr>
        <w:rPr>
          <w:rFonts w:ascii="Helvetica" w:hAnsi="Helvetica" w:cs="Arial"/>
          <w:sz w:val="20"/>
          <w:szCs w:val="20"/>
        </w:rPr>
      </w:pPr>
    </w:p>
    <w:tbl>
      <w:tblPr>
        <w:tblW w:w="967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39"/>
        <w:gridCol w:w="5631"/>
      </w:tblGrid>
      <w:tr w:rsidR="00673F9A" w:rsidRPr="005D0D27" w14:paraId="530FC9DF" w14:textId="77777777" w:rsidTr="00535F70">
        <w:trPr>
          <w:trHeight w:val="1094"/>
        </w:trPr>
        <w:tc>
          <w:tcPr>
            <w:tcW w:w="4039" w:type="dxa"/>
            <w:tcBorders>
              <w:top w:val="nil"/>
              <w:left w:val="nil"/>
              <w:bottom w:val="nil"/>
              <w:right w:val="nil"/>
            </w:tcBorders>
          </w:tcPr>
          <w:p w14:paraId="1C328598" w14:textId="77777777" w:rsidR="00673F9A" w:rsidRPr="00CE6D8A" w:rsidRDefault="00673F9A" w:rsidP="00535F70">
            <w:pPr>
              <w:spacing w:line="288" w:lineRule="auto"/>
              <w:rPr>
                <w:rFonts w:ascii="Helvetica" w:hAnsi="Helvetica"/>
                <w:b/>
                <w:sz w:val="18"/>
                <w:szCs w:val="18"/>
              </w:rPr>
            </w:pPr>
            <w:r w:rsidRPr="00CE6D8A">
              <w:rPr>
                <w:rFonts w:ascii="Helvetica" w:hAnsi="Helvetica"/>
                <w:b/>
                <w:sz w:val="18"/>
                <w:szCs w:val="18"/>
              </w:rPr>
              <w:t>Weitere Informationen:</w:t>
            </w:r>
          </w:p>
          <w:p w14:paraId="593BD8CE" w14:textId="77777777" w:rsidR="00673F9A" w:rsidRPr="00BB49FA" w:rsidRDefault="00673F9A" w:rsidP="00535F70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BB49FA">
              <w:rPr>
                <w:rFonts w:ascii="Helvetica" w:hAnsi="Helvetica"/>
                <w:sz w:val="18"/>
                <w:szCs w:val="18"/>
              </w:rPr>
              <w:t>proHeq GmbH</w:t>
            </w:r>
          </w:p>
          <w:p w14:paraId="67F946B4" w14:textId="77777777" w:rsidR="00673F9A" w:rsidRPr="00BB49FA" w:rsidRDefault="00673F9A" w:rsidP="00535F70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>
              <w:rPr>
                <w:rFonts w:ascii="Helvetica" w:hAnsi="Helvetica"/>
                <w:sz w:val="18"/>
                <w:szCs w:val="18"/>
              </w:rPr>
              <w:t>HEPP</w:t>
            </w:r>
          </w:p>
          <w:p w14:paraId="611A487F" w14:textId="77777777" w:rsidR="00673F9A" w:rsidRPr="00BB49FA" w:rsidRDefault="00673F9A" w:rsidP="00535F70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BB49FA">
              <w:rPr>
                <w:rFonts w:ascii="Helvetica" w:hAnsi="Helvetica"/>
                <w:sz w:val="18"/>
                <w:szCs w:val="18"/>
              </w:rPr>
              <w:t>Carl-Benz-Str. 10</w:t>
            </w:r>
          </w:p>
          <w:p w14:paraId="485C1990" w14:textId="77777777" w:rsidR="00673F9A" w:rsidRPr="00BB49FA" w:rsidRDefault="00673F9A" w:rsidP="00535F70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BB49FA">
              <w:rPr>
                <w:rFonts w:ascii="Helvetica" w:hAnsi="Helvetica"/>
                <w:sz w:val="18"/>
                <w:szCs w:val="18"/>
              </w:rPr>
              <w:t>75217 Birkenfeld</w:t>
            </w:r>
          </w:p>
          <w:p w14:paraId="104D7298" w14:textId="77777777" w:rsidR="00673F9A" w:rsidRPr="00BB49FA" w:rsidRDefault="00673F9A" w:rsidP="00535F70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BB49FA">
              <w:rPr>
                <w:rFonts w:ascii="Helvetica" w:hAnsi="Helvetica"/>
                <w:sz w:val="18"/>
                <w:szCs w:val="18"/>
              </w:rPr>
              <w:t xml:space="preserve">Tel. +49 7231 4885 0 </w:t>
            </w:r>
          </w:p>
          <w:p w14:paraId="0631FD6D" w14:textId="77777777" w:rsidR="00673F9A" w:rsidRDefault="00673F9A" w:rsidP="00535F70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>
              <w:rPr>
                <w:rFonts w:ascii="Helvetica" w:hAnsi="Helvetica"/>
                <w:sz w:val="18"/>
                <w:szCs w:val="18"/>
              </w:rPr>
              <w:t>Fax</w:t>
            </w:r>
            <w:r w:rsidRPr="00BB49FA">
              <w:rPr>
                <w:rFonts w:ascii="Helvetica" w:hAnsi="Helvetica"/>
                <w:sz w:val="18"/>
                <w:szCs w:val="18"/>
              </w:rPr>
              <w:t xml:space="preserve"> +49 7231 4885 83</w:t>
            </w:r>
          </w:p>
          <w:p w14:paraId="46D3E7A9" w14:textId="77777777" w:rsidR="00673F9A" w:rsidRDefault="00673F9A" w:rsidP="00535F70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>
              <w:rPr>
                <w:rFonts w:ascii="Helvetica" w:hAnsi="Helvetica"/>
                <w:sz w:val="18"/>
                <w:szCs w:val="18"/>
              </w:rPr>
              <w:t>hepp@press-n-relations.de</w:t>
            </w:r>
          </w:p>
          <w:p w14:paraId="4A6B068D" w14:textId="1DCE65B1" w:rsidR="00673F9A" w:rsidRPr="001217E6" w:rsidRDefault="00673F9A" w:rsidP="00535F70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>
              <w:rPr>
                <w:rFonts w:ascii="Helvetica" w:hAnsi="Helvetica"/>
                <w:sz w:val="18"/>
                <w:szCs w:val="18"/>
              </w:rPr>
              <w:t>www.hepp</w:t>
            </w:r>
            <w:r w:rsidR="00A42298">
              <w:rPr>
                <w:rFonts w:ascii="Helvetica" w:hAnsi="Helvetica"/>
                <w:sz w:val="18"/>
                <w:szCs w:val="18"/>
              </w:rPr>
              <w:t>-hospitala</w:t>
            </w:r>
            <w:r>
              <w:rPr>
                <w:rFonts w:ascii="Helvetica" w:hAnsi="Helvetica"/>
                <w:sz w:val="18"/>
                <w:szCs w:val="18"/>
              </w:rPr>
              <w:t>.de</w:t>
            </w:r>
          </w:p>
        </w:tc>
        <w:tc>
          <w:tcPr>
            <w:tcW w:w="5631" w:type="dxa"/>
            <w:tcBorders>
              <w:top w:val="nil"/>
              <w:left w:val="nil"/>
              <w:bottom w:val="nil"/>
              <w:right w:val="nil"/>
            </w:tcBorders>
          </w:tcPr>
          <w:p w14:paraId="06E725FE" w14:textId="77777777" w:rsidR="00673F9A" w:rsidRPr="00CE6D8A" w:rsidRDefault="00673F9A" w:rsidP="00535F70">
            <w:pPr>
              <w:spacing w:line="288" w:lineRule="auto"/>
              <w:rPr>
                <w:rFonts w:ascii="Helvetica" w:hAnsi="Helvetica"/>
                <w:b/>
                <w:sz w:val="18"/>
                <w:szCs w:val="18"/>
              </w:rPr>
            </w:pPr>
            <w:r w:rsidRPr="00CE6D8A">
              <w:rPr>
                <w:rFonts w:ascii="Helvetica" w:hAnsi="Helvetica"/>
                <w:b/>
                <w:sz w:val="18"/>
                <w:szCs w:val="18"/>
              </w:rPr>
              <w:t>Presse- und Öffentlichkeitsarbeit:</w:t>
            </w:r>
          </w:p>
          <w:p w14:paraId="6CA941C9" w14:textId="77777777" w:rsidR="00673F9A" w:rsidRPr="00CE6D8A" w:rsidRDefault="00673F9A" w:rsidP="00535F70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CE6D8A">
              <w:rPr>
                <w:rFonts w:ascii="Helvetica" w:hAnsi="Helvetica"/>
                <w:sz w:val="18"/>
                <w:szCs w:val="18"/>
              </w:rPr>
              <w:t xml:space="preserve">Press’n’Relations GmbH </w:t>
            </w:r>
          </w:p>
          <w:p w14:paraId="344DA4EC" w14:textId="0FA64AF7" w:rsidR="00673F9A" w:rsidRPr="00CE6D8A" w:rsidRDefault="00673F9A" w:rsidP="00535F70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CE6D8A">
              <w:rPr>
                <w:rFonts w:ascii="Helvetica" w:hAnsi="Helvetica"/>
                <w:sz w:val="18"/>
                <w:szCs w:val="18"/>
              </w:rPr>
              <w:t xml:space="preserve">Vanessa </w:t>
            </w:r>
            <w:r w:rsidR="00986E05">
              <w:rPr>
                <w:rFonts w:ascii="Helvetica" w:hAnsi="Helvetica"/>
                <w:sz w:val="18"/>
                <w:szCs w:val="18"/>
              </w:rPr>
              <w:t>Schüller</w:t>
            </w:r>
            <w:r w:rsidRPr="00CE6D8A">
              <w:rPr>
                <w:rFonts w:ascii="Helvetica" w:hAnsi="Helvetica"/>
                <w:sz w:val="18"/>
                <w:szCs w:val="18"/>
              </w:rPr>
              <w:t xml:space="preserve"> </w:t>
            </w:r>
          </w:p>
          <w:p w14:paraId="21BCB09A" w14:textId="77777777" w:rsidR="00673F9A" w:rsidRPr="00B43DA2" w:rsidRDefault="00673F9A" w:rsidP="00535F70">
            <w:pPr>
              <w:spacing w:line="288" w:lineRule="auto"/>
              <w:rPr>
                <w:rFonts w:ascii="Helvetica" w:hAnsi="Helvetica"/>
                <w:sz w:val="18"/>
                <w:szCs w:val="18"/>
                <w:lang w:val="it-IT"/>
              </w:rPr>
            </w:pPr>
            <w:r w:rsidRPr="00B43DA2">
              <w:rPr>
                <w:rFonts w:ascii="Helvetica" w:hAnsi="Helvetica"/>
                <w:sz w:val="18"/>
                <w:szCs w:val="18"/>
                <w:lang w:val="it-IT"/>
              </w:rPr>
              <w:t xml:space="preserve">Magirusstraße 33 – D-89077 Ulm </w:t>
            </w:r>
          </w:p>
          <w:p w14:paraId="5ECFC6A1" w14:textId="77777777" w:rsidR="00673F9A" w:rsidRPr="00B43DA2" w:rsidRDefault="00673F9A" w:rsidP="00535F70">
            <w:pPr>
              <w:spacing w:line="288" w:lineRule="auto"/>
              <w:rPr>
                <w:rFonts w:ascii="Helvetica" w:hAnsi="Helvetica"/>
                <w:sz w:val="18"/>
                <w:szCs w:val="18"/>
                <w:lang w:val="it-IT"/>
              </w:rPr>
            </w:pPr>
            <w:r w:rsidRPr="00B43DA2">
              <w:rPr>
                <w:rFonts w:ascii="Helvetica" w:hAnsi="Helvetica"/>
                <w:sz w:val="18"/>
                <w:szCs w:val="18"/>
                <w:lang w:val="it-IT"/>
              </w:rPr>
              <w:t>Tel. +49 731 96287-20</w:t>
            </w:r>
            <w:r w:rsidRPr="00B43DA2">
              <w:rPr>
                <w:rFonts w:ascii="Helvetica" w:hAnsi="Helvetica"/>
                <w:sz w:val="18"/>
                <w:szCs w:val="18"/>
                <w:lang w:val="it-IT"/>
              </w:rPr>
              <w:br/>
              <w:t xml:space="preserve">Fax +49 731 96287-97 </w:t>
            </w:r>
          </w:p>
          <w:p w14:paraId="640401A7" w14:textId="77777777" w:rsidR="00673F9A" w:rsidRPr="00B43DA2" w:rsidRDefault="00673F9A" w:rsidP="00535F70">
            <w:pPr>
              <w:spacing w:line="288" w:lineRule="auto"/>
              <w:rPr>
                <w:rFonts w:ascii="Helvetica" w:hAnsi="Helvetica"/>
                <w:sz w:val="18"/>
                <w:szCs w:val="18"/>
                <w:lang w:val="it-IT"/>
              </w:rPr>
            </w:pPr>
            <w:r w:rsidRPr="00B43DA2">
              <w:rPr>
                <w:rFonts w:ascii="Helvetica" w:hAnsi="Helvetica"/>
                <w:sz w:val="18"/>
                <w:szCs w:val="18"/>
                <w:lang w:val="it-IT"/>
              </w:rPr>
              <w:t xml:space="preserve">hepp@press-n-relations.de </w:t>
            </w:r>
          </w:p>
          <w:p w14:paraId="08C0447B" w14:textId="77777777" w:rsidR="00673F9A" w:rsidRPr="00B43DA2" w:rsidRDefault="002F069D" w:rsidP="00535F70">
            <w:pPr>
              <w:rPr>
                <w:rFonts w:ascii="Helvetica" w:hAnsi="Helvetica"/>
                <w:sz w:val="18"/>
                <w:szCs w:val="18"/>
                <w:lang w:val="it-IT"/>
              </w:rPr>
            </w:pPr>
            <w:hyperlink r:id="rId9" w:history="1">
              <w:r w:rsidR="00673F9A" w:rsidRPr="00B43DA2">
                <w:rPr>
                  <w:rFonts w:ascii="Helvetica" w:hAnsi="Helvetica"/>
                  <w:sz w:val="18"/>
                  <w:szCs w:val="18"/>
                  <w:lang w:val="it-IT"/>
                </w:rPr>
                <w:t>www.press-n-relations.de</w:t>
              </w:r>
            </w:hyperlink>
          </w:p>
        </w:tc>
      </w:tr>
    </w:tbl>
    <w:p w14:paraId="1FC049C7" w14:textId="77777777" w:rsidR="00673F9A" w:rsidRPr="00B43DA2" w:rsidRDefault="00673F9A" w:rsidP="00673F9A">
      <w:pPr>
        <w:rPr>
          <w:rFonts w:ascii="Helvetica" w:hAnsi="Helvetica" w:cs="Arial"/>
          <w:color w:val="4C4C4C"/>
          <w:sz w:val="18"/>
          <w:szCs w:val="18"/>
          <w:lang w:val="it-IT"/>
        </w:rPr>
      </w:pPr>
    </w:p>
    <w:p w14:paraId="2EDB21FF" w14:textId="27280C63" w:rsidR="00673F9A" w:rsidRPr="00200417" w:rsidRDefault="00673F9A" w:rsidP="00673F9A">
      <w:pPr>
        <w:rPr>
          <w:rFonts w:ascii="Helvetica" w:hAnsi="Helvetica" w:cs="Arial"/>
          <w:b/>
          <w:sz w:val="18"/>
          <w:szCs w:val="18"/>
        </w:rPr>
      </w:pPr>
      <w:r w:rsidRPr="00200417">
        <w:rPr>
          <w:rFonts w:ascii="Helvetica" w:hAnsi="Helvetica" w:cs="Arial"/>
          <w:b/>
          <w:sz w:val="18"/>
          <w:szCs w:val="18"/>
        </w:rPr>
        <w:t>Über HEPP</w:t>
      </w:r>
      <w:r w:rsidR="007C00B7">
        <w:rPr>
          <w:rFonts w:ascii="Helvetica" w:hAnsi="Helvetica" w:cs="Arial"/>
          <w:b/>
          <w:sz w:val="18"/>
          <w:szCs w:val="18"/>
        </w:rPr>
        <w:t xml:space="preserve"> HOSPITALA</w:t>
      </w:r>
      <w:r w:rsidR="007C00B7">
        <w:rPr>
          <w:rFonts w:ascii="Helvetica" w:hAnsi="Helvetica" w:cs="Arial"/>
          <w:b/>
          <w:sz w:val="18"/>
          <w:szCs w:val="18"/>
        </w:rPr>
        <w:tab/>
      </w:r>
    </w:p>
    <w:p w14:paraId="2947A11A" w14:textId="256A7619" w:rsidR="007C00B7" w:rsidRDefault="007C00B7" w:rsidP="006D3D03">
      <w:pPr>
        <w:rPr>
          <w:rFonts w:ascii="Helvetica" w:hAnsi="Helvetica" w:cs="Arial"/>
          <w:sz w:val="18"/>
          <w:szCs w:val="18"/>
        </w:rPr>
      </w:pPr>
      <w:r w:rsidRPr="007C00B7">
        <w:rPr>
          <w:rFonts w:ascii="Helvetica" w:hAnsi="Helvetica" w:cs="Arial"/>
          <w:sz w:val="18"/>
          <w:szCs w:val="18"/>
        </w:rPr>
        <w:t>Mehr als 40 Jahre Erfah</w:t>
      </w:r>
      <w:r>
        <w:rPr>
          <w:rFonts w:ascii="Helvetica" w:hAnsi="Helvetica" w:cs="Arial"/>
          <w:sz w:val="18"/>
          <w:szCs w:val="18"/>
        </w:rPr>
        <w:t xml:space="preserve">rung machen </w:t>
      </w:r>
      <w:r w:rsidR="008622DB">
        <w:rPr>
          <w:rFonts w:ascii="Helvetica" w:hAnsi="Helvetica" w:cs="Arial"/>
          <w:sz w:val="18"/>
          <w:szCs w:val="18"/>
        </w:rPr>
        <w:t>HEPP HOSPITALA</w:t>
      </w:r>
      <w:r w:rsidR="00794B85">
        <w:rPr>
          <w:rFonts w:ascii="Helvetica" w:hAnsi="Helvetica" w:cs="Arial"/>
          <w:sz w:val="18"/>
          <w:szCs w:val="18"/>
        </w:rPr>
        <w:t xml:space="preserve"> </w:t>
      </w:r>
      <w:r>
        <w:rPr>
          <w:rFonts w:ascii="Helvetica" w:hAnsi="Helvetica" w:cs="Arial"/>
          <w:sz w:val="18"/>
          <w:szCs w:val="18"/>
        </w:rPr>
        <w:t xml:space="preserve">zu einem der </w:t>
      </w:r>
      <w:r w:rsidR="006D3D03">
        <w:rPr>
          <w:rFonts w:ascii="Helvetica" w:hAnsi="Helvetica" w:cs="Arial"/>
          <w:sz w:val="18"/>
          <w:szCs w:val="18"/>
        </w:rPr>
        <w:t xml:space="preserve">international </w:t>
      </w:r>
      <w:r>
        <w:rPr>
          <w:rFonts w:ascii="Helvetica" w:hAnsi="Helvetica" w:cs="Arial"/>
          <w:sz w:val="18"/>
          <w:szCs w:val="18"/>
        </w:rPr>
        <w:t xml:space="preserve">führenden Hersteller </w:t>
      </w:r>
      <w:r w:rsidR="006D3D03">
        <w:rPr>
          <w:rFonts w:ascii="Helvetica" w:hAnsi="Helvetica" w:cs="Arial"/>
          <w:sz w:val="18"/>
          <w:szCs w:val="18"/>
        </w:rPr>
        <w:t>von</w:t>
      </w:r>
      <w:r w:rsidRPr="007C00B7">
        <w:rPr>
          <w:rFonts w:ascii="Helvetica" w:hAnsi="Helvetica" w:cs="Arial"/>
          <w:sz w:val="18"/>
          <w:szCs w:val="18"/>
        </w:rPr>
        <w:t xml:space="preserve"> Systemgeschirr</w:t>
      </w:r>
      <w:r>
        <w:rPr>
          <w:rFonts w:ascii="Helvetica" w:hAnsi="Helvetica" w:cs="Arial"/>
          <w:sz w:val="18"/>
          <w:szCs w:val="18"/>
        </w:rPr>
        <w:t>teile</w:t>
      </w:r>
      <w:r w:rsidR="006D3D03">
        <w:rPr>
          <w:rFonts w:ascii="Helvetica" w:hAnsi="Helvetica" w:cs="Arial"/>
          <w:sz w:val="18"/>
          <w:szCs w:val="18"/>
        </w:rPr>
        <w:t>n</w:t>
      </w:r>
      <w:r>
        <w:rPr>
          <w:rFonts w:ascii="Helvetica" w:hAnsi="Helvetica" w:cs="Arial"/>
          <w:sz w:val="18"/>
          <w:szCs w:val="18"/>
        </w:rPr>
        <w:t xml:space="preserve"> und Bestecke</w:t>
      </w:r>
      <w:r w:rsidR="006D3D03">
        <w:rPr>
          <w:rFonts w:ascii="Helvetica" w:hAnsi="Helvetica" w:cs="Arial"/>
          <w:sz w:val="18"/>
          <w:szCs w:val="18"/>
        </w:rPr>
        <w:t>n</w:t>
      </w:r>
      <w:r>
        <w:rPr>
          <w:rFonts w:ascii="Helvetica" w:hAnsi="Helvetica" w:cs="Arial"/>
          <w:sz w:val="18"/>
          <w:szCs w:val="18"/>
        </w:rPr>
        <w:t xml:space="preserve"> fü</w:t>
      </w:r>
      <w:r w:rsidRPr="007C00B7">
        <w:rPr>
          <w:rFonts w:ascii="Helvetica" w:hAnsi="Helvetica" w:cs="Arial"/>
          <w:sz w:val="18"/>
          <w:szCs w:val="18"/>
        </w:rPr>
        <w:t>r die Gemeinschaftsverpflegung und zentrale Speisenverteilung in Kranken</w:t>
      </w:r>
      <w:r>
        <w:rPr>
          <w:rFonts w:ascii="Helvetica" w:hAnsi="Helvetica" w:cs="Arial"/>
          <w:sz w:val="18"/>
          <w:szCs w:val="18"/>
        </w:rPr>
        <w:t>hä</w:t>
      </w:r>
      <w:r w:rsidRPr="007C00B7">
        <w:rPr>
          <w:rFonts w:ascii="Helvetica" w:hAnsi="Helvetica" w:cs="Arial"/>
          <w:sz w:val="18"/>
          <w:szCs w:val="18"/>
        </w:rPr>
        <w:t>user</w:t>
      </w:r>
      <w:r w:rsidR="00794B85">
        <w:rPr>
          <w:rFonts w:ascii="Helvetica" w:hAnsi="Helvetica" w:cs="Arial"/>
          <w:sz w:val="18"/>
          <w:szCs w:val="18"/>
        </w:rPr>
        <w:t>n, Kliniken, Alten- und Pflege</w:t>
      </w:r>
      <w:r w:rsidRPr="007C00B7">
        <w:rPr>
          <w:rFonts w:ascii="Helvetica" w:hAnsi="Helvetica" w:cs="Arial"/>
          <w:sz w:val="18"/>
          <w:szCs w:val="18"/>
        </w:rPr>
        <w:t xml:space="preserve">heimen sowie Seniorenresidenzen. </w:t>
      </w:r>
      <w:r w:rsidR="00794B85">
        <w:rPr>
          <w:rFonts w:ascii="Helvetica" w:hAnsi="Helvetica" w:cs="Arial"/>
          <w:sz w:val="18"/>
          <w:szCs w:val="18"/>
        </w:rPr>
        <w:t xml:space="preserve">Die </w:t>
      </w:r>
      <w:r w:rsidR="007860DE">
        <w:rPr>
          <w:rFonts w:ascii="Helvetica" w:hAnsi="Helvetica" w:cs="Arial"/>
          <w:sz w:val="18"/>
          <w:szCs w:val="18"/>
        </w:rPr>
        <w:t>Produkte</w:t>
      </w:r>
      <w:r>
        <w:rPr>
          <w:rFonts w:ascii="Helvetica" w:hAnsi="Helvetica" w:cs="Arial"/>
          <w:sz w:val="18"/>
          <w:szCs w:val="18"/>
        </w:rPr>
        <w:t xml:space="preserve"> verbinden Funktionalität mit Ä</w:t>
      </w:r>
      <w:r w:rsidRPr="007C00B7">
        <w:rPr>
          <w:rFonts w:ascii="Helvetica" w:hAnsi="Helvetica" w:cs="Arial"/>
          <w:sz w:val="18"/>
          <w:szCs w:val="18"/>
        </w:rPr>
        <w:t>sthetik, traditionelle Handwerkskunst mit in</w:t>
      </w:r>
      <w:r>
        <w:rPr>
          <w:rFonts w:ascii="Helvetica" w:hAnsi="Helvetica" w:cs="Arial"/>
          <w:sz w:val="18"/>
          <w:szCs w:val="18"/>
        </w:rPr>
        <w:t>novativen Technologien, Qualitä</w:t>
      </w:r>
      <w:r w:rsidRPr="007C00B7">
        <w:rPr>
          <w:rFonts w:ascii="Helvetica" w:hAnsi="Helvetica" w:cs="Arial"/>
          <w:sz w:val="18"/>
          <w:szCs w:val="18"/>
        </w:rPr>
        <w:t>t mit Design.</w:t>
      </w:r>
      <w:r w:rsidR="008B7944">
        <w:rPr>
          <w:rFonts w:ascii="Helvetica" w:hAnsi="Helvetica" w:cs="Arial"/>
          <w:sz w:val="18"/>
          <w:szCs w:val="18"/>
        </w:rPr>
        <w:t xml:space="preserve"> Dazu zählen etwa </w:t>
      </w:r>
      <w:r w:rsidR="007860DE" w:rsidRPr="007860DE">
        <w:rPr>
          <w:rFonts w:ascii="Helvetica" w:hAnsi="Helvetica" w:cs="Arial"/>
          <w:sz w:val="18"/>
          <w:szCs w:val="18"/>
        </w:rPr>
        <w:t>Pionierleistungen, wie die hausei</w:t>
      </w:r>
      <w:r w:rsidR="007860DE">
        <w:rPr>
          <w:rFonts w:ascii="Helvetica" w:hAnsi="Helvetica" w:cs="Arial"/>
          <w:sz w:val="18"/>
          <w:szCs w:val="18"/>
        </w:rPr>
        <w:t>gene Entwicklung der innova</w:t>
      </w:r>
      <w:r w:rsidR="007860DE" w:rsidRPr="007860DE">
        <w:rPr>
          <w:rFonts w:ascii="Helvetica" w:hAnsi="Helvetica" w:cs="Arial"/>
          <w:sz w:val="18"/>
          <w:szCs w:val="18"/>
        </w:rPr>
        <w:t>tiven Variomet-Wachs Heißhaltetechnik oder des schwappsicheren Suppen-Isolier-Sets aus Kunsts</w:t>
      </w:r>
      <w:r w:rsidR="008B7944">
        <w:rPr>
          <w:rFonts w:ascii="Helvetica" w:hAnsi="Helvetica" w:cs="Arial"/>
          <w:sz w:val="18"/>
          <w:szCs w:val="18"/>
        </w:rPr>
        <w:t>toff</w:t>
      </w:r>
      <w:r w:rsidR="007860DE" w:rsidRPr="007860DE">
        <w:rPr>
          <w:rFonts w:ascii="Helvetica" w:hAnsi="Helvetica" w:cs="Arial"/>
          <w:sz w:val="18"/>
          <w:szCs w:val="18"/>
        </w:rPr>
        <w:t xml:space="preserve">. </w:t>
      </w:r>
      <w:r w:rsidR="00AA67E2">
        <w:rPr>
          <w:rFonts w:ascii="Helvetica" w:hAnsi="Helvetica" w:cs="Arial"/>
          <w:sz w:val="18"/>
          <w:szCs w:val="18"/>
        </w:rPr>
        <w:t>Als Geschä</w:t>
      </w:r>
      <w:r w:rsidR="00AA67E2" w:rsidRPr="00AA67E2">
        <w:rPr>
          <w:rFonts w:ascii="Helvetica" w:hAnsi="Helvetica" w:cs="Arial"/>
          <w:sz w:val="18"/>
          <w:szCs w:val="18"/>
        </w:rPr>
        <w:t>ftsbereich von HEPP, Teil des WMF-Konzerns u</w:t>
      </w:r>
      <w:r w:rsidR="00AA67E2">
        <w:rPr>
          <w:rFonts w:ascii="Helvetica" w:hAnsi="Helvetica" w:cs="Arial"/>
          <w:sz w:val="18"/>
          <w:szCs w:val="18"/>
        </w:rPr>
        <w:t>nd Marke der proHeq GmbH, verfügt HEPP HOSPITALA über außergewö</w:t>
      </w:r>
      <w:r w:rsidR="00AA67E2" w:rsidRPr="00AA67E2">
        <w:rPr>
          <w:rFonts w:ascii="Helvetica" w:hAnsi="Helvetica" w:cs="Arial"/>
          <w:sz w:val="18"/>
          <w:szCs w:val="18"/>
        </w:rPr>
        <w:t>hnliches Know-how und einzigartige E</w:t>
      </w:r>
      <w:r w:rsidR="00AA67E2">
        <w:rPr>
          <w:rFonts w:ascii="Helvetica" w:hAnsi="Helvetica" w:cs="Arial"/>
          <w:sz w:val="18"/>
          <w:szCs w:val="18"/>
        </w:rPr>
        <w:t>rfahrung im Bereich Serviergerä</w:t>
      </w:r>
      <w:r w:rsidR="00AA67E2" w:rsidRPr="00AA67E2">
        <w:rPr>
          <w:rFonts w:ascii="Helvetica" w:hAnsi="Helvetica" w:cs="Arial"/>
          <w:sz w:val="18"/>
          <w:szCs w:val="18"/>
        </w:rPr>
        <w:t xml:space="preserve">te und Bestecke. </w:t>
      </w:r>
    </w:p>
    <w:p w14:paraId="2236C4BC" w14:textId="77777777" w:rsidR="001F3908" w:rsidRDefault="001F3908" w:rsidP="00673F9A">
      <w:pPr>
        <w:rPr>
          <w:rFonts w:ascii="Helvetica" w:hAnsi="Helvetica" w:cs="Arial"/>
          <w:sz w:val="18"/>
          <w:szCs w:val="18"/>
        </w:rPr>
      </w:pPr>
    </w:p>
    <w:p w14:paraId="37A7CAAD" w14:textId="771B9E12" w:rsidR="00A87417" w:rsidRPr="00A87417" w:rsidRDefault="00673F9A" w:rsidP="00A87417">
      <w:pPr>
        <w:rPr>
          <w:rFonts w:ascii="Helvetica" w:hAnsi="Helvetica" w:cs="Arial"/>
          <w:sz w:val="18"/>
          <w:szCs w:val="18"/>
        </w:rPr>
      </w:pPr>
      <w:r w:rsidRPr="00200417">
        <w:rPr>
          <w:rFonts w:ascii="Helvetica" w:hAnsi="Helvetica" w:cs="Arial"/>
          <w:sz w:val="18"/>
          <w:szCs w:val="18"/>
        </w:rPr>
        <w:t xml:space="preserve">HEPP – Professional Hotel Equipment, proHeq GmbH – mit Sitz in Birkenfeld bei Pforzheim ist einer der international führenden Anbieter rund um den gedeckten Tisch. Das Unternehmen stellt das weltweit vielfältigste Sortiment an Tafel- und Serviergeräten her – vom Besteck über Kaffeekännchen und Co. bis hin zu Chafing-Dishes und Speisenverteilsystemen. Material und Verarbeitung stehen im Vordergrund, aber auch in </w:t>
      </w:r>
      <w:r w:rsidRPr="00200417">
        <w:rPr>
          <w:rFonts w:ascii="Helvetica" w:hAnsi="Helvetica" w:cs="Arial"/>
          <w:color w:val="000000"/>
          <w:sz w:val="18"/>
          <w:szCs w:val="18"/>
        </w:rPr>
        <w:t>Design</w:t>
      </w:r>
      <w:r w:rsidRPr="00200417">
        <w:rPr>
          <w:rFonts w:ascii="Helvetica" w:hAnsi="Helvetica" w:cs="Arial"/>
          <w:sz w:val="18"/>
          <w:szCs w:val="18"/>
        </w:rPr>
        <w:t xml:space="preserve">, Qualität und Gebrauchsnutzen werden die HEPP-Produkte höchsten Ansprüchen gerecht. Bereits 1863 gründeten die Brüder Carl und Otto Hepp das Unternehmen unter diesen Prämissen und gelten damit zu Recht als Erfinder des Hotelsilbers. </w:t>
      </w:r>
      <w:r w:rsidR="00D446DC" w:rsidRPr="00436CAA">
        <w:rPr>
          <w:rFonts w:ascii="Helvetica" w:hAnsi="Helvetica" w:cs="Arial"/>
          <w:sz w:val="18"/>
          <w:szCs w:val="18"/>
        </w:rPr>
        <w:t>S</w:t>
      </w:r>
      <w:r w:rsidR="00A87417" w:rsidRPr="00436CAA">
        <w:rPr>
          <w:rFonts w:ascii="Helvetica" w:hAnsi="Helvetica" w:cs="Arial"/>
          <w:sz w:val="18"/>
          <w:szCs w:val="18"/>
        </w:rPr>
        <w:t xml:space="preserve">eit Ende 2016 </w:t>
      </w:r>
      <w:r w:rsidR="00D446DC" w:rsidRPr="00436CAA">
        <w:rPr>
          <w:rFonts w:ascii="Helvetica" w:hAnsi="Helvetica" w:cs="Arial"/>
          <w:sz w:val="18"/>
          <w:szCs w:val="18"/>
        </w:rPr>
        <w:t xml:space="preserve">gehört HEPP – Professional Hotel Equipment, proHeq GmbH – </w:t>
      </w:r>
      <w:r w:rsidR="00A87417" w:rsidRPr="00436CAA">
        <w:rPr>
          <w:rFonts w:ascii="Helvetica" w:hAnsi="Helvetica" w:cs="Arial"/>
          <w:sz w:val="18"/>
          <w:szCs w:val="18"/>
        </w:rPr>
        <w:t>zum französischen Groupe SEB Konzern.</w:t>
      </w:r>
      <w:r w:rsidR="00A87417" w:rsidRPr="00A87417">
        <w:rPr>
          <w:rFonts w:ascii="Helvetica" w:hAnsi="Helvetica" w:cs="Arial"/>
          <w:sz w:val="18"/>
          <w:szCs w:val="18"/>
        </w:rPr>
        <w:t>  </w:t>
      </w:r>
    </w:p>
    <w:p w14:paraId="27B41126" w14:textId="43EDDA38" w:rsidR="00673F9A" w:rsidRPr="00A3713D" w:rsidRDefault="00673F9A" w:rsidP="00673F9A"/>
    <w:sectPr w:rsidR="00673F9A" w:rsidRPr="00A3713D" w:rsidSect="00B75F1A">
      <w:headerReference w:type="default" r:id="rId10"/>
      <w:pgSz w:w="11906" w:h="16838"/>
      <w:pgMar w:top="2552" w:right="2834" w:bottom="90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955B8BA" w14:textId="77777777" w:rsidR="002F069D" w:rsidRDefault="002F069D">
      <w:r>
        <w:separator/>
      </w:r>
    </w:p>
  </w:endnote>
  <w:endnote w:type="continuationSeparator" w:id="0">
    <w:p w14:paraId="389A654B" w14:textId="77777777" w:rsidR="002F069D" w:rsidRDefault="002F06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2EB0B31" w14:textId="77777777" w:rsidR="002F069D" w:rsidRDefault="002F069D">
      <w:r>
        <w:separator/>
      </w:r>
    </w:p>
  </w:footnote>
  <w:footnote w:type="continuationSeparator" w:id="0">
    <w:p w14:paraId="6D11B459" w14:textId="77777777" w:rsidR="002F069D" w:rsidRDefault="002F069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8C004A" w14:textId="08C8EA41" w:rsidR="00A87417" w:rsidRDefault="00A87417">
    <w:pPr>
      <w:pStyle w:val="Kopfzeile"/>
      <w:rPr>
        <w:rFonts w:ascii="Helvetica" w:hAnsi="Helvetica"/>
        <w:sz w:val="36"/>
        <w:szCs w:val="28"/>
      </w:rPr>
    </w:pPr>
  </w:p>
  <w:p w14:paraId="06F3CF62" w14:textId="7BE9FFB2" w:rsidR="00A87417" w:rsidRDefault="00A87417">
    <w:pPr>
      <w:pStyle w:val="Kopfzeile"/>
      <w:rPr>
        <w:rFonts w:ascii="Helvetica" w:hAnsi="Helvetica"/>
        <w:sz w:val="36"/>
        <w:szCs w:val="28"/>
      </w:rPr>
    </w:pPr>
    <w:r>
      <w:rPr>
        <w:rFonts w:ascii="Helvetica" w:hAnsi="Helvetica"/>
        <w:noProof/>
        <w:sz w:val="36"/>
        <w:szCs w:val="28"/>
        <w:lang w:eastAsia="zh-CN"/>
      </w:rPr>
      <w:drawing>
        <wp:anchor distT="0" distB="0" distL="114300" distR="114300" simplePos="0" relativeHeight="251659264" behindDoc="0" locked="0" layoutInCell="1" allowOverlap="1" wp14:anchorId="5B0341A1" wp14:editId="26F9A1F8">
          <wp:simplePos x="0" y="0"/>
          <wp:positionH relativeFrom="column">
            <wp:posOffset>3364230</wp:posOffset>
          </wp:positionH>
          <wp:positionV relativeFrom="paragraph">
            <wp:posOffset>-228600</wp:posOffset>
          </wp:positionV>
          <wp:extent cx="2134870" cy="763270"/>
          <wp:effectExtent l="0" t="0" r="0" b="0"/>
          <wp:wrapTight wrapText="bothSides">
            <wp:wrapPolygon edited="0">
              <wp:start x="0" y="0"/>
              <wp:lineTo x="0" y="20845"/>
              <wp:lineTo x="21330" y="20845"/>
              <wp:lineTo x="21330" y="0"/>
              <wp:lineTo x="0" y="0"/>
            </wp:wrapPolygon>
          </wp:wrapTight>
          <wp:docPr id="6" name="Bild 6" descr="PNR Kunden:Kunden T-Z:WMF.KDaten:WMF-PR:WMF-Bilder:Logos:HEPP:Hospitala:Logo_Hepp_Hospitala_RGB_72dpi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2" descr="PNR Kunden:Kunden T-Z:WMF.KDaten:WMF-PR:WMF-Bilder:Logos:HEPP:Hospitala:Logo_Hepp_Hospitala_RGB_72dpi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34870" cy="76327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267946E" w14:textId="77777777" w:rsidR="00A87417" w:rsidRPr="003D4E85" w:rsidRDefault="00A87417">
    <w:pPr>
      <w:pStyle w:val="Kopfzeile"/>
      <w:rPr>
        <w:rFonts w:ascii="Helvetica" w:hAnsi="Helvetica"/>
        <w:sz w:val="36"/>
      </w:rPr>
    </w:pPr>
    <w:r w:rsidRPr="003D4E85">
      <w:rPr>
        <w:rFonts w:ascii="Helvetica" w:hAnsi="Helvetica"/>
        <w:sz w:val="36"/>
        <w:szCs w:val="28"/>
      </w:rPr>
      <w:t>Presse</w:t>
    </w:r>
    <w:r>
      <w:rPr>
        <w:rFonts w:ascii="Helvetica" w:hAnsi="Helvetica"/>
        <w:sz w:val="36"/>
        <w:szCs w:val="28"/>
      </w:rPr>
      <w:t>meldung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F616659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8"/>
  <w:embedSystemFonts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stylePaneSortMethod w:val="0000"/>
  <w:defaultTabStop w:val="708"/>
  <w:autoHyphenation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3952"/>
    <w:rsid w:val="0000440B"/>
    <w:rsid w:val="000045E4"/>
    <w:rsid w:val="000100CB"/>
    <w:rsid w:val="00013692"/>
    <w:rsid w:val="000235EA"/>
    <w:rsid w:val="000249DB"/>
    <w:rsid w:val="00026298"/>
    <w:rsid w:val="00033F92"/>
    <w:rsid w:val="00042ADA"/>
    <w:rsid w:val="00043300"/>
    <w:rsid w:val="000450EA"/>
    <w:rsid w:val="0004615E"/>
    <w:rsid w:val="00047413"/>
    <w:rsid w:val="000510A6"/>
    <w:rsid w:val="000515E6"/>
    <w:rsid w:val="00052324"/>
    <w:rsid w:val="00053EF0"/>
    <w:rsid w:val="00054453"/>
    <w:rsid w:val="000568C6"/>
    <w:rsid w:val="00057BA7"/>
    <w:rsid w:val="000614FF"/>
    <w:rsid w:val="00061948"/>
    <w:rsid w:val="00062ECD"/>
    <w:rsid w:val="000647F8"/>
    <w:rsid w:val="0007182E"/>
    <w:rsid w:val="000741D0"/>
    <w:rsid w:val="00077C45"/>
    <w:rsid w:val="00080347"/>
    <w:rsid w:val="00081B11"/>
    <w:rsid w:val="00083693"/>
    <w:rsid w:val="00085462"/>
    <w:rsid w:val="000860F2"/>
    <w:rsid w:val="00086C5A"/>
    <w:rsid w:val="00087DC4"/>
    <w:rsid w:val="000922BC"/>
    <w:rsid w:val="00093286"/>
    <w:rsid w:val="000941CC"/>
    <w:rsid w:val="00094F1E"/>
    <w:rsid w:val="000A3073"/>
    <w:rsid w:val="000A49B5"/>
    <w:rsid w:val="000A7055"/>
    <w:rsid w:val="000B1614"/>
    <w:rsid w:val="000B5DC4"/>
    <w:rsid w:val="000B7BCF"/>
    <w:rsid w:val="000C0B6E"/>
    <w:rsid w:val="000C14D9"/>
    <w:rsid w:val="000C3CE2"/>
    <w:rsid w:val="000C40FE"/>
    <w:rsid w:val="000C44BA"/>
    <w:rsid w:val="000C533E"/>
    <w:rsid w:val="000C56D7"/>
    <w:rsid w:val="000D091B"/>
    <w:rsid w:val="000D2BE2"/>
    <w:rsid w:val="000D4CE3"/>
    <w:rsid w:val="000D73C7"/>
    <w:rsid w:val="000E1907"/>
    <w:rsid w:val="000E3512"/>
    <w:rsid w:val="000E4380"/>
    <w:rsid w:val="000E5D5B"/>
    <w:rsid w:val="000E7727"/>
    <w:rsid w:val="000E7F3E"/>
    <w:rsid w:val="000F0A8F"/>
    <w:rsid w:val="000F1C7E"/>
    <w:rsid w:val="000F5648"/>
    <w:rsid w:val="000F5A4C"/>
    <w:rsid w:val="000F5DC3"/>
    <w:rsid w:val="000F62C6"/>
    <w:rsid w:val="000F6BCE"/>
    <w:rsid w:val="001000F0"/>
    <w:rsid w:val="00101B31"/>
    <w:rsid w:val="0010266D"/>
    <w:rsid w:val="00104646"/>
    <w:rsid w:val="00105667"/>
    <w:rsid w:val="00107322"/>
    <w:rsid w:val="0011225D"/>
    <w:rsid w:val="00115339"/>
    <w:rsid w:val="00115876"/>
    <w:rsid w:val="001169AA"/>
    <w:rsid w:val="00124018"/>
    <w:rsid w:val="0012437B"/>
    <w:rsid w:val="001250BE"/>
    <w:rsid w:val="001255A3"/>
    <w:rsid w:val="00125A5C"/>
    <w:rsid w:val="001316BD"/>
    <w:rsid w:val="00132268"/>
    <w:rsid w:val="00133A33"/>
    <w:rsid w:val="00136206"/>
    <w:rsid w:val="00137F62"/>
    <w:rsid w:val="00140459"/>
    <w:rsid w:val="001433AE"/>
    <w:rsid w:val="001456DD"/>
    <w:rsid w:val="00146286"/>
    <w:rsid w:val="00146AD8"/>
    <w:rsid w:val="00146DA0"/>
    <w:rsid w:val="001471C6"/>
    <w:rsid w:val="00147C46"/>
    <w:rsid w:val="00152352"/>
    <w:rsid w:val="001531D6"/>
    <w:rsid w:val="00156339"/>
    <w:rsid w:val="00156B14"/>
    <w:rsid w:val="00160D52"/>
    <w:rsid w:val="001623A0"/>
    <w:rsid w:val="00162C1A"/>
    <w:rsid w:val="00166839"/>
    <w:rsid w:val="00167725"/>
    <w:rsid w:val="00170CB2"/>
    <w:rsid w:val="0017358A"/>
    <w:rsid w:val="00174198"/>
    <w:rsid w:val="00175E3A"/>
    <w:rsid w:val="0018132C"/>
    <w:rsid w:val="0018254E"/>
    <w:rsid w:val="001835D9"/>
    <w:rsid w:val="00185100"/>
    <w:rsid w:val="0018554E"/>
    <w:rsid w:val="001869F9"/>
    <w:rsid w:val="00191EE6"/>
    <w:rsid w:val="001923AB"/>
    <w:rsid w:val="0019276E"/>
    <w:rsid w:val="00193AC9"/>
    <w:rsid w:val="00196D8D"/>
    <w:rsid w:val="00197AB3"/>
    <w:rsid w:val="001A12A2"/>
    <w:rsid w:val="001A2652"/>
    <w:rsid w:val="001A2801"/>
    <w:rsid w:val="001A49C5"/>
    <w:rsid w:val="001A6560"/>
    <w:rsid w:val="001A6E2C"/>
    <w:rsid w:val="001B12F4"/>
    <w:rsid w:val="001B4605"/>
    <w:rsid w:val="001B5011"/>
    <w:rsid w:val="001B5D4B"/>
    <w:rsid w:val="001C2B98"/>
    <w:rsid w:val="001C310F"/>
    <w:rsid w:val="001C32D0"/>
    <w:rsid w:val="001C59CD"/>
    <w:rsid w:val="001D0B9E"/>
    <w:rsid w:val="001D0F29"/>
    <w:rsid w:val="001D16D2"/>
    <w:rsid w:val="001D18B4"/>
    <w:rsid w:val="001D2042"/>
    <w:rsid w:val="001D2DF0"/>
    <w:rsid w:val="001D48C8"/>
    <w:rsid w:val="001D5544"/>
    <w:rsid w:val="001D5706"/>
    <w:rsid w:val="001D5BE2"/>
    <w:rsid w:val="001D6583"/>
    <w:rsid w:val="001E0B03"/>
    <w:rsid w:val="001E22FC"/>
    <w:rsid w:val="001E38DD"/>
    <w:rsid w:val="001E6CC5"/>
    <w:rsid w:val="001F2771"/>
    <w:rsid w:val="001F3908"/>
    <w:rsid w:val="001F4D47"/>
    <w:rsid w:val="001F6629"/>
    <w:rsid w:val="0020223C"/>
    <w:rsid w:val="002024D0"/>
    <w:rsid w:val="002037DE"/>
    <w:rsid w:val="00204F79"/>
    <w:rsid w:val="00205796"/>
    <w:rsid w:val="00210B37"/>
    <w:rsid w:val="00210CAA"/>
    <w:rsid w:val="00211661"/>
    <w:rsid w:val="00211EAB"/>
    <w:rsid w:val="002140C5"/>
    <w:rsid w:val="002147CC"/>
    <w:rsid w:val="00215423"/>
    <w:rsid w:val="0021607A"/>
    <w:rsid w:val="0022393C"/>
    <w:rsid w:val="00224CA0"/>
    <w:rsid w:val="00225F74"/>
    <w:rsid w:val="00226D26"/>
    <w:rsid w:val="002328C0"/>
    <w:rsid w:val="00233D3B"/>
    <w:rsid w:val="00234512"/>
    <w:rsid w:val="002359CF"/>
    <w:rsid w:val="0023711C"/>
    <w:rsid w:val="0024121C"/>
    <w:rsid w:val="00244FBB"/>
    <w:rsid w:val="002468B4"/>
    <w:rsid w:val="002505B9"/>
    <w:rsid w:val="002510A6"/>
    <w:rsid w:val="00253678"/>
    <w:rsid w:val="00256914"/>
    <w:rsid w:val="00257B8A"/>
    <w:rsid w:val="002611BE"/>
    <w:rsid w:val="00263493"/>
    <w:rsid w:val="0026462A"/>
    <w:rsid w:val="002709BD"/>
    <w:rsid w:val="00273519"/>
    <w:rsid w:val="00275FF8"/>
    <w:rsid w:val="00281BA3"/>
    <w:rsid w:val="002852C4"/>
    <w:rsid w:val="00287A73"/>
    <w:rsid w:val="00290AF9"/>
    <w:rsid w:val="002911D0"/>
    <w:rsid w:val="002920E2"/>
    <w:rsid w:val="0029293D"/>
    <w:rsid w:val="00292A13"/>
    <w:rsid w:val="0029332E"/>
    <w:rsid w:val="002939F8"/>
    <w:rsid w:val="002962B1"/>
    <w:rsid w:val="00296B28"/>
    <w:rsid w:val="002A09A9"/>
    <w:rsid w:val="002A2349"/>
    <w:rsid w:val="002A27AB"/>
    <w:rsid w:val="002A4908"/>
    <w:rsid w:val="002A7054"/>
    <w:rsid w:val="002B0F54"/>
    <w:rsid w:val="002B401D"/>
    <w:rsid w:val="002B6405"/>
    <w:rsid w:val="002C32A7"/>
    <w:rsid w:val="002C48BF"/>
    <w:rsid w:val="002C536C"/>
    <w:rsid w:val="002D1FC4"/>
    <w:rsid w:val="002D5180"/>
    <w:rsid w:val="002D5D5C"/>
    <w:rsid w:val="002D6570"/>
    <w:rsid w:val="002D76A8"/>
    <w:rsid w:val="002D7711"/>
    <w:rsid w:val="002D7D36"/>
    <w:rsid w:val="002E0900"/>
    <w:rsid w:val="002E1103"/>
    <w:rsid w:val="002E11D4"/>
    <w:rsid w:val="002E377F"/>
    <w:rsid w:val="002E55F9"/>
    <w:rsid w:val="002E6242"/>
    <w:rsid w:val="002E743A"/>
    <w:rsid w:val="002F037C"/>
    <w:rsid w:val="002F05CC"/>
    <w:rsid w:val="002F069D"/>
    <w:rsid w:val="002F20C7"/>
    <w:rsid w:val="002F2900"/>
    <w:rsid w:val="002F3AD7"/>
    <w:rsid w:val="002F4AAB"/>
    <w:rsid w:val="00300411"/>
    <w:rsid w:val="003114EF"/>
    <w:rsid w:val="003115EE"/>
    <w:rsid w:val="003120E3"/>
    <w:rsid w:val="00312EED"/>
    <w:rsid w:val="003138FB"/>
    <w:rsid w:val="00322751"/>
    <w:rsid w:val="00322FB1"/>
    <w:rsid w:val="00322FFC"/>
    <w:rsid w:val="00324FF7"/>
    <w:rsid w:val="0032728E"/>
    <w:rsid w:val="00327974"/>
    <w:rsid w:val="00330A47"/>
    <w:rsid w:val="00331DB5"/>
    <w:rsid w:val="00332F48"/>
    <w:rsid w:val="00335078"/>
    <w:rsid w:val="00343E03"/>
    <w:rsid w:val="0034487E"/>
    <w:rsid w:val="00345512"/>
    <w:rsid w:val="00350EFE"/>
    <w:rsid w:val="0035124B"/>
    <w:rsid w:val="003528D7"/>
    <w:rsid w:val="00353B22"/>
    <w:rsid w:val="0036044D"/>
    <w:rsid w:val="00364676"/>
    <w:rsid w:val="00364970"/>
    <w:rsid w:val="0036720D"/>
    <w:rsid w:val="0037305F"/>
    <w:rsid w:val="00374DAE"/>
    <w:rsid w:val="003772EB"/>
    <w:rsid w:val="003774F5"/>
    <w:rsid w:val="003810D6"/>
    <w:rsid w:val="00382B8F"/>
    <w:rsid w:val="00382FE9"/>
    <w:rsid w:val="003856AA"/>
    <w:rsid w:val="0038784B"/>
    <w:rsid w:val="0039100B"/>
    <w:rsid w:val="00394A57"/>
    <w:rsid w:val="00394E48"/>
    <w:rsid w:val="00395DD6"/>
    <w:rsid w:val="00395DEA"/>
    <w:rsid w:val="003966F0"/>
    <w:rsid w:val="00397461"/>
    <w:rsid w:val="003A1769"/>
    <w:rsid w:val="003A18D6"/>
    <w:rsid w:val="003A398F"/>
    <w:rsid w:val="003A4347"/>
    <w:rsid w:val="003A4C30"/>
    <w:rsid w:val="003A61A6"/>
    <w:rsid w:val="003A7FAE"/>
    <w:rsid w:val="003B1EBF"/>
    <w:rsid w:val="003B2371"/>
    <w:rsid w:val="003B5A38"/>
    <w:rsid w:val="003B5CF8"/>
    <w:rsid w:val="003B7E3A"/>
    <w:rsid w:val="003C2440"/>
    <w:rsid w:val="003C2E7E"/>
    <w:rsid w:val="003C6813"/>
    <w:rsid w:val="003D14CF"/>
    <w:rsid w:val="003D1552"/>
    <w:rsid w:val="003D3221"/>
    <w:rsid w:val="003D3E7B"/>
    <w:rsid w:val="003D3F6D"/>
    <w:rsid w:val="003D4F89"/>
    <w:rsid w:val="003D5108"/>
    <w:rsid w:val="003D6548"/>
    <w:rsid w:val="003D7E59"/>
    <w:rsid w:val="003E287B"/>
    <w:rsid w:val="003E2F10"/>
    <w:rsid w:val="003E4119"/>
    <w:rsid w:val="003E5644"/>
    <w:rsid w:val="003E7AE4"/>
    <w:rsid w:val="003F3136"/>
    <w:rsid w:val="003F55A5"/>
    <w:rsid w:val="003F7904"/>
    <w:rsid w:val="0040321E"/>
    <w:rsid w:val="00404B46"/>
    <w:rsid w:val="004070C9"/>
    <w:rsid w:val="004075A9"/>
    <w:rsid w:val="00410E02"/>
    <w:rsid w:val="004154C7"/>
    <w:rsid w:val="00416415"/>
    <w:rsid w:val="00416A10"/>
    <w:rsid w:val="0041712E"/>
    <w:rsid w:val="00417C06"/>
    <w:rsid w:val="00420148"/>
    <w:rsid w:val="00422AA4"/>
    <w:rsid w:val="00425F5A"/>
    <w:rsid w:val="004322C6"/>
    <w:rsid w:val="00433EAA"/>
    <w:rsid w:val="00436CAA"/>
    <w:rsid w:val="00437CC5"/>
    <w:rsid w:val="004410EF"/>
    <w:rsid w:val="00443D6E"/>
    <w:rsid w:val="004445AF"/>
    <w:rsid w:val="00444AB8"/>
    <w:rsid w:val="004458D9"/>
    <w:rsid w:val="00446370"/>
    <w:rsid w:val="00446AFC"/>
    <w:rsid w:val="0045091F"/>
    <w:rsid w:val="00451B0C"/>
    <w:rsid w:val="00452327"/>
    <w:rsid w:val="00454545"/>
    <w:rsid w:val="00456D61"/>
    <w:rsid w:val="00457152"/>
    <w:rsid w:val="00460ECC"/>
    <w:rsid w:val="00461EBC"/>
    <w:rsid w:val="00462C2D"/>
    <w:rsid w:val="00466434"/>
    <w:rsid w:val="00470AE3"/>
    <w:rsid w:val="0047206E"/>
    <w:rsid w:val="00473FF7"/>
    <w:rsid w:val="0047472E"/>
    <w:rsid w:val="00474A5C"/>
    <w:rsid w:val="0047574A"/>
    <w:rsid w:val="0047593D"/>
    <w:rsid w:val="00476507"/>
    <w:rsid w:val="00477295"/>
    <w:rsid w:val="00477CDB"/>
    <w:rsid w:val="00483D03"/>
    <w:rsid w:val="004848FF"/>
    <w:rsid w:val="004849C4"/>
    <w:rsid w:val="00490B1E"/>
    <w:rsid w:val="00493454"/>
    <w:rsid w:val="0049404B"/>
    <w:rsid w:val="00494999"/>
    <w:rsid w:val="00496433"/>
    <w:rsid w:val="0049685E"/>
    <w:rsid w:val="004A1C5D"/>
    <w:rsid w:val="004A4016"/>
    <w:rsid w:val="004A4A09"/>
    <w:rsid w:val="004A5815"/>
    <w:rsid w:val="004A7DD8"/>
    <w:rsid w:val="004B0457"/>
    <w:rsid w:val="004B062E"/>
    <w:rsid w:val="004B58A8"/>
    <w:rsid w:val="004C2723"/>
    <w:rsid w:val="004C2A5F"/>
    <w:rsid w:val="004C67D8"/>
    <w:rsid w:val="004C7481"/>
    <w:rsid w:val="004D06F0"/>
    <w:rsid w:val="004D13C4"/>
    <w:rsid w:val="004D23BF"/>
    <w:rsid w:val="004D3622"/>
    <w:rsid w:val="004D415A"/>
    <w:rsid w:val="004E0441"/>
    <w:rsid w:val="004E1F87"/>
    <w:rsid w:val="004E285F"/>
    <w:rsid w:val="004E2A13"/>
    <w:rsid w:val="004E3EEE"/>
    <w:rsid w:val="004E4961"/>
    <w:rsid w:val="004E78CF"/>
    <w:rsid w:val="004F03B7"/>
    <w:rsid w:val="004F1143"/>
    <w:rsid w:val="004F44A7"/>
    <w:rsid w:val="004F4858"/>
    <w:rsid w:val="004F5E1F"/>
    <w:rsid w:val="004F618B"/>
    <w:rsid w:val="004F6F3D"/>
    <w:rsid w:val="00503163"/>
    <w:rsid w:val="005035D9"/>
    <w:rsid w:val="00504FB9"/>
    <w:rsid w:val="005104DA"/>
    <w:rsid w:val="00511807"/>
    <w:rsid w:val="00513B2C"/>
    <w:rsid w:val="005157DA"/>
    <w:rsid w:val="0051721A"/>
    <w:rsid w:val="00517BBF"/>
    <w:rsid w:val="00520B17"/>
    <w:rsid w:val="00524AEE"/>
    <w:rsid w:val="005315D4"/>
    <w:rsid w:val="00531BDA"/>
    <w:rsid w:val="005320E2"/>
    <w:rsid w:val="00533074"/>
    <w:rsid w:val="00533DA3"/>
    <w:rsid w:val="00535F70"/>
    <w:rsid w:val="005420BE"/>
    <w:rsid w:val="0054330A"/>
    <w:rsid w:val="005435E4"/>
    <w:rsid w:val="00544CB2"/>
    <w:rsid w:val="00547D54"/>
    <w:rsid w:val="00551216"/>
    <w:rsid w:val="00551816"/>
    <w:rsid w:val="00551857"/>
    <w:rsid w:val="00552A30"/>
    <w:rsid w:val="00555177"/>
    <w:rsid w:val="00556BA5"/>
    <w:rsid w:val="005605C3"/>
    <w:rsid w:val="00560853"/>
    <w:rsid w:val="00561152"/>
    <w:rsid w:val="005617F8"/>
    <w:rsid w:val="00564C3E"/>
    <w:rsid w:val="0056550E"/>
    <w:rsid w:val="00570A2B"/>
    <w:rsid w:val="0057230C"/>
    <w:rsid w:val="005735B0"/>
    <w:rsid w:val="00573881"/>
    <w:rsid w:val="00576367"/>
    <w:rsid w:val="005764A8"/>
    <w:rsid w:val="00576B85"/>
    <w:rsid w:val="00577050"/>
    <w:rsid w:val="00577E70"/>
    <w:rsid w:val="00580E33"/>
    <w:rsid w:val="0058392C"/>
    <w:rsid w:val="00585075"/>
    <w:rsid w:val="0058592C"/>
    <w:rsid w:val="005911C6"/>
    <w:rsid w:val="005919B0"/>
    <w:rsid w:val="00595B63"/>
    <w:rsid w:val="00596B7E"/>
    <w:rsid w:val="005970A8"/>
    <w:rsid w:val="005A0A1A"/>
    <w:rsid w:val="005A18CB"/>
    <w:rsid w:val="005A253C"/>
    <w:rsid w:val="005A491B"/>
    <w:rsid w:val="005A62E7"/>
    <w:rsid w:val="005B06AB"/>
    <w:rsid w:val="005B1EF3"/>
    <w:rsid w:val="005B32E1"/>
    <w:rsid w:val="005B7BE4"/>
    <w:rsid w:val="005C1149"/>
    <w:rsid w:val="005C12F9"/>
    <w:rsid w:val="005C1388"/>
    <w:rsid w:val="005C1559"/>
    <w:rsid w:val="005C159F"/>
    <w:rsid w:val="005C2216"/>
    <w:rsid w:val="005C62D7"/>
    <w:rsid w:val="005C7BF7"/>
    <w:rsid w:val="005D0D27"/>
    <w:rsid w:val="005D1A3F"/>
    <w:rsid w:val="005D26A2"/>
    <w:rsid w:val="005D636D"/>
    <w:rsid w:val="005D6DD8"/>
    <w:rsid w:val="005D76E5"/>
    <w:rsid w:val="005E05FD"/>
    <w:rsid w:val="005E18A2"/>
    <w:rsid w:val="005E194F"/>
    <w:rsid w:val="005E2907"/>
    <w:rsid w:val="005E4172"/>
    <w:rsid w:val="005E54C5"/>
    <w:rsid w:val="005E72DC"/>
    <w:rsid w:val="005F0321"/>
    <w:rsid w:val="005F1C0A"/>
    <w:rsid w:val="005F1CB0"/>
    <w:rsid w:val="006004B6"/>
    <w:rsid w:val="00603AE3"/>
    <w:rsid w:val="00604E5B"/>
    <w:rsid w:val="00606752"/>
    <w:rsid w:val="00606AFA"/>
    <w:rsid w:val="00612683"/>
    <w:rsid w:val="00620710"/>
    <w:rsid w:val="006234C6"/>
    <w:rsid w:val="00624B0B"/>
    <w:rsid w:val="00625D20"/>
    <w:rsid w:val="006266EF"/>
    <w:rsid w:val="00627FC5"/>
    <w:rsid w:val="00630034"/>
    <w:rsid w:val="00641981"/>
    <w:rsid w:val="00642803"/>
    <w:rsid w:val="00643C5D"/>
    <w:rsid w:val="00643DC4"/>
    <w:rsid w:val="00645491"/>
    <w:rsid w:val="00646622"/>
    <w:rsid w:val="00650169"/>
    <w:rsid w:val="0065201D"/>
    <w:rsid w:val="006524FC"/>
    <w:rsid w:val="00655338"/>
    <w:rsid w:val="006579D2"/>
    <w:rsid w:val="00660EE0"/>
    <w:rsid w:val="00661F3F"/>
    <w:rsid w:val="00663048"/>
    <w:rsid w:val="00663CD6"/>
    <w:rsid w:val="00664A5C"/>
    <w:rsid w:val="00664D48"/>
    <w:rsid w:val="00667928"/>
    <w:rsid w:val="00671052"/>
    <w:rsid w:val="00672943"/>
    <w:rsid w:val="00673F9A"/>
    <w:rsid w:val="00674B45"/>
    <w:rsid w:val="006750F9"/>
    <w:rsid w:val="00676F97"/>
    <w:rsid w:val="006800E9"/>
    <w:rsid w:val="006806DE"/>
    <w:rsid w:val="00681AC3"/>
    <w:rsid w:val="00682A7F"/>
    <w:rsid w:val="00683B0D"/>
    <w:rsid w:val="00686DA5"/>
    <w:rsid w:val="006944C4"/>
    <w:rsid w:val="006A09EB"/>
    <w:rsid w:val="006A0EE1"/>
    <w:rsid w:val="006A15A5"/>
    <w:rsid w:val="006A1F42"/>
    <w:rsid w:val="006A3D9A"/>
    <w:rsid w:val="006A4487"/>
    <w:rsid w:val="006B172E"/>
    <w:rsid w:val="006C3AA7"/>
    <w:rsid w:val="006C3F7B"/>
    <w:rsid w:val="006C5C52"/>
    <w:rsid w:val="006D05A3"/>
    <w:rsid w:val="006D0FC9"/>
    <w:rsid w:val="006D1831"/>
    <w:rsid w:val="006D2FE6"/>
    <w:rsid w:val="006D3D03"/>
    <w:rsid w:val="006D5DD6"/>
    <w:rsid w:val="006D66F6"/>
    <w:rsid w:val="006D707F"/>
    <w:rsid w:val="006E0B72"/>
    <w:rsid w:val="006E0C21"/>
    <w:rsid w:val="006E5F54"/>
    <w:rsid w:val="006E5F92"/>
    <w:rsid w:val="006F3FA6"/>
    <w:rsid w:val="00700AF4"/>
    <w:rsid w:val="00705180"/>
    <w:rsid w:val="007052CD"/>
    <w:rsid w:val="00707389"/>
    <w:rsid w:val="007120AD"/>
    <w:rsid w:val="00713317"/>
    <w:rsid w:val="00713E41"/>
    <w:rsid w:val="0071408A"/>
    <w:rsid w:val="00714BC1"/>
    <w:rsid w:val="007152F0"/>
    <w:rsid w:val="00715532"/>
    <w:rsid w:val="00715D5F"/>
    <w:rsid w:val="00716CCD"/>
    <w:rsid w:val="00720674"/>
    <w:rsid w:val="00721589"/>
    <w:rsid w:val="00722D87"/>
    <w:rsid w:val="007247B4"/>
    <w:rsid w:val="007249CD"/>
    <w:rsid w:val="00726B78"/>
    <w:rsid w:val="00727498"/>
    <w:rsid w:val="00730056"/>
    <w:rsid w:val="00730A43"/>
    <w:rsid w:val="007422CD"/>
    <w:rsid w:val="0074277D"/>
    <w:rsid w:val="00743208"/>
    <w:rsid w:val="007437A9"/>
    <w:rsid w:val="00744C17"/>
    <w:rsid w:val="007502C4"/>
    <w:rsid w:val="007505AF"/>
    <w:rsid w:val="00752880"/>
    <w:rsid w:val="0075411D"/>
    <w:rsid w:val="007547D2"/>
    <w:rsid w:val="00756055"/>
    <w:rsid w:val="00756535"/>
    <w:rsid w:val="007623A9"/>
    <w:rsid w:val="00762D70"/>
    <w:rsid w:val="007672DD"/>
    <w:rsid w:val="0077147D"/>
    <w:rsid w:val="00772801"/>
    <w:rsid w:val="00773C38"/>
    <w:rsid w:val="00773E36"/>
    <w:rsid w:val="007743DD"/>
    <w:rsid w:val="007860DE"/>
    <w:rsid w:val="0078786D"/>
    <w:rsid w:val="007924BF"/>
    <w:rsid w:val="00792DFE"/>
    <w:rsid w:val="00793F5B"/>
    <w:rsid w:val="00794B85"/>
    <w:rsid w:val="00794E96"/>
    <w:rsid w:val="0079536F"/>
    <w:rsid w:val="00795F7C"/>
    <w:rsid w:val="00796B18"/>
    <w:rsid w:val="007A0710"/>
    <w:rsid w:val="007A31B5"/>
    <w:rsid w:val="007A3741"/>
    <w:rsid w:val="007A4D43"/>
    <w:rsid w:val="007A4D72"/>
    <w:rsid w:val="007A5931"/>
    <w:rsid w:val="007A593A"/>
    <w:rsid w:val="007B7B9E"/>
    <w:rsid w:val="007C00B7"/>
    <w:rsid w:val="007C375A"/>
    <w:rsid w:val="007C4A0A"/>
    <w:rsid w:val="007D5150"/>
    <w:rsid w:val="007D6179"/>
    <w:rsid w:val="007D6898"/>
    <w:rsid w:val="007D6FFD"/>
    <w:rsid w:val="007D7178"/>
    <w:rsid w:val="007E64F4"/>
    <w:rsid w:val="007E71A7"/>
    <w:rsid w:val="007F162D"/>
    <w:rsid w:val="007F2BCE"/>
    <w:rsid w:val="007F50F3"/>
    <w:rsid w:val="007F7EDA"/>
    <w:rsid w:val="008007CD"/>
    <w:rsid w:val="00800FCF"/>
    <w:rsid w:val="00813D0D"/>
    <w:rsid w:val="00815CC1"/>
    <w:rsid w:val="008165F3"/>
    <w:rsid w:val="00817BBE"/>
    <w:rsid w:val="008200D9"/>
    <w:rsid w:val="00820DB9"/>
    <w:rsid w:val="00821F2A"/>
    <w:rsid w:val="0082593C"/>
    <w:rsid w:val="00825BD0"/>
    <w:rsid w:val="00830D7A"/>
    <w:rsid w:val="008310F6"/>
    <w:rsid w:val="008334BA"/>
    <w:rsid w:val="00834454"/>
    <w:rsid w:val="00841A57"/>
    <w:rsid w:val="00846605"/>
    <w:rsid w:val="00846B8E"/>
    <w:rsid w:val="00847B78"/>
    <w:rsid w:val="00850422"/>
    <w:rsid w:val="008515BC"/>
    <w:rsid w:val="008527FF"/>
    <w:rsid w:val="00853A5A"/>
    <w:rsid w:val="00855298"/>
    <w:rsid w:val="00855CD1"/>
    <w:rsid w:val="008572B7"/>
    <w:rsid w:val="00860494"/>
    <w:rsid w:val="00860D13"/>
    <w:rsid w:val="00861442"/>
    <w:rsid w:val="008622DB"/>
    <w:rsid w:val="008678A2"/>
    <w:rsid w:val="00870798"/>
    <w:rsid w:val="008716F6"/>
    <w:rsid w:val="00871965"/>
    <w:rsid w:val="00876B7F"/>
    <w:rsid w:val="008801C5"/>
    <w:rsid w:val="008811C3"/>
    <w:rsid w:val="00882F10"/>
    <w:rsid w:val="00885BA8"/>
    <w:rsid w:val="008868BE"/>
    <w:rsid w:val="008869A2"/>
    <w:rsid w:val="00886A46"/>
    <w:rsid w:val="0088784B"/>
    <w:rsid w:val="00891978"/>
    <w:rsid w:val="00891DD3"/>
    <w:rsid w:val="00895450"/>
    <w:rsid w:val="008A21B1"/>
    <w:rsid w:val="008A29F2"/>
    <w:rsid w:val="008A3779"/>
    <w:rsid w:val="008A4141"/>
    <w:rsid w:val="008A477E"/>
    <w:rsid w:val="008A7AB3"/>
    <w:rsid w:val="008B0653"/>
    <w:rsid w:val="008B1DAB"/>
    <w:rsid w:val="008B2C51"/>
    <w:rsid w:val="008B3A5D"/>
    <w:rsid w:val="008B5235"/>
    <w:rsid w:val="008B78E2"/>
    <w:rsid w:val="008B7944"/>
    <w:rsid w:val="008C13E7"/>
    <w:rsid w:val="008C37D8"/>
    <w:rsid w:val="008C5161"/>
    <w:rsid w:val="008D027C"/>
    <w:rsid w:val="008D0D51"/>
    <w:rsid w:val="008D4635"/>
    <w:rsid w:val="008D6726"/>
    <w:rsid w:val="008D686B"/>
    <w:rsid w:val="008E7FEC"/>
    <w:rsid w:val="008F5661"/>
    <w:rsid w:val="008F6B54"/>
    <w:rsid w:val="008F7D25"/>
    <w:rsid w:val="00901777"/>
    <w:rsid w:val="009032C5"/>
    <w:rsid w:val="00904A07"/>
    <w:rsid w:val="0090618B"/>
    <w:rsid w:val="0090773D"/>
    <w:rsid w:val="00907D19"/>
    <w:rsid w:val="009106BF"/>
    <w:rsid w:val="009117B9"/>
    <w:rsid w:val="00912A49"/>
    <w:rsid w:val="00913864"/>
    <w:rsid w:val="00913E10"/>
    <w:rsid w:val="0091513A"/>
    <w:rsid w:val="00915D00"/>
    <w:rsid w:val="00921D7A"/>
    <w:rsid w:val="00925D79"/>
    <w:rsid w:val="00927D0B"/>
    <w:rsid w:val="009312F9"/>
    <w:rsid w:val="009359A9"/>
    <w:rsid w:val="009438EA"/>
    <w:rsid w:val="00943A2C"/>
    <w:rsid w:val="00945275"/>
    <w:rsid w:val="00945BE4"/>
    <w:rsid w:val="00946874"/>
    <w:rsid w:val="00951AC9"/>
    <w:rsid w:val="00955D55"/>
    <w:rsid w:val="0095674C"/>
    <w:rsid w:val="00957422"/>
    <w:rsid w:val="009634EC"/>
    <w:rsid w:val="00964EC7"/>
    <w:rsid w:val="009653B0"/>
    <w:rsid w:val="00967BA9"/>
    <w:rsid w:val="0097080C"/>
    <w:rsid w:val="00971630"/>
    <w:rsid w:val="00976089"/>
    <w:rsid w:val="009769DD"/>
    <w:rsid w:val="00976B17"/>
    <w:rsid w:val="00982BA1"/>
    <w:rsid w:val="00986E05"/>
    <w:rsid w:val="00987401"/>
    <w:rsid w:val="009876A3"/>
    <w:rsid w:val="00990D32"/>
    <w:rsid w:val="00991310"/>
    <w:rsid w:val="009A1158"/>
    <w:rsid w:val="009A2C2C"/>
    <w:rsid w:val="009A3CDA"/>
    <w:rsid w:val="009A4F63"/>
    <w:rsid w:val="009A5072"/>
    <w:rsid w:val="009A5AF9"/>
    <w:rsid w:val="009B00F8"/>
    <w:rsid w:val="009B2C1F"/>
    <w:rsid w:val="009B35D4"/>
    <w:rsid w:val="009B4539"/>
    <w:rsid w:val="009B47FA"/>
    <w:rsid w:val="009C2985"/>
    <w:rsid w:val="009C2ADE"/>
    <w:rsid w:val="009C472B"/>
    <w:rsid w:val="009C4763"/>
    <w:rsid w:val="009C4BE3"/>
    <w:rsid w:val="009C4D09"/>
    <w:rsid w:val="009C4EBD"/>
    <w:rsid w:val="009C51D4"/>
    <w:rsid w:val="009C68AC"/>
    <w:rsid w:val="009D244C"/>
    <w:rsid w:val="009E09DB"/>
    <w:rsid w:val="009E0E9D"/>
    <w:rsid w:val="009E430E"/>
    <w:rsid w:val="009E4857"/>
    <w:rsid w:val="009E6904"/>
    <w:rsid w:val="009F1B7E"/>
    <w:rsid w:val="009F57D2"/>
    <w:rsid w:val="009F61A3"/>
    <w:rsid w:val="009F7693"/>
    <w:rsid w:val="00A032CB"/>
    <w:rsid w:val="00A12898"/>
    <w:rsid w:val="00A138C7"/>
    <w:rsid w:val="00A200ED"/>
    <w:rsid w:val="00A22A68"/>
    <w:rsid w:val="00A22C8F"/>
    <w:rsid w:val="00A236B4"/>
    <w:rsid w:val="00A23AC4"/>
    <w:rsid w:val="00A24CDF"/>
    <w:rsid w:val="00A26FE3"/>
    <w:rsid w:val="00A31B3D"/>
    <w:rsid w:val="00A34A63"/>
    <w:rsid w:val="00A412D9"/>
    <w:rsid w:val="00A42298"/>
    <w:rsid w:val="00A42527"/>
    <w:rsid w:val="00A426FC"/>
    <w:rsid w:val="00A43847"/>
    <w:rsid w:val="00A440B9"/>
    <w:rsid w:val="00A473E9"/>
    <w:rsid w:val="00A50415"/>
    <w:rsid w:val="00A504D9"/>
    <w:rsid w:val="00A510A4"/>
    <w:rsid w:val="00A5488A"/>
    <w:rsid w:val="00A55B46"/>
    <w:rsid w:val="00A55CB8"/>
    <w:rsid w:val="00A60A2B"/>
    <w:rsid w:val="00A65B81"/>
    <w:rsid w:val="00A660C0"/>
    <w:rsid w:val="00A66A8F"/>
    <w:rsid w:val="00A67925"/>
    <w:rsid w:val="00A67EE9"/>
    <w:rsid w:val="00A70461"/>
    <w:rsid w:val="00A739A1"/>
    <w:rsid w:val="00A81195"/>
    <w:rsid w:val="00A84A23"/>
    <w:rsid w:val="00A85FE0"/>
    <w:rsid w:val="00A86589"/>
    <w:rsid w:val="00A8726A"/>
    <w:rsid w:val="00A87417"/>
    <w:rsid w:val="00A90945"/>
    <w:rsid w:val="00A9217B"/>
    <w:rsid w:val="00A92DCA"/>
    <w:rsid w:val="00A93BB0"/>
    <w:rsid w:val="00A940B3"/>
    <w:rsid w:val="00A956DD"/>
    <w:rsid w:val="00A96FBA"/>
    <w:rsid w:val="00A9724A"/>
    <w:rsid w:val="00A979F5"/>
    <w:rsid w:val="00AA5831"/>
    <w:rsid w:val="00AA67E2"/>
    <w:rsid w:val="00AA749C"/>
    <w:rsid w:val="00AB3BC7"/>
    <w:rsid w:val="00AB54D5"/>
    <w:rsid w:val="00AC0023"/>
    <w:rsid w:val="00AC114A"/>
    <w:rsid w:val="00AC1F54"/>
    <w:rsid w:val="00AC4292"/>
    <w:rsid w:val="00AC7FBF"/>
    <w:rsid w:val="00AD0CAB"/>
    <w:rsid w:val="00AD0EA5"/>
    <w:rsid w:val="00AD4A62"/>
    <w:rsid w:val="00AD722C"/>
    <w:rsid w:val="00AD781E"/>
    <w:rsid w:val="00AD7ABA"/>
    <w:rsid w:val="00AE00C8"/>
    <w:rsid w:val="00AE1305"/>
    <w:rsid w:val="00AE424B"/>
    <w:rsid w:val="00AE4784"/>
    <w:rsid w:val="00AE4FA2"/>
    <w:rsid w:val="00AF4D18"/>
    <w:rsid w:val="00AF678A"/>
    <w:rsid w:val="00AF7314"/>
    <w:rsid w:val="00AF7781"/>
    <w:rsid w:val="00B009D2"/>
    <w:rsid w:val="00B00A1A"/>
    <w:rsid w:val="00B0117F"/>
    <w:rsid w:val="00B0183D"/>
    <w:rsid w:val="00B02A81"/>
    <w:rsid w:val="00B02D52"/>
    <w:rsid w:val="00B0638A"/>
    <w:rsid w:val="00B06946"/>
    <w:rsid w:val="00B078A2"/>
    <w:rsid w:val="00B110A4"/>
    <w:rsid w:val="00B112FA"/>
    <w:rsid w:val="00B24269"/>
    <w:rsid w:val="00B25EBA"/>
    <w:rsid w:val="00B30434"/>
    <w:rsid w:val="00B31125"/>
    <w:rsid w:val="00B3227A"/>
    <w:rsid w:val="00B330E2"/>
    <w:rsid w:val="00B33DC6"/>
    <w:rsid w:val="00B3486E"/>
    <w:rsid w:val="00B36B2C"/>
    <w:rsid w:val="00B4040E"/>
    <w:rsid w:val="00B42CA7"/>
    <w:rsid w:val="00B43DA2"/>
    <w:rsid w:val="00B453DF"/>
    <w:rsid w:val="00B45C92"/>
    <w:rsid w:val="00B477D3"/>
    <w:rsid w:val="00B53FAD"/>
    <w:rsid w:val="00B565DB"/>
    <w:rsid w:val="00B57AA9"/>
    <w:rsid w:val="00B57DB3"/>
    <w:rsid w:val="00B60B17"/>
    <w:rsid w:val="00B625F8"/>
    <w:rsid w:val="00B62D3D"/>
    <w:rsid w:val="00B63195"/>
    <w:rsid w:val="00B64003"/>
    <w:rsid w:val="00B71A91"/>
    <w:rsid w:val="00B73248"/>
    <w:rsid w:val="00B75F1A"/>
    <w:rsid w:val="00B77706"/>
    <w:rsid w:val="00B7787B"/>
    <w:rsid w:val="00B808BA"/>
    <w:rsid w:val="00B82BC7"/>
    <w:rsid w:val="00B84469"/>
    <w:rsid w:val="00B866B8"/>
    <w:rsid w:val="00B878CA"/>
    <w:rsid w:val="00B90DAC"/>
    <w:rsid w:val="00B91484"/>
    <w:rsid w:val="00B916F6"/>
    <w:rsid w:val="00B9482F"/>
    <w:rsid w:val="00B94FC6"/>
    <w:rsid w:val="00B95570"/>
    <w:rsid w:val="00B96767"/>
    <w:rsid w:val="00B9718F"/>
    <w:rsid w:val="00BA2998"/>
    <w:rsid w:val="00BA7820"/>
    <w:rsid w:val="00BA7E7A"/>
    <w:rsid w:val="00BB0E31"/>
    <w:rsid w:val="00BB1127"/>
    <w:rsid w:val="00BB5098"/>
    <w:rsid w:val="00BB6AAE"/>
    <w:rsid w:val="00BB6E8A"/>
    <w:rsid w:val="00BC0E3A"/>
    <w:rsid w:val="00BC145C"/>
    <w:rsid w:val="00BC1A8C"/>
    <w:rsid w:val="00BC2362"/>
    <w:rsid w:val="00BC23FA"/>
    <w:rsid w:val="00BC2EC6"/>
    <w:rsid w:val="00BC3268"/>
    <w:rsid w:val="00BC3865"/>
    <w:rsid w:val="00BC4116"/>
    <w:rsid w:val="00BC6271"/>
    <w:rsid w:val="00BD07CC"/>
    <w:rsid w:val="00BE1669"/>
    <w:rsid w:val="00BE6097"/>
    <w:rsid w:val="00BE669E"/>
    <w:rsid w:val="00BE7906"/>
    <w:rsid w:val="00BF0044"/>
    <w:rsid w:val="00BF0EF2"/>
    <w:rsid w:val="00BF2FAA"/>
    <w:rsid w:val="00BF43D2"/>
    <w:rsid w:val="00BF43FC"/>
    <w:rsid w:val="00BF4FD0"/>
    <w:rsid w:val="00BF72BE"/>
    <w:rsid w:val="00C0418E"/>
    <w:rsid w:val="00C04643"/>
    <w:rsid w:val="00C04EDB"/>
    <w:rsid w:val="00C105A6"/>
    <w:rsid w:val="00C11E98"/>
    <w:rsid w:val="00C16B30"/>
    <w:rsid w:val="00C16B81"/>
    <w:rsid w:val="00C209F7"/>
    <w:rsid w:val="00C21E9B"/>
    <w:rsid w:val="00C222BD"/>
    <w:rsid w:val="00C23165"/>
    <w:rsid w:val="00C24187"/>
    <w:rsid w:val="00C24EBB"/>
    <w:rsid w:val="00C24EEF"/>
    <w:rsid w:val="00C300B8"/>
    <w:rsid w:val="00C31C47"/>
    <w:rsid w:val="00C31E36"/>
    <w:rsid w:val="00C33440"/>
    <w:rsid w:val="00C37E2F"/>
    <w:rsid w:val="00C4222E"/>
    <w:rsid w:val="00C4536E"/>
    <w:rsid w:val="00C45E88"/>
    <w:rsid w:val="00C464DA"/>
    <w:rsid w:val="00C46543"/>
    <w:rsid w:val="00C4680C"/>
    <w:rsid w:val="00C50690"/>
    <w:rsid w:val="00C5126C"/>
    <w:rsid w:val="00C530F7"/>
    <w:rsid w:val="00C537E4"/>
    <w:rsid w:val="00C569A2"/>
    <w:rsid w:val="00C60B6C"/>
    <w:rsid w:val="00C61FA2"/>
    <w:rsid w:val="00C625ED"/>
    <w:rsid w:val="00C62936"/>
    <w:rsid w:val="00C63098"/>
    <w:rsid w:val="00C64328"/>
    <w:rsid w:val="00C67AAA"/>
    <w:rsid w:val="00C70340"/>
    <w:rsid w:val="00C70638"/>
    <w:rsid w:val="00C70BF4"/>
    <w:rsid w:val="00C74964"/>
    <w:rsid w:val="00C76584"/>
    <w:rsid w:val="00C767FC"/>
    <w:rsid w:val="00C773D0"/>
    <w:rsid w:val="00C77659"/>
    <w:rsid w:val="00C80724"/>
    <w:rsid w:val="00C81B65"/>
    <w:rsid w:val="00C81BE3"/>
    <w:rsid w:val="00C822C5"/>
    <w:rsid w:val="00C83C52"/>
    <w:rsid w:val="00C86562"/>
    <w:rsid w:val="00C86AB9"/>
    <w:rsid w:val="00C94463"/>
    <w:rsid w:val="00C94B58"/>
    <w:rsid w:val="00C97A9B"/>
    <w:rsid w:val="00CA026E"/>
    <w:rsid w:val="00CA08DC"/>
    <w:rsid w:val="00CA1EE7"/>
    <w:rsid w:val="00CA34C3"/>
    <w:rsid w:val="00CA4A0B"/>
    <w:rsid w:val="00CA4B8E"/>
    <w:rsid w:val="00CA4DAA"/>
    <w:rsid w:val="00CA4F6E"/>
    <w:rsid w:val="00CA565B"/>
    <w:rsid w:val="00CB252E"/>
    <w:rsid w:val="00CB5DA7"/>
    <w:rsid w:val="00CC04FB"/>
    <w:rsid w:val="00CC12C6"/>
    <w:rsid w:val="00CC15F6"/>
    <w:rsid w:val="00CC2A13"/>
    <w:rsid w:val="00CC3ED8"/>
    <w:rsid w:val="00CC4575"/>
    <w:rsid w:val="00CC4D94"/>
    <w:rsid w:val="00CC6868"/>
    <w:rsid w:val="00CC6D3D"/>
    <w:rsid w:val="00CD0471"/>
    <w:rsid w:val="00CD5892"/>
    <w:rsid w:val="00CE22CD"/>
    <w:rsid w:val="00CE24D3"/>
    <w:rsid w:val="00CE3610"/>
    <w:rsid w:val="00CE3C81"/>
    <w:rsid w:val="00CE4EA9"/>
    <w:rsid w:val="00CE64E7"/>
    <w:rsid w:val="00CE6EA0"/>
    <w:rsid w:val="00CE7F9E"/>
    <w:rsid w:val="00CF12BA"/>
    <w:rsid w:val="00CF15DD"/>
    <w:rsid w:val="00CF53C9"/>
    <w:rsid w:val="00D004A5"/>
    <w:rsid w:val="00D02B6D"/>
    <w:rsid w:val="00D04630"/>
    <w:rsid w:val="00D127BB"/>
    <w:rsid w:val="00D1304C"/>
    <w:rsid w:val="00D13094"/>
    <w:rsid w:val="00D143A9"/>
    <w:rsid w:val="00D166EC"/>
    <w:rsid w:val="00D20CE7"/>
    <w:rsid w:val="00D223C2"/>
    <w:rsid w:val="00D2250B"/>
    <w:rsid w:val="00D2613D"/>
    <w:rsid w:val="00D33598"/>
    <w:rsid w:val="00D33ED7"/>
    <w:rsid w:val="00D34118"/>
    <w:rsid w:val="00D35774"/>
    <w:rsid w:val="00D37631"/>
    <w:rsid w:val="00D403A5"/>
    <w:rsid w:val="00D4369E"/>
    <w:rsid w:val="00D446DC"/>
    <w:rsid w:val="00D45FD1"/>
    <w:rsid w:val="00D50DF4"/>
    <w:rsid w:val="00D52638"/>
    <w:rsid w:val="00D52E83"/>
    <w:rsid w:val="00D57E41"/>
    <w:rsid w:val="00D60820"/>
    <w:rsid w:val="00D60DDA"/>
    <w:rsid w:val="00D6207D"/>
    <w:rsid w:val="00D63575"/>
    <w:rsid w:val="00D64757"/>
    <w:rsid w:val="00D64B60"/>
    <w:rsid w:val="00D651C4"/>
    <w:rsid w:val="00D660E5"/>
    <w:rsid w:val="00D70789"/>
    <w:rsid w:val="00D714AF"/>
    <w:rsid w:val="00D72743"/>
    <w:rsid w:val="00D72A3D"/>
    <w:rsid w:val="00D74C8E"/>
    <w:rsid w:val="00D77979"/>
    <w:rsid w:val="00D80B70"/>
    <w:rsid w:val="00D81ABC"/>
    <w:rsid w:val="00D82D09"/>
    <w:rsid w:val="00D83FBF"/>
    <w:rsid w:val="00D86CE9"/>
    <w:rsid w:val="00D870EB"/>
    <w:rsid w:val="00D87BB3"/>
    <w:rsid w:val="00D90E1C"/>
    <w:rsid w:val="00D91C2D"/>
    <w:rsid w:val="00D9425A"/>
    <w:rsid w:val="00D96E27"/>
    <w:rsid w:val="00DA27E1"/>
    <w:rsid w:val="00DA39B6"/>
    <w:rsid w:val="00DB2ED5"/>
    <w:rsid w:val="00DB5350"/>
    <w:rsid w:val="00DC05B3"/>
    <w:rsid w:val="00DC184D"/>
    <w:rsid w:val="00DC1960"/>
    <w:rsid w:val="00DC2574"/>
    <w:rsid w:val="00DC5967"/>
    <w:rsid w:val="00DC5EEA"/>
    <w:rsid w:val="00DC7697"/>
    <w:rsid w:val="00DD09CF"/>
    <w:rsid w:val="00DD0DFE"/>
    <w:rsid w:val="00DD2DC4"/>
    <w:rsid w:val="00DD627C"/>
    <w:rsid w:val="00DD7B4E"/>
    <w:rsid w:val="00DE0543"/>
    <w:rsid w:val="00DE0976"/>
    <w:rsid w:val="00DE514A"/>
    <w:rsid w:val="00DE598C"/>
    <w:rsid w:val="00DE610C"/>
    <w:rsid w:val="00DF2138"/>
    <w:rsid w:val="00DF3101"/>
    <w:rsid w:val="00DF3F42"/>
    <w:rsid w:val="00E002BD"/>
    <w:rsid w:val="00E007CF"/>
    <w:rsid w:val="00E033F6"/>
    <w:rsid w:val="00E06886"/>
    <w:rsid w:val="00E06A22"/>
    <w:rsid w:val="00E11436"/>
    <w:rsid w:val="00E11E34"/>
    <w:rsid w:val="00E12517"/>
    <w:rsid w:val="00E1523E"/>
    <w:rsid w:val="00E16B02"/>
    <w:rsid w:val="00E20060"/>
    <w:rsid w:val="00E21709"/>
    <w:rsid w:val="00E23325"/>
    <w:rsid w:val="00E26318"/>
    <w:rsid w:val="00E266AC"/>
    <w:rsid w:val="00E27C2B"/>
    <w:rsid w:val="00E3134C"/>
    <w:rsid w:val="00E31F40"/>
    <w:rsid w:val="00E325D7"/>
    <w:rsid w:val="00E33845"/>
    <w:rsid w:val="00E33C2C"/>
    <w:rsid w:val="00E40747"/>
    <w:rsid w:val="00E409FA"/>
    <w:rsid w:val="00E41035"/>
    <w:rsid w:val="00E4104C"/>
    <w:rsid w:val="00E43E51"/>
    <w:rsid w:val="00E44990"/>
    <w:rsid w:val="00E45952"/>
    <w:rsid w:val="00E52A86"/>
    <w:rsid w:val="00E53DA2"/>
    <w:rsid w:val="00E56894"/>
    <w:rsid w:val="00E6166D"/>
    <w:rsid w:val="00E62090"/>
    <w:rsid w:val="00E636C2"/>
    <w:rsid w:val="00E64925"/>
    <w:rsid w:val="00E65CFF"/>
    <w:rsid w:val="00E70553"/>
    <w:rsid w:val="00E749C7"/>
    <w:rsid w:val="00E749E3"/>
    <w:rsid w:val="00E76305"/>
    <w:rsid w:val="00E76321"/>
    <w:rsid w:val="00E76F10"/>
    <w:rsid w:val="00E771DF"/>
    <w:rsid w:val="00E77522"/>
    <w:rsid w:val="00E777DE"/>
    <w:rsid w:val="00E7787C"/>
    <w:rsid w:val="00E80CFF"/>
    <w:rsid w:val="00E821A2"/>
    <w:rsid w:val="00E82371"/>
    <w:rsid w:val="00E82960"/>
    <w:rsid w:val="00E82E8E"/>
    <w:rsid w:val="00E8570E"/>
    <w:rsid w:val="00E86AF2"/>
    <w:rsid w:val="00E91960"/>
    <w:rsid w:val="00E92A9C"/>
    <w:rsid w:val="00E92B61"/>
    <w:rsid w:val="00E95BFD"/>
    <w:rsid w:val="00EA2B51"/>
    <w:rsid w:val="00EA6C3F"/>
    <w:rsid w:val="00EB111B"/>
    <w:rsid w:val="00EB114F"/>
    <w:rsid w:val="00EB1E2C"/>
    <w:rsid w:val="00EB38EF"/>
    <w:rsid w:val="00EC1879"/>
    <w:rsid w:val="00EC5BDA"/>
    <w:rsid w:val="00EC77E4"/>
    <w:rsid w:val="00EC7CF3"/>
    <w:rsid w:val="00ED016A"/>
    <w:rsid w:val="00ED07AF"/>
    <w:rsid w:val="00ED0ABC"/>
    <w:rsid w:val="00ED4B48"/>
    <w:rsid w:val="00ED58A1"/>
    <w:rsid w:val="00ED6C8B"/>
    <w:rsid w:val="00ED6E20"/>
    <w:rsid w:val="00ED7CEF"/>
    <w:rsid w:val="00EE001F"/>
    <w:rsid w:val="00EE19AC"/>
    <w:rsid w:val="00EE1CD8"/>
    <w:rsid w:val="00EE5D6C"/>
    <w:rsid w:val="00EE6EE7"/>
    <w:rsid w:val="00EF0545"/>
    <w:rsid w:val="00EF1820"/>
    <w:rsid w:val="00EF1C9C"/>
    <w:rsid w:val="00EF4F04"/>
    <w:rsid w:val="00EF658B"/>
    <w:rsid w:val="00F00AA9"/>
    <w:rsid w:val="00F0371B"/>
    <w:rsid w:val="00F052F8"/>
    <w:rsid w:val="00F06BDC"/>
    <w:rsid w:val="00F071C0"/>
    <w:rsid w:val="00F10470"/>
    <w:rsid w:val="00F1123A"/>
    <w:rsid w:val="00F13097"/>
    <w:rsid w:val="00F1418B"/>
    <w:rsid w:val="00F15BAC"/>
    <w:rsid w:val="00F23952"/>
    <w:rsid w:val="00F251A8"/>
    <w:rsid w:val="00F267A9"/>
    <w:rsid w:val="00F27120"/>
    <w:rsid w:val="00F313E9"/>
    <w:rsid w:val="00F3235F"/>
    <w:rsid w:val="00F32519"/>
    <w:rsid w:val="00F356C3"/>
    <w:rsid w:val="00F3579C"/>
    <w:rsid w:val="00F41504"/>
    <w:rsid w:val="00F42660"/>
    <w:rsid w:val="00F42792"/>
    <w:rsid w:val="00F437A5"/>
    <w:rsid w:val="00F4396C"/>
    <w:rsid w:val="00F52299"/>
    <w:rsid w:val="00F531BC"/>
    <w:rsid w:val="00F5428C"/>
    <w:rsid w:val="00F56519"/>
    <w:rsid w:val="00F579A4"/>
    <w:rsid w:val="00F631DA"/>
    <w:rsid w:val="00F63217"/>
    <w:rsid w:val="00F67FFA"/>
    <w:rsid w:val="00F71B5E"/>
    <w:rsid w:val="00F750C7"/>
    <w:rsid w:val="00F7644E"/>
    <w:rsid w:val="00F77408"/>
    <w:rsid w:val="00F77FBF"/>
    <w:rsid w:val="00F834B4"/>
    <w:rsid w:val="00F8355D"/>
    <w:rsid w:val="00F872C5"/>
    <w:rsid w:val="00F87D61"/>
    <w:rsid w:val="00F9088B"/>
    <w:rsid w:val="00F913B9"/>
    <w:rsid w:val="00F91C81"/>
    <w:rsid w:val="00F91FF3"/>
    <w:rsid w:val="00F93098"/>
    <w:rsid w:val="00F95C67"/>
    <w:rsid w:val="00FA06D8"/>
    <w:rsid w:val="00FA0FDD"/>
    <w:rsid w:val="00FA18F4"/>
    <w:rsid w:val="00FA1D93"/>
    <w:rsid w:val="00FA223A"/>
    <w:rsid w:val="00FA3044"/>
    <w:rsid w:val="00FA6634"/>
    <w:rsid w:val="00FA6B26"/>
    <w:rsid w:val="00FA71F1"/>
    <w:rsid w:val="00FB0B0F"/>
    <w:rsid w:val="00FB1250"/>
    <w:rsid w:val="00FB3721"/>
    <w:rsid w:val="00FB6398"/>
    <w:rsid w:val="00FB70B6"/>
    <w:rsid w:val="00FC0944"/>
    <w:rsid w:val="00FC1C11"/>
    <w:rsid w:val="00FC2568"/>
    <w:rsid w:val="00FC2DFF"/>
    <w:rsid w:val="00FC508C"/>
    <w:rsid w:val="00FC5C09"/>
    <w:rsid w:val="00FC5F09"/>
    <w:rsid w:val="00FC6987"/>
    <w:rsid w:val="00FC741A"/>
    <w:rsid w:val="00FD01F2"/>
    <w:rsid w:val="00FD04C0"/>
    <w:rsid w:val="00FD0E34"/>
    <w:rsid w:val="00FD0ED8"/>
    <w:rsid w:val="00FD1619"/>
    <w:rsid w:val="00FD4EC7"/>
    <w:rsid w:val="00FD6C6C"/>
    <w:rsid w:val="00FD793E"/>
    <w:rsid w:val="00FE352C"/>
    <w:rsid w:val="00FE5A68"/>
    <w:rsid w:val="00FF19CB"/>
    <w:rsid w:val="00FF328E"/>
    <w:rsid w:val="00FF6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367C6CCD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zh-TW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qFormat="1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 w:qFormat="1"/>
    <w:lsdException w:name="Medium Shading 2 Accent 1"/>
    <w:lsdException w:name="Medium List 1 Accent 1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 w:qFormat="1"/>
    <w:lsdException w:name="Colorful Grid Accent 1" w:qFormat="1"/>
    <w:lsdException w:name="Light Shading Accent 2" w:qFormat="1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 w:qFormat="1"/>
    <w:lsdException w:name="Medium Grid 2 Accent 2" w:qFormat="1"/>
    <w:lsdException w:name="Medium Grid 3 Accent 2" w:qFormat="1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semiHidden="1" w:unhideWhenUsed="1"/>
    <w:lsdException w:name="TOC Heading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Standard">
    <w:name w:val="Normal"/>
    <w:qFormat/>
    <w:rsid w:val="00956745"/>
    <w:rPr>
      <w:sz w:val="24"/>
      <w:szCs w:val="24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semiHidden/>
    <w:rsid w:val="0025217F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rsid w:val="001A6C24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1A6C24"/>
    <w:pPr>
      <w:tabs>
        <w:tab w:val="center" w:pos="4536"/>
        <w:tab w:val="right" w:pos="9072"/>
      </w:tabs>
    </w:pPr>
  </w:style>
  <w:style w:type="character" w:styleId="Hyperlink">
    <w:name w:val="Hyperlink"/>
    <w:rsid w:val="00D62EB8"/>
    <w:rPr>
      <w:color w:val="0000FF"/>
      <w:u w:val="single"/>
    </w:rPr>
  </w:style>
  <w:style w:type="character" w:styleId="Kommentarzeichen">
    <w:name w:val="annotation reference"/>
    <w:rsid w:val="00EC5DF7"/>
    <w:rPr>
      <w:sz w:val="16"/>
      <w:szCs w:val="16"/>
    </w:rPr>
  </w:style>
  <w:style w:type="paragraph" w:styleId="Kommentartext">
    <w:name w:val="annotation text"/>
    <w:basedOn w:val="Standard"/>
    <w:link w:val="KommentartextZchn"/>
    <w:rsid w:val="00EC5DF7"/>
    <w:rPr>
      <w:sz w:val="20"/>
      <w:szCs w:val="20"/>
    </w:rPr>
  </w:style>
  <w:style w:type="character" w:customStyle="1" w:styleId="KommentartextZchn">
    <w:name w:val="Kommentartext Zchn"/>
    <w:link w:val="Kommentartext"/>
    <w:rsid w:val="00EC5DF7"/>
    <w:rPr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EC5DF7"/>
    <w:rPr>
      <w:b/>
      <w:bCs/>
    </w:rPr>
  </w:style>
  <w:style w:type="character" w:customStyle="1" w:styleId="KommentarthemaZchn">
    <w:name w:val="Kommentarthema Zchn"/>
    <w:link w:val="Kommentarthema"/>
    <w:rsid w:val="00EC5DF7"/>
    <w:rPr>
      <w:b/>
      <w:bCs/>
      <w:lang w:eastAsia="de-DE"/>
    </w:rPr>
  </w:style>
  <w:style w:type="paragraph" w:customStyle="1" w:styleId="Default">
    <w:name w:val="Default"/>
    <w:rsid w:val="00927D0B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BesuchterLink">
    <w:name w:val="FollowedHyperlink"/>
    <w:basedOn w:val="Absatz-Standardschriftart"/>
    <w:rsid w:val="00494999"/>
    <w:rPr>
      <w:color w:val="800080" w:themeColor="followedHyperlink"/>
      <w:u w:val="single"/>
    </w:rPr>
  </w:style>
  <w:style w:type="paragraph" w:styleId="StandardWeb">
    <w:name w:val="Normal (Web)"/>
    <w:basedOn w:val="Standard"/>
    <w:semiHidden/>
    <w:unhideWhenUsed/>
    <w:rsid w:val="00AA67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9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49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25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111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2566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6604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0324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8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42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5413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3680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3931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08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611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9420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086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917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7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020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6785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989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ress-n-relations.amid-pr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press-n-relations.d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C025DD8-5291-8741-9DB6-5F8B2A9628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729</Words>
  <Characters>4595</Characters>
  <Application>Microsoft Office Word</Application>
  <DocSecurity>0</DocSecurity>
  <Lines>38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WMF AG</Company>
  <LinksUpToDate>false</LinksUpToDate>
  <CharactersWithSpaces>5314</CharactersWithSpaces>
  <SharedDoc>false</SharedDoc>
  <HLinks>
    <vt:vector size="6" baseType="variant">
      <vt:variant>
        <vt:i4>1966105</vt:i4>
      </vt:variant>
      <vt:variant>
        <vt:i4>0</vt:i4>
      </vt:variant>
      <vt:variant>
        <vt:i4>0</vt:i4>
      </vt:variant>
      <vt:variant>
        <vt:i4>5</vt:i4>
      </vt:variant>
      <vt:variant>
        <vt:lpwstr>http://www.press-n-relations.de/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ctxhermann</dc:creator>
  <cp:lastModifiedBy>Vanessa Schüller</cp:lastModifiedBy>
  <cp:revision>7</cp:revision>
  <cp:lastPrinted>2018-01-18T17:01:00Z</cp:lastPrinted>
  <dcterms:created xsi:type="dcterms:W3CDTF">2018-01-19T10:42:00Z</dcterms:created>
  <dcterms:modified xsi:type="dcterms:W3CDTF">2018-06-18T13:08:00Z</dcterms:modified>
</cp:coreProperties>
</file>