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B6C2B25" w14:textId="77777777" w:rsidR="000C522E" w:rsidRPr="003D4E85" w:rsidRDefault="000C522E" w:rsidP="0009204C">
      <w:pPr>
        <w:pStyle w:val="Kopfzeile"/>
        <w:spacing w:line="288" w:lineRule="auto"/>
        <w:rPr>
          <w:rFonts w:ascii="Helvetica" w:hAnsi="Helvetica"/>
          <w:sz w:val="36"/>
        </w:rPr>
      </w:pPr>
      <w:r w:rsidRPr="003D4E85">
        <w:rPr>
          <w:rFonts w:ascii="Helvetica" w:hAnsi="Helvetica"/>
          <w:sz w:val="36"/>
          <w:szCs w:val="28"/>
        </w:rPr>
        <w:t>Presse</w:t>
      </w:r>
      <w:r>
        <w:rPr>
          <w:rFonts w:ascii="Helvetica" w:hAnsi="Helvetica"/>
          <w:sz w:val="36"/>
          <w:szCs w:val="28"/>
        </w:rPr>
        <w:t>meldung</w:t>
      </w:r>
    </w:p>
    <w:p w14:paraId="7FC02013" w14:textId="77777777" w:rsidR="000C522E" w:rsidRDefault="000C522E" w:rsidP="0009204C">
      <w:pPr>
        <w:spacing w:line="288" w:lineRule="auto"/>
        <w:rPr>
          <w:rFonts w:ascii="Helvetica" w:hAnsi="Helvetica"/>
          <w:sz w:val="20"/>
          <w:szCs w:val="20"/>
        </w:rPr>
      </w:pPr>
    </w:p>
    <w:p w14:paraId="089B8000" w14:textId="13BD56AF" w:rsidR="00A3713D" w:rsidRDefault="00A3713D" w:rsidP="0009204C">
      <w:pPr>
        <w:spacing w:line="288" w:lineRule="auto"/>
        <w:rPr>
          <w:rFonts w:ascii="Helvetica" w:hAnsi="Helvetica"/>
          <w:sz w:val="20"/>
          <w:szCs w:val="20"/>
        </w:rPr>
      </w:pPr>
      <w:r>
        <w:rPr>
          <w:rFonts w:ascii="Helvetica" w:hAnsi="Helvetica"/>
          <w:sz w:val="20"/>
          <w:szCs w:val="20"/>
        </w:rPr>
        <w:t xml:space="preserve">Birkenfeld, </w:t>
      </w:r>
      <w:r w:rsidR="00261356">
        <w:rPr>
          <w:rFonts w:ascii="Helvetica" w:hAnsi="Helvetica"/>
          <w:sz w:val="20"/>
          <w:szCs w:val="20"/>
        </w:rPr>
        <w:t>2</w:t>
      </w:r>
      <w:r w:rsidR="00976CFD">
        <w:rPr>
          <w:rFonts w:ascii="Helvetica" w:hAnsi="Helvetica"/>
          <w:sz w:val="20"/>
          <w:szCs w:val="20"/>
        </w:rPr>
        <w:t>5</w:t>
      </w:r>
      <w:r w:rsidR="00E8701A">
        <w:rPr>
          <w:rFonts w:ascii="Helvetica" w:hAnsi="Helvetica"/>
          <w:sz w:val="20"/>
          <w:szCs w:val="20"/>
        </w:rPr>
        <w:t>. Januar 2019</w:t>
      </w:r>
    </w:p>
    <w:p w14:paraId="68738E14" w14:textId="77777777" w:rsidR="00956C1A" w:rsidRDefault="00956C1A" w:rsidP="0009204C">
      <w:pPr>
        <w:spacing w:line="288" w:lineRule="auto"/>
        <w:rPr>
          <w:rFonts w:ascii="Helvetica" w:hAnsi="Helvetica"/>
          <w:sz w:val="20"/>
          <w:szCs w:val="20"/>
        </w:rPr>
      </w:pPr>
    </w:p>
    <w:p w14:paraId="63C57FE2" w14:textId="74E098F8" w:rsidR="0088755D" w:rsidRPr="00956C1A" w:rsidRDefault="00956C1A" w:rsidP="0009204C">
      <w:pPr>
        <w:spacing w:line="288" w:lineRule="auto"/>
        <w:rPr>
          <w:rFonts w:ascii="Helvetica" w:hAnsi="Helvetica"/>
          <w:sz w:val="20"/>
          <w:szCs w:val="20"/>
        </w:rPr>
      </w:pPr>
      <w:r w:rsidRPr="00CD2550">
        <w:rPr>
          <w:rFonts w:ascii="Helvetica" w:hAnsi="Helvetica"/>
          <w:sz w:val="20"/>
          <w:szCs w:val="20"/>
        </w:rPr>
        <w:t xml:space="preserve">Internorga 2019, 15. bis 19. März, Messe Hamburg </w:t>
      </w:r>
      <w:r w:rsidR="0088755D" w:rsidRPr="00CD2550">
        <w:rPr>
          <w:rFonts w:ascii="Helvetica" w:hAnsi="Helvetica"/>
          <w:sz w:val="20"/>
          <w:szCs w:val="20"/>
        </w:rPr>
        <w:t xml:space="preserve">– Halle </w:t>
      </w:r>
      <w:r w:rsidR="00CF095E" w:rsidRPr="00CD2550">
        <w:rPr>
          <w:rFonts w:ascii="Helvetica" w:hAnsi="Helvetica"/>
          <w:sz w:val="20"/>
          <w:szCs w:val="20"/>
        </w:rPr>
        <w:t>B7</w:t>
      </w:r>
      <w:r w:rsidR="0088755D" w:rsidRPr="00CD2550">
        <w:rPr>
          <w:rFonts w:ascii="Helvetica" w:hAnsi="Helvetica"/>
          <w:sz w:val="20"/>
          <w:szCs w:val="20"/>
        </w:rPr>
        <w:t>, Stand</w:t>
      </w:r>
      <w:r w:rsidR="00CF095E" w:rsidRPr="00CD2550">
        <w:rPr>
          <w:rFonts w:ascii="Helvetica" w:hAnsi="Helvetica"/>
          <w:sz w:val="20"/>
          <w:szCs w:val="20"/>
        </w:rPr>
        <w:t xml:space="preserve"> 411</w:t>
      </w:r>
    </w:p>
    <w:p w14:paraId="2AC7EDAD" w14:textId="77777777" w:rsidR="00A3713D" w:rsidRDefault="00A3713D" w:rsidP="0009204C">
      <w:pPr>
        <w:spacing w:line="288" w:lineRule="auto"/>
        <w:rPr>
          <w:rFonts w:ascii="Helvetica" w:hAnsi="Helvetica"/>
          <w:sz w:val="20"/>
          <w:szCs w:val="20"/>
        </w:rPr>
      </w:pPr>
    </w:p>
    <w:p w14:paraId="53E69CC2" w14:textId="2242EE31" w:rsidR="00DE082B" w:rsidRDefault="00DE082B" w:rsidP="0009204C">
      <w:pPr>
        <w:spacing w:line="288" w:lineRule="auto"/>
        <w:ind w:right="-283"/>
        <w:rPr>
          <w:rFonts w:ascii="Helvetica" w:hAnsi="Helvetica"/>
          <w:b/>
          <w:sz w:val="28"/>
          <w:szCs w:val="28"/>
        </w:rPr>
      </w:pPr>
      <w:r>
        <w:rPr>
          <w:rFonts w:ascii="Helvetica" w:hAnsi="Helvetica"/>
          <w:b/>
          <w:sz w:val="28"/>
          <w:szCs w:val="28"/>
        </w:rPr>
        <w:t>Faszination in tausend Facetten</w:t>
      </w:r>
    </w:p>
    <w:p w14:paraId="52F5C0E4" w14:textId="643B5988" w:rsidR="00A3713D" w:rsidRPr="00DE082B" w:rsidRDefault="00CF095E" w:rsidP="0009204C">
      <w:pPr>
        <w:spacing w:line="288" w:lineRule="auto"/>
        <w:ind w:right="-283"/>
        <w:rPr>
          <w:rFonts w:ascii="Helvetica" w:hAnsi="Helvetica"/>
          <w:sz w:val="22"/>
          <w:szCs w:val="22"/>
        </w:rPr>
      </w:pPr>
      <w:r w:rsidRPr="00DE082B">
        <w:rPr>
          <w:rFonts w:ascii="Helvetica" w:hAnsi="Helvetica"/>
          <w:sz w:val="22"/>
          <w:szCs w:val="22"/>
        </w:rPr>
        <w:t>Neue Tabletop-Kollekt</w:t>
      </w:r>
      <w:bookmarkStart w:id="0" w:name="_GoBack"/>
      <w:bookmarkEnd w:id="0"/>
      <w:r w:rsidRPr="00DE082B">
        <w:rPr>
          <w:rFonts w:ascii="Helvetica" w:hAnsi="Helvetica"/>
          <w:sz w:val="22"/>
          <w:szCs w:val="22"/>
        </w:rPr>
        <w:t>ion „</w:t>
      </w:r>
      <w:r w:rsidR="00171B01" w:rsidRPr="00DE082B">
        <w:rPr>
          <w:rFonts w:ascii="Helvetica" w:hAnsi="Helvetica"/>
          <w:sz w:val="22"/>
          <w:szCs w:val="22"/>
        </w:rPr>
        <w:t xml:space="preserve">HEPP </w:t>
      </w:r>
      <w:r w:rsidRPr="00DE082B">
        <w:rPr>
          <w:rFonts w:ascii="Helvetica" w:hAnsi="Helvetica"/>
          <w:sz w:val="22"/>
          <w:szCs w:val="22"/>
        </w:rPr>
        <w:t>Elements“</w:t>
      </w:r>
      <w:r w:rsidR="006E3630" w:rsidRPr="00DE082B">
        <w:rPr>
          <w:rFonts w:ascii="Helvetica" w:hAnsi="Helvetica"/>
          <w:sz w:val="22"/>
          <w:szCs w:val="22"/>
        </w:rPr>
        <w:t xml:space="preserve"> </w:t>
      </w:r>
    </w:p>
    <w:p w14:paraId="484A1D00" w14:textId="77777777" w:rsidR="00A3713D" w:rsidRPr="00200417" w:rsidRDefault="00A3713D" w:rsidP="0009204C">
      <w:pPr>
        <w:spacing w:line="288" w:lineRule="auto"/>
        <w:rPr>
          <w:rFonts w:ascii="Helvetica" w:hAnsi="Helvetica"/>
          <w:sz w:val="20"/>
          <w:szCs w:val="20"/>
          <w:u w:val="single"/>
        </w:rPr>
      </w:pPr>
    </w:p>
    <w:p w14:paraId="4FD8EC8E" w14:textId="63F4C3FD" w:rsidR="0055138E" w:rsidRPr="0055138E" w:rsidRDefault="00B82272" w:rsidP="0055138E">
      <w:pPr>
        <w:tabs>
          <w:tab w:val="left" w:pos="5954"/>
        </w:tabs>
        <w:spacing w:line="288" w:lineRule="auto"/>
        <w:rPr>
          <w:rFonts w:ascii="Helvetica" w:hAnsi="Helvetica"/>
          <w:b/>
          <w:sz w:val="20"/>
          <w:szCs w:val="20"/>
        </w:rPr>
      </w:pPr>
      <w:r>
        <w:rPr>
          <w:rFonts w:ascii="Helvetica" w:hAnsi="Helvetica"/>
          <w:b/>
          <w:sz w:val="20"/>
          <w:szCs w:val="20"/>
        </w:rPr>
        <w:t>Mit „</w:t>
      </w:r>
      <w:r w:rsidR="00174943">
        <w:rPr>
          <w:rFonts w:ascii="Helvetica" w:hAnsi="Helvetica"/>
          <w:b/>
          <w:sz w:val="20"/>
          <w:szCs w:val="20"/>
        </w:rPr>
        <w:t xml:space="preserve">HEPP </w:t>
      </w:r>
      <w:r>
        <w:rPr>
          <w:rFonts w:ascii="Helvetica" w:hAnsi="Helvetica"/>
          <w:b/>
          <w:sz w:val="20"/>
          <w:szCs w:val="20"/>
        </w:rPr>
        <w:t xml:space="preserve">Elements“ präsentiert HEPP </w:t>
      </w:r>
      <w:r w:rsidR="00A524DE">
        <w:rPr>
          <w:rFonts w:ascii="Helvetica" w:hAnsi="Helvetica"/>
          <w:b/>
          <w:sz w:val="20"/>
          <w:szCs w:val="20"/>
        </w:rPr>
        <w:t>eine äußerst</w:t>
      </w:r>
      <w:r>
        <w:rPr>
          <w:rFonts w:ascii="Helvetica" w:hAnsi="Helvetica"/>
          <w:b/>
          <w:sz w:val="20"/>
          <w:szCs w:val="20"/>
        </w:rPr>
        <w:t xml:space="preserve"> umfangreiche und </w:t>
      </w:r>
      <w:r w:rsidR="00A524DE">
        <w:rPr>
          <w:rFonts w:ascii="Helvetica" w:hAnsi="Helvetica"/>
          <w:b/>
          <w:sz w:val="20"/>
          <w:szCs w:val="20"/>
        </w:rPr>
        <w:t xml:space="preserve">puristische Tabletop-Linie, die den </w:t>
      </w:r>
      <w:r>
        <w:rPr>
          <w:rFonts w:ascii="Helvetica" w:hAnsi="Helvetica"/>
          <w:b/>
          <w:sz w:val="20"/>
          <w:szCs w:val="20"/>
        </w:rPr>
        <w:t>Kollektionsgedanke</w:t>
      </w:r>
      <w:r w:rsidR="00A524DE">
        <w:rPr>
          <w:rFonts w:ascii="Helvetica" w:hAnsi="Helvetica"/>
          <w:b/>
          <w:sz w:val="20"/>
          <w:szCs w:val="20"/>
        </w:rPr>
        <w:t>n</w:t>
      </w:r>
      <w:r>
        <w:rPr>
          <w:rFonts w:ascii="Helvetica" w:hAnsi="Helvetica"/>
          <w:b/>
          <w:sz w:val="20"/>
          <w:szCs w:val="20"/>
        </w:rPr>
        <w:t xml:space="preserve"> der Traditionsmarke auf moderne Weise </w:t>
      </w:r>
      <w:r w:rsidR="00A524DE">
        <w:rPr>
          <w:rFonts w:ascii="Helvetica" w:hAnsi="Helvetica"/>
          <w:b/>
          <w:sz w:val="20"/>
          <w:szCs w:val="20"/>
        </w:rPr>
        <w:t>lebt</w:t>
      </w:r>
      <w:r>
        <w:rPr>
          <w:rFonts w:ascii="Helvetica" w:hAnsi="Helvetica"/>
          <w:b/>
          <w:sz w:val="20"/>
          <w:szCs w:val="20"/>
        </w:rPr>
        <w:t xml:space="preserve">. </w:t>
      </w:r>
      <w:r w:rsidR="00956C1A">
        <w:rPr>
          <w:rFonts w:ascii="Helvetica" w:hAnsi="Helvetica"/>
          <w:b/>
          <w:sz w:val="20"/>
          <w:szCs w:val="20"/>
        </w:rPr>
        <w:t xml:space="preserve">Nach dem Leitgedanken </w:t>
      </w:r>
      <w:r w:rsidR="00D2303A">
        <w:rPr>
          <w:rFonts w:ascii="Helvetica" w:hAnsi="Helvetica"/>
          <w:b/>
          <w:sz w:val="20"/>
          <w:szCs w:val="20"/>
        </w:rPr>
        <w:t xml:space="preserve">„Industrial Style trifft auf Eleganz“ </w:t>
      </w:r>
      <w:r w:rsidR="00956C1A">
        <w:rPr>
          <w:rFonts w:ascii="Helvetica" w:hAnsi="Helvetica"/>
          <w:b/>
          <w:sz w:val="20"/>
          <w:szCs w:val="20"/>
        </w:rPr>
        <w:t xml:space="preserve">geht </w:t>
      </w:r>
      <w:r w:rsidR="00597FAB">
        <w:rPr>
          <w:rFonts w:ascii="Helvetica" w:hAnsi="Helvetica"/>
          <w:b/>
          <w:sz w:val="20"/>
          <w:szCs w:val="20"/>
        </w:rPr>
        <w:t xml:space="preserve">die einzigartige Designsprache </w:t>
      </w:r>
      <w:r w:rsidR="00D66137">
        <w:rPr>
          <w:rFonts w:ascii="Helvetica" w:hAnsi="Helvetica"/>
          <w:b/>
          <w:sz w:val="20"/>
          <w:szCs w:val="20"/>
        </w:rPr>
        <w:t xml:space="preserve">eine </w:t>
      </w:r>
      <w:r w:rsidR="009C00DE">
        <w:rPr>
          <w:rFonts w:ascii="Helvetica" w:hAnsi="Helvetica"/>
          <w:b/>
          <w:sz w:val="20"/>
          <w:szCs w:val="20"/>
        </w:rPr>
        <w:t xml:space="preserve">außergewöhnliche </w:t>
      </w:r>
      <w:r w:rsidR="00D66137">
        <w:rPr>
          <w:rFonts w:ascii="Helvetica" w:hAnsi="Helvetica"/>
          <w:b/>
          <w:sz w:val="20"/>
          <w:szCs w:val="20"/>
        </w:rPr>
        <w:t>Liaison mit verschiedenen Materialien ein</w:t>
      </w:r>
      <w:r w:rsidR="00DF3DA0">
        <w:rPr>
          <w:rFonts w:ascii="Helvetica" w:hAnsi="Helvetica"/>
          <w:b/>
          <w:sz w:val="20"/>
          <w:szCs w:val="20"/>
        </w:rPr>
        <w:t>,</w:t>
      </w:r>
      <w:r w:rsidR="00A524DE">
        <w:rPr>
          <w:rFonts w:ascii="Helvetica" w:hAnsi="Helvetica"/>
          <w:b/>
          <w:sz w:val="20"/>
          <w:szCs w:val="20"/>
        </w:rPr>
        <w:t xml:space="preserve"> von Edelstahl</w:t>
      </w:r>
      <w:r w:rsidR="00DE082B">
        <w:rPr>
          <w:rFonts w:ascii="Helvetica" w:hAnsi="Helvetica"/>
          <w:b/>
          <w:sz w:val="20"/>
          <w:szCs w:val="20"/>
        </w:rPr>
        <w:t xml:space="preserve"> 18/10 </w:t>
      </w:r>
      <w:r w:rsidR="00013DA7">
        <w:rPr>
          <w:rFonts w:ascii="Helvetica" w:hAnsi="Helvetica"/>
          <w:b/>
          <w:sz w:val="20"/>
          <w:szCs w:val="20"/>
        </w:rPr>
        <w:t>und</w:t>
      </w:r>
      <w:r w:rsidR="00A524DE">
        <w:rPr>
          <w:rFonts w:ascii="Helvetica" w:hAnsi="Helvetica"/>
          <w:b/>
          <w:sz w:val="20"/>
          <w:szCs w:val="20"/>
        </w:rPr>
        <w:t xml:space="preserve"> Beton </w:t>
      </w:r>
      <w:r w:rsidR="00013DA7">
        <w:rPr>
          <w:rFonts w:ascii="Helvetica" w:hAnsi="Helvetica"/>
          <w:b/>
          <w:sz w:val="20"/>
          <w:szCs w:val="20"/>
        </w:rPr>
        <w:t>über</w:t>
      </w:r>
      <w:r w:rsidR="00A524DE">
        <w:rPr>
          <w:rFonts w:ascii="Helvetica" w:hAnsi="Helvetica"/>
          <w:b/>
          <w:sz w:val="20"/>
          <w:szCs w:val="20"/>
        </w:rPr>
        <w:t xml:space="preserve"> Melamin bis hin zu Porzellan und Glas. </w:t>
      </w:r>
      <w:r w:rsidR="00650016">
        <w:rPr>
          <w:rFonts w:ascii="Helvetica" w:hAnsi="Helvetica"/>
          <w:b/>
          <w:sz w:val="20"/>
          <w:szCs w:val="20"/>
        </w:rPr>
        <w:t xml:space="preserve">Darüber hinaus </w:t>
      </w:r>
      <w:r w:rsidR="008F5EC1">
        <w:rPr>
          <w:rFonts w:ascii="Helvetica" w:hAnsi="Helvetica"/>
          <w:b/>
          <w:sz w:val="20"/>
          <w:szCs w:val="20"/>
        </w:rPr>
        <w:t>stand</w:t>
      </w:r>
      <w:r w:rsidR="00597FAB">
        <w:rPr>
          <w:rFonts w:ascii="Helvetica" w:hAnsi="Helvetica"/>
          <w:b/>
          <w:sz w:val="20"/>
          <w:szCs w:val="20"/>
        </w:rPr>
        <w:t>en</w:t>
      </w:r>
      <w:r w:rsidR="008F5EC1">
        <w:rPr>
          <w:rFonts w:ascii="Helvetica" w:hAnsi="Helvetica"/>
          <w:b/>
          <w:sz w:val="20"/>
          <w:szCs w:val="20"/>
        </w:rPr>
        <w:t xml:space="preserve"> bei der Produktentwicklung a</w:t>
      </w:r>
      <w:r w:rsidR="00684E19">
        <w:rPr>
          <w:rFonts w:ascii="Helvetica" w:hAnsi="Helvetica"/>
          <w:b/>
          <w:sz w:val="20"/>
          <w:szCs w:val="20"/>
        </w:rPr>
        <w:t xml:space="preserve">uch die Funktionalität </w:t>
      </w:r>
      <w:r w:rsidR="00597FAB">
        <w:rPr>
          <w:rFonts w:ascii="Helvetica" w:hAnsi="Helvetica"/>
          <w:b/>
          <w:sz w:val="20"/>
          <w:szCs w:val="20"/>
        </w:rPr>
        <w:t xml:space="preserve">und Mehrfachverwendung </w:t>
      </w:r>
      <w:r w:rsidR="00684E19">
        <w:rPr>
          <w:rFonts w:ascii="Helvetica" w:hAnsi="Helvetica"/>
          <w:b/>
          <w:sz w:val="20"/>
          <w:szCs w:val="20"/>
        </w:rPr>
        <w:t>im Fokus.</w:t>
      </w:r>
      <w:r w:rsidR="008F5EC1">
        <w:rPr>
          <w:rFonts w:ascii="Helvetica" w:hAnsi="Helvetica"/>
          <w:b/>
          <w:sz w:val="20"/>
          <w:szCs w:val="20"/>
        </w:rPr>
        <w:t xml:space="preserve"> Die </w:t>
      </w:r>
      <w:r w:rsidR="008F52A2">
        <w:rPr>
          <w:rFonts w:ascii="Helvetica" w:hAnsi="Helvetica"/>
          <w:b/>
          <w:sz w:val="20"/>
          <w:szCs w:val="20"/>
        </w:rPr>
        <w:t xml:space="preserve">Modularität </w:t>
      </w:r>
      <w:r w:rsidR="006E7851">
        <w:rPr>
          <w:rFonts w:ascii="Helvetica" w:hAnsi="Helvetica"/>
          <w:b/>
          <w:sz w:val="20"/>
          <w:szCs w:val="20"/>
        </w:rPr>
        <w:t xml:space="preserve">der </w:t>
      </w:r>
      <w:r w:rsidR="00597FAB">
        <w:rPr>
          <w:rFonts w:ascii="Helvetica" w:hAnsi="Helvetica"/>
          <w:b/>
          <w:sz w:val="20"/>
          <w:szCs w:val="20"/>
        </w:rPr>
        <w:t xml:space="preserve">27-teiligen Kollektion </w:t>
      </w:r>
      <w:r w:rsidR="008F5EC1">
        <w:rPr>
          <w:rFonts w:ascii="Helvetica" w:hAnsi="Helvetica"/>
          <w:b/>
          <w:sz w:val="20"/>
          <w:szCs w:val="20"/>
        </w:rPr>
        <w:t xml:space="preserve">eröffnet </w:t>
      </w:r>
      <w:r w:rsidR="008F52A2">
        <w:rPr>
          <w:rFonts w:ascii="Helvetica" w:hAnsi="Helvetica"/>
          <w:b/>
          <w:sz w:val="20"/>
          <w:szCs w:val="20"/>
        </w:rPr>
        <w:t>grenzenlose Kombinationsmöglichkeiten</w:t>
      </w:r>
      <w:r w:rsidR="006E7851">
        <w:rPr>
          <w:rFonts w:ascii="Helvetica" w:hAnsi="Helvetica"/>
          <w:b/>
          <w:sz w:val="20"/>
          <w:szCs w:val="20"/>
        </w:rPr>
        <w:t xml:space="preserve"> </w:t>
      </w:r>
      <w:r w:rsidR="00DE082B">
        <w:rPr>
          <w:rFonts w:ascii="Helvetica" w:hAnsi="Helvetica"/>
          <w:b/>
          <w:sz w:val="20"/>
          <w:szCs w:val="20"/>
        </w:rPr>
        <w:t>für Mittag-</w:t>
      </w:r>
      <w:r w:rsidR="009C00DE">
        <w:rPr>
          <w:rFonts w:ascii="Helvetica" w:hAnsi="Helvetica"/>
          <w:b/>
          <w:sz w:val="20"/>
          <w:szCs w:val="20"/>
        </w:rPr>
        <w:t xml:space="preserve"> und</w:t>
      </w:r>
      <w:r w:rsidR="00DE082B">
        <w:rPr>
          <w:rFonts w:ascii="Helvetica" w:hAnsi="Helvetica"/>
          <w:b/>
          <w:sz w:val="20"/>
          <w:szCs w:val="20"/>
        </w:rPr>
        <w:t xml:space="preserve"> Abendessen </w:t>
      </w:r>
      <w:r w:rsidR="009C00DE">
        <w:rPr>
          <w:rFonts w:ascii="Helvetica" w:hAnsi="Helvetica"/>
          <w:b/>
          <w:sz w:val="20"/>
          <w:szCs w:val="20"/>
        </w:rPr>
        <w:t xml:space="preserve">oder entspannte </w:t>
      </w:r>
      <w:r w:rsidR="00DE082B">
        <w:rPr>
          <w:rFonts w:ascii="Helvetica" w:hAnsi="Helvetica"/>
          <w:b/>
          <w:sz w:val="20"/>
          <w:szCs w:val="20"/>
        </w:rPr>
        <w:t>Kaffee</w:t>
      </w:r>
      <w:r w:rsidR="009C00DE">
        <w:rPr>
          <w:rFonts w:ascii="Helvetica" w:hAnsi="Helvetica"/>
          <w:b/>
          <w:sz w:val="20"/>
          <w:szCs w:val="20"/>
        </w:rPr>
        <w:t>momente</w:t>
      </w:r>
      <w:r w:rsidR="00DE082B" w:rsidRPr="00971376">
        <w:rPr>
          <w:rFonts w:ascii="Helvetica" w:hAnsi="Helvetica"/>
          <w:b/>
          <w:sz w:val="20"/>
          <w:szCs w:val="20"/>
        </w:rPr>
        <w:t>.</w:t>
      </w:r>
      <w:r w:rsidR="0055138E" w:rsidRPr="00971376">
        <w:rPr>
          <w:rFonts w:ascii="Helvetica" w:hAnsi="Helvetica"/>
          <w:b/>
          <w:sz w:val="20"/>
          <w:szCs w:val="20"/>
        </w:rPr>
        <w:t xml:space="preserve"> </w:t>
      </w:r>
      <w:r w:rsidR="00E65DD0" w:rsidRPr="00971376">
        <w:rPr>
          <w:rFonts w:ascii="Helvetica" w:hAnsi="Helvetica"/>
          <w:b/>
          <w:sz w:val="20"/>
          <w:szCs w:val="20"/>
        </w:rPr>
        <w:t>HEPP E</w:t>
      </w:r>
      <w:r w:rsidR="00B53CE6" w:rsidRPr="00971376">
        <w:rPr>
          <w:rFonts w:ascii="Helvetica" w:hAnsi="Helvetica"/>
          <w:b/>
          <w:sz w:val="20"/>
          <w:szCs w:val="20"/>
        </w:rPr>
        <w:t>lements</w:t>
      </w:r>
      <w:r w:rsidR="0055138E" w:rsidRPr="00971376">
        <w:rPr>
          <w:rFonts w:ascii="Helvetica" w:hAnsi="Helvetica"/>
          <w:b/>
          <w:sz w:val="20"/>
          <w:szCs w:val="20"/>
        </w:rPr>
        <w:t xml:space="preserve"> gehört zu den Highlights der Internorga 2019, die durch das neue Messestandkonzept besonders wirksam in Szene gesetzt w</w:t>
      </w:r>
      <w:r w:rsidR="00E65DD0" w:rsidRPr="00971376">
        <w:rPr>
          <w:rFonts w:ascii="Helvetica" w:hAnsi="Helvetica"/>
          <w:b/>
          <w:sz w:val="20"/>
          <w:szCs w:val="20"/>
        </w:rPr>
        <w:t>erden</w:t>
      </w:r>
      <w:r w:rsidR="0055138E" w:rsidRPr="00971376">
        <w:rPr>
          <w:rFonts w:ascii="Helvetica" w:hAnsi="Helvetica"/>
          <w:b/>
          <w:sz w:val="20"/>
          <w:szCs w:val="20"/>
        </w:rPr>
        <w:t>. Das weiter</w:t>
      </w:r>
      <w:r w:rsidR="00E65DD0" w:rsidRPr="00971376">
        <w:rPr>
          <w:rFonts w:ascii="Helvetica" w:hAnsi="Helvetica"/>
          <w:b/>
          <w:sz w:val="20"/>
          <w:szCs w:val="20"/>
        </w:rPr>
        <w:t xml:space="preserve">entwickelte </w:t>
      </w:r>
      <w:r w:rsidR="0055138E" w:rsidRPr="00971376">
        <w:rPr>
          <w:rFonts w:ascii="Helvetica" w:hAnsi="Helvetica"/>
          <w:b/>
          <w:sz w:val="20"/>
          <w:szCs w:val="20"/>
        </w:rPr>
        <w:t>Standdesign greift die Markenphilosophie „The Art of Service“ gezielt auf und setzt intensive Akzente auf die Kernthemen Fine-Dining, Buffet und Besteck</w:t>
      </w:r>
      <w:r w:rsidR="0055138E" w:rsidRPr="00971376">
        <w:rPr>
          <w:rFonts w:ascii="Arial" w:hAnsi="Arial" w:cs="Arial"/>
          <w:b/>
          <w:sz w:val="20"/>
          <w:szCs w:val="20"/>
        </w:rPr>
        <w:t>.</w:t>
      </w:r>
    </w:p>
    <w:p w14:paraId="03830C8C" w14:textId="22E823CD" w:rsidR="00A82AEC" w:rsidRDefault="00A82AEC" w:rsidP="0009204C">
      <w:pPr>
        <w:tabs>
          <w:tab w:val="left" w:pos="5954"/>
        </w:tabs>
        <w:spacing w:line="288" w:lineRule="auto"/>
        <w:rPr>
          <w:rFonts w:ascii="Helvetica" w:hAnsi="Helvetica"/>
          <w:b/>
          <w:sz w:val="20"/>
          <w:szCs w:val="20"/>
        </w:rPr>
      </w:pPr>
    </w:p>
    <w:p w14:paraId="3EB23921" w14:textId="69E0DCE1" w:rsidR="0011741B" w:rsidRDefault="0011741B" w:rsidP="0009204C">
      <w:pPr>
        <w:tabs>
          <w:tab w:val="left" w:pos="5954"/>
        </w:tabs>
        <w:spacing w:line="288" w:lineRule="auto"/>
        <w:rPr>
          <w:rFonts w:ascii="Helvetica" w:hAnsi="Helvetica"/>
          <w:b/>
          <w:sz w:val="20"/>
          <w:szCs w:val="20"/>
        </w:rPr>
      </w:pPr>
      <w:r>
        <w:rPr>
          <w:rFonts w:ascii="Helvetica" w:hAnsi="Helvetica"/>
          <w:b/>
          <w:sz w:val="20"/>
          <w:szCs w:val="20"/>
        </w:rPr>
        <w:t>Mut zum Außergewöhnlichen</w:t>
      </w:r>
    </w:p>
    <w:p w14:paraId="59FA8B97" w14:textId="47D066F8" w:rsidR="008F52A2" w:rsidRPr="006E7851" w:rsidRDefault="006E7851" w:rsidP="0009204C">
      <w:pPr>
        <w:tabs>
          <w:tab w:val="left" w:pos="5954"/>
        </w:tabs>
        <w:spacing w:line="288" w:lineRule="auto"/>
        <w:rPr>
          <w:rFonts w:ascii="Helvetica" w:hAnsi="Helvetica"/>
          <w:sz w:val="20"/>
          <w:szCs w:val="20"/>
        </w:rPr>
      </w:pPr>
      <w:r>
        <w:rPr>
          <w:rFonts w:ascii="Helvetica" w:hAnsi="Helvetica"/>
          <w:sz w:val="20"/>
          <w:szCs w:val="20"/>
        </w:rPr>
        <w:t>Gastr</w:t>
      </w:r>
      <w:r w:rsidRPr="006E7851">
        <w:rPr>
          <w:rFonts w:ascii="Helvetica" w:hAnsi="Helvetica"/>
          <w:sz w:val="20"/>
          <w:szCs w:val="20"/>
        </w:rPr>
        <w:t>onomen und Hoteliers, die auf der Suche nach klaren Alleins</w:t>
      </w:r>
      <w:r w:rsidR="00D2303A">
        <w:rPr>
          <w:rFonts w:ascii="Helvetica" w:hAnsi="Helvetica"/>
          <w:sz w:val="20"/>
          <w:szCs w:val="20"/>
        </w:rPr>
        <w:t xml:space="preserve">tellungsmerkmalen sind, </w:t>
      </w:r>
      <w:r w:rsidR="002F6C7D">
        <w:rPr>
          <w:rFonts w:ascii="Helvetica" w:hAnsi="Helvetica"/>
          <w:sz w:val="20"/>
          <w:szCs w:val="20"/>
        </w:rPr>
        <w:t>werden</w:t>
      </w:r>
      <w:r w:rsidR="00D2303A">
        <w:rPr>
          <w:rFonts w:ascii="Helvetica" w:hAnsi="Helvetica"/>
          <w:sz w:val="20"/>
          <w:szCs w:val="20"/>
        </w:rPr>
        <w:t xml:space="preserve"> </w:t>
      </w:r>
      <w:r w:rsidR="00684E19">
        <w:rPr>
          <w:rFonts w:ascii="Helvetica" w:hAnsi="Helvetica"/>
          <w:sz w:val="20"/>
          <w:szCs w:val="20"/>
        </w:rPr>
        <w:t>bei</w:t>
      </w:r>
      <w:r w:rsidR="00D2303A">
        <w:rPr>
          <w:rFonts w:ascii="Helvetica" w:hAnsi="Helvetica"/>
          <w:sz w:val="20"/>
          <w:szCs w:val="20"/>
        </w:rPr>
        <w:t xml:space="preserve"> HEPP Elements </w:t>
      </w:r>
      <w:r w:rsidR="002F6C7D">
        <w:rPr>
          <w:rFonts w:ascii="Helvetica" w:hAnsi="Helvetica"/>
          <w:sz w:val="20"/>
          <w:szCs w:val="20"/>
        </w:rPr>
        <w:t xml:space="preserve">fündig. Der </w:t>
      </w:r>
      <w:r w:rsidR="00D2303A" w:rsidRPr="002F6C7D">
        <w:rPr>
          <w:rFonts w:ascii="Helvetica" w:hAnsi="Helvetica"/>
          <w:sz w:val="20"/>
          <w:szCs w:val="20"/>
        </w:rPr>
        <w:t>stringente Look</w:t>
      </w:r>
      <w:r w:rsidR="002F6C7D">
        <w:rPr>
          <w:rFonts w:ascii="Helvetica" w:hAnsi="Helvetica"/>
          <w:sz w:val="20"/>
          <w:szCs w:val="20"/>
        </w:rPr>
        <w:t xml:space="preserve"> und </w:t>
      </w:r>
      <w:r w:rsidR="00897610">
        <w:rPr>
          <w:rFonts w:ascii="Helvetica" w:hAnsi="Helvetica"/>
          <w:sz w:val="20"/>
          <w:szCs w:val="20"/>
        </w:rPr>
        <w:t xml:space="preserve">der </w:t>
      </w:r>
      <w:r w:rsidR="002F6C7D">
        <w:rPr>
          <w:rFonts w:ascii="Helvetica" w:hAnsi="Helvetica"/>
          <w:sz w:val="20"/>
          <w:szCs w:val="20"/>
        </w:rPr>
        <w:t>individuelle Materialmix</w:t>
      </w:r>
      <w:r w:rsidR="00D2303A" w:rsidRPr="002F6C7D">
        <w:rPr>
          <w:rFonts w:ascii="Helvetica" w:hAnsi="Helvetica"/>
          <w:sz w:val="20"/>
          <w:szCs w:val="20"/>
        </w:rPr>
        <w:t xml:space="preserve"> passt zu mutigen gastronomischen Konzepten, die sich von der Masse abheben.</w:t>
      </w:r>
      <w:r w:rsidR="008D391C">
        <w:rPr>
          <w:rFonts w:ascii="Helvetica" w:hAnsi="Helvetica"/>
          <w:sz w:val="20"/>
          <w:szCs w:val="20"/>
        </w:rPr>
        <w:t xml:space="preserve"> Die </w:t>
      </w:r>
      <w:r w:rsidR="00897610">
        <w:rPr>
          <w:rFonts w:ascii="Helvetica" w:hAnsi="Helvetica"/>
          <w:sz w:val="20"/>
          <w:szCs w:val="20"/>
        </w:rPr>
        <w:t>Form</w:t>
      </w:r>
      <w:r w:rsidR="00E45D6E">
        <w:rPr>
          <w:rFonts w:ascii="Helvetica" w:hAnsi="Helvetica"/>
          <w:sz w:val="20"/>
          <w:szCs w:val="20"/>
        </w:rPr>
        <w:t>ensprache</w:t>
      </w:r>
      <w:r w:rsidR="00897610">
        <w:rPr>
          <w:rFonts w:ascii="Helvetica" w:hAnsi="Helvetica"/>
          <w:sz w:val="20"/>
          <w:szCs w:val="20"/>
        </w:rPr>
        <w:t xml:space="preserve"> der u</w:t>
      </w:r>
      <w:r w:rsidR="008D391C">
        <w:rPr>
          <w:rFonts w:ascii="Helvetica" w:hAnsi="Helvetica"/>
          <w:sz w:val="20"/>
          <w:szCs w:val="20"/>
        </w:rPr>
        <w:t>mfangreiche</w:t>
      </w:r>
      <w:r w:rsidR="00897610">
        <w:rPr>
          <w:rFonts w:ascii="Helvetica" w:hAnsi="Helvetica"/>
          <w:sz w:val="20"/>
          <w:szCs w:val="20"/>
        </w:rPr>
        <w:t>n</w:t>
      </w:r>
      <w:r w:rsidR="008D391C">
        <w:rPr>
          <w:rFonts w:ascii="Helvetica" w:hAnsi="Helvetica"/>
          <w:sz w:val="20"/>
          <w:szCs w:val="20"/>
        </w:rPr>
        <w:t xml:space="preserve"> </w:t>
      </w:r>
      <w:r w:rsidR="00E45D6E">
        <w:rPr>
          <w:rFonts w:ascii="Helvetica" w:hAnsi="Helvetica"/>
          <w:sz w:val="20"/>
          <w:szCs w:val="20"/>
        </w:rPr>
        <w:t>Tabletop-</w:t>
      </w:r>
      <w:r w:rsidR="008D391C">
        <w:rPr>
          <w:rFonts w:ascii="Helvetica" w:hAnsi="Helvetica"/>
          <w:sz w:val="20"/>
          <w:szCs w:val="20"/>
        </w:rPr>
        <w:t xml:space="preserve">Kollektion </w:t>
      </w:r>
      <w:r w:rsidR="00E45D6E">
        <w:rPr>
          <w:rFonts w:ascii="Helvetica" w:hAnsi="Helvetica"/>
          <w:sz w:val="20"/>
          <w:szCs w:val="20"/>
        </w:rPr>
        <w:t>überträgt Design und Funktion de</w:t>
      </w:r>
      <w:r w:rsidR="00FF09A2">
        <w:rPr>
          <w:rFonts w:ascii="Helvetica" w:hAnsi="Helvetica"/>
          <w:sz w:val="20"/>
          <w:szCs w:val="20"/>
        </w:rPr>
        <w:t>s</w:t>
      </w:r>
      <w:r w:rsidR="00E45D6E">
        <w:rPr>
          <w:rFonts w:ascii="Helvetica" w:hAnsi="Helvetica"/>
          <w:sz w:val="20"/>
          <w:szCs w:val="20"/>
        </w:rPr>
        <w:t xml:space="preserve"> </w:t>
      </w:r>
      <w:r w:rsidR="00897610">
        <w:rPr>
          <w:rFonts w:ascii="Helvetica" w:hAnsi="Helvetica"/>
          <w:sz w:val="20"/>
          <w:szCs w:val="20"/>
        </w:rPr>
        <w:t>bereits bewährte</w:t>
      </w:r>
      <w:r w:rsidR="009C00DE">
        <w:rPr>
          <w:rFonts w:ascii="Helvetica" w:hAnsi="Helvetica"/>
          <w:sz w:val="20"/>
          <w:szCs w:val="20"/>
        </w:rPr>
        <w:t>n</w:t>
      </w:r>
      <w:r w:rsidR="00897610">
        <w:rPr>
          <w:rFonts w:ascii="Helvetica" w:hAnsi="Helvetica"/>
          <w:sz w:val="20"/>
          <w:szCs w:val="20"/>
        </w:rPr>
        <w:t xml:space="preserve"> Buffet-Konzept</w:t>
      </w:r>
      <w:r w:rsidR="009C00DE">
        <w:rPr>
          <w:rFonts w:ascii="Helvetica" w:hAnsi="Helvetica"/>
          <w:sz w:val="20"/>
          <w:szCs w:val="20"/>
        </w:rPr>
        <w:t>s</w:t>
      </w:r>
      <w:r w:rsidR="00897610">
        <w:rPr>
          <w:rFonts w:ascii="Helvetica" w:hAnsi="Helvetica"/>
          <w:sz w:val="20"/>
          <w:szCs w:val="20"/>
        </w:rPr>
        <w:t xml:space="preserve"> „Sequence“ von HEPP</w:t>
      </w:r>
      <w:r w:rsidR="00E45D6E">
        <w:rPr>
          <w:rFonts w:ascii="Helvetica" w:hAnsi="Helvetica"/>
          <w:sz w:val="20"/>
          <w:szCs w:val="20"/>
        </w:rPr>
        <w:t xml:space="preserve"> auf den gedeckten Tisch. So können die </w:t>
      </w:r>
      <w:r w:rsidR="00897610">
        <w:rPr>
          <w:rFonts w:ascii="Helvetica" w:hAnsi="Helvetica"/>
          <w:sz w:val="20"/>
          <w:szCs w:val="20"/>
        </w:rPr>
        <w:t>beide</w:t>
      </w:r>
      <w:r w:rsidR="00A13E86">
        <w:rPr>
          <w:rFonts w:ascii="Helvetica" w:hAnsi="Helvetica"/>
          <w:sz w:val="20"/>
          <w:szCs w:val="20"/>
        </w:rPr>
        <w:t>n</w:t>
      </w:r>
      <w:r w:rsidR="00897610">
        <w:rPr>
          <w:rFonts w:ascii="Helvetica" w:hAnsi="Helvetica"/>
          <w:sz w:val="20"/>
          <w:szCs w:val="20"/>
        </w:rPr>
        <w:t xml:space="preserve"> </w:t>
      </w:r>
      <w:r w:rsidR="000E2CD5">
        <w:rPr>
          <w:rFonts w:ascii="Helvetica" w:hAnsi="Helvetica"/>
          <w:sz w:val="20"/>
          <w:szCs w:val="20"/>
        </w:rPr>
        <w:t>Serien</w:t>
      </w:r>
      <w:r w:rsidR="00897610">
        <w:rPr>
          <w:rFonts w:ascii="Helvetica" w:hAnsi="Helvetica"/>
          <w:sz w:val="20"/>
          <w:szCs w:val="20"/>
        </w:rPr>
        <w:t xml:space="preserve"> nach Belieben </w:t>
      </w:r>
      <w:r w:rsidR="008C4463">
        <w:rPr>
          <w:rFonts w:ascii="Helvetica" w:hAnsi="Helvetica"/>
          <w:sz w:val="20"/>
          <w:szCs w:val="20"/>
        </w:rPr>
        <w:t xml:space="preserve">miteinander kombiniert werden </w:t>
      </w:r>
      <w:r w:rsidR="00B12670">
        <w:rPr>
          <w:rFonts w:ascii="Helvetica" w:hAnsi="Helvetica"/>
          <w:sz w:val="20"/>
          <w:szCs w:val="20"/>
        </w:rPr>
        <w:t xml:space="preserve">oder für sich wirken. In jedem Fall werden Gäste mit einem </w:t>
      </w:r>
      <w:r w:rsidR="008C4463">
        <w:rPr>
          <w:rFonts w:ascii="Helvetica" w:hAnsi="Helvetica"/>
          <w:sz w:val="20"/>
          <w:szCs w:val="20"/>
        </w:rPr>
        <w:t xml:space="preserve">von bekannten </w:t>
      </w:r>
      <w:r w:rsidR="00163B46">
        <w:rPr>
          <w:rFonts w:ascii="Helvetica" w:hAnsi="Helvetica"/>
          <w:sz w:val="20"/>
          <w:szCs w:val="20"/>
        </w:rPr>
        <w:t xml:space="preserve">Formen </w:t>
      </w:r>
      <w:r w:rsidR="00B12670">
        <w:rPr>
          <w:rFonts w:ascii="Helvetica" w:hAnsi="Helvetica"/>
          <w:sz w:val="20"/>
          <w:szCs w:val="20"/>
        </w:rPr>
        <w:t>abweichenden und trotzdem stimmigen</w:t>
      </w:r>
      <w:r w:rsidR="008C4463">
        <w:rPr>
          <w:rFonts w:ascii="Helvetica" w:hAnsi="Helvetica"/>
          <w:sz w:val="20"/>
          <w:szCs w:val="20"/>
        </w:rPr>
        <w:t xml:space="preserve"> Gesamtbild</w:t>
      </w:r>
      <w:r w:rsidR="00B12670">
        <w:rPr>
          <w:rFonts w:ascii="Helvetica" w:hAnsi="Helvetica"/>
          <w:sz w:val="20"/>
          <w:szCs w:val="20"/>
        </w:rPr>
        <w:t xml:space="preserve"> empfangen.</w:t>
      </w:r>
    </w:p>
    <w:p w14:paraId="307A93D1" w14:textId="7BA75517" w:rsidR="000678F4" w:rsidRDefault="000B0D6F" w:rsidP="0009204C">
      <w:pPr>
        <w:tabs>
          <w:tab w:val="left" w:pos="5954"/>
        </w:tabs>
        <w:spacing w:line="288" w:lineRule="auto"/>
        <w:rPr>
          <w:rFonts w:ascii="Helvetica" w:hAnsi="Helvetica"/>
          <w:sz w:val="20"/>
          <w:szCs w:val="20"/>
        </w:rPr>
      </w:pPr>
      <w:r>
        <w:rPr>
          <w:rFonts w:ascii="Helvetica" w:hAnsi="Helvetica"/>
          <w:noProof/>
          <w:sz w:val="20"/>
          <w:szCs w:val="20"/>
          <w:lang w:eastAsia="zh-CN"/>
        </w:rPr>
        <w:drawing>
          <wp:anchor distT="0" distB="0" distL="114300" distR="114300" simplePos="0" relativeHeight="251658240" behindDoc="0" locked="0" layoutInCell="1" allowOverlap="1" wp14:anchorId="643FF054" wp14:editId="3CFFE1C2">
            <wp:simplePos x="0" y="0"/>
            <wp:positionH relativeFrom="column">
              <wp:posOffset>4986655</wp:posOffset>
            </wp:positionH>
            <wp:positionV relativeFrom="paragraph">
              <wp:posOffset>107852</wp:posOffset>
            </wp:positionV>
            <wp:extent cx="1058901" cy="1414389"/>
            <wp:effectExtent l="0" t="0" r="0" b="0"/>
            <wp:wrapNone/>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HEPP-ELEMETS-klein.jpg"/>
                    <pic:cNvPicPr/>
                  </pic:nvPicPr>
                  <pic:blipFill>
                    <a:blip r:embed="rId7"/>
                    <a:stretch>
                      <a:fillRect/>
                    </a:stretch>
                  </pic:blipFill>
                  <pic:spPr>
                    <a:xfrm>
                      <a:off x="0" y="0"/>
                      <a:ext cx="1058901" cy="1414389"/>
                    </a:xfrm>
                    <a:prstGeom prst="rect">
                      <a:avLst/>
                    </a:prstGeom>
                  </pic:spPr>
                </pic:pic>
              </a:graphicData>
            </a:graphic>
            <wp14:sizeRelH relativeFrom="margin">
              <wp14:pctWidth>0</wp14:pctWidth>
            </wp14:sizeRelH>
            <wp14:sizeRelV relativeFrom="margin">
              <wp14:pctHeight>0</wp14:pctHeight>
            </wp14:sizeRelV>
          </wp:anchor>
        </w:drawing>
      </w:r>
    </w:p>
    <w:p w14:paraId="0DFB1752" w14:textId="3B0AF254" w:rsidR="00A3713D" w:rsidRDefault="00C07ACD" w:rsidP="0009204C">
      <w:pPr>
        <w:spacing w:line="288" w:lineRule="auto"/>
        <w:rPr>
          <w:rFonts w:ascii="Helvetica" w:hAnsi="Helvetica"/>
          <w:b/>
          <w:sz w:val="20"/>
          <w:szCs w:val="20"/>
        </w:rPr>
      </w:pPr>
      <w:hyperlink r:id="rId8" w:history="1">
        <w:r w:rsidR="00A3713D" w:rsidRPr="00200417">
          <w:rPr>
            <w:rStyle w:val="Hyperlink"/>
            <w:rFonts w:ascii="Helvetica" w:hAnsi="Helvetica"/>
            <w:b/>
            <w:color w:val="auto"/>
            <w:sz w:val="20"/>
            <w:szCs w:val="20"/>
            <w:u w:val="none"/>
          </w:rPr>
          <w:t>www.hepp.de</w:t>
        </w:r>
      </w:hyperlink>
    </w:p>
    <w:p w14:paraId="74BA6D18" w14:textId="639E9A39" w:rsidR="00747C90" w:rsidRPr="00200417" w:rsidRDefault="00747C90" w:rsidP="0009204C">
      <w:pPr>
        <w:spacing w:line="288" w:lineRule="auto"/>
        <w:rPr>
          <w:rFonts w:ascii="Helvetica" w:hAnsi="Helvetica"/>
          <w:b/>
          <w:sz w:val="20"/>
          <w:szCs w:val="20"/>
        </w:rPr>
      </w:pPr>
    </w:p>
    <w:p w14:paraId="2EF8166C" w14:textId="5F33236E" w:rsidR="00A3713D" w:rsidRPr="00200417" w:rsidRDefault="00A3713D" w:rsidP="0009204C">
      <w:pPr>
        <w:spacing w:line="288" w:lineRule="auto"/>
        <w:rPr>
          <w:rFonts w:ascii="Helvetica" w:hAnsi="Helvetica"/>
          <w:b/>
          <w:sz w:val="20"/>
          <w:szCs w:val="20"/>
        </w:rPr>
      </w:pPr>
      <w:r w:rsidRPr="00200417">
        <w:rPr>
          <w:rFonts w:ascii="Helvetica" w:hAnsi="Helvetica"/>
          <w:b/>
          <w:sz w:val="20"/>
          <w:szCs w:val="20"/>
        </w:rPr>
        <w:t>Bildanforderung</w:t>
      </w:r>
    </w:p>
    <w:p w14:paraId="7E810BDE" w14:textId="708918B1" w:rsidR="00B0652D" w:rsidRDefault="00A3713D" w:rsidP="0009204C">
      <w:pPr>
        <w:spacing w:line="288" w:lineRule="auto"/>
        <w:rPr>
          <w:rFonts w:ascii="Helvetica" w:hAnsi="Helvetica"/>
          <w:sz w:val="20"/>
          <w:szCs w:val="20"/>
        </w:rPr>
      </w:pPr>
      <w:r w:rsidRPr="00200417">
        <w:rPr>
          <w:rFonts w:ascii="Helvetica" w:hAnsi="Helvetica"/>
          <w:sz w:val="20"/>
          <w:szCs w:val="20"/>
        </w:rPr>
        <w:t xml:space="preserve">Bildmaterial finden Sie zum Download in unserem Medienportal </w:t>
      </w:r>
      <w:hyperlink r:id="rId9" w:history="1">
        <w:r w:rsidRPr="00200417">
          <w:rPr>
            <w:rStyle w:val="Hyperlink"/>
            <w:rFonts w:ascii="Helvetica" w:hAnsi="Helvetica"/>
            <w:sz w:val="20"/>
            <w:szCs w:val="20"/>
          </w:rPr>
          <w:t>http://press-n-relations.amid-pr.com</w:t>
        </w:r>
      </w:hyperlink>
      <w:r w:rsidRPr="00200417">
        <w:rPr>
          <w:rFonts w:ascii="Helvetica" w:hAnsi="Helvetica"/>
          <w:sz w:val="20"/>
          <w:szCs w:val="20"/>
        </w:rPr>
        <w:t xml:space="preserve"> unter dem Suchbegriff „HEPP-</w:t>
      </w:r>
      <w:r w:rsidR="00CF095E">
        <w:rPr>
          <w:rFonts w:ascii="Helvetica" w:hAnsi="Helvetica"/>
          <w:sz w:val="20"/>
          <w:szCs w:val="20"/>
        </w:rPr>
        <w:t>Elements-</w:t>
      </w:r>
      <w:r w:rsidR="00C33958">
        <w:rPr>
          <w:rFonts w:ascii="Helvetica" w:hAnsi="Helvetica"/>
          <w:sz w:val="20"/>
          <w:szCs w:val="20"/>
        </w:rPr>
        <w:t>2019</w:t>
      </w:r>
      <w:r w:rsidRPr="00200417">
        <w:rPr>
          <w:rFonts w:ascii="Helvetica" w:hAnsi="Helvetica"/>
          <w:sz w:val="20"/>
          <w:szCs w:val="20"/>
        </w:rPr>
        <w:t>“.</w:t>
      </w:r>
    </w:p>
    <w:p w14:paraId="439EC4A7" w14:textId="249C4A89" w:rsidR="00CF095E" w:rsidRDefault="001D280D" w:rsidP="0009204C">
      <w:pPr>
        <w:spacing w:line="288" w:lineRule="auto"/>
        <w:rPr>
          <w:rFonts w:ascii="Helvetica" w:hAnsi="Helvetica"/>
          <w:sz w:val="20"/>
          <w:szCs w:val="20"/>
        </w:rPr>
      </w:pPr>
      <w:r>
        <w:rPr>
          <w:rFonts w:ascii="Helvetica" w:hAnsi="Helvetica"/>
          <w:sz w:val="20"/>
          <w:szCs w:val="20"/>
        </w:rPr>
        <w:t xml:space="preserve"> </w:t>
      </w:r>
    </w:p>
    <w:p w14:paraId="1AE44137" w14:textId="41A68D7B" w:rsidR="0055138E" w:rsidRDefault="0055138E" w:rsidP="0009204C">
      <w:pPr>
        <w:spacing w:line="288" w:lineRule="auto"/>
        <w:rPr>
          <w:rFonts w:ascii="Helvetica" w:hAnsi="Helvetica"/>
          <w:sz w:val="20"/>
          <w:szCs w:val="20"/>
        </w:rPr>
      </w:pPr>
    </w:p>
    <w:p w14:paraId="2D8E91DC" w14:textId="517E6728" w:rsidR="0055138E" w:rsidRDefault="0055138E" w:rsidP="0009204C">
      <w:pPr>
        <w:spacing w:line="288" w:lineRule="auto"/>
        <w:rPr>
          <w:rFonts w:ascii="Helvetica" w:hAnsi="Helvetica"/>
          <w:sz w:val="20"/>
          <w:szCs w:val="20"/>
        </w:rPr>
      </w:pPr>
    </w:p>
    <w:p w14:paraId="7948593F" w14:textId="6794BF6B" w:rsidR="0055138E" w:rsidRDefault="0055138E" w:rsidP="0009204C">
      <w:pPr>
        <w:spacing w:line="288" w:lineRule="auto"/>
        <w:rPr>
          <w:rFonts w:ascii="Helvetica" w:hAnsi="Helvetica"/>
          <w:sz w:val="20"/>
          <w:szCs w:val="20"/>
        </w:rPr>
      </w:pPr>
    </w:p>
    <w:p w14:paraId="50805DB0" w14:textId="77777777" w:rsidR="0055138E" w:rsidRDefault="0055138E" w:rsidP="0009204C">
      <w:pPr>
        <w:spacing w:line="288" w:lineRule="auto"/>
        <w:rPr>
          <w:rFonts w:ascii="Helvetica" w:hAnsi="Helvetica"/>
          <w:sz w:val="20"/>
          <w:szCs w:val="20"/>
        </w:rPr>
      </w:pPr>
    </w:p>
    <w:tbl>
      <w:tblPr>
        <w:tblW w:w="7556" w:type="dxa"/>
        <w:tblInd w:w="-64" w:type="dxa"/>
        <w:tblCellMar>
          <w:left w:w="70" w:type="dxa"/>
          <w:right w:w="70" w:type="dxa"/>
        </w:tblCellMar>
        <w:tblLook w:val="0000" w:firstRow="0" w:lastRow="0" w:firstColumn="0" w:lastColumn="0" w:noHBand="0" w:noVBand="0"/>
      </w:tblPr>
      <w:tblGrid>
        <w:gridCol w:w="3156"/>
        <w:gridCol w:w="4400"/>
      </w:tblGrid>
      <w:tr w:rsidR="0009204C" w:rsidRPr="00971376" w14:paraId="4C164232" w14:textId="77777777" w:rsidTr="0009204C">
        <w:trPr>
          <w:trHeight w:val="918"/>
        </w:trPr>
        <w:tc>
          <w:tcPr>
            <w:tcW w:w="3156" w:type="dxa"/>
            <w:tcBorders>
              <w:top w:val="nil"/>
              <w:left w:val="nil"/>
              <w:bottom w:val="nil"/>
              <w:right w:val="nil"/>
            </w:tcBorders>
          </w:tcPr>
          <w:p w14:paraId="3E5A6A71" w14:textId="6D791B21" w:rsidR="0009204C" w:rsidRPr="00CE6D8A" w:rsidRDefault="0009204C" w:rsidP="0009204C">
            <w:pPr>
              <w:spacing w:line="288" w:lineRule="auto"/>
              <w:rPr>
                <w:rFonts w:ascii="Helvetica" w:hAnsi="Helvetica"/>
                <w:b/>
                <w:sz w:val="18"/>
                <w:szCs w:val="18"/>
              </w:rPr>
            </w:pPr>
            <w:r w:rsidRPr="00CE6D8A">
              <w:rPr>
                <w:rFonts w:ascii="Helvetica" w:hAnsi="Helvetica"/>
                <w:b/>
                <w:sz w:val="18"/>
                <w:szCs w:val="18"/>
              </w:rPr>
              <w:lastRenderedPageBreak/>
              <w:t>Weitere Informationen:</w:t>
            </w:r>
          </w:p>
          <w:p w14:paraId="2DB23A42" w14:textId="77777777" w:rsidR="0009204C" w:rsidRPr="00BB49FA" w:rsidRDefault="0009204C" w:rsidP="0009204C">
            <w:pPr>
              <w:spacing w:line="288" w:lineRule="auto"/>
              <w:rPr>
                <w:rFonts w:ascii="Helvetica" w:hAnsi="Helvetica"/>
                <w:sz w:val="18"/>
                <w:szCs w:val="18"/>
              </w:rPr>
            </w:pPr>
            <w:r w:rsidRPr="00BB49FA">
              <w:rPr>
                <w:rFonts w:ascii="Helvetica" w:hAnsi="Helvetica"/>
                <w:sz w:val="18"/>
                <w:szCs w:val="18"/>
              </w:rPr>
              <w:t>proHeq GmbH</w:t>
            </w:r>
          </w:p>
          <w:p w14:paraId="2971BB36" w14:textId="77777777" w:rsidR="0009204C" w:rsidRPr="00BB49FA" w:rsidRDefault="0009204C" w:rsidP="0009204C">
            <w:pPr>
              <w:spacing w:line="288" w:lineRule="auto"/>
              <w:rPr>
                <w:rFonts w:ascii="Helvetica" w:hAnsi="Helvetica"/>
                <w:sz w:val="18"/>
                <w:szCs w:val="18"/>
              </w:rPr>
            </w:pPr>
            <w:r>
              <w:rPr>
                <w:rFonts w:ascii="Helvetica" w:hAnsi="Helvetica"/>
                <w:sz w:val="18"/>
                <w:szCs w:val="18"/>
              </w:rPr>
              <w:t>HEPP</w:t>
            </w:r>
          </w:p>
          <w:p w14:paraId="0B27DA2A" w14:textId="77777777" w:rsidR="0009204C" w:rsidRPr="00BB49FA" w:rsidRDefault="0009204C" w:rsidP="0009204C">
            <w:pPr>
              <w:spacing w:line="288" w:lineRule="auto"/>
              <w:rPr>
                <w:rFonts w:ascii="Helvetica" w:hAnsi="Helvetica"/>
                <w:sz w:val="18"/>
                <w:szCs w:val="18"/>
              </w:rPr>
            </w:pPr>
            <w:r w:rsidRPr="00BB49FA">
              <w:rPr>
                <w:rFonts w:ascii="Helvetica" w:hAnsi="Helvetica"/>
                <w:sz w:val="18"/>
                <w:szCs w:val="18"/>
              </w:rPr>
              <w:t>Carl-Benz-Str. 10</w:t>
            </w:r>
          </w:p>
          <w:p w14:paraId="12E9450B" w14:textId="77777777" w:rsidR="0009204C" w:rsidRPr="00BB49FA" w:rsidRDefault="0009204C" w:rsidP="0009204C">
            <w:pPr>
              <w:spacing w:line="288" w:lineRule="auto"/>
              <w:rPr>
                <w:rFonts w:ascii="Helvetica" w:hAnsi="Helvetica"/>
                <w:sz w:val="18"/>
                <w:szCs w:val="18"/>
              </w:rPr>
            </w:pPr>
            <w:r w:rsidRPr="00BB49FA">
              <w:rPr>
                <w:rFonts w:ascii="Helvetica" w:hAnsi="Helvetica"/>
                <w:sz w:val="18"/>
                <w:szCs w:val="18"/>
              </w:rPr>
              <w:t>75217 Birkenfeld</w:t>
            </w:r>
          </w:p>
          <w:p w14:paraId="1A0A6AED" w14:textId="77777777" w:rsidR="0009204C" w:rsidRPr="00BB49FA" w:rsidRDefault="0009204C" w:rsidP="0009204C">
            <w:pPr>
              <w:spacing w:line="288" w:lineRule="auto"/>
              <w:rPr>
                <w:rFonts w:ascii="Helvetica" w:hAnsi="Helvetica"/>
                <w:sz w:val="18"/>
                <w:szCs w:val="18"/>
              </w:rPr>
            </w:pPr>
            <w:r w:rsidRPr="00BB49FA">
              <w:rPr>
                <w:rFonts w:ascii="Helvetica" w:hAnsi="Helvetica"/>
                <w:sz w:val="18"/>
                <w:szCs w:val="18"/>
              </w:rPr>
              <w:t xml:space="preserve">Tel. +49 7231 4885 0 </w:t>
            </w:r>
          </w:p>
          <w:p w14:paraId="1CB4B4DB" w14:textId="77777777" w:rsidR="0009204C" w:rsidRDefault="0009204C" w:rsidP="0009204C">
            <w:pPr>
              <w:spacing w:line="288" w:lineRule="auto"/>
              <w:rPr>
                <w:rFonts w:ascii="Helvetica" w:hAnsi="Helvetica"/>
                <w:sz w:val="18"/>
                <w:szCs w:val="18"/>
              </w:rPr>
            </w:pPr>
            <w:r>
              <w:rPr>
                <w:rFonts w:ascii="Helvetica" w:hAnsi="Helvetica"/>
                <w:sz w:val="18"/>
                <w:szCs w:val="18"/>
              </w:rPr>
              <w:t>Fax</w:t>
            </w:r>
            <w:r w:rsidRPr="00BB49FA">
              <w:rPr>
                <w:rFonts w:ascii="Helvetica" w:hAnsi="Helvetica"/>
                <w:sz w:val="18"/>
                <w:szCs w:val="18"/>
              </w:rPr>
              <w:t xml:space="preserve"> +49 7231 4885 83</w:t>
            </w:r>
          </w:p>
          <w:p w14:paraId="5B8AF638" w14:textId="77777777" w:rsidR="0009204C" w:rsidRDefault="0009204C" w:rsidP="0009204C">
            <w:pPr>
              <w:spacing w:line="288" w:lineRule="auto"/>
              <w:rPr>
                <w:rFonts w:ascii="Helvetica" w:hAnsi="Helvetica"/>
                <w:sz w:val="18"/>
                <w:szCs w:val="18"/>
              </w:rPr>
            </w:pPr>
            <w:r>
              <w:rPr>
                <w:rFonts w:ascii="Helvetica" w:hAnsi="Helvetica"/>
                <w:sz w:val="18"/>
                <w:szCs w:val="18"/>
              </w:rPr>
              <w:t>hepp@press-n-relations.de</w:t>
            </w:r>
          </w:p>
          <w:p w14:paraId="7D14B92D" w14:textId="77777777" w:rsidR="0009204C" w:rsidRPr="001217E6" w:rsidRDefault="0009204C" w:rsidP="0009204C">
            <w:pPr>
              <w:spacing w:line="288" w:lineRule="auto"/>
              <w:rPr>
                <w:rFonts w:ascii="Helvetica" w:hAnsi="Helvetica"/>
                <w:sz w:val="18"/>
                <w:szCs w:val="18"/>
              </w:rPr>
            </w:pPr>
            <w:r>
              <w:rPr>
                <w:rFonts w:ascii="Helvetica" w:hAnsi="Helvetica"/>
                <w:sz w:val="18"/>
                <w:szCs w:val="18"/>
              </w:rPr>
              <w:t>www.hepp.de</w:t>
            </w:r>
          </w:p>
        </w:tc>
        <w:tc>
          <w:tcPr>
            <w:tcW w:w="4400" w:type="dxa"/>
            <w:tcBorders>
              <w:top w:val="nil"/>
              <w:left w:val="nil"/>
              <w:bottom w:val="nil"/>
              <w:right w:val="nil"/>
            </w:tcBorders>
          </w:tcPr>
          <w:p w14:paraId="1F10F6B3" w14:textId="77777777" w:rsidR="0009204C" w:rsidRPr="00CE6D8A" w:rsidRDefault="0009204C" w:rsidP="0009204C">
            <w:pPr>
              <w:spacing w:line="288" w:lineRule="auto"/>
              <w:rPr>
                <w:rFonts w:ascii="Helvetica" w:hAnsi="Helvetica"/>
                <w:b/>
                <w:sz w:val="18"/>
                <w:szCs w:val="18"/>
              </w:rPr>
            </w:pPr>
            <w:r w:rsidRPr="00CE6D8A">
              <w:rPr>
                <w:rFonts w:ascii="Helvetica" w:hAnsi="Helvetica"/>
                <w:b/>
                <w:sz w:val="18"/>
                <w:szCs w:val="18"/>
              </w:rPr>
              <w:t>Presse- und Öffentlichkeitsarbeit:</w:t>
            </w:r>
          </w:p>
          <w:p w14:paraId="68D4F489" w14:textId="77777777" w:rsidR="0009204C" w:rsidRPr="00CE6D8A" w:rsidRDefault="0009204C" w:rsidP="0009204C">
            <w:pPr>
              <w:spacing w:line="288" w:lineRule="auto"/>
              <w:rPr>
                <w:rFonts w:ascii="Helvetica" w:hAnsi="Helvetica"/>
                <w:sz w:val="18"/>
                <w:szCs w:val="18"/>
              </w:rPr>
            </w:pPr>
            <w:r w:rsidRPr="00CE6D8A">
              <w:rPr>
                <w:rFonts w:ascii="Helvetica" w:hAnsi="Helvetica"/>
                <w:sz w:val="18"/>
                <w:szCs w:val="18"/>
              </w:rPr>
              <w:t xml:space="preserve">Press’n’Relations GmbH </w:t>
            </w:r>
          </w:p>
          <w:p w14:paraId="4CB61EDC" w14:textId="1EC6C67F" w:rsidR="0009204C" w:rsidRPr="00CE6D8A" w:rsidRDefault="0009204C" w:rsidP="0009204C">
            <w:pPr>
              <w:spacing w:line="288" w:lineRule="auto"/>
              <w:rPr>
                <w:rFonts w:ascii="Helvetica" w:hAnsi="Helvetica"/>
                <w:sz w:val="18"/>
                <w:szCs w:val="18"/>
              </w:rPr>
            </w:pPr>
            <w:r>
              <w:rPr>
                <w:rFonts w:ascii="Helvetica" w:hAnsi="Helvetica"/>
                <w:sz w:val="18"/>
                <w:szCs w:val="18"/>
              </w:rPr>
              <w:t>Monika Nyendick</w:t>
            </w:r>
          </w:p>
          <w:p w14:paraId="01CAB7C4" w14:textId="77777777" w:rsidR="0009204C" w:rsidRPr="00066AE7" w:rsidRDefault="0009204C" w:rsidP="0009204C">
            <w:pPr>
              <w:spacing w:line="288" w:lineRule="auto"/>
              <w:rPr>
                <w:rFonts w:ascii="Helvetica" w:hAnsi="Helvetica"/>
                <w:sz w:val="18"/>
                <w:szCs w:val="18"/>
                <w:lang w:val="it-IT"/>
              </w:rPr>
            </w:pPr>
            <w:r w:rsidRPr="00066AE7">
              <w:rPr>
                <w:rFonts w:ascii="Helvetica" w:hAnsi="Helvetica"/>
                <w:sz w:val="18"/>
                <w:szCs w:val="18"/>
                <w:lang w:val="it-IT"/>
              </w:rPr>
              <w:t xml:space="preserve">Magirusstraße 33 – D-89077 Ulm </w:t>
            </w:r>
          </w:p>
          <w:p w14:paraId="58F88583" w14:textId="36BCA6BA" w:rsidR="0009204C" w:rsidRPr="00066AE7" w:rsidRDefault="0009204C" w:rsidP="0009204C">
            <w:pPr>
              <w:spacing w:line="288" w:lineRule="auto"/>
              <w:rPr>
                <w:rFonts w:ascii="Helvetica" w:hAnsi="Helvetica"/>
                <w:sz w:val="18"/>
                <w:szCs w:val="18"/>
                <w:lang w:val="it-IT"/>
              </w:rPr>
            </w:pPr>
            <w:r w:rsidRPr="00066AE7">
              <w:rPr>
                <w:rFonts w:ascii="Helvetica" w:hAnsi="Helvetica"/>
                <w:sz w:val="18"/>
                <w:szCs w:val="18"/>
                <w:lang w:val="it-IT"/>
              </w:rPr>
              <w:t>Tel. +49 731 96287-</w:t>
            </w:r>
            <w:r>
              <w:rPr>
                <w:rFonts w:ascii="Helvetica" w:hAnsi="Helvetica"/>
                <w:sz w:val="18"/>
                <w:szCs w:val="18"/>
                <w:lang w:val="it-IT"/>
              </w:rPr>
              <w:t>30</w:t>
            </w:r>
            <w:r w:rsidRPr="00066AE7">
              <w:rPr>
                <w:rFonts w:ascii="Helvetica" w:hAnsi="Helvetica"/>
                <w:sz w:val="18"/>
                <w:szCs w:val="18"/>
                <w:lang w:val="it-IT"/>
              </w:rPr>
              <w:br/>
              <w:t xml:space="preserve">Fax +49 731 96287-97 </w:t>
            </w:r>
          </w:p>
          <w:p w14:paraId="5126CBFB" w14:textId="77777777" w:rsidR="0009204C" w:rsidRPr="00066AE7" w:rsidRDefault="0009204C" w:rsidP="0009204C">
            <w:pPr>
              <w:spacing w:line="288" w:lineRule="auto"/>
              <w:rPr>
                <w:rFonts w:ascii="Helvetica" w:hAnsi="Helvetica"/>
                <w:sz w:val="18"/>
                <w:szCs w:val="18"/>
                <w:lang w:val="it-IT"/>
              </w:rPr>
            </w:pPr>
            <w:r w:rsidRPr="00066AE7">
              <w:rPr>
                <w:rFonts w:ascii="Helvetica" w:hAnsi="Helvetica"/>
                <w:sz w:val="18"/>
                <w:szCs w:val="18"/>
                <w:lang w:val="it-IT"/>
              </w:rPr>
              <w:t xml:space="preserve">hepp@press-n-relations.de </w:t>
            </w:r>
          </w:p>
          <w:p w14:paraId="586C4169" w14:textId="77777777" w:rsidR="0009204C" w:rsidRPr="00066AE7" w:rsidRDefault="00C07ACD" w:rsidP="0009204C">
            <w:pPr>
              <w:spacing w:line="288" w:lineRule="auto"/>
              <w:rPr>
                <w:rFonts w:ascii="Helvetica" w:hAnsi="Helvetica"/>
                <w:sz w:val="18"/>
                <w:szCs w:val="18"/>
                <w:lang w:val="it-IT"/>
              </w:rPr>
            </w:pPr>
            <w:hyperlink r:id="rId10" w:history="1">
              <w:r w:rsidR="0009204C" w:rsidRPr="00066AE7">
                <w:rPr>
                  <w:rFonts w:ascii="Helvetica" w:hAnsi="Helvetica"/>
                  <w:sz w:val="18"/>
                  <w:szCs w:val="18"/>
                  <w:lang w:val="it-IT"/>
                </w:rPr>
                <w:t>www.press-n-relations.de</w:t>
              </w:r>
            </w:hyperlink>
          </w:p>
        </w:tc>
      </w:tr>
    </w:tbl>
    <w:p w14:paraId="0CF644F8" w14:textId="77777777" w:rsidR="0009204C" w:rsidRPr="00066AE7" w:rsidRDefault="0009204C" w:rsidP="0009204C">
      <w:pPr>
        <w:spacing w:line="288" w:lineRule="auto"/>
        <w:rPr>
          <w:rFonts w:ascii="Helvetica" w:hAnsi="Helvetica" w:cs="Arial"/>
          <w:color w:val="4C4C4C"/>
          <w:sz w:val="18"/>
          <w:szCs w:val="18"/>
          <w:lang w:val="it-IT"/>
        </w:rPr>
      </w:pPr>
    </w:p>
    <w:p w14:paraId="5EC09889" w14:textId="77777777" w:rsidR="0009204C" w:rsidRPr="00200417" w:rsidRDefault="0009204C" w:rsidP="0009204C">
      <w:pPr>
        <w:spacing w:line="288" w:lineRule="auto"/>
        <w:rPr>
          <w:rFonts w:ascii="Helvetica" w:hAnsi="Helvetica" w:cs="Arial"/>
          <w:b/>
          <w:sz w:val="18"/>
          <w:szCs w:val="18"/>
        </w:rPr>
      </w:pPr>
      <w:r w:rsidRPr="00200417">
        <w:rPr>
          <w:rFonts w:ascii="Helvetica" w:hAnsi="Helvetica" w:cs="Arial"/>
          <w:b/>
          <w:sz w:val="18"/>
          <w:szCs w:val="18"/>
        </w:rPr>
        <w:t>Über HEPP</w:t>
      </w:r>
    </w:p>
    <w:p w14:paraId="1DA8B3B0" w14:textId="77777777" w:rsidR="0009204C" w:rsidRPr="002960C2" w:rsidRDefault="0009204C" w:rsidP="0009204C">
      <w:pPr>
        <w:spacing w:line="288" w:lineRule="auto"/>
        <w:rPr>
          <w:rFonts w:ascii="Helvetica" w:hAnsi="Helvetica"/>
          <w:b/>
          <w:sz w:val="20"/>
          <w:szCs w:val="20"/>
        </w:rPr>
      </w:pPr>
      <w:r w:rsidRPr="00200417">
        <w:rPr>
          <w:rFonts w:ascii="Helvetica" w:hAnsi="Helvetica" w:cs="Arial"/>
          <w:sz w:val="18"/>
          <w:szCs w:val="18"/>
        </w:rPr>
        <w:t xml:space="preserve">HEPP – Professional Hotel Equipment, proHeq GmbH – mit Sitz in Birkenfeld bei Pforzheim ist einer der international führenden Anbieter rund um den gedeckten Tisch. Das Unternehmen stellt in hochspezialisierten Fertigungsverfahren das weltweit vielfältigste Sortiment an Tafel- und Serviergeräten her – vom Besteck über Kaffeekännchen und Co. bis hin zu Chafing-Dishes und Speisenverteilsystemen. Material und Verarbeitung stehen im Vordergrund, aber auch in </w:t>
      </w:r>
      <w:r w:rsidRPr="00200417">
        <w:rPr>
          <w:rFonts w:ascii="Helvetica" w:hAnsi="Helvetica" w:cs="Arial"/>
          <w:color w:val="000000"/>
          <w:sz w:val="18"/>
          <w:szCs w:val="18"/>
        </w:rPr>
        <w:t>Design</w:t>
      </w:r>
      <w:r w:rsidRPr="00200417">
        <w:rPr>
          <w:rFonts w:ascii="Helvetica" w:hAnsi="Helvetica" w:cs="Arial"/>
          <w:sz w:val="18"/>
          <w:szCs w:val="18"/>
        </w:rPr>
        <w:t>, Qualität und Gebrauchsnutzen werden die HEPP-Produkte höchsten Ansprüchen gerecht. Bereits 1863 gründeten die Brüder Carl und Otto Hepp das Unternehmen unter diesen Prämissen und gelten damit zu Recht als Erfinder des Hotelsilbers. Die traditionellen Werte wie Zuverlässigkeit und Qualität gelten auch heute noch und bilden zusammen mit Innovationskraft, der Entwicklung neuer Verfahren und Produkte sowie einer flexiblen Fertigung die Grundlage</w:t>
      </w:r>
      <w:r w:rsidRPr="002960C2">
        <w:rPr>
          <w:rFonts w:ascii="Helvetica" w:hAnsi="Helvetica" w:cs="Arial"/>
          <w:sz w:val="18"/>
          <w:szCs w:val="18"/>
        </w:rPr>
        <w:t xml:space="preserve"> </w:t>
      </w:r>
      <w:r w:rsidRPr="00200417">
        <w:rPr>
          <w:rFonts w:ascii="Helvetica" w:hAnsi="Helvetica" w:cs="Arial"/>
          <w:sz w:val="18"/>
          <w:szCs w:val="18"/>
        </w:rPr>
        <w:t xml:space="preserve">für den Erfolg des Unternehmens. Weltweit zählt HEPP zu den bevorzugten Ausstattern führender Hotels, Hotelketten und Restaurants, ebenso wie qualitätsbewusster Großverpfleger, internationaler Kreuzfahrtreedereien, Airlines und Bahngesellschaften. </w:t>
      </w:r>
      <w:r w:rsidRPr="00436CAA">
        <w:rPr>
          <w:rFonts w:ascii="Helvetica" w:hAnsi="Helvetica" w:cs="Arial"/>
          <w:sz w:val="18"/>
          <w:szCs w:val="18"/>
        </w:rPr>
        <w:t>Seit Ende 2016 gehört HEPP – Professional Hotel Equipment, proHeq GmbH – zum französischen Groupe SEB Konzern</w:t>
      </w:r>
      <w:r>
        <w:rPr>
          <w:rFonts w:ascii="Helvetica" w:hAnsi="Helvetica" w:cs="Arial"/>
          <w:sz w:val="18"/>
          <w:szCs w:val="18"/>
        </w:rPr>
        <w:t>.</w:t>
      </w:r>
    </w:p>
    <w:p w14:paraId="29D6D82E" w14:textId="77777777" w:rsidR="004B58A8" w:rsidRPr="00261356" w:rsidRDefault="004B58A8" w:rsidP="0009204C">
      <w:pPr>
        <w:spacing w:line="288" w:lineRule="auto"/>
      </w:pPr>
    </w:p>
    <w:sectPr w:rsidR="004B58A8" w:rsidRPr="00261356" w:rsidSect="004B58A8">
      <w:headerReference w:type="default" r:id="rId11"/>
      <w:pgSz w:w="11906" w:h="16838"/>
      <w:pgMar w:top="2552" w:right="2834"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0AF9539" w14:textId="77777777" w:rsidR="00C07ACD" w:rsidRDefault="00C07ACD">
      <w:r>
        <w:separator/>
      </w:r>
    </w:p>
  </w:endnote>
  <w:endnote w:type="continuationSeparator" w:id="0">
    <w:p w14:paraId="6F0A5DAD" w14:textId="77777777" w:rsidR="00C07ACD" w:rsidRDefault="00C07AC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swiss"/>
    <w:pitch w:val="variable"/>
    <w:sig w:usb0="E0002AFF" w:usb1="C0007843" w:usb2="00000009" w:usb3="00000000" w:csb0="000001FF" w:csb1="00000000"/>
  </w:font>
  <w:font w:name="PMingLiU">
    <w:altName w:val="新細明體"/>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ACF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C3D61D4" w14:textId="77777777" w:rsidR="00C07ACD" w:rsidRDefault="00C07ACD">
      <w:r>
        <w:separator/>
      </w:r>
    </w:p>
  </w:footnote>
  <w:footnote w:type="continuationSeparator" w:id="0">
    <w:p w14:paraId="38A78F92" w14:textId="77777777" w:rsidR="00C07ACD" w:rsidRDefault="00C07AC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98F0AF7" w14:textId="6C2D7701" w:rsidR="00F755C9" w:rsidRPr="00C25A7B" w:rsidRDefault="00F755C9">
    <w:pPr>
      <w:pStyle w:val="Kopfzeile"/>
      <w:rPr>
        <w:rFonts w:ascii="Helvetica" w:hAnsi="Helvetica"/>
        <w:sz w:val="36"/>
        <w:szCs w:val="28"/>
      </w:rPr>
    </w:pPr>
    <w:r>
      <w:rPr>
        <w:rFonts w:ascii="Helvetica" w:hAnsi="Helvetica"/>
        <w:noProof/>
        <w:sz w:val="36"/>
        <w:szCs w:val="28"/>
        <w:lang w:eastAsia="zh-CN"/>
      </w:rPr>
      <w:drawing>
        <wp:anchor distT="0" distB="0" distL="114300" distR="114300" simplePos="0" relativeHeight="251658752" behindDoc="0" locked="0" layoutInCell="1" allowOverlap="1" wp14:anchorId="677DEEF8" wp14:editId="65459B59">
          <wp:simplePos x="0" y="0"/>
          <wp:positionH relativeFrom="column">
            <wp:posOffset>5299075</wp:posOffset>
          </wp:positionH>
          <wp:positionV relativeFrom="paragraph">
            <wp:posOffset>-449580</wp:posOffset>
          </wp:positionV>
          <wp:extent cx="689610" cy="1346835"/>
          <wp:effectExtent l="0" t="0" r="0" b="0"/>
          <wp:wrapTight wrapText="bothSides">
            <wp:wrapPolygon edited="0">
              <wp:start x="0" y="0"/>
              <wp:lineTo x="0" y="21182"/>
              <wp:lineTo x="20685" y="21182"/>
              <wp:lineTo x="20685" y="0"/>
              <wp:lineTo x="0" y="0"/>
            </wp:wrapPolygon>
          </wp:wrapTight>
          <wp:docPr id="3" name="Bild 3" descr="PNR Kunden:Kunden T-Z:WMF.KDaten:WMF-PR:WMF-2017:Birkenfeld:01 HEPP:02 Markenauftritt:Input:HEPP Logo:hepp_logo_oben_201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NR Kunden:Kunden T-Z:WMF.KDaten:WMF-PR:WMF-2017:Birkenfeld:01 HEPP:02 Markenauftritt:Input:HEPP Logo:hepp_logo_oben_2017.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89610" cy="1346835"/>
                  </a:xfrm>
                  <a:prstGeom prst="rect">
                    <a:avLst/>
                  </a:prstGeom>
                  <a:noFill/>
                  <a:ln>
                    <a:noFill/>
                  </a:ln>
                  <a:extLst>
                    <a:ext uri="{FAA26D3D-D897-4be2-8F04-BA451C77F1D7}">
                      <ma14:placeholder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F616659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3C443AA6"/>
    <w:multiLevelType w:val="multilevel"/>
    <w:tmpl w:val="78E2F3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88"/>
  <w:embedSystemFonts/>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08"/>
  <w:autoHyphenation/>
  <w:hyphenationZone w:val="425"/>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3952"/>
    <w:rsid w:val="00013692"/>
    <w:rsid w:val="00013DA7"/>
    <w:rsid w:val="000235EA"/>
    <w:rsid w:val="00023B42"/>
    <w:rsid w:val="000316E4"/>
    <w:rsid w:val="00033F92"/>
    <w:rsid w:val="00041998"/>
    <w:rsid w:val="000420F8"/>
    <w:rsid w:val="00051DC8"/>
    <w:rsid w:val="00062ADB"/>
    <w:rsid w:val="00065082"/>
    <w:rsid w:val="00066AE7"/>
    <w:rsid w:val="00067480"/>
    <w:rsid w:val="000678F4"/>
    <w:rsid w:val="000763A6"/>
    <w:rsid w:val="00076F87"/>
    <w:rsid w:val="00081B11"/>
    <w:rsid w:val="00083693"/>
    <w:rsid w:val="0009204C"/>
    <w:rsid w:val="000941CC"/>
    <w:rsid w:val="000A31FA"/>
    <w:rsid w:val="000B04C0"/>
    <w:rsid w:val="000B0D6F"/>
    <w:rsid w:val="000B27FE"/>
    <w:rsid w:val="000B29A2"/>
    <w:rsid w:val="000B3AF2"/>
    <w:rsid w:val="000B4557"/>
    <w:rsid w:val="000B46DA"/>
    <w:rsid w:val="000B5D1F"/>
    <w:rsid w:val="000B7BCF"/>
    <w:rsid w:val="000C0528"/>
    <w:rsid w:val="000C08B3"/>
    <w:rsid w:val="000C0C88"/>
    <w:rsid w:val="000C3459"/>
    <w:rsid w:val="000C4477"/>
    <w:rsid w:val="000C522E"/>
    <w:rsid w:val="000C533E"/>
    <w:rsid w:val="000D73C7"/>
    <w:rsid w:val="000E1907"/>
    <w:rsid w:val="000E2CD5"/>
    <w:rsid w:val="000E324F"/>
    <w:rsid w:val="000E5D5B"/>
    <w:rsid w:val="000E7F3E"/>
    <w:rsid w:val="000F0A8F"/>
    <w:rsid w:val="000F14AD"/>
    <w:rsid w:val="000F1C7E"/>
    <w:rsid w:val="000F54E4"/>
    <w:rsid w:val="000F5A4C"/>
    <w:rsid w:val="000F6B4E"/>
    <w:rsid w:val="00107322"/>
    <w:rsid w:val="00107E34"/>
    <w:rsid w:val="00115012"/>
    <w:rsid w:val="00116AC1"/>
    <w:rsid w:val="0011741B"/>
    <w:rsid w:val="001211B0"/>
    <w:rsid w:val="00123049"/>
    <w:rsid w:val="0012437B"/>
    <w:rsid w:val="001255A3"/>
    <w:rsid w:val="00125F61"/>
    <w:rsid w:val="00136DDD"/>
    <w:rsid w:val="00140459"/>
    <w:rsid w:val="00146286"/>
    <w:rsid w:val="001506CB"/>
    <w:rsid w:val="001509BE"/>
    <w:rsid w:val="00160D52"/>
    <w:rsid w:val="00161D09"/>
    <w:rsid w:val="00163B46"/>
    <w:rsid w:val="00164DB5"/>
    <w:rsid w:val="00166AC0"/>
    <w:rsid w:val="0017010D"/>
    <w:rsid w:val="00171B01"/>
    <w:rsid w:val="0017358A"/>
    <w:rsid w:val="00174943"/>
    <w:rsid w:val="00175E3A"/>
    <w:rsid w:val="00186E5D"/>
    <w:rsid w:val="001923AB"/>
    <w:rsid w:val="00194AB4"/>
    <w:rsid w:val="00197AB3"/>
    <w:rsid w:val="001A2801"/>
    <w:rsid w:val="001A49C5"/>
    <w:rsid w:val="001A6E2C"/>
    <w:rsid w:val="001B5D4B"/>
    <w:rsid w:val="001C1B58"/>
    <w:rsid w:val="001C2972"/>
    <w:rsid w:val="001C310F"/>
    <w:rsid w:val="001D0B9E"/>
    <w:rsid w:val="001D280D"/>
    <w:rsid w:val="001D3AC3"/>
    <w:rsid w:val="001D48CE"/>
    <w:rsid w:val="001D5A74"/>
    <w:rsid w:val="001E0B03"/>
    <w:rsid w:val="001E7A61"/>
    <w:rsid w:val="0020252E"/>
    <w:rsid w:val="00205796"/>
    <w:rsid w:val="00206915"/>
    <w:rsid w:val="00206A4E"/>
    <w:rsid w:val="00210B37"/>
    <w:rsid w:val="0021126C"/>
    <w:rsid w:val="00215423"/>
    <w:rsid w:val="00226809"/>
    <w:rsid w:val="00233D3B"/>
    <w:rsid w:val="00237337"/>
    <w:rsid w:val="00240AC2"/>
    <w:rsid w:val="00242AEF"/>
    <w:rsid w:val="0024395B"/>
    <w:rsid w:val="00244FBB"/>
    <w:rsid w:val="0024705A"/>
    <w:rsid w:val="00247DDE"/>
    <w:rsid w:val="002510A6"/>
    <w:rsid w:val="00261356"/>
    <w:rsid w:val="00275FF8"/>
    <w:rsid w:val="00281678"/>
    <w:rsid w:val="002920E2"/>
    <w:rsid w:val="00297450"/>
    <w:rsid w:val="002A1A27"/>
    <w:rsid w:val="002A5443"/>
    <w:rsid w:val="002A7054"/>
    <w:rsid w:val="002B0AFA"/>
    <w:rsid w:val="002C32A7"/>
    <w:rsid w:val="002C5222"/>
    <w:rsid w:val="002C536C"/>
    <w:rsid w:val="002D1FC4"/>
    <w:rsid w:val="002D43C1"/>
    <w:rsid w:val="002E1103"/>
    <w:rsid w:val="002E377F"/>
    <w:rsid w:val="002E6242"/>
    <w:rsid w:val="002F05CC"/>
    <w:rsid w:val="002F20C7"/>
    <w:rsid w:val="002F6907"/>
    <w:rsid w:val="002F6C7D"/>
    <w:rsid w:val="00300411"/>
    <w:rsid w:val="00313756"/>
    <w:rsid w:val="003179B4"/>
    <w:rsid w:val="00322FB1"/>
    <w:rsid w:val="00332F48"/>
    <w:rsid w:val="00335078"/>
    <w:rsid w:val="0035124B"/>
    <w:rsid w:val="00353AD7"/>
    <w:rsid w:val="00363A62"/>
    <w:rsid w:val="00364642"/>
    <w:rsid w:val="00364676"/>
    <w:rsid w:val="0037305F"/>
    <w:rsid w:val="003774F5"/>
    <w:rsid w:val="00377A53"/>
    <w:rsid w:val="0038206B"/>
    <w:rsid w:val="0038784B"/>
    <w:rsid w:val="00387A6B"/>
    <w:rsid w:val="00392F44"/>
    <w:rsid w:val="003954C8"/>
    <w:rsid w:val="00395B78"/>
    <w:rsid w:val="00396003"/>
    <w:rsid w:val="003966F0"/>
    <w:rsid w:val="003A0697"/>
    <w:rsid w:val="003A1016"/>
    <w:rsid w:val="003A18D6"/>
    <w:rsid w:val="003A61A6"/>
    <w:rsid w:val="003B2FE6"/>
    <w:rsid w:val="003B484A"/>
    <w:rsid w:val="003C1116"/>
    <w:rsid w:val="003C6813"/>
    <w:rsid w:val="003D3221"/>
    <w:rsid w:val="003D6548"/>
    <w:rsid w:val="003D7E59"/>
    <w:rsid w:val="003E287B"/>
    <w:rsid w:val="003E4119"/>
    <w:rsid w:val="003E522D"/>
    <w:rsid w:val="003E71F4"/>
    <w:rsid w:val="003F232D"/>
    <w:rsid w:val="003F3136"/>
    <w:rsid w:val="003F7193"/>
    <w:rsid w:val="00402DB4"/>
    <w:rsid w:val="0040321E"/>
    <w:rsid w:val="00404171"/>
    <w:rsid w:val="004042B2"/>
    <w:rsid w:val="0040451C"/>
    <w:rsid w:val="0040705C"/>
    <w:rsid w:val="004075A9"/>
    <w:rsid w:val="004175D9"/>
    <w:rsid w:val="00417C06"/>
    <w:rsid w:val="00420148"/>
    <w:rsid w:val="0042035F"/>
    <w:rsid w:val="00426E3D"/>
    <w:rsid w:val="004306A3"/>
    <w:rsid w:val="00433EAA"/>
    <w:rsid w:val="00434EB2"/>
    <w:rsid w:val="00436064"/>
    <w:rsid w:val="004406D1"/>
    <w:rsid w:val="0044155F"/>
    <w:rsid w:val="00443D6E"/>
    <w:rsid w:val="004448E4"/>
    <w:rsid w:val="004458D9"/>
    <w:rsid w:val="00452051"/>
    <w:rsid w:val="004560CA"/>
    <w:rsid w:val="00457152"/>
    <w:rsid w:val="00460ECC"/>
    <w:rsid w:val="004725B1"/>
    <w:rsid w:val="00476507"/>
    <w:rsid w:val="00483D03"/>
    <w:rsid w:val="00494999"/>
    <w:rsid w:val="004A4A09"/>
    <w:rsid w:val="004A5ADF"/>
    <w:rsid w:val="004A5E4A"/>
    <w:rsid w:val="004A600C"/>
    <w:rsid w:val="004A6BCD"/>
    <w:rsid w:val="004B2076"/>
    <w:rsid w:val="004B27BF"/>
    <w:rsid w:val="004B3F04"/>
    <w:rsid w:val="004B522F"/>
    <w:rsid w:val="004B58A8"/>
    <w:rsid w:val="004C0AC1"/>
    <w:rsid w:val="004C0D9B"/>
    <w:rsid w:val="004C2A5F"/>
    <w:rsid w:val="004D23BF"/>
    <w:rsid w:val="004D2D05"/>
    <w:rsid w:val="004D3622"/>
    <w:rsid w:val="004D6B98"/>
    <w:rsid w:val="004E0B0B"/>
    <w:rsid w:val="004E2620"/>
    <w:rsid w:val="004E285F"/>
    <w:rsid w:val="004E58BD"/>
    <w:rsid w:val="004F001F"/>
    <w:rsid w:val="004F03B7"/>
    <w:rsid w:val="004F4858"/>
    <w:rsid w:val="004F5AD3"/>
    <w:rsid w:val="004F5E1F"/>
    <w:rsid w:val="004F60D8"/>
    <w:rsid w:val="004F618B"/>
    <w:rsid w:val="004F6EAB"/>
    <w:rsid w:val="00507FE3"/>
    <w:rsid w:val="00511807"/>
    <w:rsid w:val="0051293C"/>
    <w:rsid w:val="005157DA"/>
    <w:rsid w:val="00517BBF"/>
    <w:rsid w:val="0052020C"/>
    <w:rsid w:val="00521EFF"/>
    <w:rsid w:val="00535742"/>
    <w:rsid w:val="005420BE"/>
    <w:rsid w:val="005435E4"/>
    <w:rsid w:val="00547D54"/>
    <w:rsid w:val="0055138E"/>
    <w:rsid w:val="005513B4"/>
    <w:rsid w:val="005550C0"/>
    <w:rsid w:val="00555177"/>
    <w:rsid w:val="00556BA5"/>
    <w:rsid w:val="005605C3"/>
    <w:rsid w:val="00564C3E"/>
    <w:rsid w:val="0056550E"/>
    <w:rsid w:val="00567EA4"/>
    <w:rsid w:val="00570A2B"/>
    <w:rsid w:val="0057230C"/>
    <w:rsid w:val="00573881"/>
    <w:rsid w:val="00577E70"/>
    <w:rsid w:val="0058392C"/>
    <w:rsid w:val="0058592C"/>
    <w:rsid w:val="005905A6"/>
    <w:rsid w:val="00592B40"/>
    <w:rsid w:val="00596C21"/>
    <w:rsid w:val="005970A8"/>
    <w:rsid w:val="00597FAB"/>
    <w:rsid w:val="005A0A1A"/>
    <w:rsid w:val="005A253C"/>
    <w:rsid w:val="005A45C5"/>
    <w:rsid w:val="005A491B"/>
    <w:rsid w:val="005B7BE4"/>
    <w:rsid w:val="005C1149"/>
    <w:rsid w:val="005C19E3"/>
    <w:rsid w:val="005C7BF7"/>
    <w:rsid w:val="005D4F6F"/>
    <w:rsid w:val="005D6DD8"/>
    <w:rsid w:val="005D717E"/>
    <w:rsid w:val="005D76E5"/>
    <w:rsid w:val="005D7AEF"/>
    <w:rsid w:val="005E009D"/>
    <w:rsid w:val="005E08C5"/>
    <w:rsid w:val="005E3C73"/>
    <w:rsid w:val="005E4172"/>
    <w:rsid w:val="005E4ECE"/>
    <w:rsid w:val="005E54C5"/>
    <w:rsid w:val="005E73AD"/>
    <w:rsid w:val="005F238F"/>
    <w:rsid w:val="005F7B6A"/>
    <w:rsid w:val="006004B6"/>
    <w:rsid w:val="006034D7"/>
    <w:rsid w:val="00604E5B"/>
    <w:rsid w:val="006131C0"/>
    <w:rsid w:val="00614126"/>
    <w:rsid w:val="00621EB9"/>
    <w:rsid w:val="00625D20"/>
    <w:rsid w:val="006266EF"/>
    <w:rsid w:val="00632B46"/>
    <w:rsid w:val="0063480B"/>
    <w:rsid w:val="00643C5D"/>
    <w:rsid w:val="00645491"/>
    <w:rsid w:val="00646528"/>
    <w:rsid w:val="00646622"/>
    <w:rsid w:val="00650016"/>
    <w:rsid w:val="00650169"/>
    <w:rsid w:val="0065058F"/>
    <w:rsid w:val="00656383"/>
    <w:rsid w:val="00656956"/>
    <w:rsid w:val="00661495"/>
    <w:rsid w:val="00661F3F"/>
    <w:rsid w:val="00664834"/>
    <w:rsid w:val="00670B75"/>
    <w:rsid w:val="0067288E"/>
    <w:rsid w:val="00672943"/>
    <w:rsid w:val="00674B45"/>
    <w:rsid w:val="00674F8A"/>
    <w:rsid w:val="006759EF"/>
    <w:rsid w:val="006817D3"/>
    <w:rsid w:val="00681AC3"/>
    <w:rsid w:val="00683B0D"/>
    <w:rsid w:val="00684E19"/>
    <w:rsid w:val="00697AEA"/>
    <w:rsid w:val="006A06DD"/>
    <w:rsid w:val="006A09EB"/>
    <w:rsid w:val="006A3D9A"/>
    <w:rsid w:val="006B7C87"/>
    <w:rsid w:val="006B7F87"/>
    <w:rsid w:val="006C363E"/>
    <w:rsid w:val="006C3F7B"/>
    <w:rsid w:val="006C5D5A"/>
    <w:rsid w:val="006D0FC9"/>
    <w:rsid w:val="006D1831"/>
    <w:rsid w:val="006D2387"/>
    <w:rsid w:val="006D3FB9"/>
    <w:rsid w:val="006E0B72"/>
    <w:rsid w:val="006E3630"/>
    <w:rsid w:val="006E666C"/>
    <w:rsid w:val="006E72D1"/>
    <w:rsid w:val="006E7851"/>
    <w:rsid w:val="006F3FA6"/>
    <w:rsid w:val="006F5FEA"/>
    <w:rsid w:val="00700AF4"/>
    <w:rsid w:val="00701EE7"/>
    <w:rsid w:val="0071325E"/>
    <w:rsid w:val="007152F0"/>
    <w:rsid w:val="00715D5F"/>
    <w:rsid w:val="007227A4"/>
    <w:rsid w:val="007247B4"/>
    <w:rsid w:val="007249CD"/>
    <w:rsid w:val="00727498"/>
    <w:rsid w:val="007422CD"/>
    <w:rsid w:val="00742EC9"/>
    <w:rsid w:val="007437A9"/>
    <w:rsid w:val="007472ED"/>
    <w:rsid w:val="00747C90"/>
    <w:rsid w:val="00752880"/>
    <w:rsid w:val="00755FEC"/>
    <w:rsid w:val="00756535"/>
    <w:rsid w:val="00760CE5"/>
    <w:rsid w:val="00765343"/>
    <w:rsid w:val="0077002B"/>
    <w:rsid w:val="0077151A"/>
    <w:rsid w:val="00772801"/>
    <w:rsid w:val="00773C38"/>
    <w:rsid w:val="0077530E"/>
    <w:rsid w:val="00794B8F"/>
    <w:rsid w:val="00794E96"/>
    <w:rsid w:val="00795F7C"/>
    <w:rsid w:val="007A31B5"/>
    <w:rsid w:val="007A3741"/>
    <w:rsid w:val="007A4169"/>
    <w:rsid w:val="007B7DBD"/>
    <w:rsid w:val="007C375A"/>
    <w:rsid w:val="007C4A0A"/>
    <w:rsid w:val="007D6FFD"/>
    <w:rsid w:val="007E71A7"/>
    <w:rsid w:val="007F162D"/>
    <w:rsid w:val="007F50F3"/>
    <w:rsid w:val="007F5F91"/>
    <w:rsid w:val="008007CD"/>
    <w:rsid w:val="008015FC"/>
    <w:rsid w:val="008071EF"/>
    <w:rsid w:val="00807FE2"/>
    <w:rsid w:val="00810474"/>
    <w:rsid w:val="00812A56"/>
    <w:rsid w:val="00813D0D"/>
    <w:rsid w:val="00815CC1"/>
    <w:rsid w:val="00817BBE"/>
    <w:rsid w:val="00817FE6"/>
    <w:rsid w:val="00823270"/>
    <w:rsid w:val="00824DB1"/>
    <w:rsid w:val="00827C92"/>
    <w:rsid w:val="00834454"/>
    <w:rsid w:val="00840242"/>
    <w:rsid w:val="008420E7"/>
    <w:rsid w:val="00846B8E"/>
    <w:rsid w:val="0085053A"/>
    <w:rsid w:val="008515BC"/>
    <w:rsid w:val="00860DF1"/>
    <w:rsid w:val="0088755D"/>
    <w:rsid w:val="00891DD3"/>
    <w:rsid w:val="00895450"/>
    <w:rsid w:val="00897610"/>
    <w:rsid w:val="008A29F2"/>
    <w:rsid w:val="008A477E"/>
    <w:rsid w:val="008A567A"/>
    <w:rsid w:val="008A5AE2"/>
    <w:rsid w:val="008C13E7"/>
    <w:rsid w:val="008C4463"/>
    <w:rsid w:val="008C5161"/>
    <w:rsid w:val="008D16A7"/>
    <w:rsid w:val="008D37D0"/>
    <w:rsid w:val="008D391C"/>
    <w:rsid w:val="008D4635"/>
    <w:rsid w:val="008D686B"/>
    <w:rsid w:val="008E02F0"/>
    <w:rsid w:val="008E76DB"/>
    <w:rsid w:val="008F1084"/>
    <w:rsid w:val="008F1274"/>
    <w:rsid w:val="008F52A2"/>
    <w:rsid w:val="008F5EC1"/>
    <w:rsid w:val="0090592D"/>
    <w:rsid w:val="0090618B"/>
    <w:rsid w:val="009106BF"/>
    <w:rsid w:val="009117B9"/>
    <w:rsid w:val="00912FBA"/>
    <w:rsid w:val="00913E10"/>
    <w:rsid w:val="0091513A"/>
    <w:rsid w:val="00927D0B"/>
    <w:rsid w:val="00932CB1"/>
    <w:rsid w:val="00934BA5"/>
    <w:rsid w:val="00945275"/>
    <w:rsid w:val="00951AC9"/>
    <w:rsid w:val="0095395A"/>
    <w:rsid w:val="00955759"/>
    <w:rsid w:val="00956346"/>
    <w:rsid w:val="00956C1A"/>
    <w:rsid w:val="00957422"/>
    <w:rsid w:val="00967BA9"/>
    <w:rsid w:val="00971376"/>
    <w:rsid w:val="00974402"/>
    <w:rsid w:val="00976089"/>
    <w:rsid w:val="00976CFD"/>
    <w:rsid w:val="00982BA1"/>
    <w:rsid w:val="0098752B"/>
    <w:rsid w:val="00993144"/>
    <w:rsid w:val="009A32E5"/>
    <w:rsid w:val="009A5072"/>
    <w:rsid w:val="009A5AF9"/>
    <w:rsid w:val="009A7687"/>
    <w:rsid w:val="009B03B3"/>
    <w:rsid w:val="009B2661"/>
    <w:rsid w:val="009B2C1F"/>
    <w:rsid w:val="009B35D4"/>
    <w:rsid w:val="009B4539"/>
    <w:rsid w:val="009B51B6"/>
    <w:rsid w:val="009C00DE"/>
    <w:rsid w:val="009C244D"/>
    <w:rsid w:val="009C472B"/>
    <w:rsid w:val="009D1A75"/>
    <w:rsid w:val="009D6111"/>
    <w:rsid w:val="009E00A4"/>
    <w:rsid w:val="009E1A15"/>
    <w:rsid w:val="009E286C"/>
    <w:rsid w:val="009E430E"/>
    <w:rsid w:val="009F1B7E"/>
    <w:rsid w:val="00A032CB"/>
    <w:rsid w:val="00A04868"/>
    <w:rsid w:val="00A12898"/>
    <w:rsid w:val="00A138C7"/>
    <w:rsid w:val="00A13E86"/>
    <w:rsid w:val="00A1417C"/>
    <w:rsid w:val="00A163E6"/>
    <w:rsid w:val="00A200ED"/>
    <w:rsid w:val="00A22C8F"/>
    <w:rsid w:val="00A24CDF"/>
    <w:rsid w:val="00A27D5C"/>
    <w:rsid w:val="00A34A63"/>
    <w:rsid w:val="00A34D09"/>
    <w:rsid w:val="00A34F23"/>
    <w:rsid w:val="00A35A9E"/>
    <w:rsid w:val="00A36616"/>
    <w:rsid w:val="00A3713D"/>
    <w:rsid w:val="00A426FC"/>
    <w:rsid w:val="00A440B9"/>
    <w:rsid w:val="00A44F3B"/>
    <w:rsid w:val="00A473E9"/>
    <w:rsid w:val="00A504D9"/>
    <w:rsid w:val="00A513BB"/>
    <w:rsid w:val="00A524DE"/>
    <w:rsid w:val="00A538C1"/>
    <w:rsid w:val="00A5488A"/>
    <w:rsid w:val="00A6029B"/>
    <w:rsid w:val="00A70461"/>
    <w:rsid w:val="00A82AC8"/>
    <w:rsid w:val="00A82AEC"/>
    <w:rsid w:val="00A84F20"/>
    <w:rsid w:val="00A91443"/>
    <w:rsid w:val="00A93B08"/>
    <w:rsid w:val="00AA3771"/>
    <w:rsid w:val="00AA5831"/>
    <w:rsid w:val="00AC0023"/>
    <w:rsid w:val="00AC114A"/>
    <w:rsid w:val="00AC4292"/>
    <w:rsid w:val="00AC5F5E"/>
    <w:rsid w:val="00AD0CAB"/>
    <w:rsid w:val="00AD0EA5"/>
    <w:rsid w:val="00AD31FD"/>
    <w:rsid w:val="00AD4A62"/>
    <w:rsid w:val="00AE349D"/>
    <w:rsid w:val="00AE4784"/>
    <w:rsid w:val="00AF678A"/>
    <w:rsid w:val="00AF7314"/>
    <w:rsid w:val="00B00A1A"/>
    <w:rsid w:val="00B0117F"/>
    <w:rsid w:val="00B0652D"/>
    <w:rsid w:val="00B110A4"/>
    <w:rsid w:val="00B1165D"/>
    <w:rsid w:val="00B12670"/>
    <w:rsid w:val="00B14C3D"/>
    <w:rsid w:val="00B25EBA"/>
    <w:rsid w:val="00B27918"/>
    <w:rsid w:val="00B30434"/>
    <w:rsid w:val="00B3252C"/>
    <w:rsid w:val="00B34728"/>
    <w:rsid w:val="00B3647B"/>
    <w:rsid w:val="00B477D3"/>
    <w:rsid w:val="00B50F3F"/>
    <w:rsid w:val="00B53CE6"/>
    <w:rsid w:val="00B625F8"/>
    <w:rsid w:val="00B62D3D"/>
    <w:rsid w:val="00B63195"/>
    <w:rsid w:val="00B63B68"/>
    <w:rsid w:val="00B71A91"/>
    <w:rsid w:val="00B71AE6"/>
    <w:rsid w:val="00B81456"/>
    <w:rsid w:val="00B82272"/>
    <w:rsid w:val="00B832D8"/>
    <w:rsid w:val="00B83783"/>
    <w:rsid w:val="00B84CAC"/>
    <w:rsid w:val="00B94FC6"/>
    <w:rsid w:val="00B95570"/>
    <w:rsid w:val="00B9749E"/>
    <w:rsid w:val="00BA2998"/>
    <w:rsid w:val="00BA66BE"/>
    <w:rsid w:val="00BB5098"/>
    <w:rsid w:val="00BB6E8A"/>
    <w:rsid w:val="00BC0484"/>
    <w:rsid w:val="00BC0E3A"/>
    <w:rsid w:val="00BC3268"/>
    <w:rsid w:val="00BD24F7"/>
    <w:rsid w:val="00BD2BAA"/>
    <w:rsid w:val="00BE0E14"/>
    <w:rsid w:val="00BF2124"/>
    <w:rsid w:val="00BF4FD0"/>
    <w:rsid w:val="00BF72BE"/>
    <w:rsid w:val="00C0418E"/>
    <w:rsid w:val="00C04EDB"/>
    <w:rsid w:val="00C0517D"/>
    <w:rsid w:val="00C07ACD"/>
    <w:rsid w:val="00C16B30"/>
    <w:rsid w:val="00C175C2"/>
    <w:rsid w:val="00C209F7"/>
    <w:rsid w:val="00C24EEF"/>
    <w:rsid w:val="00C25A7B"/>
    <w:rsid w:val="00C3037E"/>
    <w:rsid w:val="00C31C47"/>
    <w:rsid w:val="00C33958"/>
    <w:rsid w:val="00C340A9"/>
    <w:rsid w:val="00C424D2"/>
    <w:rsid w:val="00C45035"/>
    <w:rsid w:val="00C452E7"/>
    <w:rsid w:val="00C464DA"/>
    <w:rsid w:val="00C5026B"/>
    <w:rsid w:val="00C530F7"/>
    <w:rsid w:val="00C531B8"/>
    <w:rsid w:val="00C537E4"/>
    <w:rsid w:val="00C61122"/>
    <w:rsid w:val="00C625ED"/>
    <w:rsid w:val="00C62936"/>
    <w:rsid w:val="00C652C5"/>
    <w:rsid w:val="00C67452"/>
    <w:rsid w:val="00C70340"/>
    <w:rsid w:val="00C70638"/>
    <w:rsid w:val="00C74437"/>
    <w:rsid w:val="00C81B65"/>
    <w:rsid w:val="00C94463"/>
    <w:rsid w:val="00C95877"/>
    <w:rsid w:val="00C97A9B"/>
    <w:rsid w:val="00CA026E"/>
    <w:rsid w:val="00CA5EA1"/>
    <w:rsid w:val="00CA7178"/>
    <w:rsid w:val="00CB4D09"/>
    <w:rsid w:val="00CB5A1C"/>
    <w:rsid w:val="00CB5DA7"/>
    <w:rsid w:val="00CC04FB"/>
    <w:rsid w:val="00CC15F6"/>
    <w:rsid w:val="00CC4D3F"/>
    <w:rsid w:val="00CC4D94"/>
    <w:rsid w:val="00CD1369"/>
    <w:rsid w:val="00CD2550"/>
    <w:rsid w:val="00CE0BF6"/>
    <w:rsid w:val="00CE329A"/>
    <w:rsid w:val="00CE5A8C"/>
    <w:rsid w:val="00CE6EA0"/>
    <w:rsid w:val="00CE7F9E"/>
    <w:rsid w:val="00CF095E"/>
    <w:rsid w:val="00CF53C9"/>
    <w:rsid w:val="00CF620C"/>
    <w:rsid w:val="00D004A5"/>
    <w:rsid w:val="00D02B6D"/>
    <w:rsid w:val="00D04630"/>
    <w:rsid w:val="00D1460A"/>
    <w:rsid w:val="00D163AF"/>
    <w:rsid w:val="00D20CE7"/>
    <w:rsid w:val="00D2303A"/>
    <w:rsid w:val="00D2613D"/>
    <w:rsid w:val="00D37E5C"/>
    <w:rsid w:val="00D4369E"/>
    <w:rsid w:val="00D4459A"/>
    <w:rsid w:val="00D45FD1"/>
    <w:rsid w:val="00D569CA"/>
    <w:rsid w:val="00D57A8A"/>
    <w:rsid w:val="00D57E41"/>
    <w:rsid w:val="00D60820"/>
    <w:rsid w:val="00D63575"/>
    <w:rsid w:val="00D64757"/>
    <w:rsid w:val="00D651C4"/>
    <w:rsid w:val="00D660E5"/>
    <w:rsid w:val="00D66137"/>
    <w:rsid w:val="00D70A63"/>
    <w:rsid w:val="00D84C84"/>
    <w:rsid w:val="00D90E1C"/>
    <w:rsid w:val="00D921E3"/>
    <w:rsid w:val="00DA15C8"/>
    <w:rsid w:val="00DA39B6"/>
    <w:rsid w:val="00DA57B6"/>
    <w:rsid w:val="00DA665B"/>
    <w:rsid w:val="00DB08BF"/>
    <w:rsid w:val="00DB2ED5"/>
    <w:rsid w:val="00DB5350"/>
    <w:rsid w:val="00DC086D"/>
    <w:rsid w:val="00DC4450"/>
    <w:rsid w:val="00DC5967"/>
    <w:rsid w:val="00DC7697"/>
    <w:rsid w:val="00DD09CF"/>
    <w:rsid w:val="00DD7B4E"/>
    <w:rsid w:val="00DE082B"/>
    <w:rsid w:val="00DF2138"/>
    <w:rsid w:val="00DF3DA0"/>
    <w:rsid w:val="00E0421D"/>
    <w:rsid w:val="00E06886"/>
    <w:rsid w:val="00E072CC"/>
    <w:rsid w:val="00E1523E"/>
    <w:rsid w:val="00E21709"/>
    <w:rsid w:val="00E26318"/>
    <w:rsid w:val="00E30C97"/>
    <w:rsid w:val="00E31F40"/>
    <w:rsid w:val="00E31F90"/>
    <w:rsid w:val="00E325D7"/>
    <w:rsid w:val="00E33845"/>
    <w:rsid w:val="00E40747"/>
    <w:rsid w:val="00E409FA"/>
    <w:rsid w:val="00E43E51"/>
    <w:rsid w:val="00E45D6E"/>
    <w:rsid w:val="00E5670E"/>
    <w:rsid w:val="00E56894"/>
    <w:rsid w:val="00E6207C"/>
    <w:rsid w:val="00E62090"/>
    <w:rsid w:val="00E64925"/>
    <w:rsid w:val="00E65DD0"/>
    <w:rsid w:val="00E677DD"/>
    <w:rsid w:val="00E71063"/>
    <w:rsid w:val="00E71C22"/>
    <w:rsid w:val="00E749C7"/>
    <w:rsid w:val="00E7592A"/>
    <w:rsid w:val="00E771DF"/>
    <w:rsid w:val="00E825D5"/>
    <w:rsid w:val="00E8701A"/>
    <w:rsid w:val="00E87776"/>
    <w:rsid w:val="00E87A83"/>
    <w:rsid w:val="00E9019D"/>
    <w:rsid w:val="00E91960"/>
    <w:rsid w:val="00E962E2"/>
    <w:rsid w:val="00E97FEB"/>
    <w:rsid w:val="00EA10B1"/>
    <w:rsid w:val="00EA279F"/>
    <w:rsid w:val="00EA2B51"/>
    <w:rsid w:val="00EA6C3F"/>
    <w:rsid w:val="00EA767F"/>
    <w:rsid w:val="00EB0EF9"/>
    <w:rsid w:val="00EC1879"/>
    <w:rsid w:val="00EC77E4"/>
    <w:rsid w:val="00EE4A72"/>
    <w:rsid w:val="00EF0767"/>
    <w:rsid w:val="00EF1820"/>
    <w:rsid w:val="00EF1C9C"/>
    <w:rsid w:val="00F03BCA"/>
    <w:rsid w:val="00F06BDC"/>
    <w:rsid w:val="00F21FA0"/>
    <w:rsid w:val="00F23952"/>
    <w:rsid w:val="00F251A8"/>
    <w:rsid w:val="00F3235F"/>
    <w:rsid w:val="00F358E7"/>
    <w:rsid w:val="00F42792"/>
    <w:rsid w:val="00F462B5"/>
    <w:rsid w:val="00F55271"/>
    <w:rsid w:val="00F579A4"/>
    <w:rsid w:val="00F6626D"/>
    <w:rsid w:val="00F67FFA"/>
    <w:rsid w:val="00F71797"/>
    <w:rsid w:val="00F71B5E"/>
    <w:rsid w:val="00F726D7"/>
    <w:rsid w:val="00F755C9"/>
    <w:rsid w:val="00F77FBF"/>
    <w:rsid w:val="00F8224C"/>
    <w:rsid w:val="00F91C81"/>
    <w:rsid w:val="00F9611B"/>
    <w:rsid w:val="00F963C4"/>
    <w:rsid w:val="00FA6B26"/>
    <w:rsid w:val="00FB26F6"/>
    <w:rsid w:val="00FB3721"/>
    <w:rsid w:val="00FC53C8"/>
    <w:rsid w:val="00FC5C09"/>
    <w:rsid w:val="00FD01F2"/>
    <w:rsid w:val="00FD04C0"/>
    <w:rsid w:val="00FD12AE"/>
    <w:rsid w:val="00FD1CAF"/>
    <w:rsid w:val="00FD6C6C"/>
    <w:rsid w:val="00FD793E"/>
    <w:rsid w:val="00FE714C"/>
    <w:rsid w:val="00FF09A2"/>
    <w:rsid w:val="00FF1E5A"/>
    <w:rsid w:val="00FF328E"/>
    <w:rsid w:val="00FF3395"/>
  </w:rsids>
  <m:mathPr>
    <m:mathFont m:val="Cambria Math"/>
    <m:brkBin m:val="before"/>
    <m:brkBinSub m:val="--"/>
    <m:smallFrac m:val="0"/>
    <m:dispDef/>
    <m:lMargin m:val="0"/>
    <m:rMargin m:val="0"/>
    <m:defJc m:val="centerGroup"/>
    <m:wrapIndent m:val="1440"/>
    <m:intLim m:val="subSup"/>
    <m:naryLim m:val="undOvr"/>
  </m:mathPr>
  <w:themeFontLang w:val="de-DE" w:eastAsia="zh-TW"/>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3DFFE579"/>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de-DE" w:eastAsia="zh-TW"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qFormat="1"/>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qFormat="1"/>
    <w:lsdException w:name="Medium Shading 2 Accent 1"/>
    <w:lsdException w:name="Medium List 1 Accent 1"/>
    <w:lsdException w:name="Revision" w:semiHidden="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qFormat="1"/>
    <w:lsdException w:name="Colorful Grid Accent 1" w:qFormat="1"/>
    <w:lsdException w:name="Light Shading Accent 2" w:qFormat="1"/>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qFormat="1"/>
    <w:lsdException w:name="Medium Grid 2 Accent 2" w:qFormat="1"/>
    <w:lsdException w:name="Medium Grid 3 Accent 2" w:qFormat="1"/>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qFormat="1"/>
    <w:lsdException w:name="Intense Emphasis" w:qFormat="1"/>
    <w:lsdException w:name="Subtle Reference" w:qFormat="1"/>
    <w:lsdException w:name="Intense Reference" w:qFormat="1"/>
    <w:lsdException w:name="Book Title" w:qFormat="1"/>
    <w:lsdException w:name="Bibliography" w:semiHidden="1"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Standard">
    <w:name w:val="Normal"/>
    <w:qFormat/>
    <w:rsid w:val="00956745"/>
    <w:rPr>
      <w:sz w:val="24"/>
      <w:szCs w:val="24"/>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semiHidden/>
    <w:rsid w:val="0025217F"/>
    <w:rPr>
      <w:rFonts w:ascii="Tahoma" w:hAnsi="Tahoma" w:cs="Tahoma"/>
      <w:sz w:val="16"/>
      <w:szCs w:val="16"/>
    </w:rPr>
  </w:style>
  <w:style w:type="paragraph" w:styleId="Kopfzeile">
    <w:name w:val="header"/>
    <w:basedOn w:val="Standard"/>
    <w:link w:val="KopfzeileZchn"/>
    <w:rsid w:val="001A6C24"/>
    <w:pPr>
      <w:tabs>
        <w:tab w:val="center" w:pos="4536"/>
        <w:tab w:val="right" w:pos="9072"/>
      </w:tabs>
    </w:pPr>
  </w:style>
  <w:style w:type="paragraph" w:styleId="Fuzeile">
    <w:name w:val="footer"/>
    <w:basedOn w:val="Standard"/>
    <w:rsid w:val="001A6C24"/>
    <w:pPr>
      <w:tabs>
        <w:tab w:val="center" w:pos="4536"/>
        <w:tab w:val="right" w:pos="9072"/>
      </w:tabs>
    </w:pPr>
  </w:style>
  <w:style w:type="character" w:styleId="Hyperlink">
    <w:name w:val="Hyperlink"/>
    <w:rsid w:val="00D62EB8"/>
    <w:rPr>
      <w:color w:val="0000FF"/>
      <w:u w:val="single"/>
    </w:rPr>
  </w:style>
  <w:style w:type="character" w:styleId="Kommentarzeichen">
    <w:name w:val="annotation reference"/>
    <w:rsid w:val="00EC5DF7"/>
    <w:rPr>
      <w:sz w:val="16"/>
      <w:szCs w:val="16"/>
    </w:rPr>
  </w:style>
  <w:style w:type="paragraph" w:styleId="Kommentartext">
    <w:name w:val="annotation text"/>
    <w:basedOn w:val="Standard"/>
    <w:link w:val="KommentartextZchn"/>
    <w:rsid w:val="00EC5DF7"/>
    <w:rPr>
      <w:sz w:val="20"/>
      <w:szCs w:val="20"/>
    </w:rPr>
  </w:style>
  <w:style w:type="character" w:customStyle="1" w:styleId="KommentartextZchn">
    <w:name w:val="Kommentartext Zchn"/>
    <w:link w:val="Kommentartext"/>
    <w:rsid w:val="00EC5DF7"/>
    <w:rPr>
      <w:lang w:eastAsia="de-DE"/>
    </w:rPr>
  </w:style>
  <w:style w:type="paragraph" w:styleId="Kommentarthema">
    <w:name w:val="annotation subject"/>
    <w:basedOn w:val="Kommentartext"/>
    <w:next w:val="Kommentartext"/>
    <w:link w:val="KommentarthemaZchn"/>
    <w:rsid w:val="00EC5DF7"/>
    <w:rPr>
      <w:b/>
      <w:bCs/>
    </w:rPr>
  </w:style>
  <w:style w:type="character" w:customStyle="1" w:styleId="KommentarthemaZchn">
    <w:name w:val="Kommentarthema Zchn"/>
    <w:link w:val="Kommentarthema"/>
    <w:rsid w:val="00EC5DF7"/>
    <w:rPr>
      <w:b/>
      <w:bCs/>
      <w:lang w:eastAsia="de-DE"/>
    </w:rPr>
  </w:style>
  <w:style w:type="paragraph" w:customStyle="1" w:styleId="Default">
    <w:name w:val="Default"/>
    <w:rsid w:val="00927D0B"/>
    <w:pPr>
      <w:autoSpaceDE w:val="0"/>
      <w:autoSpaceDN w:val="0"/>
      <w:adjustRightInd w:val="0"/>
    </w:pPr>
    <w:rPr>
      <w:color w:val="000000"/>
      <w:sz w:val="24"/>
      <w:szCs w:val="24"/>
    </w:rPr>
  </w:style>
  <w:style w:type="character" w:styleId="BesuchterLink">
    <w:name w:val="FollowedHyperlink"/>
    <w:basedOn w:val="Absatz-Standardschriftart"/>
    <w:rsid w:val="00494999"/>
    <w:rPr>
      <w:color w:val="800080" w:themeColor="followedHyperlink"/>
      <w:u w:val="single"/>
    </w:rPr>
  </w:style>
  <w:style w:type="character" w:customStyle="1" w:styleId="KopfzeileZchn">
    <w:name w:val="Kopfzeile Zchn"/>
    <w:basedOn w:val="Absatz-Standardschriftart"/>
    <w:link w:val="Kopfzeile"/>
    <w:rsid w:val="000C522E"/>
    <w:rPr>
      <w:sz w:val="24"/>
      <w:szCs w:val="24"/>
      <w:lang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55410195">
      <w:bodyDiv w:val="1"/>
      <w:marLeft w:val="0"/>
      <w:marRight w:val="0"/>
      <w:marTop w:val="0"/>
      <w:marBottom w:val="0"/>
      <w:divBdr>
        <w:top w:val="none" w:sz="0" w:space="0" w:color="auto"/>
        <w:left w:val="none" w:sz="0" w:space="0" w:color="auto"/>
        <w:bottom w:val="none" w:sz="0" w:space="0" w:color="auto"/>
        <w:right w:val="none" w:sz="0" w:space="0" w:color="auto"/>
      </w:divBdr>
    </w:div>
    <w:div w:id="115248099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hepp.de"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hyperlink" Target="http://www.press-n-relations.de" TargetMode="External"/><Relationship Id="rId4" Type="http://schemas.openxmlformats.org/officeDocument/2006/relationships/webSettings" Target="webSettings.xml"/><Relationship Id="rId9" Type="http://schemas.openxmlformats.org/officeDocument/2006/relationships/hyperlink" Target="http://press-n-relations.amid-pr.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517</Words>
  <Characters>3261</Characters>
  <Application>Microsoft Office Word</Application>
  <DocSecurity>0</DocSecurity>
  <Lines>27</Lines>
  <Paragraphs>7</Paragraphs>
  <ScaleCrop>false</ScaleCrop>
  <HeadingPairs>
    <vt:vector size="2" baseType="variant">
      <vt:variant>
        <vt:lpstr>Titel</vt:lpstr>
      </vt:variant>
      <vt:variant>
        <vt:i4>1</vt:i4>
      </vt:variant>
    </vt:vector>
  </HeadingPairs>
  <TitlesOfParts>
    <vt:vector size="1" baseType="lpstr">
      <vt:lpstr/>
    </vt:vector>
  </TitlesOfParts>
  <Company>WMF AG</Company>
  <LinksUpToDate>false</LinksUpToDate>
  <CharactersWithSpaces>3771</CharactersWithSpaces>
  <SharedDoc>false</SharedDoc>
  <HLinks>
    <vt:vector size="6" baseType="variant">
      <vt:variant>
        <vt:i4>1966105</vt:i4>
      </vt:variant>
      <vt:variant>
        <vt:i4>0</vt:i4>
      </vt:variant>
      <vt:variant>
        <vt:i4>0</vt:i4>
      </vt:variant>
      <vt:variant>
        <vt:i4>5</vt:i4>
      </vt:variant>
      <vt:variant>
        <vt:lpwstr>http://www.press-n-relations.de/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ctxhermann</dc:creator>
  <cp:keywords/>
  <cp:lastModifiedBy>Monika Nyendick</cp:lastModifiedBy>
  <cp:revision>11</cp:revision>
  <cp:lastPrinted>2019-01-18T13:11:00Z</cp:lastPrinted>
  <dcterms:created xsi:type="dcterms:W3CDTF">2019-01-24T09:16:00Z</dcterms:created>
  <dcterms:modified xsi:type="dcterms:W3CDTF">2019-01-24T14:54:00Z</dcterms:modified>
</cp:coreProperties>
</file>