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D2A" w:rsidRDefault="006A07DC">
      <w:pPr>
        <w:spacing w:line="312" w:lineRule="auto"/>
        <w:jc w:val="both"/>
        <w:rPr>
          <w:rFonts w:ascii="Helvetica" w:eastAsia="Helvetica" w:hAnsi="Helvetica" w:cs="Helvetica"/>
          <w:caps/>
        </w:rPr>
      </w:pPr>
      <w:r>
        <w:rPr>
          <w:rFonts w:ascii="Helvetica" w:hAnsi="Helvetica"/>
          <w:caps/>
        </w:rPr>
        <w:t>PRESSEINFORMATION</w:t>
      </w:r>
    </w:p>
    <w:p w:rsidR="00AF4D2A" w:rsidRDefault="00AF4D2A">
      <w:pPr>
        <w:spacing w:line="312" w:lineRule="auto"/>
        <w:rPr>
          <w:rFonts w:ascii="Helvetica" w:eastAsia="Helvetica" w:hAnsi="Helvetica" w:cs="Helvetica"/>
          <w:sz w:val="20"/>
          <w:szCs w:val="20"/>
        </w:rPr>
      </w:pPr>
    </w:p>
    <w:p w:rsidR="00AF4D2A" w:rsidRDefault="006A07DC">
      <w:pPr>
        <w:spacing w:line="312" w:lineRule="auto"/>
        <w:rPr>
          <w:rFonts w:ascii="Helvetica" w:eastAsia="Helvetica" w:hAnsi="Helvetica" w:cs="Helvetica"/>
          <w:sz w:val="20"/>
          <w:szCs w:val="20"/>
        </w:rPr>
      </w:pPr>
      <w:r>
        <w:rPr>
          <w:rFonts w:ascii="Helvetica" w:hAnsi="Helvetica"/>
          <w:sz w:val="20"/>
          <w:szCs w:val="20"/>
        </w:rPr>
        <w:t xml:space="preserve">Magdeburg, </w:t>
      </w:r>
      <w:r w:rsidR="007D3F03">
        <w:rPr>
          <w:rFonts w:ascii="Helvetica" w:hAnsi="Helvetica"/>
          <w:sz w:val="20"/>
          <w:szCs w:val="20"/>
        </w:rPr>
        <w:t>11</w:t>
      </w:r>
      <w:r w:rsidR="00496D6C">
        <w:rPr>
          <w:rFonts w:ascii="Helvetica" w:hAnsi="Helvetica"/>
          <w:sz w:val="20"/>
          <w:szCs w:val="20"/>
        </w:rPr>
        <w:t>. Dezember</w:t>
      </w:r>
      <w:r>
        <w:rPr>
          <w:rFonts w:ascii="Helvetica" w:hAnsi="Helvetica"/>
          <w:sz w:val="20"/>
          <w:szCs w:val="20"/>
        </w:rPr>
        <w:t xml:space="preserve"> 2017</w:t>
      </w:r>
    </w:p>
    <w:p w:rsidR="00AF4D2A" w:rsidRDefault="00AF4D2A">
      <w:pPr>
        <w:tabs>
          <w:tab w:val="left" w:pos="6946"/>
          <w:tab w:val="left" w:pos="7088"/>
          <w:tab w:val="left" w:pos="8148"/>
        </w:tabs>
        <w:spacing w:line="288" w:lineRule="auto"/>
        <w:ind w:right="284"/>
        <w:rPr>
          <w:rFonts w:ascii="Helvetica" w:eastAsia="Helvetica" w:hAnsi="Helvetica" w:cs="Helvetica"/>
          <w:sz w:val="20"/>
          <w:szCs w:val="20"/>
        </w:rPr>
      </w:pPr>
    </w:p>
    <w:p w:rsidR="00AF4D2A" w:rsidRDefault="00F44AC9">
      <w:pPr>
        <w:tabs>
          <w:tab w:val="left" w:pos="8148"/>
        </w:tabs>
        <w:spacing w:line="220" w:lineRule="exact"/>
        <w:ind w:right="284"/>
        <w:rPr>
          <w:rFonts w:ascii="Helvetica" w:eastAsia="Helvetica" w:hAnsi="Helvetica" w:cs="Helvetica"/>
          <w:sz w:val="20"/>
          <w:szCs w:val="20"/>
        </w:rPr>
      </w:pPr>
      <w:r>
        <w:rPr>
          <w:rFonts w:ascii="Helvetica" w:hAnsi="Helvetica"/>
          <w:b/>
          <w:bCs/>
        </w:rPr>
        <w:t>Barrierefreies Bad entscheidend für</w:t>
      </w:r>
      <w:r w:rsidR="00343EA4">
        <w:rPr>
          <w:rFonts w:ascii="Helvetica" w:hAnsi="Helvetica"/>
          <w:b/>
          <w:bCs/>
        </w:rPr>
        <w:t xml:space="preserve"> </w:t>
      </w:r>
      <w:r w:rsidR="001C5FF6">
        <w:rPr>
          <w:rFonts w:ascii="Helvetica" w:hAnsi="Helvetica"/>
          <w:b/>
          <w:bCs/>
        </w:rPr>
        <w:t>das Gelingen der häuslichen Pflege</w:t>
      </w:r>
    </w:p>
    <w:p w:rsidR="00635526" w:rsidRDefault="00F44AC9" w:rsidP="00635526">
      <w:pPr>
        <w:tabs>
          <w:tab w:val="left" w:pos="8148"/>
        </w:tabs>
        <w:spacing w:line="280" w:lineRule="exact"/>
        <w:rPr>
          <w:rFonts w:ascii="Helvetica" w:eastAsia="Helvetica" w:hAnsi="Helvetica" w:cs="Helvetica"/>
          <w:sz w:val="20"/>
          <w:szCs w:val="20"/>
        </w:rPr>
      </w:pPr>
      <w:r>
        <w:rPr>
          <w:rFonts w:ascii="Helvetica" w:hAnsi="Helvetica"/>
          <w:sz w:val="20"/>
          <w:szCs w:val="20"/>
        </w:rPr>
        <w:t>Pflegekassenzuschuss für bodengleiche Duschsysteme</w:t>
      </w:r>
    </w:p>
    <w:p w:rsidR="00AF4D2A" w:rsidRDefault="00AF4D2A">
      <w:pPr>
        <w:spacing w:line="288" w:lineRule="auto"/>
        <w:rPr>
          <w:rFonts w:ascii="Helvetica" w:eastAsia="Helvetica" w:hAnsi="Helvetica" w:cs="Helvetica"/>
          <w:b/>
          <w:bCs/>
          <w:sz w:val="20"/>
          <w:szCs w:val="20"/>
        </w:rPr>
      </w:pPr>
    </w:p>
    <w:p w:rsidR="00E24E31" w:rsidRDefault="003B73D1" w:rsidP="00982846">
      <w:pPr>
        <w:spacing w:line="288" w:lineRule="auto"/>
        <w:rPr>
          <w:rFonts w:ascii="Helvetica" w:hAnsi="Helvetica"/>
          <w:b/>
          <w:bCs/>
          <w:sz w:val="20"/>
          <w:szCs w:val="20"/>
        </w:rPr>
      </w:pPr>
      <w:r>
        <w:rPr>
          <w:rFonts w:ascii="Helvetica" w:hAnsi="Helvetica"/>
          <w:b/>
          <w:bCs/>
          <w:sz w:val="20"/>
          <w:szCs w:val="20"/>
        </w:rPr>
        <w:t xml:space="preserve">Im hohen </w:t>
      </w:r>
      <w:r w:rsidR="00F44AC9">
        <w:rPr>
          <w:rFonts w:ascii="Helvetica" w:hAnsi="Helvetica"/>
          <w:b/>
          <w:bCs/>
          <w:sz w:val="20"/>
          <w:szCs w:val="20"/>
        </w:rPr>
        <w:t xml:space="preserve">Alter steigt </w:t>
      </w:r>
      <w:r>
        <w:rPr>
          <w:rFonts w:ascii="Helvetica" w:hAnsi="Helvetica"/>
          <w:b/>
          <w:bCs/>
          <w:sz w:val="20"/>
          <w:szCs w:val="20"/>
        </w:rPr>
        <w:t>die Pflegebedürf</w:t>
      </w:r>
      <w:r w:rsidR="0049266E">
        <w:rPr>
          <w:rFonts w:ascii="Helvetica" w:hAnsi="Helvetica"/>
          <w:b/>
          <w:bCs/>
          <w:sz w:val="20"/>
          <w:szCs w:val="20"/>
        </w:rPr>
        <w:t xml:space="preserve">tigkeit und häusliche </w:t>
      </w:r>
      <w:r w:rsidR="00424C1B">
        <w:rPr>
          <w:rFonts w:ascii="Helvetica" w:hAnsi="Helvetica"/>
          <w:b/>
          <w:bCs/>
          <w:sz w:val="20"/>
          <w:szCs w:val="20"/>
        </w:rPr>
        <w:t>Unfälle</w:t>
      </w:r>
      <w:r w:rsidR="0049266E">
        <w:rPr>
          <w:rFonts w:ascii="Helvetica" w:hAnsi="Helvetica"/>
          <w:b/>
          <w:bCs/>
          <w:sz w:val="20"/>
          <w:szCs w:val="20"/>
        </w:rPr>
        <w:t xml:space="preserve"> nehmen zu</w:t>
      </w:r>
      <w:r w:rsidR="00F44AC9">
        <w:rPr>
          <w:rFonts w:ascii="Helvetica" w:hAnsi="Helvetica"/>
          <w:b/>
          <w:bCs/>
          <w:sz w:val="20"/>
          <w:szCs w:val="20"/>
        </w:rPr>
        <w:t xml:space="preserve"> – besonders im Bad als </w:t>
      </w:r>
      <w:r w:rsidR="00424C1B">
        <w:rPr>
          <w:rFonts w:ascii="Helvetica" w:hAnsi="Helvetica"/>
          <w:b/>
          <w:bCs/>
          <w:sz w:val="20"/>
          <w:szCs w:val="20"/>
        </w:rPr>
        <w:t xml:space="preserve">zentralem </w:t>
      </w:r>
      <w:r w:rsidR="00F44AC9">
        <w:rPr>
          <w:rFonts w:ascii="Helvetica" w:hAnsi="Helvetica"/>
          <w:b/>
          <w:bCs/>
          <w:sz w:val="20"/>
          <w:szCs w:val="20"/>
        </w:rPr>
        <w:t>Unfallschwerpunkt.</w:t>
      </w:r>
      <w:r w:rsidR="002A1D8C">
        <w:rPr>
          <w:rFonts w:ascii="Helvetica" w:hAnsi="Helvetica"/>
          <w:b/>
          <w:bCs/>
          <w:sz w:val="20"/>
          <w:szCs w:val="20"/>
        </w:rPr>
        <w:t xml:space="preserve"> Umso wichtiger ist der rechtzeitige altersgerechte Umbau der Wohnung.</w:t>
      </w:r>
      <w:r w:rsidR="002A1D8C" w:rsidRPr="002A1D8C">
        <w:rPr>
          <w:rFonts w:ascii="Helvetica" w:hAnsi="Helvetica"/>
          <w:b/>
          <w:bCs/>
          <w:sz w:val="20"/>
          <w:szCs w:val="20"/>
        </w:rPr>
        <w:t xml:space="preserve"> </w:t>
      </w:r>
      <w:r w:rsidR="002A1D8C">
        <w:rPr>
          <w:rFonts w:ascii="Helvetica" w:hAnsi="Helvetica"/>
          <w:b/>
          <w:bCs/>
          <w:sz w:val="20"/>
          <w:szCs w:val="20"/>
        </w:rPr>
        <w:t>Wie groß der Bedarf ist, verdeutlichte die ZVSHK-Veranstaltung „Erfolgsfaktor Badezimmer für die Pflege Zuhause“, die im November in Berlin stattfand. Von insgesamt 36 Millionen Bädern in Deutschland s</w:t>
      </w:r>
      <w:r w:rsidR="009709D1">
        <w:rPr>
          <w:rFonts w:ascii="Helvetica" w:hAnsi="Helvetica"/>
          <w:b/>
          <w:bCs/>
          <w:sz w:val="20"/>
          <w:szCs w:val="20"/>
        </w:rPr>
        <w:t>eien</w:t>
      </w:r>
      <w:r w:rsidR="002A1D8C">
        <w:rPr>
          <w:rFonts w:ascii="Helvetica" w:hAnsi="Helvetica"/>
          <w:b/>
          <w:bCs/>
          <w:sz w:val="20"/>
          <w:szCs w:val="20"/>
        </w:rPr>
        <w:t xml:space="preserve"> derzeit nur 6 Millionen altersger</w:t>
      </w:r>
      <w:r w:rsidR="00982846">
        <w:rPr>
          <w:rFonts w:ascii="Helvetica" w:hAnsi="Helvetica"/>
          <w:b/>
          <w:bCs/>
          <w:sz w:val="20"/>
          <w:szCs w:val="20"/>
        </w:rPr>
        <w:t>echt eingerichtet</w:t>
      </w:r>
      <w:r w:rsidR="00397D48">
        <w:rPr>
          <w:rFonts w:ascii="Helvetica" w:hAnsi="Helvetica"/>
          <w:b/>
          <w:bCs/>
          <w:sz w:val="20"/>
          <w:szCs w:val="20"/>
        </w:rPr>
        <w:t>.</w:t>
      </w:r>
      <w:r w:rsidR="002A1D8C">
        <w:rPr>
          <w:rFonts w:ascii="Helvetica" w:hAnsi="Helvetica"/>
          <w:b/>
          <w:bCs/>
          <w:sz w:val="20"/>
          <w:szCs w:val="20"/>
        </w:rPr>
        <w:t xml:space="preserve"> „Ein zentraler </w:t>
      </w:r>
      <w:r w:rsidR="00982846">
        <w:rPr>
          <w:rFonts w:ascii="Helvetica" w:hAnsi="Helvetica"/>
          <w:b/>
          <w:bCs/>
          <w:sz w:val="20"/>
          <w:szCs w:val="20"/>
        </w:rPr>
        <w:t>Aspekt für mehr Sicherheit im Bad</w:t>
      </w:r>
      <w:r w:rsidR="002A1D8C">
        <w:rPr>
          <w:rFonts w:ascii="Helvetica" w:hAnsi="Helvetica"/>
          <w:b/>
          <w:bCs/>
          <w:sz w:val="20"/>
          <w:szCs w:val="20"/>
        </w:rPr>
        <w:t xml:space="preserve"> ist die barrierefreie A</w:t>
      </w:r>
      <w:r w:rsidR="00982846">
        <w:rPr>
          <w:rFonts w:ascii="Helvetica" w:hAnsi="Helvetica"/>
          <w:b/>
          <w:bCs/>
          <w:sz w:val="20"/>
          <w:szCs w:val="20"/>
        </w:rPr>
        <w:t xml:space="preserve">usgestaltung des Duschbereichs. Hier bewährt sich der Einbau von </w:t>
      </w:r>
      <w:r w:rsidR="002A1D8C">
        <w:rPr>
          <w:rFonts w:ascii="Helvetica" w:hAnsi="Helvetica"/>
          <w:b/>
          <w:bCs/>
          <w:sz w:val="20"/>
          <w:szCs w:val="20"/>
        </w:rPr>
        <w:t>bodengleiche</w:t>
      </w:r>
      <w:r w:rsidR="00982846">
        <w:rPr>
          <w:rFonts w:ascii="Helvetica" w:hAnsi="Helvetica"/>
          <w:b/>
          <w:bCs/>
          <w:sz w:val="20"/>
          <w:szCs w:val="20"/>
        </w:rPr>
        <w:t>n Duschen, wie wir sie mit dem Sanftläufer-System anbieten</w:t>
      </w:r>
      <w:r w:rsidR="002A1D8C">
        <w:rPr>
          <w:rFonts w:ascii="Helvetica" w:hAnsi="Helvetica"/>
          <w:b/>
          <w:bCs/>
          <w:sz w:val="20"/>
          <w:szCs w:val="20"/>
        </w:rPr>
        <w:t xml:space="preserve">“, sagt Christian Jacobs, Geschäftsführer der </w:t>
      </w:r>
      <w:r w:rsidR="00982846">
        <w:rPr>
          <w:rFonts w:ascii="Helvetica" w:hAnsi="Helvetica"/>
          <w:b/>
          <w:bCs/>
          <w:sz w:val="20"/>
          <w:szCs w:val="20"/>
        </w:rPr>
        <w:t xml:space="preserve">Magdeburger </w:t>
      </w:r>
      <w:r w:rsidR="002A1D8C">
        <w:rPr>
          <w:rFonts w:ascii="Helvetica" w:hAnsi="Helvetica"/>
          <w:b/>
          <w:bCs/>
          <w:sz w:val="20"/>
          <w:szCs w:val="20"/>
        </w:rPr>
        <w:t xml:space="preserve">Gang-Way GmbH. </w:t>
      </w:r>
      <w:r w:rsidR="00982846">
        <w:rPr>
          <w:rFonts w:ascii="Helvetica" w:hAnsi="Helvetica"/>
          <w:b/>
          <w:bCs/>
          <w:sz w:val="20"/>
          <w:szCs w:val="20"/>
        </w:rPr>
        <w:t xml:space="preserve">„Durch den entsprechenden Umbau wird ein schwellenloser Zugang zur Nasszelle ermöglicht. </w:t>
      </w:r>
      <w:r w:rsidR="00475D06">
        <w:rPr>
          <w:rFonts w:ascii="Helvetica" w:hAnsi="Helvetica"/>
          <w:b/>
          <w:bCs/>
          <w:sz w:val="20"/>
          <w:szCs w:val="20"/>
        </w:rPr>
        <w:t>Und a</w:t>
      </w:r>
      <w:r w:rsidR="00982846">
        <w:rPr>
          <w:rFonts w:ascii="Helvetica" w:hAnsi="Helvetica"/>
          <w:b/>
          <w:bCs/>
          <w:sz w:val="20"/>
          <w:szCs w:val="20"/>
        </w:rPr>
        <w:t xml:space="preserve">uch das Pflegepersonal findet bei pflegebedürftigen Bewohnern ausreichend Platz, um Hilfe zu leisten.“ Diese barrierefreie Umgestaltung des Bades wird auf Basis des </w:t>
      </w:r>
      <w:r w:rsidR="007D3F03" w:rsidRPr="007D3F03">
        <w:rPr>
          <w:rFonts w:ascii="Helvetica" w:hAnsi="Helvetica"/>
          <w:b/>
          <w:bCs/>
          <w:color w:val="auto"/>
          <w:sz w:val="20"/>
          <w:szCs w:val="20"/>
        </w:rPr>
        <w:t>der Pflegereform 2016/</w:t>
      </w:r>
      <w:r w:rsidR="003C4D10" w:rsidRPr="007D3F03">
        <w:rPr>
          <w:rFonts w:ascii="Helvetica" w:hAnsi="Helvetica"/>
          <w:b/>
          <w:bCs/>
          <w:color w:val="auto"/>
          <w:sz w:val="20"/>
          <w:szCs w:val="20"/>
        </w:rPr>
        <w:t xml:space="preserve">2017 </w:t>
      </w:r>
      <w:r w:rsidR="00982846" w:rsidRPr="007D3F03">
        <w:rPr>
          <w:rFonts w:ascii="Helvetica" w:hAnsi="Helvetica"/>
          <w:b/>
          <w:bCs/>
          <w:color w:val="auto"/>
          <w:sz w:val="20"/>
          <w:szCs w:val="20"/>
        </w:rPr>
        <w:t>mit maximal 4.000,- Euro gef</w:t>
      </w:r>
      <w:r w:rsidR="00982846">
        <w:rPr>
          <w:rFonts w:ascii="Helvetica" w:hAnsi="Helvetica"/>
          <w:b/>
          <w:bCs/>
          <w:sz w:val="20"/>
          <w:szCs w:val="20"/>
        </w:rPr>
        <w:t xml:space="preserve">ördert. </w:t>
      </w:r>
      <w:r w:rsidR="003636C0">
        <w:rPr>
          <w:rFonts w:ascii="Helvetica" w:hAnsi="Helvetica"/>
          <w:b/>
          <w:bCs/>
          <w:sz w:val="20"/>
          <w:szCs w:val="20"/>
        </w:rPr>
        <w:t>Allerdings überforder</w:t>
      </w:r>
      <w:r w:rsidR="000A35F1">
        <w:rPr>
          <w:rFonts w:ascii="Helvetica" w:hAnsi="Helvetica"/>
          <w:b/>
          <w:bCs/>
          <w:sz w:val="20"/>
          <w:szCs w:val="20"/>
        </w:rPr>
        <w:t>n die o</w:t>
      </w:r>
      <w:r w:rsidR="0090088A">
        <w:rPr>
          <w:rFonts w:ascii="Helvetica" w:hAnsi="Helvetica"/>
          <w:b/>
          <w:bCs/>
          <w:sz w:val="20"/>
          <w:szCs w:val="20"/>
        </w:rPr>
        <w:t xml:space="preserve">ft komplexen </w:t>
      </w:r>
      <w:r w:rsidR="000A35F1">
        <w:rPr>
          <w:rFonts w:ascii="Helvetica" w:hAnsi="Helvetica"/>
          <w:b/>
          <w:bCs/>
          <w:sz w:val="20"/>
          <w:szCs w:val="20"/>
        </w:rPr>
        <w:t xml:space="preserve">technischen Anforderungen des Umbaus viele private Bauherren. </w:t>
      </w:r>
      <w:r w:rsidR="00E24E31">
        <w:rPr>
          <w:rFonts w:ascii="Helvetica" w:hAnsi="Helvetica"/>
          <w:b/>
          <w:bCs/>
          <w:sz w:val="20"/>
          <w:szCs w:val="20"/>
        </w:rPr>
        <w:t>„</w:t>
      </w:r>
      <w:r w:rsidR="008F28BD">
        <w:rPr>
          <w:rFonts w:ascii="Helvetica" w:hAnsi="Helvetica"/>
          <w:b/>
          <w:bCs/>
          <w:sz w:val="20"/>
          <w:szCs w:val="20"/>
        </w:rPr>
        <w:t xml:space="preserve">Deshalb </w:t>
      </w:r>
      <w:r w:rsidR="00E24E31">
        <w:rPr>
          <w:rFonts w:ascii="Helvetica" w:hAnsi="Helvetica"/>
          <w:b/>
          <w:bCs/>
          <w:sz w:val="20"/>
          <w:szCs w:val="20"/>
        </w:rPr>
        <w:t>ist es sinnvoll</w:t>
      </w:r>
      <w:r w:rsidR="00D8522B">
        <w:rPr>
          <w:rFonts w:ascii="Helvetica" w:hAnsi="Helvetica"/>
          <w:b/>
          <w:bCs/>
          <w:sz w:val="20"/>
          <w:szCs w:val="20"/>
        </w:rPr>
        <w:t>,</w:t>
      </w:r>
      <w:r w:rsidR="00E24E31">
        <w:rPr>
          <w:rFonts w:ascii="Helvetica" w:hAnsi="Helvetica"/>
          <w:b/>
          <w:bCs/>
          <w:sz w:val="20"/>
          <w:szCs w:val="20"/>
        </w:rPr>
        <w:t xml:space="preserve"> für</w:t>
      </w:r>
      <w:r w:rsidR="008F28BD">
        <w:rPr>
          <w:rFonts w:ascii="Helvetica" w:hAnsi="Helvetica"/>
          <w:b/>
          <w:bCs/>
          <w:sz w:val="20"/>
          <w:szCs w:val="20"/>
        </w:rPr>
        <w:t xml:space="preserve"> </w:t>
      </w:r>
      <w:r w:rsidR="00E24E31">
        <w:rPr>
          <w:rFonts w:ascii="Helvetica" w:hAnsi="Helvetica"/>
          <w:b/>
          <w:bCs/>
          <w:sz w:val="20"/>
          <w:szCs w:val="20"/>
        </w:rPr>
        <w:t>den Umbau einen spezialisierten SHK-Fachbetrieb zu beauftragen. Dieser kann in Zusammenarbeit mit uns Herstellern passgenaue Systeme installieren“, so Jacobs. „</w:t>
      </w:r>
      <w:r w:rsidR="003C4D10" w:rsidRPr="0052387D">
        <w:rPr>
          <w:rFonts w:ascii="Helvetica" w:hAnsi="Helvetica"/>
          <w:b/>
          <w:bCs/>
          <w:color w:val="auto"/>
          <w:sz w:val="20"/>
          <w:szCs w:val="20"/>
        </w:rPr>
        <w:t xml:space="preserve">Unser Lösungskonzept </w:t>
      </w:r>
      <w:r w:rsidR="007D3F03" w:rsidRPr="0052387D">
        <w:rPr>
          <w:rFonts w:ascii="Helvetica" w:hAnsi="Helvetica"/>
          <w:b/>
          <w:bCs/>
          <w:color w:val="auto"/>
          <w:sz w:val="20"/>
          <w:szCs w:val="20"/>
        </w:rPr>
        <w:t>ist</w:t>
      </w:r>
      <w:r w:rsidR="003C4D10" w:rsidRPr="0052387D">
        <w:rPr>
          <w:rFonts w:ascii="Helvetica" w:hAnsi="Helvetica"/>
          <w:b/>
          <w:bCs/>
          <w:color w:val="auto"/>
          <w:sz w:val="20"/>
          <w:szCs w:val="20"/>
        </w:rPr>
        <w:t xml:space="preserve"> </w:t>
      </w:r>
      <w:r w:rsidR="007D3F03" w:rsidRPr="0052387D">
        <w:rPr>
          <w:rFonts w:ascii="Helvetica" w:hAnsi="Helvetica"/>
          <w:b/>
          <w:bCs/>
          <w:color w:val="auto"/>
          <w:sz w:val="20"/>
          <w:szCs w:val="20"/>
        </w:rPr>
        <w:t>mittlerweile über 6.000 Mal realisiert worden – in Form von eingebauten bodengleichen Duschen</w:t>
      </w:r>
      <w:r w:rsidR="00C00DFB" w:rsidRPr="0052387D">
        <w:rPr>
          <w:rFonts w:ascii="Helvetica" w:hAnsi="Helvetica"/>
          <w:b/>
          <w:bCs/>
          <w:color w:val="auto"/>
          <w:sz w:val="20"/>
          <w:szCs w:val="20"/>
        </w:rPr>
        <w:t xml:space="preserve"> mit Pumpe</w:t>
      </w:r>
      <w:r w:rsidR="007D3F03" w:rsidRPr="0052387D">
        <w:rPr>
          <w:rFonts w:ascii="Helvetica" w:hAnsi="Helvetica"/>
          <w:b/>
          <w:bCs/>
          <w:color w:val="auto"/>
          <w:sz w:val="20"/>
          <w:szCs w:val="20"/>
        </w:rPr>
        <w:t xml:space="preserve"> im Wohnungsbestand.</w:t>
      </w:r>
      <w:r w:rsidR="003C4D10" w:rsidRPr="0052387D">
        <w:rPr>
          <w:rFonts w:ascii="Helvetica" w:hAnsi="Helvetica"/>
          <w:b/>
          <w:bCs/>
          <w:color w:val="auto"/>
          <w:sz w:val="20"/>
          <w:szCs w:val="20"/>
        </w:rPr>
        <w:t xml:space="preserve"> </w:t>
      </w:r>
      <w:r w:rsidR="007D3F03" w:rsidRPr="0052387D">
        <w:rPr>
          <w:rFonts w:ascii="Helvetica" w:hAnsi="Helvetica"/>
          <w:b/>
          <w:bCs/>
          <w:color w:val="auto"/>
          <w:sz w:val="20"/>
          <w:szCs w:val="20"/>
        </w:rPr>
        <w:t>Damit verfügen</w:t>
      </w:r>
      <w:r w:rsidR="003C4D10" w:rsidRPr="0052387D">
        <w:rPr>
          <w:rFonts w:ascii="Helvetica" w:hAnsi="Helvetica"/>
          <w:b/>
          <w:bCs/>
          <w:color w:val="auto"/>
          <w:sz w:val="20"/>
          <w:szCs w:val="20"/>
        </w:rPr>
        <w:t xml:space="preserve"> </w:t>
      </w:r>
      <w:r w:rsidR="00E24E31" w:rsidRPr="0052387D">
        <w:rPr>
          <w:rFonts w:ascii="Helvetica" w:hAnsi="Helvetica"/>
          <w:b/>
          <w:bCs/>
          <w:color w:val="auto"/>
          <w:sz w:val="20"/>
          <w:szCs w:val="20"/>
        </w:rPr>
        <w:t>wir</w:t>
      </w:r>
      <w:r w:rsidR="00A60405" w:rsidRPr="0052387D">
        <w:rPr>
          <w:rFonts w:ascii="Helvetica" w:hAnsi="Helvetica"/>
          <w:b/>
          <w:bCs/>
          <w:color w:val="auto"/>
          <w:sz w:val="20"/>
          <w:szCs w:val="20"/>
        </w:rPr>
        <w:t xml:space="preserve"> über langjährige Erfahrung bei der</w:t>
      </w:r>
      <w:r w:rsidR="00E24E31" w:rsidRPr="0052387D">
        <w:rPr>
          <w:rFonts w:ascii="Helvetica" w:hAnsi="Helvetica"/>
          <w:b/>
          <w:bCs/>
          <w:color w:val="auto"/>
          <w:sz w:val="20"/>
          <w:szCs w:val="20"/>
        </w:rPr>
        <w:t xml:space="preserve"> barrierefreien Badgestaltung</w:t>
      </w:r>
      <w:r w:rsidR="00AD334E" w:rsidRPr="0052387D">
        <w:rPr>
          <w:rFonts w:ascii="Helvetica" w:hAnsi="Helvetica"/>
          <w:b/>
          <w:bCs/>
          <w:color w:val="auto"/>
          <w:sz w:val="20"/>
          <w:szCs w:val="20"/>
        </w:rPr>
        <w:t>.</w:t>
      </w:r>
      <w:r w:rsidR="00AD334E">
        <w:rPr>
          <w:rFonts w:ascii="Helvetica" w:hAnsi="Helvetica"/>
          <w:b/>
          <w:bCs/>
          <w:sz w:val="20"/>
          <w:szCs w:val="20"/>
        </w:rPr>
        <w:t xml:space="preserve"> Wir</w:t>
      </w:r>
      <w:r w:rsidR="00E24E31">
        <w:rPr>
          <w:rFonts w:ascii="Helvetica" w:hAnsi="Helvetica"/>
          <w:b/>
          <w:bCs/>
          <w:sz w:val="20"/>
          <w:szCs w:val="20"/>
        </w:rPr>
        <w:t xml:space="preserve"> können Bauträger, SHK-Betriebe und Bauherren</w:t>
      </w:r>
      <w:r w:rsidR="00BB6B14">
        <w:rPr>
          <w:rFonts w:ascii="Helvetica" w:hAnsi="Helvetica"/>
          <w:b/>
          <w:bCs/>
          <w:sz w:val="20"/>
          <w:szCs w:val="20"/>
        </w:rPr>
        <w:t xml:space="preserve"> hierzu</w:t>
      </w:r>
      <w:r w:rsidR="00E24E31">
        <w:rPr>
          <w:rFonts w:ascii="Helvetica" w:hAnsi="Helvetica"/>
          <w:b/>
          <w:bCs/>
          <w:sz w:val="20"/>
          <w:szCs w:val="20"/>
        </w:rPr>
        <w:t xml:space="preserve"> </w:t>
      </w:r>
      <w:r w:rsidR="00BB6B14">
        <w:rPr>
          <w:rFonts w:ascii="Helvetica" w:hAnsi="Helvetica"/>
          <w:b/>
          <w:bCs/>
          <w:sz w:val="20"/>
          <w:szCs w:val="20"/>
        </w:rPr>
        <w:t xml:space="preserve">umfassend </w:t>
      </w:r>
      <w:r w:rsidR="00E24E31">
        <w:rPr>
          <w:rFonts w:ascii="Helvetica" w:hAnsi="Helvetica"/>
          <w:b/>
          <w:bCs/>
          <w:sz w:val="20"/>
          <w:szCs w:val="20"/>
        </w:rPr>
        <w:t>beraten.“</w:t>
      </w:r>
    </w:p>
    <w:p w:rsidR="00995191" w:rsidRDefault="00995191" w:rsidP="00982846">
      <w:pPr>
        <w:spacing w:line="288" w:lineRule="auto"/>
        <w:rPr>
          <w:rFonts w:ascii="Helvetica" w:hAnsi="Helvetica"/>
          <w:b/>
          <w:bCs/>
          <w:sz w:val="20"/>
          <w:szCs w:val="20"/>
        </w:rPr>
      </w:pPr>
    </w:p>
    <w:p w:rsidR="00E24E31" w:rsidRPr="00D8522B" w:rsidRDefault="00995191" w:rsidP="00E24E31">
      <w:pPr>
        <w:spacing w:line="288" w:lineRule="auto"/>
        <w:rPr>
          <w:rFonts w:ascii="Helvetica" w:hAnsi="Helvetica"/>
          <w:bCs/>
          <w:sz w:val="20"/>
          <w:szCs w:val="20"/>
        </w:rPr>
      </w:pPr>
      <w:r>
        <w:rPr>
          <w:rFonts w:ascii="Helvetica" w:hAnsi="Helvetica"/>
          <w:bCs/>
          <w:sz w:val="20"/>
          <w:szCs w:val="20"/>
        </w:rPr>
        <w:t>Laut ZVSHK-Pressemitteilung zur Veranstaltung „Erfolgsfaktor Badezimmer“ wies die Statistik im Jahr 2013 rund 2,6</w:t>
      </w:r>
      <w:r w:rsidR="00AC1882">
        <w:rPr>
          <w:rFonts w:ascii="Helvetica" w:hAnsi="Helvetica"/>
          <w:bCs/>
          <w:sz w:val="20"/>
          <w:szCs w:val="20"/>
        </w:rPr>
        <w:t xml:space="preserve"> Millionen Pflegebedürftige aus. „N</w:t>
      </w:r>
      <w:r>
        <w:rPr>
          <w:rFonts w:ascii="Helvetica" w:hAnsi="Helvetica"/>
          <w:bCs/>
          <w:sz w:val="20"/>
          <w:szCs w:val="20"/>
        </w:rPr>
        <w:t xml:space="preserve">ach heutiger Annahme wird der Anteil bis 2030 auf ca. 3,5 Millionen steigen“, so der Zentralverband. „Damit wird deutlich, dass nicht nur beim altersgerechten Umbau von Wohnraum dringender Handlungsbedarf besteht, sondern auch bei der Schaffung barrierefreier </w:t>
      </w:r>
      <w:r w:rsidR="00AC1882">
        <w:rPr>
          <w:rFonts w:ascii="Helvetica" w:hAnsi="Helvetica"/>
          <w:bCs/>
          <w:sz w:val="20"/>
          <w:szCs w:val="20"/>
        </w:rPr>
        <w:t>R</w:t>
      </w:r>
      <w:r>
        <w:rPr>
          <w:rFonts w:ascii="Helvetica" w:hAnsi="Helvetica"/>
          <w:bCs/>
          <w:sz w:val="20"/>
          <w:szCs w:val="20"/>
        </w:rPr>
        <w:t>äume für pflegebedürftige Menschen“, kommentie</w:t>
      </w:r>
      <w:r w:rsidR="00D8522B">
        <w:rPr>
          <w:rFonts w:ascii="Helvetica" w:hAnsi="Helvetica"/>
          <w:bCs/>
          <w:sz w:val="20"/>
          <w:szCs w:val="20"/>
        </w:rPr>
        <w:t xml:space="preserve">rt Christian Jacobs den Trend. </w:t>
      </w:r>
      <w:r w:rsidR="00E24E31" w:rsidRPr="00B659C6">
        <w:rPr>
          <w:rFonts w:ascii="Helvetica" w:hAnsi="Helvetica"/>
          <w:bCs/>
          <w:sz w:val="20"/>
          <w:szCs w:val="20"/>
        </w:rPr>
        <w:t xml:space="preserve">Bereits </w:t>
      </w:r>
      <w:r w:rsidR="00E24E31">
        <w:rPr>
          <w:rFonts w:ascii="Helvetica" w:hAnsi="Helvetica"/>
          <w:bCs/>
          <w:sz w:val="20"/>
          <w:szCs w:val="20"/>
        </w:rPr>
        <w:t>seit 2015 können Bauherren für den barrierefreien Umbau ihrer Wohnung maximal 4.000 Euro Zuschuss beantragen</w:t>
      </w:r>
      <w:r w:rsidR="00D8522B">
        <w:rPr>
          <w:rFonts w:ascii="Helvetica" w:hAnsi="Helvetica"/>
          <w:bCs/>
          <w:sz w:val="20"/>
          <w:szCs w:val="20"/>
        </w:rPr>
        <w:t>.</w:t>
      </w:r>
      <w:r w:rsidR="00E24E31">
        <w:rPr>
          <w:rFonts w:ascii="Helvetica" w:hAnsi="Helvetica"/>
          <w:bCs/>
          <w:sz w:val="20"/>
          <w:szCs w:val="20"/>
        </w:rPr>
        <w:t xml:space="preserve"> „Neu ist, dass der seit Januar</w:t>
      </w:r>
      <w:r w:rsidR="00D8522B">
        <w:rPr>
          <w:rFonts w:ascii="Helvetica" w:hAnsi="Helvetica"/>
          <w:bCs/>
          <w:sz w:val="20"/>
          <w:szCs w:val="20"/>
        </w:rPr>
        <w:t xml:space="preserve"> 2017 eingeführte Pflegegrad 1 –</w:t>
      </w:r>
      <w:r w:rsidR="008B3766">
        <w:rPr>
          <w:rFonts w:ascii="Helvetica" w:hAnsi="Helvetica"/>
          <w:bCs/>
          <w:sz w:val="20"/>
          <w:szCs w:val="20"/>
        </w:rPr>
        <w:t xml:space="preserve"> </w:t>
      </w:r>
      <w:r w:rsidR="00D8522B">
        <w:rPr>
          <w:rFonts w:ascii="Helvetica" w:hAnsi="Helvetica"/>
          <w:bCs/>
          <w:sz w:val="20"/>
          <w:szCs w:val="20"/>
        </w:rPr>
        <w:t>von insgesamt 5 –</w:t>
      </w:r>
      <w:r w:rsidR="00E24E31">
        <w:rPr>
          <w:rFonts w:ascii="Helvetica" w:hAnsi="Helvetica"/>
          <w:bCs/>
          <w:sz w:val="20"/>
          <w:szCs w:val="20"/>
        </w:rPr>
        <w:t xml:space="preserve"> den Kreis der antragsfähigen Patienten e</w:t>
      </w:r>
      <w:r w:rsidR="00D8522B">
        <w:rPr>
          <w:rFonts w:ascii="Helvetica" w:hAnsi="Helvetica"/>
          <w:bCs/>
          <w:sz w:val="20"/>
          <w:szCs w:val="20"/>
        </w:rPr>
        <w:t>rheblich erweitert.“ Somit k</w:t>
      </w:r>
      <w:r w:rsidR="00593D4C">
        <w:rPr>
          <w:rFonts w:ascii="Helvetica" w:hAnsi="Helvetica"/>
          <w:bCs/>
          <w:sz w:val="20"/>
          <w:szCs w:val="20"/>
        </w:rPr>
        <w:t>ommen</w:t>
      </w:r>
      <w:r w:rsidR="00D8522B">
        <w:rPr>
          <w:rFonts w:ascii="Helvetica" w:hAnsi="Helvetica"/>
          <w:bCs/>
          <w:sz w:val="20"/>
          <w:szCs w:val="20"/>
        </w:rPr>
        <w:t xml:space="preserve"> die förderfähigen Umbaumaßnahmen auch für Menschen </w:t>
      </w:r>
      <w:r w:rsidR="008B3766">
        <w:rPr>
          <w:rFonts w:ascii="Helvetica" w:hAnsi="Helvetica"/>
          <w:bCs/>
          <w:sz w:val="20"/>
          <w:szCs w:val="20"/>
        </w:rPr>
        <w:t>mit nur geringem</w:t>
      </w:r>
      <w:r w:rsidR="00E24E31" w:rsidRPr="00F062FC">
        <w:rPr>
          <w:rFonts w:ascii="Helvetica" w:hAnsi="Helvetica"/>
          <w:bCs/>
          <w:sz w:val="20"/>
          <w:szCs w:val="20"/>
        </w:rPr>
        <w:t xml:space="preserve"> Pflegebedarf</w:t>
      </w:r>
      <w:r w:rsidR="00D8522B">
        <w:rPr>
          <w:rFonts w:ascii="Helvetica" w:hAnsi="Helvetica"/>
          <w:bCs/>
          <w:sz w:val="20"/>
          <w:szCs w:val="20"/>
        </w:rPr>
        <w:t xml:space="preserve"> in Betracht</w:t>
      </w:r>
      <w:r w:rsidR="00E24E31" w:rsidRPr="00F062FC">
        <w:rPr>
          <w:rFonts w:ascii="Helvetica" w:hAnsi="Helvetica"/>
          <w:bCs/>
          <w:sz w:val="20"/>
          <w:szCs w:val="20"/>
        </w:rPr>
        <w:t>.</w:t>
      </w:r>
      <w:r w:rsidR="00E24E31">
        <w:rPr>
          <w:rFonts w:ascii="Helvetica" w:hAnsi="Helvetica"/>
          <w:b/>
          <w:bCs/>
          <w:sz w:val="20"/>
          <w:szCs w:val="20"/>
        </w:rPr>
        <w:t xml:space="preserve"> </w:t>
      </w:r>
      <w:r w:rsidR="00E24E31">
        <w:rPr>
          <w:rFonts w:ascii="Helvetica" w:hAnsi="Helvetica"/>
          <w:bCs/>
          <w:sz w:val="20"/>
          <w:szCs w:val="20"/>
        </w:rPr>
        <w:t xml:space="preserve">„Der staatliche Zuschuss </w:t>
      </w:r>
      <w:r w:rsidR="00E24E31" w:rsidRPr="00555727">
        <w:rPr>
          <w:rFonts w:ascii="Helvetica" w:hAnsi="Helvetica"/>
          <w:bCs/>
          <w:sz w:val="20"/>
          <w:szCs w:val="20"/>
        </w:rPr>
        <w:t xml:space="preserve">deckt </w:t>
      </w:r>
      <w:r w:rsidR="00E24E31">
        <w:rPr>
          <w:rFonts w:ascii="Helvetica" w:hAnsi="Helvetica"/>
          <w:bCs/>
          <w:sz w:val="20"/>
          <w:szCs w:val="20"/>
        </w:rPr>
        <w:t xml:space="preserve">dabei </w:t>
      </w:r>
      <w:r w:rsidR="00E24E31" w:rsidRPr="00555727">
        <w:rPr>
          <w:rFonts w:ascii="Helvetica" w:hAnsi="Helvetica"/>
          <w:bCs/>
          <w:sz w:val="20"/>
          <w:szCs w:val="20"/>
        </w:rPr>
        <w:t>einen Großteil der Kosten für den Einbau ein</w:t>
      </w:r>
      <w:r w:rsidR="00E24E31">
        <w:rPr>
          <w:rFonts w:ascii="Helvetica" w:hAnsi="Helvetica"/>
          <w:bCs/>
          <w:sz w:val="20"/>
          <w:szCs w:val="20"/>
        </w:rPr>
        <w:t>es schwellenlosen Duschbereichs, wie wir ihn anbieten“, betont Jacobs.</w:t>
      </w:r>
    </w:p>
    <w:p w:rsidR="008B3766" w:rsidRDefault="008B3766" w:rsidP="00982846">
      <w:pPr>
        <w:spacing w:line="288" w:lineRule="auto"/>
        <w:rPr>
          <w:rFonts w:ascii="Helvetica" w:hAnsi="Helvetica"/>
          <w:b/>
          <w:bCs/>
          <w:sz w:val="20"/>
          <w:szCs w:val="20"/>
        </w:rPr>
      </w:pPr>
    </w:p>
    <w:p w:rsidR="00255679" w:rsidRPr="00F062FC" w:rsidRDefault="00255679" w:rsidP="00255679">
      <w:pPr>
        <w:spacing w:line="288" w:lineRule="auto"/>
        <w:rPr>
          <w:rFonts w:ascii="Helvetica" w:hAnsi="Helvetica"/>
          <w:b/>
          <w:bCs/>
          <w:i/>
          <w:sz w:val="20"/>
          <w:szCs w:val="20"/>
        </w:rPr>
      </w:pPr>
      <w:r>
        <w:rPr>
          <w:rFonts w:ascii="Helvetica" w:hAnsi="Helvetica"/>
          <w:b/>
          <w:bCs/>
          <w:i/>
          <w:sz w:val="20"/>
          <w:szCs w:val="20"/>
        </w:rPr>
        <w:t xml:space="preserve">Infokasten: </w:t>
      </w:r>
      <w:r w:rsidRPr="00F062FC">
        <w:rPr>
          <w:rFonts w:ascii="Helvetica" w:hAnsi="Helvetica"/>
          <w:b/>
          <w:bCs/>
          <w:i/>
          <w:sz w:val="20"/>
          <w:szCs w:val="20"/>
        </w:rPr>
        <w:t>Das Funktionsprinzip des Sanftläufers</w:t>
      </w:r>
    </w:p>
    <w:p w:rsidR="00255679" w:rsidRPr="00F062FC" w:rsidRDefault="00255679" w:rsidP="00255679">
      <w:pPr>
        <w:spacing w:line="288" w:lineRule="auto"/>
        <w:rPr>
          <w:rFonts w:ascii="Helvetica" w:hAnsi="Helvetica"/>
          <w:bCs/>
          <w:i/>
          <w:sz w:val="20"/>
          <w:szCs w:val="20"/>
        </w:rPr>
      </w:pPr>
      <w:r w:rsidRPr="00F062FC">
        <w:rPr>
          <w:rFonts w:ascii="Helvetica" w:hAnsi="Helvetica"/>
          <w:bCs/>
          <w:i/>
          <w:sz w:val="20"/>
          <w:szCs w:val="20"/>
        </w:rPr>
        <w:t>Das Prinzip der bodengleichen Dusche mit Ablaufpumpe ist einfach: Filterlose Sensoren erfassen den Volumenstrom, sobald der Wasserhahn aufgedreht wird. Etwas zeitverzögert startet die Membranpumpe automatisch, saugt das Wasser ab und befördert es in den (meist) höher gelegenen Ablauf. Nach Abdrehen des Wasserhahns pumpt der Sanftläufer den Ablauf leer und schaltet automatisch ab. Nach rund 15 Minuten wird das Restwasser abgesaugt.</w:t>
      </w:r>
    </w:p>
    <w:p w:rsidR="00255679" w:rsidRDefault="00255679" w:rsidP="002556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8B3766" w:rsidRDefault="008B3766" w:rsidP="00982846">
      <w:pPr>
        <w:spacing w:line="288" w:lineRule="auto"/>
        <w:rPr>
          <w:rFonts w:ascii="Helvetica" w:hAnsi="Helvetica"/>
          <w:b/>
          <w:bCs/>
          <w:sz w:val="20"/>
          <w:szCs w:val="20"/>
        </w:rPr>
      </w:pPr>
    </w:p>
    <w:p w:rsidR="008906B5" w:rsidRDefault="007D3F03" w:rsidP="00982846">
      <w:pPr>
        <w:spacing w:line="288" w:lineRule="auto"/>
        <w:rPr>
          <w:rFonts w:ascii="Helvetica" w:hAnsi="Helvetica"/>
          <w:bCs/>
          <w:color w:val="auto"/>
          <w:sz w:val="20"/>
          <w:szCs w:val="20"/>
        </w:rPr>
      </w:pPr>
      <w:r w:rsidRPr="007D3F03">
        <w:rPr>
          <w:rFonts w:ascii="Helvetica" w:hAnsi="Helvetica"/>
          <w:b/>
          <w:bCs/>
          <w:color w:val="auto"/>
          <w:sz w:val="20"/>
          <w:szCs w:val="20"/>
        </w:rPr>
        <w:t>Bildmaterial:</w:t>
      </w:r>
      <w:r w:rsidR="00C854F7">
        <w:rPr>
          <w:rFonts w:ascii="Helvetica" w:hAnsi="Helvetica"/>
          <w:b/>
          <w:bCs/>
          <w:color w:val="auto"/>
          <w:sz w:val="20"/>
          <w:szCs w:val="20"/>
        </w:rPr>
        <w:t xml:space="preserve"> </w:t>
      </w:r>
      <w:r w:rsidR="00C854F7">
        <w:rPr>
          <w:rFonts w:ascii="Helvetica" w:hAnsi="Helvetica"/>
          <w:bCs/>
          <w:color w:val="auto"/>
          <w:sz w:val="20"/>
          <w:szCs w:val="20"/>
        </w:rPr>
        <w:t xml:space="preserve">Bodengleiche Duschen mit Sanftläufer-System von </w:t>
      </w:r>
      <w:proofErr w:type="spellStart"/>
      <w:r w:rsidR="00C854F7">
        <w:rPr>
          <w:rFonts w:ascii="Helvetica" w:hAnsi="Helvetica"/>
          <w:bCs/>
          <w:color w:val="auto"/>
          <w:sz w:val="20"/>
          <w:szCs w:val="20"/>
        </w:rPr>
        <w:t>Gang-Way</w:t>
      </w:r>
      <w:proofErr w:type="spellEnd"/>
      <w:r w:rsidR="008906B5">
        <w:rPr>
          <w:rFonts w:ascii="Helvetica" w:hAnsi="Helvetica"/>
          <w:bCs/>
          <w:color w:val="auto"/>
          <w:sz w:val="20"/>
          <w:szCs w:val="20"/>
        </w:rPr>
        <w:t xml:space="preserve"> – die Ablaufpumpe ist in einem Revisionsschacht untergebracht (verdeckt hinter Waschmaschine in Bild 1 und sichtbar in Bild 2)</w:t>
      </w:r>
    </w:p>
    <w:p w:rsidR="00C854F7" w:rsidRDefault="00C854F7" w:rsidP="00982846">
      <w:pPr>
        <w:spacing w:line="288" w:lineRule="auto"/>
        <w:rPr>
          <w:rFonts w:ascii="Helvetica" w:hAnsi="Helvetica"/>
          <w:bCs/>
          <w:color w:val="auto"/>
          <w:sz w:val="20"/>
          <w:szCs w:val="20"/>
        </w:rPr>
      </w:pPr>
    </w:p>
    <w:p w:rsidR="008B3766" w:rsidRPr="00C854F7" w:rsidRDefault="00C854F7" w:rsidP="00982846">
      <w:pPr>
        <w:spacing w:line="288" w:lineRule="auto"/>
        <w:rPr>
          <w:rFonts w:ascii="Helvetica" w:hAnsi="Helvetica"/>
          <w:bCs/>
          <w:color w:val="auto"/>
          <w:sz w:val="20"/>
          <w:szCs w:val="20"/>
        </w:rPr>
      </w:pPr>
      <w:r>
        <w:rPr>
          <w:rFonts w:ascii="Helvetica" w:hAnsi="Helvetica"/>
          <w:bCs/>
          <w:color w:val="auto"/>
          <w:sz w:val="20"/>
          <w:szCs w:val="20"/>
        </w:rPr>
        <w:t xml:space="preserve">(Bildquelle: </w:t>
      </w:r>
      <w:proofErr w:type="spellStart"/>
      <w:r>
        <w:rPr>
          <w:rFonts w:ascii="Helvetica" w:hAnsi="Helvetica"/>
          <w:bCs/>
          <w:color w:val="auto"/>
          <w:sz w:val="20"/>
          <w:szCs w:val="20"/>
        </w:rPr>
        <w:t>Gang-Way</w:t>
      </w:r>
      <w:proofErr w:type="spellEnd"/>
      <w:r>
        <w:rPr>
          <w:rFonts w:ascii="Helvetica" w:hAnsi="Helvetica"/>
          <w:bCs/>
          <w:color w:val="auto"/>
          <w:sz w:val="20"/>
          <w:szCs w:val="20"/>
        </w:rPr>
        <w:t xml:space="preserve"> GmbH)</w:t>
      </w:r>
    </w:p>
    <w:p w:rsidR="007D3F03"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anchor distT="0" distB="0" distL="114300" distR="114300" simplePos="0" relativeHeight="251658240" behindDoc="1" locked="0" layoutInCell="1" allowOverlap="1">
            <wp:simplePos x="0" y="0"/>
            <wp:positionH relativeFrom="column">
              <wp:posOffset>26670</wp:posOffset>
            </wp:positionH>
            <wp:positionV relativeFrom="paragraph">
              <wp:posOffset>92075</wp:posOffset>
            </wp:positionV>
            <wp:extent cx="2715895" cy="1807210"/>
            <wp:effectExtent l="25400" t="0" r="1905" b="0"/>
            <wp:wrapNone/>
            <wp:docPr id="3" name="" descr=":GWY-Revision für die Pumpe ist hinter der W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WY-Revision für die Pumpe ist hinter der WM.jpg"/>
                    <pic:cNvPicPr>
                      <a:picLocks noChangeAspect="1" noChangeArrowheads="1"/>
                    </pic:cNvPicPr>
                  </pic:nvPicPr>
                  <pic:blipFill>
                    <a:blip r:embed="rId6"/>
                    <a:srcRect/>
                    <a:stretch>
                      <a:fillRect/>
                    </a:stretch>
                  </pic:blipFill>
                  <pic:spPr bwMode="auto">
                    <a:xfrm>
                      <a:off x="0" y="0"/>
                      <a:ext cx="2715895" cy="1807210"/>
                    </a:xfrm>
                    <a:prstGeom prst="rect">
                      <a:avLst/>
                    </a:prstGeom>
                    <a:noFill/>
                    <a:ln w="9525">
                      <a:noFill/>
                      <a:miter lim="800000"/>
                      <a:headEnd/>
                      <a:tailEnd/>
                    </a:ln>
                  </pic:spPr>
                </pic:pic>
              </a:graphicData>
            </a:graphic>
          </wp:anchor>
        </w:drawing>
      </w: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852B82" w:rsidRDefault="00852B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852B82" w:rsidRDefault="00852B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852B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anchor distT="0" distB="0" distL="114300" distR="114300" simplePos="0" relativeHeight="251659264" behindDoc="1" locked="0" layoutInCell="1" allowOverlap="1">
            <wp:simplePos x="0" y="0"/>
            <wp:positionH relativeFrom="column">
              <wp:posOffset>27305</wp:posOffset>
            </wp:positionH>
            <wp:positionV relativeFrom="paragraph">
              <wp:posOffset>0</wp:posOffset>
            </wp:positionV>
            <wp:extent cx="2520950" cy="1416050"/>
            <wp:effectExtent l="25400" t="0" r="0" b="0"/>
            <wp:wrapNone/>
            <wp:docPr id="1" name="" descr=":Sanftläufer Pumpe im Bad mit Fen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ftläufer Pumpe im Bad mit Fenster.jpg"/>
                    <pic:cNvPicPr>
                      <a:picLocks noChangeAspect="1" noChangeArrowheads="1"/>
                    </pic:cNvPicPr>
                  </pic:nvPicPr>
                  <pic:blipFill>
                    <a:blip r:embed="rId7"/>
                    <a:srcRect/>
                    <a:stretch>
                      <a:fillRect/>
                    </a:stretch>
                  </pic:blipFill>
                  <pic:spPr bwMode="auto">
                    <a:xfrm>
                      <a:off x="0" y="0"/>
                      <a:ext cx="2520950" cy="1416050"/>
                    </a:xfrm>
                    <a:prstGeom prst="rect">
                      <a:avLst/>
                    </a:prstGeom>
                    <a:noFill/>
                    <a:ln w="9525">
                      <a:noFill/>
                      <a:miter lim="800000"/>
                      <a:headEnd/>
                      <a:tailEnd/>
                    </a:ln>
                  </pic:spPr>
                </pic:pic>
              </a:graphicData>
            </a:graphic>
          </wp:anchor>
        </w:drawing>
      </w: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8906B5" w:rsidRDefault="008906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8906B5" w:rsidRDefault="008906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AF4D2A" w:rsidRDefault="00AF4D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tbl>
      <w:tblPr>
        <w:tblStyle w:val="TableNormal"/>
        <w:tblW w:w="90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503"/>
        <w:gridCol w:w="4536"/>
      </w:tblGrid>
      <w:tr w:rsidR="00AF4D2A">
        <w:trPr>
          <w:trHeight w:val="2300"/>
        </w:trPr>
        <w:tc>
          <w:tcPr>
            <w:tcW w:w="4503" w:type="dxa"/>
            <w:tcBorders>
              <w:top w:val="nil"/>
              <w:left w:val="nil"/>
              <w:bottom w:val="nil"/>
              <w:right w:val="nil"/>
            </w:tcBorders>
            <w:shd w:val="clear" w:color="auto" w:fill="auto"/>
            <w:tcMar>
              <w:top w:w="80" w:type="dxa"/>
              <w:left w:w="80" w:type="dxa"/>
              <w:bottom w:w="80" w:type="dxa"/>
              <w:right w:w="80" w:type="dxa"/>
            </w:tcMar>
          </w:tcPr>
          <w:p w:rsidR="00AF4D2A" w:rsidRDefault="006A07DC">
            <w:pPr>
              <w:spacing w:line="360" w:lineRule="auto"/>
              <w:rPr>
                <w:rFonts w:ascii="Helvetica" w:eastAsia="Helvetica" w:hAnsi="Helvetica" w:cs="Helvetica"/>
                <w:b/>
                <w:bCs/>
                <w:sz w:val="16"/>
                <w:szCs w:val="16"/>
              </w:rPr>
            </w:pPr>
            <w:r>
              <w:rPr>
                <w:rFonts w:ascii="Helvetica" w:hAnsi="Helvetica"/>
                <w:b/>
                <w:bCs/>
                <w:sz w:val="16"/>
                <w:szCs w:val="16"/>
              </w:rPr>
              <w:t>Weitere Informationen:</w:t>
            </w:r>
          </w:p>
          <w:p w:rsidR="00F062FC" w:rsidRDefault="006A07DC" w:rsidP="00F062FC">
            <w:pPr>
              <w:spacing w:line="360" w:lineRule="auto"/>
              <w:rPr>
                <w:rFonts w:ascii="Helvetica" w:eastAsia="Helvetica" w:hAnsi="Helvetica" w:cs="Helvetica"/>
                <w:b/>
                <w:bCs/>
                <w:sz w:val="16"/>
                <w:szCs w:val="16"/>
              </w:rPr>
            </w:pPr>
            <w:r>
              <w:rPr>
                <w:rFonts w:ascii="Helvetica" w:hAnsi="Helvetica"/>
                <w:b/>
                <w:bCs/>
                <w:sz w:val="16"/>
                <w:szCs w:val="16"/>
              </w:rPr>
              <w:t>Gang-Way GmbH</w:t>
            </w:r>
            <w:r w:rsidR="00F062FC">
              <w:rPr>
                <w:rFonts w:ascii="Helvetica" w:eastAsia="Helvetica" w:hAnsi="Helvetica" w:cs="Helvetica"/>
                <w:b/>
                <w:bCs/>
                <w:sz w:val="16"/>
                <w:szCs w:val="16"/>
              </w:rPr>
              <w:t xml:space="preserve">  </w:t>
            </w:r>
          </w:p>
          <w:p w:rsidR="00F062FC" w:rsidRPr="00F062FC" w:rsidRDefault="006A07DC" w:rsidP="00F062FC">
            <w:pPr>
              <w:spacing w:line="360" w:lineRule="auto"/>
              <w:rPr>
                <w:rFonts w:ascii="Helvetica" w:eastAsia="Helvetica" w:hAnsi="Helvetica" w:cs="Helvetica"/>
                <w:b/>
                <w:bCs/>
                <w:sz w:val="16"/>
                <w:szCs w:val="16"/>
              </w:rPr>
            </w:pPr>
            <w:r>
              <w:rPr>
                <w:rFonts w:ascii="Helvetica" w:hAnsi="Helvetica"/>
                <w:b/>
                <w:bCs/>
                <w:sz w:val="16"/>
                <w:szCs w:val="16"/>
              </w:rPr>
              <w:t>Christian Jacobs, Geschäftsführer</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Bauernwand 21</w:t>
            </w:r>
            <w:r>
              <w:rPr>
                <w:rFonts w:ascii="Helvetica" w:hAnsi="Helvetica"/>
                <w:bCs/>
                <w:sz w:val="16"/>
                <w:szCs w:val="16"/>
              </w:rPr>
              <w:t xml:space="preserve">  -  </w:t>
            </w:r>
            <w:r w:rsidRPr="00F062FC">
              <w:rPr>
                <w:rFonts w:ascii="Helvetica" w:hAnsi="Helvetica"/>
                <w:bCs/>
                <w:sz w:val="16"/>
                <w:szCs w:val="16"/>
              </w:rPr>
              <w:t xml:space="preserve">39171 </w:t>
            </w:r>
            <w:proofErr w:type="spellStart"/>
            <w:r w:rsidRPr="00F062FC">
              <w:rPr>
                <w:rFonts w:ascii="Helvetica" w:hAnsi="Helvetica"/>
                <w:bCs/>
                <w:sz w:val="16"/>
                <w:szCs w:val="16"/>
              </w:rPr>
              <w:t>Sülzetal</w:t>
            </w:r>
            <w:proofErr w:type="spellEnd"/>
            <w:r w:rsidRPr="00F062FC">
              <w:rPr>
                <w:rFonts w:ascii="Helvetica" w:hAnsi="Helvetica"/>
                <w:bCs/>
                <w:sz w:val="16"/>
                <w:szCs w:val="16"/>
              </w:rPr>
              <w:t xml:space="preserve"> (bei Magdeburg)</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Telefon: +49(0)39205.20258</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Telefax: +49(0)39205.9173</w:t>
            </w:r>
          </w:p>
          <w:p w:rsidR="00F062FC" w:rsidRPr="00F062FC" w:rsidRDefault="00F062FC" w:rsidP="00F062FC">
            <w:pPr>
              <w:widowControl w:val="0"/>
              <w:spacing w:line="360" w:lineRule="auto"/>
              <w:rPr>
                <w:rFonts w:ascii="Helvetica" w:hAnsi="Helvetica"/>
                <w:bCs/>
                <w:sz w:val="16"/>
                <w:szCs w:val="16"/>
              </w:rPr>
            </w:pPr>
            <w:r w:rsidRPr="00F062FC">
              <w:rPr>
                <w:rFonts w:ascii="Helvetica" w:hAnsi="Helvetica"/>
                <w:bCs/>
                <w:sz w:val="16"/>
                <w:szCs w:val="16"/>
              </w:rPr>
              <w:t>c.jacobs@gang-way.com</w:t>
            </w:r>
          </w:p>
          <w:p w:rsidR="00F062FC" w:rsidRPr="00F062FC" w:rsidRDefault="00F062FC" w:rsidP="00F062FC">
            <w:pPr>
              <w:widowControl w:val="0"/>
              <w:spacing w:line="360" w:lineRule="auto"/>
              <w:rPr>
                <w:rFonts w:ascii="Helvetica" w:hAnsi="Helvetica"/>
                <w:bCs/>
                <w:sz w:val="16"/>
                <w:szCs w:val="16"/>
              </w:rPr>
            </w:pPr>
            <w:r w:rsidRPr="00F062FC">
              <w:rPr>
                <w:rFonts w:ascii="Helvetica" w:hAnsi="Helvetica"/>
                <w:bCs/>
                <w:sz w:val="16"/>
                <w:szCs w:val="16"/>
              </w:rPr>
              <w:t>www.gang-way.com</w:t>
            </w:r>
          </w:p>
          <w:p w:rsidR="00AF4D2A" w:rsidRPr="00F062FC" w:rsidRDefault="00F062FC" w:rsidP="00F062FC">
            <w:pPr>
              <w:widowControl w:val="0"/>
              <w:spacing w:line="360" w:lineRule="auto"/>
              <w:rPr>
                <w:rFonts w:ascii="Helvetica" w:hAnsi="Helvetica"/>
                <w:b/>
                <w:bCs/>
                <w:sz w:val="16"/>
                <w:szCs w:val="16"/>
              </w:rPr>
            </w:pPr>
            <w:r w:rsidRPr="00F062FC">
              <w:rPr>
                <w:rFonts w:ascii="Helvetica" w:hAnsi="Helvetica"/>
                <w:bCs/>
                <w:sz w:val="16"/>
                <w:szCs w:val="16"/>
              </w:rPr>
              <w:t>www.sanftlaeufer.de</w:t>
            </w:r>
          </w:p>
        </w:tc>
        <w:tc>
          <w:tcPr>
            <w:tcW w:w="4536" w:type="dxa"/>
            <w:tcBorders>
              <w:top w:val="nil"/>
              <w:left w:val="nil"/>
              <w:bottom w:val="nil"/>
              <w:right w:val="nil"/>
            </w:tcBorders>
            <w:shd w:val="clear" w:color="auto" w:fill="auto"/>
            <w:tcMar>
              <w:top w:w="80" w:type="dxa"/>
              <w:left w:w="80" w:type="dxa"/>
              <w:bottom w:w="80" w:type="dxa"/>
              <w:right w:w="80" w:type="dxa"/>
            </w:tcMar>
          </w:tcPr>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Pressearbeit:</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proofErr w:type="spellStart"/>
            <w:r>
              <w:rPr>
                <w:rFonts w:ascii="Helvetica" w:hAnsi="Helvetica"/>
                <w:b/>
                <w:bCs/>
                <w:sz w:val="16"/>
                <w:szCs w:val="16"/>
              </w:rPr>
              <w:t>Press’n’Relations</w:t>
            </w:r>
            <w:proofErr w:type="spellEnd"/>
            <w:r>
              <w:rPr>
                <w:rFonts w:ascii="Helvetica" w:hAnsi="Helvetica"/>
                <w:b/>
                <w:bCs/>
                <w:sz w:val="16"/>
                <w:szCs w:val="16"/>
              </w:rPr>
              <w:t xml:space="preserve"> GmbH Niederlassung Berlin</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Bruno Lukas</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Boyenstraße 41 - 10115 Berlin-Mitte</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Telefon: +49 30 - 577 00-325</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Telefax: +49 30 - 577 00-324</w:t>
            </w:r>
          </w:p>
          <w:p w:rsidR="00AF4D2A" w:rsidRDefault="006A07DC">
            <w:pPr>
              <w:widowControl w:val="0"/>
              <w:spacing w:line="360" w:lineRule="auto"/>
              <w:rPr>
                <w:rFonts w:ascii="Helvetica" w:eastAsia="Helvetica" w:hAnsi="Helvetica" w:cs="Helvetica"/>
                <w:sz w:val="16"/>
                <w:szCs w:val="16"/>
              </w:rPr>
            </w:pPr>
            <w:r>
              <w:rPr>
                <w:rFonts w:ascii="Helvetica" w:hAnsi="Helvetica"/>
                <w:sz w:val="16"/>
                <w:szCs w:val="16"/>
              </w:rPr>
              <w:t xml:space="preserve">blu@press-n-relations.de </w:t>
            </w:r>
          </w:p>
          <w:p w:rsidR="00AF4D2A" w:rsidRDefault="00A532F1">
            <w:pPr>
              <w:pStyle w:val="Textkrpereinzug"/>
              <w:tabs>
                <w:tab w:val="left" w:pos="900"/>
                <w:tab w:val="left" w:pos="6720"/>
              </w:tabs>
              <w:spacing w:line="360" w:lineRule="auto"/>
              <w:ind w:right="62"/>
            </w:pPr>
            <w:hyperlink r:id="rId8" w:history="1">
              <w:r w:rsidR="006A07DC">
                <w:rPr>
                  <w:rStyle w:val="Hyperlink0"/>
                  <w:sz w:val="16"/>
                  <w:szCs w:val="16"/>
                </w:rPr>
                <w:t>www.press-n-relations.de</w:t>
              </w:r>
            </w:hyperlink>
          </w:p>
        </w:tc>
      </w:tr>
    </w:tbl>
    <w:p w:rsidR="00AF4D2A" w:rsidRDefault="00AF4D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Helvetica" w:hAnsi="Helvetica" w:cs="Helvetica"/>
          <w:b/>
          <w:bCs/>
          <w:i/>
          <w:iCs/>
          <w:sz w:val="16"/>
          <w:szCs w:val="16"/>
        </w:rPr>
      </w:pPr>
    </w:p>
    <w:p w:rsidR="008906B5" w:rsidRDefault="008906B5">
      <w:pPr>
        <w:tabs>
          <w:tab w:val="left" w:pos="8148"/>
        </w:tabs>
        <w:spacing w:line="312" w:lineRule="auto"/>
        <w:ind w:right="1326"/>
        <w:rPr>
          <w:rFonts w:ascii="Helvetica" w:eastAsia="Helvetica" w:hAnsi="Helvetica" w:cs="Helvetica"/>
          <w:sz w:val="16"/>
          <w:szCs w:val="16"/>
        </w:rPr>
      </w:pPr>
    </w:p>
    <w:p w:rsidR="00AF4D2A" w:rsidRDefault="00AF4D2A">
      <w:pPr>
        <w:tabs>
          <w:tab w:val="left" w:pos="8148"/>
        </w:tabs>
        <w:spacing w:line="312" w:lineRule="auto"/>
        <w:ind w:right="1326"/>
        <w:rPr>
          <w:rFonts w:ascii="Helvetica" w:eastAsia="Helvetica" w:hAnsi="Helvetica" w:cs="Helvetica"/>
          <w:sz w:val="16"/>
          <w:szCs w:val="16"/>
        </w:rPr>
      </w:pPr>
    </w:p>
    <w:p w:rsidR="00AF4D2A" w:rsidRDefault="006A07DC">
      <w:pPr>
        <w:pStyle w:val="Default"/>
        <w:rPr>
          <w:b/>
          <w:bCs/>
        </w:rPr>
      </w:pPr>
      <w:proofErr w:type="spellStart"/>
      <w:r>
        <w:rPr>
          <w:rFonts w:ascii="Helvetica" w:hAnsi="Helvetica"/>
          <w:b/>
          <w:bCs/>
          <w:sz w:val="16"/>
          <w:szCs w:val="16"/>
        </w:rPr>
        <w:t>Gang-Way</w:t>
      </w:r>
      <w:proofErr w:type="spellEnd"/>
      <w:r>
        <w:rPr>
          <w:rFonts w:ascii="Helvetica" w:hAnsi="Helvetica"/>
          <w:b/>
          <w:bCs/>
          <w:sz w:val="16"/>
          <w:szCs w:val="16"/>
        </w:rPr>
        <w:t xml:space="preserve"> GmbH</w:t>
      </w:r>
    </w:p>
    <w:p w:rsidR="00AF4D2A" w:rsidRPr="00EE7C5D" w:rsidRDefault="00EE7C5D" w:rsidP="00EE7C5D">
      <w:pPr>
        <w:pStyle w:val="Default"/>
        <w:spacing w:after="161"/>
        <w:rPr>
          <w:rFonts w:ascii="Helvetica" w:hAnsi="Helvetica"/>
          <w:sz w:val="16"/>
          <w:szCs w:val="16"/>
        </w:rPr>
      </w:pPr>
      <w:proofErr w:type="spellStart"/>
      <w:r w:rsidRPr="00EE7C5D">
        <w:rPr>
          <w:rFonts w:ascii="Helvetica" w:hAnsi="Helvetica"/>
          <w:bCs/>
          <w:sz w:val="16"/>
          <w:szCs w:val="16"/>
        </w:rPr>
        <w:t>Gang-Way</w:t>
      </w:r>
      <w:proofErr w:type="spellEnd"/>
      <w:r w:rsidRPr="00EE7C5D">
        <w:rPr>
          <w:rFonts w:ascii="Helvetica" w:hAnsi="Helvetica"/>
          <w:bCs/>
          <w:sz w:val="16"/>
          <w:szCs w:val="16"/>
        </w:rPr>
        <w:t xml:space="preserve"> </w:t>
      </w:r>
      <w:r w:rsidRPr="00EE7C5D">
        <w:rPr>
          <w:rFonts w:ascii="Helvetica" w:hAnsi="Helvetica"/>
          <w:sz w:val="16"/>
          <w:szCs w:val="16"/>
        </w:rPr>
        <w:t xml:space="preserve">wurde als Familienunternehmen mit Sitz in </w:t>
      </w:r>
      <w:proofErr w:type="spellStart"/>
      <w:r w:rsidRPr="00EE7C5D">
        <w:rPr>
          <w:rFonts w:ascii="Helvetica" w:hAnsi="Helvetica"/>
          <w:sz w:val="16"/>
          <w:szCs w:val="16"/>
        </w:rPr>
        <w:t>Sülzetal</w:t>
      </w:r>
      <w:proofErr w:type="spellEnd"/>
      <w:r w:rsidRPr="00EE7C5D">
        <w:rPr>
          <w:rFonts w:ascii="Helvetica" w:hAnsi="Helvetica"/>
          <w:sz w:val="16"/>
          <w:szCs w:val="16"/>
        </w:rPr>
        <w:t xml:space="preserve"> bei Magdeburg im Jahr 1995 gegründet. Das Unternehmen vertreibt das „</w:t>
      </w:r>
      <w:proofErr w:type="spellStart"/>
      <w:r w:rsidRPr="00EE7C5D">
        <w:rPr>
          <w:rFonts w:ascii="Helvetica" w:hAnsi="Helvetica"/>
          <w:sz w:val="16"/>
          <w:szCs w:val="16"/>
        </w:rPr>
        <w:t>Sanftläufer“-Duschsystem</w:t>
      </w:r>
      <w:proofErr w:type="spellEnd"/>
      <w:r w:rsidRPr="00EE7C5D">
        <w:rPr>
          <w:rFonts w:ascii="Helvetica" w:hAnsi="Helvetica"/>
          <w:sz w:val="16"/>
          <w:szCs w:val="16"/>
        </w:rPr>
        <w:t xml:space="preserve">, eine bodengleiche Dusche mit einer Ablaufpumpe, die barrierefreies Duschen ermöglicht. Seit 1995 </w:t>
      </w:r>
      <w:proofErr w:type="gramStart"/>
      <w:r w:rsidRPr="00EE7C5D">
        <w:rPr>
          <w:rFonts w:ascii="Helvetica" w:hAnsi="Helvetica"/>
          <w:sz w:val="16"/>
          <w:szCs w:val="16"/>
        </w:rPr>
        <w:t>wurde das Sanftläufer-Systems in ganz Deutschland in mehr als 5.000 Wohnungen</w:t>
      </w:r>
      <w:proofErr w:type="gramEnd"/>
      <w:r w:rsidRPr="00EE7C5D">
        <w:rPr>
          <w:rFonts w:ascii="Helvetica" w:hAnsi="Helvetica"/>
          <w:sz w:val="16"/>
          <w:szCs w:val="16"/>
        </w:rPr>
        <w:t xml:space="preserve"> installiert. Gemeinsam mit der Wohnungswirtschaft entwickelt </w:t>
      </w:r>
      <w:r w:rsidRPr="00EE7C5D">
        <w:rPr>
          <w:rFonts w:ascii="Helvetica" w:hAnsi="Helvetica"/>
          <w:bCs/>
          <w:sz w:val="16"/>
          <w:szCs w:val="16"/>
        </w:rPr>
        <w:t>Gang-Way</w:t>
      </w:r>
      <w:r>
        <w:rPr>
          <w:rFonts w:ascii="Helvetica" w:hAnsi="Helvetica"/>
          <w:b/>
          <w:bCs/>
          <w:sz w:val="16"/>
          <w:szCs w:val="16"/>
        </w:rPr>
        <w:t xml:space="preserve"> </w:t>
      </w:r>
      <w:r w:rsidRPr="00EE7C5D">
        <w:rPr>
          <w:rFonts w:ascii="Helvetica" w:hAnsi="Helvetica"/>
          <w:sz w:val="16"/>
          <w:szCs w:val="16"/>
        </w:rPr>
        <w:t>darüber hinaus ganzheitliche Konzepte für das Wohnen im Alter und betreut ihre Umsetzung.</w:t>
      </w:r>
      <w:r>
        <w:rPr>
          <w:rFonts w:ascii="Helvetica" w:hAnsi="Helvetica"/>
          <w:sz w:val="16"/>
          <w:szCs w:val="16"/>
        </w:rPr>
        <w:t xml:space="preserve"> </w:t>
      </w:r>
      <w:r w:rsidRPr="00EE7C5D">
        <w:rPr>
          <w:rFonts w:ascii="Helvetica" w:hAnsi="Helvetica"/>
          <w:sz w:val="16"/>
          <w:szCs w:val="16"/>
        </w:rPr>
        <w:t xml:space="preserve">Die Produktinnovation </w:t>
      </w:r>
      <w:r>
        <w:rPr>
          <w:rFonts w:ascii="Helvetica" w:hAnsi="Helvetica"/>
          <w:sz w:val="16"/>
          <w:szCs w:val="16"/>
        </w:rPr>
        <w:t>Sanftläufer-</w:t>
      </w:r>
      <w:r w:rsidRPr="00EE7C5D">
        <w:rPr>
          <w:rFonts w:ascii="Helvetica" w:hAnsi="Helvetica"/>
          <w:sz w:val="16"/>
          <w:szCs w:val="16"/>
        </w:rPr>
        <w:t>Duschen entwickelte sich in den letzten Jahren als beste Lösung für bodengleiches Duschen.</w:t>
      </w:r>
    </w:p>
    <w:sectPr w:rsidR="00AF4D2A" w:rsidRPr="00EE7C5D" w:rsidSect="00255679">
      <w:headerReference w:type="default" r:id="rId9"/>
      <w:footerReference w:type="default" r:id="rId10"/>
      <w:pgSz w:w="12240" w:h="15840"/>
      <w:pgMar w:top="1418"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520D" w:rsidRDefault="00B9520D" w:rsidP="00B9520D">
      <w:r>
        <w:separator/>
      </w:r>
    </w:p>
  </w:endnote>
  <w:endnote w:type="continuationSeparator" w:id="0">
    <w:p w:rsidR="00B9520D" w:rsidRDefault="00B9520D" w:rsidP="00B952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Helvetica Neue">
    <w:altName w:val="Malgun Gothic"/>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191" w:rsidRDefault="00995191">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520D" w:rsidRDefault="00B9520D" w:rsidP="00B9520D">
      <w:r>
        <w:separator/>
      </w:r>
    </w:p>
  </w:footnote>
  <w:footnote w:type="continuationSeparator" w:id="0">
    <w:p w:rsidR="00B9520D" w:rsidRDefault="00B9520D" w:rsidP="00B9520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191" w:rsidRDefault="00995191">
    <w:pPr>
      <w:pStyle w:val="Kopfzeile"/>
      <w:tabs>
        <w:tab w:val="clear" w:pos="9072"/>
        <w:tab w:val="right" w:pos="8628"/>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oNotTrackMoves/>
  <w:defaultTabStop w:val="709"/>
  <w:hyphenationZone w:val="425"/>
  <w:characterSpacingControl w:val="doNotCompress"/>
  <w:footnotePr>
    <w:footnote w:id="-1"/>
    <w:footnote w:id="0"/>
  </w:footnotePr>
  <w:endnotePr>
    <w:endnote w:id="-1"/>
    <w:endnote w:id="0"/>
  </w:endnotePr>
  <w:compat>
    <w:useFELayout/>
  </w:compat>
  <w:rsids>
    <w:rsidRoot w:val="00AF4D2A"/>
    <w:rsid w:val="0004688E"/>
    <w:rsid w:val="000A35F1"/>
    <w:rsid w:val="0016353E"/>
    <w:rsid w:val="00163D48"/>
    <w:rsid w:val="001C5AB7"/>
    <w:rsid w:val="001C5FF6"/>
    <w:rsid w:val="00233472"/>
    <w:rsid w:val="00255679"/>
    <w:rsid w:val="002A1D8C"/>
    <w:rsid w:val="00343EA4"/>
    <w:rsid w:val="003636C0"/>
    <w:rsid w:val="00397D48"/>
    <w:rsid w:val="003B73D1"/>
    <w:rsid w:val="003C4D10"/>
    <w:rsid w:val="00424C1B"/>
    <w:rsid w:val="00475D06"/>
    <w:rsid w:val="0049266E"/>
    <w:rsid w:val="00496D6C"/>
    <w:rsid w:val="004D3386"/>
    <w:rsid w:val="004F584F"/>
    <w:rsid w:val="0052387D"/>
    <w:rsid w:val="00555727"/>
    <w:rsid w:val="00593D4C"/>
    <w:rsid w:val="005A26E8"/>
    <w:rsid w:val="005D2B0C"/>
    <w:rsid w:val="00635526"/>
    <w:rsid w:val="006372DC"/>
    <w:rsid w:val="006A07DC"/>
    <w:rsid w:val="006B1D34"/>
    <w:rsid w:val="00721672"/>
    <w:rsid w:val="007D3F03"/>
    <w:rsid w:val="00852B82"/>
    <w:rsid w:val="008577BE"/>
    <w:rsid w:val="008906B5"/>
    <w:rsid w:val="008B3766"/>
    <w:rsid w:val="008F28BD"/>
    <w:rsid w:val="008F5E4B"/>
    <w:rsid w:val="0090088A"/>
    <w:rsid w:val="009709D1"/>
    <w:rsid w:val="00970AF7"/>
    <w:rsid w:val="00982846"/>
    <w:rsid w:val="00995191"/>
    <w:rsid w:val="00A532F1"/>
    <w:rsid w:val="00A60405"/>
    <w:rsid w:val="00AC1882"/>
    <w:rsid w:val="00AD334E"/>
    <w:rsid w:val="00AF4D2A"/>
    <w:rsid w:val="00B659C6"/>
    <w:rsid w:val="00B9520D"/>
    <w:rsid w:val="00B964FB"/>
    <w:rsid w:val="00BB6B14"/>
    <w:rsid w:val="00BC0CE4"/>
    <w:rsid w:val="00BD7D05"/>
    <w:rsid w:val="00BF41FD"/>
    <w:rsid w:val="00C00DFB"/>
    <w:rsid w:val="00C854F7"/>
    <w:rsid w:val="00CB020F"/>
    <w:rsid w:val="00D03103"/>
    <w:rsid w:val="00D8522B"/>
    <w:rsid w:val="00DD1BCE"/>
    <w:rsid w:val="00DE291E"/>
    <w:rsid w:val="00E24E31"/>
    <w:rsid w:val="00E2578C"/>
    <w:rsid w:val="00EC4180"/>
    <w:rsid w:val="00EE7C5D"/>
    <w:rsid w:val="00EF32B2"/>
    <w:rsid w:val="00F062FC"/>
    <w:rsid w:val="00F44AC9"/>
    <w:rsid w:val="00F66A02"/>
    <w:rsid w:val="00F965F9"/>
    <w:rsid w:val="00FB33D7"/>
    <w:rsid w:val="00FB78B5"/>
  </w:rsids>
  <m:mathPr>
    <m:mathFont m:val="Cambria Math"/>
    <m:brkBin m:val="before"/>
    <m:brkBinSub m:val="--"/>
    <m:smallFrac m:val="off"/>
    <m:dispDef m:val="of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AF4D2A"/>
    <w:rPr>
      <w:rFonts w:ascii="Times" w:hAnsi="Times" w:cs="Arial Unicode MS"/>
      <w:color w:val="000000"/>
      <w:sz w:val="24"/>
      <w:szCs w:val="24"/>
      <w:u w:color="000000"/>
    </w:rPr>
  </w:style>
  <w:style w:type="paragraph" w:styleId="berschrift1">
    <w:name w:val="heading 1"/>
    <w:basedOn w:val="Standard"/>
    <w:link w:val="berschrift1Zeichen"/>
    <w:uiPriority w:val="9"/>
    <w:rsid w:val="00B964FB"/>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outlineLvl w:val="0"/>
    </w:pPr>
    <w:rPr>
      <w:rFonts w:cs="Times New Roman"/>
      <w:b/>
      <w:color w:val="auto"/>
      <w:kern w:val="36"/>
      <w:sz w:val="48"/>
      <w:szCs w:val="20"/>
      <w:bdr w:val="none" w:sz="0" w:space="0" w:color="auto"/>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AF4D2A"/>
    <w:rPr>
      <w:color w:val="0000FF"/>
      <w:u w:val="single" w:color="0000FF"/>
    </w:rPr>
  </w:style>
  <w:style w:type="table" w:customStyle="1" w:styleId="TableNormal">
    <w:name w:val="Table Normal"/>
    <w:rsid w:val="00AF4D2A"/>
    <w:tblPr>
      <w:tblInd w:w="0" w:type="dxa"/>
      <w:tblCellMar>
        <w:top w:w="0" w:type="dxa"/>
        <w:left w:w="0" w:type="dxa"/>
        <w:bottom w:w="0" w:type="dxa"/>
        <w:right w:w="0" w:type="dxa"/>
      </w:tblCellMar>
    </w:tblPr>
  </w:style>
  <w:style w:type="paragraph" w:styleId="Kopfzeile">
    <w:name w:val="header"/>
    <w:rsid w:val="00AF4D2A"/>
    <w:pPr>
      <w:tabs>
        <w:tab w:val="center" w:pos="4536"/>
        <w:tab w:val="right" w:pos="9072"/>
      </w:tabs>
    </w:pPr>
    <w:rPr>
      <w:rFonts w:ascii="Times" w:hAnsi="Times" w:cs="Arial Unicode MS"/>
      <w:color w:val="000000"/>
      <w:sz w:val="24"/>
      <w:szCs w:val="24"/>
      <w:u w:color="000000"/>
    </w:rPr>
  </w:style>
  <w:style w:type="paragraph" w:customStyle="1" w:styleId="Kopf-undFuzeilen">
    <w:name w:val="Kopf- und Fußzeilen"/>
    <w:rsid w:val="00AF4D2A"/>
    <w:pPr>
      <w:tabs>
        <w:tab w:val="right" w:pos="9020"/>
      </w:tabs>
    </w:pPr>
    <w:rPr>
      <w:rFonts w:ascii="Helvetica Neue" w:hAnsi="Helvetica Neue" w:cs="Arial Unicode MS"/>
      <w:color w:val="000000"/>
      <w:sz w:val="24"/>
      <w:szCs w:val="24"/>
    </w:rPr>
  </w:style>
  <w:style w:type="character" w:customStyle="1" w:styleId="Hyperlink0">
    <w:name w:val="Hyperlink.0"/>
    <w:basedOn w:val="Link"/>
    <w:rsid w:val="00AF4D2A"/>
    <w:rPr>
      <w:caps w:val="0"/>
      <w:smallCaps w:val="0"/>
      <w:strike w:val="0"/>
      <w:dstrike w:val="0"/>
      <w:outline w:val="0"/>
      <w:color w:val="000000"/>
      <w:spacing w:val="0"/>
      <w:kern w:val="0"/>
      <w:position w:val="0"/>
      <w:u w:val="none" w:color="000000"/>
      <w:vertAlign w:val="baseline"/>
      <w:lang w:val="de-DE"/>
    </w:rPr>
  </w:style>
  <w:style w:type="paragraph" w:styleId="Textkrpereinzug">
    <w:name w:val="Body Text Indent"/>
    <w:rsid w:val="00AF4D2A"/>
    <w:pPr>
      <w:spacing w:line="288" w:lineRule="auto"/>
      <w:ind w:right="1103"/>
    </w:pPr>
    <w:rPr>
      <w:rFonts w:ascii="Helvetica" w:eastAsia="Helvetica" w:hAnsi="Helvetica" w:cs="Helvetica"/>
      <w:color w:val="000000"/>
      <w:u w:color="000000"/>
    </w:rPr>
  </w:style>
  <w:style w:type="paragraph" w:customStyle="1" w:styleId="Default">
    <w:name w:val="Default"/>
    <w:rsid w:val="00AF4D2A"/>
    <w:pPr>
      <w:widowControl w:val="0"/>
    </w:pPr>
    <w:rPr>
      <w:rFonts w:ascii="Calibri" w:hAnsi="Calibri" w:cs="Arial Unicode MS"/>
      <w:color w:val="000000"/>
      <w:sz w:val="24"/>
      <w:szCs w:val="24"/>
      <w:u w:color="000000"/>
    </w:rPr>
  </w:style>
  <w:style w:type="character" w:customStyle="1" w:styleId="berschrift1Zeichen">
    <w:name w:val="Überschrift 1 Zeichen"/>
    <w:basedOn w:val="Absatzstandardschriftart"/>
    <w:link w:val="berschrift1"/>
    <w:uiPriority w:val="9"/>
    <w:rsid w:val="00B964FB"/>
    <w:rPr>
      <w:rFonts w:ascii="Times" w:hAnsi="Times"/>
      <w:b/>
      <w:kern w:val="36"/>
      <w:sz w:val="48"/>
      <w:bdr w:val="none" w:sz="0" w:space="0" w:color="auto"/>
    </w:rPr>
  </w:style>
</w:styles>
</file>

<file path=word/webSettings.xml><?xml version="1.0" encoding="utf-8"?>
<w:webSettings xmlns:r="http://schemas.openxmlformats.org/officeDocument/2006/relationships" xmlns:w="http://schemas.openxmlformats.org/wordprocessingml/2006/main">
  <w:divs>
    <w:div w:id="201899997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Larissa">
  <a:themeElements>
    <a:clrScheme name="Lariss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
      <a:majorFont>
        <a:latin typeface="Helvetica Neue"/>
        <a:ea typeface="Helvetica Neue"/>
        <a:cs typeface="Helvetica Neue"/>
      </a:majorFont>
      <a:minorFont>
        <a:latin typeface="Helvetica Neue"/>
        <a:ea typeface="Helvetica Neue"/>
        <a:cs typeface="Helvetica Neu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3780</Characters>
  <Application>Microsoft Macintosh Word</Application>
  <DocSecurity>0</DocSecurity>
  <Lines>31</Lines>
  <Paragraphs>7</Paragraphs>
  <ScaleCrop>false</ScaleCrop>
  <Company>Press'n'Relations GmbH</Company>
  <LinksUpToDate>false</LinksUpToDate>
  <CharactersWithSpaces>4642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Lukas</dc:creator>
  <cp:lastModifiedBy>Bruno Lukas</cp:lastModifiedBy>
  <cp:revision>7</cp:revision>
  <cp:lastPrinted>2017-12-05T08:33:00Z</cp:lastPrinted>
  <dcterms:created xsi:type="dcterms:W3CDTF">2017-12-07T09:21:00Z</dcterms:created>
  <dcterms:modified xsi:type="dcterms:W3CDTF">2017-12-11T12:56:00Z</dcterms:modified>
</cp:coreProperties>
</file>