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B8915C" w14:textId="77777777" w:rsidR="00137135" w:rsidRPr="00656F20" w:rsidRDefault="00137135" w:rsidP="00137135">
      <w:pPr>
        <w:spacing w:before="100" w:beforeAutospacing="1" w:after="100" w:afterAutospacing="1" w:line="360" w:lineRule="auto"/>
        <w:outlineLvl w:val="0"/>
        <w:rPr>
          <w:spacing w:val="62"/>
          <w:sz w:val="32"/>
        </w:rPr>
      </w:pPr>
      <w:r w:rsidRPr="00F600FC">
        <w:rPr>
          <w:spacing w:val="62"/>
          <w:sz w:val="32"/>
        </w:rPr>
        <w:t>PRESSEINFORMATION</w:t>
      </w:r>
    </w:p>
    <w:p w14:paraId="62AD3775" w14:textId="03A16EE2" w:rsidR="00137135" w:rsidRDefault="003C54B3" w:rsidP="00137135">
      <w:pPr>
        <w:spacing w:before="100" w:beforeAutospacing="1" w:after="100" w:afterAutospacing="1" w:line="360" w:lineRule="auto"/>
      </w:pPr>
      <w:r>
        <w:t xml:space="preserve">Berlin, </w:t>
      </w:r>
      <w:r w:rsidR="00875DDE">
        <w:t>2</w:t>
      </w:r>
      <w:r w:rsidR="00521412">
        <w:t>6</w:t>
      </w:r>
      <w:r w:rsidR="00137135">
        <w:t xml:space="preserve">. </w:t>
      </w:r>
      <w:r w:rsidR="00875DDE">
        <w:t>April</w:t>
      </w:r>
      <w:r w:rsidR="00137135">
        <w:t xml:space="preserve"> 201</w:t>
      </w:r>
      <w:r w:rsidR="00AB0AEB">
        <w:t>9</w:t>
      </w:r>
    </w:p>
    <w:p w14:paraId="1058E39A" w14:textId="196B2025" w:rsidR="005B6167" w:rsidRDefault="007E5827" w:rsidP="007E5827">
      <w:pPr>
        <w:spacing w:before="100" w:beforeAutospacing="1" w:after="100" w:afterAutospacing="1" w:line="360" w:lineRule="auto"/>
        <w:ind w:right="-992"/>
      </w:pPr>
      <w:r>
        <w:t xml:space="preserve">FNN Fachkongress ZMP – Leipzig 15.-16. Mai 2019 – Halle </w:t>
      </w:r>
      <w:r w:rsidR="00E54487">
        <w:t>1</w:t>
      </w:r>
      <w:r>
        <w:t xml:space="preserve">, Stand </w:t>
      </w:r>
      <w:r w:rsidR="00715511">
        <w:t>56</w:t>
      </w:r>
    </w:p>
    <w:p w14:paraId="601C1EAB" w14:textId="3BF92C33" w:rsidR="00137135" w:rsidRPr="00656F20" w:rsidRDefault="007E5827" w:rsidP="00461F64">
      <w:pPr>
        <w:spacing w:before="100" w:beforeAutospacing="1" w:after="100" w:afterAutospacing="1" w:line="360" w:lineRule="auto"/>
        <w:ind w:right="-1984"/>
        <w:rPr>
          <w:b/>
          <w:sz w:val="28"/>
        </w:rPr>
      </w:pPr>
      <w:r>
        <w:rPr>
          <w:b/>
          <w:sz w:val="28"/>
        </w:rPr>
        <w:t xml:space="preserve">GWAdriga und </w:t>
      </w:r>
      <w:proofErr w:type="spellStart"/>
      <w:r>
        <w:rPr>
          <w:b/>
          <w:sz w:val="28"/>
        </w:rPr>
        <w:t>varys</w:t>
      </w:r>
      <w:proofErr w:type="spellEnd"/>
      <w:r>
        <w:rPr>
          <w:b/>
          <w:sz w:val="28"/>
        </w:rPr>
        <w:t xml:space="preserve"> </w:t>
      </w:r>
      <w:r w:rsidR="00CD1ED5">
        <w:rPr>
          <w:b/>
          <w:sz w:val="28"/>
        </w:rPr>
        <w:t>mit neuem</w:t>
      </w:r>
      <w:r>
        <w:rPr>
          <w:b/>
          <w:sz w:val="28"/>
        </w:rPr>
        <w:t xml:space="preserve"> Komplettpaket für</w:t>
      </w:r>
      <w:r w:rsidR="004A5040">
        <w:rPr>
          <w:b/>
          <w:sz w:val="28"/>
        </w:rPr>
        <w:t xml:space="preserve"> </w:t>
      </w:r>
      <w:r w:rsidR="00461F64">
        <w:rPr>
          <w:b/>
          <w:sz w:val="28"/>
        </w:rPr>
        <w:t xml:space="preserve">das </w:t>
      </w:r>
      <w:proofErr w:type="spellStart"/>
      <w:r>
        <w:rPr>
          <w:b/>
          <w:sz w:val="28"/>
        </w:rPr>
        <w:t>Submetering</w:t>
      </w:r>
      <w:proofErr w:type="spellEnd"/>
      <w:r w:rsidR="00137135" w:rsidRPr="00344061">
        <w:rPr>
          <w:b/>
          <w:sz w:val="28"/>
        </w:rPr>
        <w:br/>
      </w:r>
      <w:r w:rsidR="00063A91">
        <w:t>Modulares System für den</w:t>
      </w:r>
      <w:r w:rsidR="0019691A">
        <w:t xml:space="preserve"> gesamten Meter-</w:t>
      </w:r>
      <w:proofErr w:type="spellStart"/>
      <w:r w:rsidR="0019691A">
        <w:t>to</w:t>
      </w:r>
      <w:proofErr w:type="spellEnd"/>
      <w:r w:rsidR="0019691A">
        <w:t>-Cash-Prozess</w:t>
      </w:r>
      <w:r w:rsidR="00461F64">
        <w:t xml:space="preserve"> auch als Full-Service</w:t>
      </w:r>
    </w:p>
    <w:p w14:paraId="311D6363" w14:textId="55D5BC30" w:rsidR="00F07015" w:rsidRDefault="00521412" w:rsidP="001171D3">
      <w:pPr>
        <w:widowControl w:val="0"/>
        <w:autoSpaceDE w:val="0"/>
        <w:autoSpaceDN w:val="0"/>
        <w:adjustRightInd w:val="0"/>
        <w:spacing w:before="100" w:beforeAutospacing="1" w:after="100" w:afterAutospacing="1" w:line="360" w:lineRule="auto"/>
        <w:rPr>
          <w:b/>
          <w:sz w:val="20"/>
        </w:rPr>
      </w:pPr>
      <w:r>
        <w:rPr>
          <w:b/>
          <w:sz w:val="20"/>
        </w:rPr>
        <w:t xml:space="preserve">Modular, transparent und hochsicher: Mit ihrer neuen Komplettlösung für das </w:t>
      </w:r>
      <w:proofErr w:type="spellStart"/>
      <w:r w:rsidRPr="00675F1F">
        <w:rPr>
          <w:b/>
          <w:sz w:val="20"/>
        </w:rPr>
        <w:t>Submetering</w:t>
      </w:r>
      <w:proofErr w:type="spellEnd"/>
      <w:r>
        <w:rPr>
          <w:b/>
          <w:sz w:val="20"/>
        </w:rPr>
        <w:t xml:space="preserve"> bilden GWAdriga und </w:t>
      </w:r>
      <w:proofErr w:type="spellStart"/>
      <w:r>
        <w:rPr>
          <w:b/>
          <w:sz w:val="20"/>
        </w:rPr>
        <w:t>varys</w:t>
      </w:r>
      <w:proofErr w:type="spellEnd"/>
      <w:r>
        <w:rPr>
          <w:b/>
          <w:sz w:val="20"/>
        </w:rPr>
        <w:t xml:space="preserve">, der </w:t>
      </w:r>
      <w:r w:rsidRPr="00461F64">
        <w:rPr>
          <w:b/>
          <w:sz w:val="20"/>
        </w:rPr>
        <w:t xml:space="preserve">in Jena ansässige </w:t>
      </w:r>
      <w:r>
        <w:rPr>
          <w:b/>
          <w:sz w:val="20"/>
        </w:rPr>
        <w:t>Software</w:t>
      </w:r>
      <w:r w:rsidRPr="00461F64">
        <w:rPr>
          <w:b/>
          <w:sz w:val="20"/>
        </w:rPr>
        <w:t>- und Abrechnungsdienstleister</w:t>
      </w:r>
      <w:r>
        <w:rPr>
          <w:b/>
          <w:sz w:val="20"/>
        </w:rPr>
        <w:t xml:space="preserve"> für die</w:t>
      </w:r>
      <w:r w:rsidRPr="00461F64">
        <w:rPr>
          <w:b/>
          <w:sz w:val="20"/>
        </w:rPr>
        <w:t xml:space="preserve"> Immobilien- und </w:t>
      </w:r>
      <w:r>
        <w:rPr>
          <w:b/>
          <w:sz w:val="20"/>
        </w:rPr>
        <w:t>Energieversorgungswirtschaft, jetzt den gesamten wohnungswirtschaftlichen Meter-</w:t>
      </w:r>
      <w:proofErr w:type="spellStart"/>
      <w:r>
        <w:rPr>
          <w:b/>
          <w:sz w:val="20"/>
        </w:rPr>
        <w:t>to</w:t>
      </w:r>
      <w:proofErr w:type="spellEnd"/>
      <w:r>
        <w:rPr>
          <w:b/>
          <w:sz w:val="20"/>
        </w:rPr>
        <w:t>-Cash-Prozess gemeinsam und integriert über das Smart-Meter-Gateway ab. Die neue Lösung umfasst</w:t>
      </w:r>
      <w:r w:rsidRPr="007B0169">
        <w:rPr>
          <w:b/>
          <w:sz w:val="20"/>
        </w:rPr>
        <w:t xml:space="preserve"> sämtliche Leistungen eines </w:t>
      </w:r>
      <w:proofErr w:type="spellStart"/>
      <w:r w:rsidRPr="00675F1F">
        <w:rPr>
          <w:b/>
          <w:sz w:val="20"/>
        </w:rPr>
        <w:t>Submetering</w:t>
      </w:r>
      <w:proofErr w:type="spellEnd"/>
      <w:r w:rsidRPr="007B0169">
        <w:rPr>
          <w:b/>
          <w:sz w:val="20"/>
        </w:rPr>
        <w:t xml:space="preserve"> </w:t>
      </w:r>
      <w:r>
        <w:rPr>
          <w:b/>
          <w:sz w:val="20"/>
        </w:rPr>
        <w:t>im</w:t>
      </w:r>
      <w:r w:rsidRPr="007B0169">
        <w:rPr>
          <w:b/>
          <w:sz w:val="20"/>
        </w:rPr>
        <w:t xml:space="preserve"> White-Label</w:t>
      </w:r>
      <w:r>
        <w:rPr>
          <w:b/>
          <w:sz w:val="20"/>
        </w:rPr>
        <w:t xml:space="preserve"> </w:t>
      </w:r>
      <w:r w:rsidRPr="007B0169">
        <w:rPr>
          <w:b/>
          <w:sz w:val="20"/>
        </w:rPr>
        <w:t>– von ausgewählten Teilleistungen bis hin zum kompletten Heizkostenabrechnungsprozess.</w:t>
      </w:r>
      <w:r>
        <w:rPr>
          <w:b/>
          <w:sz w:val="20"/>
        </w:rPr>
        <w:t xml:space="preserve"> „Zielgruppen sind die Wohnungswirtschaft und Versorgungsunternehmen, die z.B. mithilfe des Liegenschaftsmodells neue Geschäftsfelder erschließen oder Ihre Wertschöpfung erweitern wollen“, erläutern Dr. </w:t>
      </w:r>
      <w:proofErr w:type="spellStart"/>
      <w:r>
        <w:rPr>
          <w:b/>
          <w:sz w:val="20"/>
        </w:rPr>
        <w:t>Ralfdieter</w:t>
      </w:r>
      <w:proofErr w:type="spellEnd"/>
      <w:r>
        <w:rPr>
          <w:b/>
          <w:sz w:val="20"/>
        </w:rPr>
        <w:t xml:space="preserve"> Füller, Geschäftsführer von GWAdriga, und Marco </w:t>
      </w:r>
      <w:proofErr w:type="spellStart"/>
      <w:r>
        <w:rPr>
          <w:b/>
          <w:sz w:val="20"/>
        </w:rPr>
        <w:t>Frommann</w:t>
      </w:r>
      <w:proofErr w:type="spellEnd"/>
      <w:r>
        <w:rPr>
          <w:b/>
          <w:sz w:val="20"/>
        </w:rPr>
        <w:t xml:space="preserve">, Geschäftsführer von </w:t>
      </w:r>
      <w:proofErr w:type="spellStart"/>
      <w:r>
        <w:rPr>
          <w:b/>
          <w:sz w:val="20"/>
        </w:rPr>
        <w:t>varys</w:t>
      </w:r>
      <w:proofErr w:type="spellEnd"/>
      <w:r>
        <w:rPr>
          <w:b/>
          <w:sz w:val="20"/>
        </w:rPr>
        <w:t xml:space="preserve">. Im ersten Schritt wurden dazu die technischen Systeme von GWAdriga und </w:t>
      </w:r>
      <w:proofErr w:type="spellStart"/>
      <w:r>
        <w:rPr>
          <w:b/>
          <w:sz w:val="20"/>
        </w:rPr>
        <w:t>varys</w:t>
      </w:r>
      <w:proofErr w:type="spellEnd"/>
      <w:r>
        <w:rPr>
          <w:b/>
          <w:sz w:val="20"/>
        </w:rPr>
        <w:t xml:space="preserve"> integriert. Neben den Wärmeverbrauchswerten können dabei auch die Verbrauchswerte von Warm- und Kaltwasser ausgelesen, rechtssicher über das Gateway übertragen und für die Heiz- und Nebenkostenabrechnung herangezogen werden</w:t>
      </w:r>
      <w:r>
        <w:rPr>
          <w:b/>
          <w:sz w:val="20"/>
        </w:rPr>
        <w:t xml:space="preserve">. </w:t>
      </w:r>
      <w:proofErr w:type="spellStart"/>
      <w:r w:rsidR="00585A86">
        <w:rPr>
          <w:b/>
          <w:sz w:val="20"/>
        </w:rPr>
        <w:t>GWAdriga</w:t>
      </w:r>
      <w:proofErr w:type="spellEnd"/>
      <w:r w:rsidR="00585A86">
        <w:rPr>
          <w:b/>
          <w:sz w:val="20"/>
        </w:rPr>
        <w:t xml:space="preserve"> und </w:t>
      </w:r>
      <w:proofErr w:type="spellStart"/>
      <w:r w:rsidR="00585A86">
        <w:rPr>
          <w:b/>
          <w:sz w:val="20"/>
        </w:rPr>
        <w:t>varys</w:t>
      </w:r>
      <w:proofErr w:type="spellEnd"/>
      <w:r w:rsidR="00585A86">
        <w:rPr>
          <w:b/>
          <w:sz w:val="20"/>
        </w:rPr>
        <w:t xml:space="preserve"> präsentieren ihre neue Lösung erstmals auf dem FFN Fachkongress ZMP in Leipzig.</w:t>
      </w:r>
    </w:p>
    <w:p w14:paraId="2E4FF1A6" w14:textId="350EB190" w:rsidR="00F07015" w:rsidRPr="00521412" w:rsidRDefault="00521412" w:rsidP="00521412">
      <w:pPr>
        <w:widowControl w:val="0"/>
        <w:autoSpaceDE w:val="0"/>
        <w:autoSpaceDN w:val="0"/>
        <w:adjustRightInd w:val="0"/>
        <w:spacing w:before="100" w:beforeAutospacing="1" w:after="100" w:afterAutospacing="1" w:line="360" w:lineRule="auto"/>
        <w:rPr>
          <w:b/>
          <w:sz w:val="20"/>
        </w:rPr>
      </w:pPr>
      <w:r w:rsidRPr="00585A86">
        <w:rPr>
          <w:b/>
          <w:sz w:val="20"/>
        </w:rPr>
        <w:t>CLS</w:t>
      </w:r>
      <w:r>
        <w:rPr>
          <w:b/>
          <w:sz w:val="20"/>
        </w:rPr>
        <w:t xml:space="preserve"> oder LMN? – CLS </w:t>
      </w:r>
      <w:r w:rsidRPr="00CB458D">
        <w:rPr>
          <w:b/>
          <w:sz w:val="20"/>
        </w:rPr>
        <w:t>und</w:t>
      </w:r>
      <w:r>
        <w:rPr>
          <w:b/>
          <w:sz w:val="20"/>
        </w:rPr>
        <w:t xml:space="preserve"> LMN!</w:t>
      </w:r>
      <w:r>
        <w:rPr>
          <w:b/>
          <w:sz w:val="20"/>
        </w:rPr>
        <w:br/>
      </w:r>
      <w:proofErr w:type="gramStart"/>
      <w:r w:rsidRPr="00F07015">
        <w:rPr>
          <w:bCs/>
          <w:sz w:val="20"/>
        </w:rPr>
        <w:t>Übermittelt</w:t>
      </w:r>
      <w:proofErr w:type="gramEnd"/>
      <w:r w:rsidRPr="00F07015">
        <w:rPr>
          <w:bCs/>
          <w:sz w:val="20"/>
        </w:rPr>
        <w:t xml:space="preserve"> werden die Verbrauchsdaten aus digitalen </w:t>
      </w:r>
      <w:r>
        <w:rPr>
          <w:bCs/>
          <w:sz w:val="20"/>
        </w:rPr>
        <w:t xml:space="preserve">Heizkostenverteilern, </w:t>
      </w:r>
      <w:r w:rsidRPr="00F07015">
        <w:rPr>
          <w:bCs/>
          <w:sz w:val="20"/>
        </w:rPr>
        <w:t>Wasser- und Wärmezählern über die LMN-</w:t>
      </w:r>
      <w:r>
        <w:rPr>
          <w:bCs/>
          <w:sz w:val="20"/>
        </w:rPr>
        <w:t>Schnittstelle</w:t>
      </w:r>
      <w:r w:rsidRPr="00F07015">
        <w:rPr>
          <w:bCs/>
          <w:sz w:val="20"/>
        </w:rPr>
        <w:t xml:space="preserve"> (</w:t>
      </w:r>
      <w:proofErr w:type="spellStart"/>
      <w:r w:rsidRPr="00F07015">
        <w:rPr>
          <w:bCs/>
          <w:sz w:val="20"/>
        </w:rPr>
        <w:t>Local</w:t>
      </w:r>
      <w:proofErr w:type="spellEnd"/>
      <w:r w:rsidRPr="00F07015">
        <w:rPr>
          <w:bCs/>
          <w:sz w:val="20"/>
        </w:rPr>
        <w:t xml:space="preserve"> Metering Network). Damit wird </w:t>
      </w:r>
      <w:r>
        <w:rPr>
          <w:bCs/>
          <w:sz w:val="20"/>
        </w:rPr>
        <w:t>eine nach MsbG rechtssichere und ganzheitliche Lösung für Bündelangebote geschaffen, mit der sowohl ein Mehrsparten-Mes</w:t>
      </w:r>
      <w:r>
        <w:rPr>
          <w:bCs/>
          <w:sz w:val="20"/>
        </w:rPr>
        <w:t>s</w:t>
      </w:r>
      <w:r>
        <w:rPr>
          <w:bCs/>
          <w:sz w:val="20"/>
        </w:rPr>
        <w:t>stellenbetrieb über LM</w:t>
      </w:r>
      <w:r>
        <w:rPr>
          <w:bCs/>
          <w:sz w:val="20"/>
        </w:rPr>
        <w:t>N</w:t>
      </w:r>
      <w:r>
        <w:rPr>
          <w:bCs/>
          <w:sz w:val="20"/>
        </w:rPr>
        <w:t xml:space="preserve"> als auch Mehrwert- und smarte Gebäudedienste über CLS abgebildet werden können. Die entsprechende Prozessintegration hat GWAdriga bereits im Rahmen ihres Mehrsparten-Metering-Labors getestet und etabliert. Somit stehen hier praktisch erprobte Szenarien mit unterschiedlichen </w:t>
      </w:r>
      <w:r>
        <w:rPr>
          <w:bCs/>
          <w:sz w:val="20"/>
        </w:rPr>
        <w:lastRenderedPageBreak/>
        <w:t>Integrationslösungen per LMN- und CLS-</w:t>
      </w:r>
      <w:r w:rsidRPr="00BA5C70">
        <w:t xml:space="preserve"> </w:t>
      </w:r>
      <w:r w:rsidRPr="00BA5C70">
        <w:rPr>
          <w:bCs/>
          <w:sz w:val="20"/>
        </w:rPr>
        <w:t>Schnittstelle</w:t>
      </w:r>
      <w:r>
        <w:rPr>
          <w:bCs/>
          <w:sz w:val="20"/>
        </w:rPr>
        <w:t xml:space="preserve"> zur Verfügung. Der </w:t>
      </w:r>
      <w:r w:rsidRPr="00585A86">
        <w:rPr>
          <w:bCs/>
          <w:sz w:val="20"/>
        </w:rPr>
        <w:t xml:space="preserve">ermittelte Energie- und Wasserverbrauch </w:t>
      </w:r>
      <w:r>
        <w:rPr>
          <w:bCs/>
          <w:sz w:val="20"/>
        </w:rPr>
        <w:t>jeder Wohneinheit</w:t>
      </w:r>
      <w:r w:rsidRPr="00585A86">
        <w:rPr>
          <w:bCs/>
          <w:sz w:val="20"/>
        </w:rPr>
        <w:t xml:space="preserve"> w</w:t>
      </w:r>
      <w:r>
        <w:rPr>
          <w:bCs/>
          <w:sz w:val="20"/>
        </w:rPr>
        <w:t>erden</w:t>
      </w:r>
      <w:r w:rsidRPr="00585A86">
        <w:rPr>
          <w:bCs/>
          <w:sz w:val="20"/>
        </w:rPr>
        <w:t xml:space="preserve"> </w:t>
      </w:r>
      <w:r>
        <w:rPr>
          <w:bCs/>
          <w:sz w:val="20"/>
        </w:rPr>
        <w:t xml:space="preserve">über das Gateway online in das Abrechnungssystem der </w:t>
      </w:r>
      <w:proofErr w:type="spellStart"/>
      <w:r>
        <w:rPr>
          <w:bCs/>
          <w:sz w:val="20"/>
        </w:rPr>
        <w:t>varys</w:t>
      </w:r>
      <w:proofErr w:type="spellEnd"/>
      <w:r>
        <w:rPr>
          <w:bCs/>
          <w:sz w:val="20"/>
        </w:rPr>
        <w:t xml:space="preserve"> übertragen und dort unmittelbar weiterverarbeitet</w:t>
      </w:r>
      <w:r w:rsidRPr="00585A86">
        <w:rPr>
          <w:bCs/>
          <w:sz w:val="20"/>
        </w:rPr>
        <w:t xml:space="preserve">. </w:t>
      </w:r>
      <w:r w:rsidRPr="00A900DD">
        <w:rPr>
          <w:bCs/>
          <w:sz w:val="20"/>
        </w:rPr>
        <w:t xml:space="preserve">Große Immobilien mit </w:t>
      </w:r>
      <w:r>
        <w:rPr>
          <w:bCs/>
          <w:sz w:val="20"/>
        </w:rPr>
        <w:t>einer Vielzahl an</w:t>
      </w:r>
      <w:r w:rsidRPr="00A900DD">
        <w:rPr>
          <w:bCs/>
          <w:sz w:val="20"/>
        </w:rPr>
        <w:t xml:space="preserve"> </w:t>
      </w:r>
      <w:proofErr w:type="spellStart"/>
      <w:r w:rsidRPr="00675F1F">
        <w:rPr>
          <w:bCs/>
          <w:sz w:val="20"/>
        </w:rPr>
        <w:t>Submetering</w:t>
      </w:r>
      <w:proofErr w:type="spellEnd"/>
      <w:r w:rsidRPr="00A900DD">
        <w:rPr>
          <w:bCs/>
          <w:sz w:val="20"/>
        </w:rPr>
        <w:t>-</w:t>
      </w:r>
      <w:r>
        <w:rPr>
          <w:bCs/>
          <w:sz w:val="20"/>
        </w:rPr>
        <w:t>Messg</w:t>
      </w:r>
      <w:r w:rsidRPr="00A900DD">
        <w:rPr>
          <w:bCs/>
          <w:sz w:val="20"/>
        </w:rPr>
        <w:t>eräten können zudem mittels datenverschlüsselnde</w:t>
      </w:r>
      <w:r>
        <w:rPr>
          <w:bCs/>
          <w:sz w:val="20"/>
        </w:rPr>
        <w:t>r</w:t>
      </w:r>
      <w:r w:rsidRPr="00A900DD">
        <w:rPr>
          <w:bCs/>
          <w:sz w:val="20"/>
        </w:rPr>
        <w:t xml:space="preserve"> Repeater sicher erschlossen werden</w:t>
      </w:r>
      <w:r>
        <w:rPr>
          <w:bCs/>
          <w:sz w:val="20"/>
        </w:rPr>
        <w:t>.</w:t>
      </w:r>
    </w:p>
    <w:p w14:paraId="228F826E" w14:textId="77777777" w:rsidR="007534EF" w:rsidRPr="00F07015" w:rsidRDefault="007534EF" w:rsidP="00F07015">
      <w:pPr>
        <w:widowControl w:val="0"/>
        <w:autoSpaceDE w:val="0"/>
        <w:autoSpaceDN w:val="0"/>
        <w:adjustRightInd w:val="0"/>
        <w:spacing w:before="100" w:beforeAutospacing="1" w:after="100" w:afterAutospacing="1" w:line="360" w:lineRule="auto"/>
        <w:rPr>
          <w:bCs/>
          <w:sz w:val="20"/>
        </w:rPr>
      </w:pPr>
    </w:p>
    <w:tbl>
      <w:tblPr>
        <w:tblW w:w="9851" w:type="dxa"/>
        <w:tblCellMar>
          <w:left w:w="70" w:type="dxa"/>
          <w:right w:w="70" w:type="dxa"/>
        </w:tblCellMar>
        <w:tblLook w:val="0000" w:firstRow="0" w:lastRow="0" w:firstColumn="0" w:lastColumn="0" w:noHBand="0" w:noVBand="0"/>
      </w:tblPr>
      <w:tblGrid>
        <w:gridCol w:w="4890"/>
        <w:gridCol w:w="4961"/>
      </w:tblGrid>
      <w:tr w:rsidR="00137135" w:rsidRPr="003864F7" w14:paraId="3D27DA81" w14:textId="77777777" w:rsidTr="009358D6">
        <w:trPr>
          <w:trHeight w:val="1283"/>
        </w:trPr>
        <w:tc>
          <w:tcPr>
            <w:tcW w:w="4890" w:type="dxa"/>
          </w:tcPr>
          <w:p w14:paraId="7311F4FF" w14:textId="23CD1BD2" w:rsidR="009F049D" w:rsidRPr="009F049D" w:rsidRDefault="00137135" w:rsidP="0019691A">
            <w:pPr>
              <w:spacing w:before="100" w:beforeAutospacing="1" w:after="100" w:afterAutospacing="1" w:line="240" w:lineRule="auto"/>
              <w:ind w:left="-67"/>
              <w:rPr>
                <w:rFonts w:ascii="Arial" w:hAnsi="Arial" w:cs="Calibri"/>
                <w:bCs/>
                <w:sz w:val="16"/>
                <w:szCs w:val="26"/>
              </w:rPr>
            </w:pPr>
            <w:r w:rsidRPr="003864F7">
              <w:rPr>
                <w:rFonts w:ascii="Arial" w:hAnsi="Arial" w:cs="Calibri"/>
                <w:b/>
                <w:sz w:val="16"/>
                <w:szCs w:val="26"/>
              </w:rPr>
              <w:t>Weitere Informationen:</w:t>
            </w:r>
            <w:r w:rsidRPr="008A7267">
              <w:rPr>
                <w:rFonts w:ascii="OpenSans" w:hAnsi="OpenSans" w:cs="OpenSans"/>
                <w:color w:val="3F3F3F"/>
                <w:sz w:val="30"/>
                <w:szCs w:val="30"/>
                <w:lang w:bidi="th-TH"/>
              </w:rPr>
              <w:t xml:space="preserve"> </w:t>
            </w:r>
            <w:r w:rsidRPr="003864F7">
              <w:rPr>
                <w:rFonts w:ascii="Arial" w:hAnsi="Arial" w:cs="Calibri"/>
                <w:sz w:val="16"/>
                <w:szCs w:val="26"/>
              </w:rPr>
              <w:br/>
            </w:r>
            <w:r w:rsidRPr="00656F20">
              <w:rPr>
                <w:rFonts w:ascii="Arial" w:hAnsi="Arial" w:cs="Calibri"/>
                <w:sz w:val="16"/>
                <w:szCs w:val="26"/>
              </w:rPr>
              <w:t>GWAdriga GmbH &amp; Co.</w:t>
            </w:r>
            <w:r w:rsidR="00241253">
              <w:rPr>
                <w:rFonts w:ascii="Arial" w:hAnsi="Arial" w:cs="Calibri"/>
                <w:sz w:val="16"/>
                <w:szCs w:val="26"/>
              </w:rPr>
              <w:t xml:space="preserve"> </w:t>
            </w:r>
            <w:r w:rsidRPr="00656F20">
              <w:rPr>
                <w:rFonts w:ascii="Arial" w:hAnsi="Arial" w:cs="Calibri"/>
                <w:sz w:val="16"/>
                <w:szCs w:val="26"/>
              </w:rPr>
              <w:t>KG</w:t>
            </w:r>
            <w:r>
              <w:rPr>
                <w:rFonts w:ascii="Arial" w:hAnsi="Arial" w:cs="Calibri"/>
                <w:sz w:val="16"/>
                <w:szCs w:val="26"/>
              </w:rPr>
              <w:t xml:space="preserve"> – </w:t>
            </w:r>
            <w:r w:rsidR="009F049D">
              <w:rPr>
                <w:rFonts w:ascii="Arial" w:hAnsi="Arial" w:cs="Calibri"/>
                <w:sz w:val="16"/>
                <w:szCs w:val="26"/>
              </w:rPr>
              <w:t xml:space="preserve">Dr. </w:t>
            </w:r>
            <w:r w:rsidR="007812D5" w:rsidRPr="007812D5">
              <w:rPr>
                <w:rFonts w:ascii="Arial" w:hAnsi="Arial" w:cs="Calibri"/>
                <w:sz w:val="16"/>
                <w:szCs w:val="26"/>
              </w:rPr>
              <w:t>Micha</w:t>
            </w:r>
            <w:r w:rsidR="00EC2C52" w:rsidRPr="00EC2C52">
              <w:rPr>
                <w:rFonts w:ascii="Arial" w:hAnsi="Arial" w:cs="Calibri"/>
                <w:sz w:val="16"/>
                <w:szCs w:val="26"/>
              </w:rPr>
              <w:t>ł</w:t>
            </w:r>
            <w:r w:rsidR="007812D5" w:rsidRPr="007812D5">
              <w:rPr>
                <w:rFonts w:ascii="Arial" w:hAnsi="Arial" w:cs="Calibri"/>
                <w:sz w:val="16"/>
                <w:szCs w:val="26"/>
              </w:rPr>
              <w:t xml:space="preserve"> Sobótka</w:t>
            </w:r>
            <w:r w:rsidR="007812D5">
              <w:rPr>
                <w:rFonts w:ascii="Arial" w:hAnsi="Arial" w:cs="Calibri"/>
                <w:sz w:val="16"/>
                <w:szCs w:val="26"/>
              </w:rPr>
              <w:br/>
            </w:r>
            <w:r w:rsidR="00060B5E">
              <w:rPr>
                <w:rFonts w:ascii="Arial" w:hAnsi="Arial" w:cs="Calibri"/>
                <w:bCs/>
                <w:sz w:val="16"/>
                <w:szCs w:val="26"/>
              </w:rPr>
              <w:t>Kurfürstendamm 33 – 1071</w:t>
            </w:r>
            <w:r>
              <w:rPr>
                <w:rFonts w:ascii="Arial" w:hAnsi="Arial" w:cs="Calibri"/>
                <w:bCs/>
                <w:sz w:val="16"/>
                <w:szCs w:val="26"/>
              </w:rPr>
              <w:t>9 Berlin</w:t>
            </w:r>
            <w:r>
              <w:rPr>
                <w:rFonts w:ascii="Arial" w:hAnsi="Arial" w:cs="Calibri"/>
                <w:bCs/>
                <w:sz w:val="16"/>
                <w:szCs w:val="26"/>
              </w:rPr>
              <w:br/>
              <w:t>Tel.:</w:t>
            </w:r>
            <w:r w:rsidRPr="00B6021A">
              <w:rPr>
                <w:rFonts w:ascii="Arial" w:hAnsi="Arial" w:cs="Calibri"/>
                <w:bCs/>
                <w:sz w:val="16"/>
                <w:szCs w:val="26"/>
              </w:rPr>
              <w:t xml:space="preserve"> +49 30 959 99 09-0</w:t>
            </w:r>
            <w:r>
              <w:rPr>
                <w:rFonts w:ascii="Arial" w:hAnsi="Arial" w:cs="Calibri"/>
                <w:bCs/>
                <w:sz w:val="16"/>
                <w:szCs w:val="26"/>
              </w:rPr>
              <w:br/>
            </w:r>
            <w:r w:rsidR="007534EF">
              <w:rPr>
                <w:rFonts w:ascii="Arial" w:hAnsi="Arial" w:cs="Calibri"/>
                <w:bCs/>
                <w:sz w:val="16"/>
                <w:szCs w:val="26"/>
              </w:rPr>
              <w:t xml:space="preserve">info@gwadriga.de – </w:t>
            </w:r>
            <w:hyperlink r:id="rId7" w:history="1">
              <w:r w:rsidRPr="00241253">
                <w:rPr>
                  <w:rFonts w:ascii="Arial" w:hAnsi="Arial" w:cs="Calibri"/>
                  <w:bCs/>
                  <w:sz w:val="16"/>
                  <w:szCs w:val="26"/>
                </w:rPr>
                <w:t>www.gwadriga.de</w:t>
              </w:r>
            </w:hyperlink>
            <w:r w:rsidR="009F049D">
              <w:rPr>
                <w:rFonts w:ascii="Arial" w:hAnsi="Arial" w:cs="Calibri"/>
                <w:bCs/>
                <w:sz w:val="16"/>
                <w:szCs w:val="26"/>
              </w:rPr>
              <w:br/>
            </w:r>
            <w:r w:rsidR="009F049D" w:rsidRPr="004C670F">
              <w:rPr>
                <w:rFonts w:ascii="Arial" w:hAnsi="Arial" w:cs="Calibri"/>
                <w:sz w:val="16"/>
                <w:szCs w:val="26"/>
              </w:rPr>
              <w:t>twitter.com/GWAdriga</w:t>
            </w:r>
            <w:r w:rsidR="009F049D">
              <w:rPr>
                <w:rFonts w:ascii="Arial" w:hAnsi="Arial" w:cs="Calibri"/>
                <w:sz w:val="16"/>
                <w:szCs w:val="26"/>
              </w:rPr>
              <w:br/>
            </w:r>
            <w:r w:rsidR="009F049D" w:rsidRPr="00EC0F1A">
              <w:rPr>
                <w:rFonts w:ascii="Arial" w:hAnsi="Arial" w:cs="Calibri"/>
                <w:sz w:val="16"/>
                <w:szCs w:val="26"/>
              </w:rPr>
              <w:t>www.xing.com/companies/gwadrigagmbh</w:t>
            </w:r>
          </w:p>
        </w:tc>
        <w:tc>
          <w:tcPr>
            <w:tcW w:w="4961" w:type="dxa"/>
          </w:tcPr>
          <w:p w14:paraId="12F0DBAB" w14:textId="77777777" w:rsidR="00137135" w:rsidRPr="003864F7" w:rsidRDefault="00137135" w:rsidP="009358D6">
            <w:pPr>
              <w:spacing w:before="100" w:beforeAutospacing="1" w:after="100" w:afterAutospacing="1" w:line="240" w:lineRule="auto"/>
              <w:rPr>
                <w:rFonts w:ascii="Arial" w:hAnsi="Arial" w:cs="Calibri"/>
                <w:sz w:val="16"/>
                <w:szCs w:val="26"/>
              </w:rPr>
            </w:pPr>
            <w:r w:rsidRPr="003864F7">
              <w:rPr>
                <w:rFonts w:ascii="Arial" w:hAnsi="Arial" w:cs="Calibri"/>
                <w:b/>
                <w:sz w:val="16"/>
                <w:szCs w:val="26"/>
              </w:rPr>
              <w:t>Presse- und Öffentlichkeitsarbeit:</w:t>
            </w:r>
            <w:r>
              <w:rPr>
                <w:rFonts w:ascii="Arial" w:hAnsi="Arial" w:cs="Calibri"/>
                <w:sz w:val="16"/>
                <w:szCs w:val="26"/>
              </w:rPr>
              <w:br/>
            </w:r>
            <w:r w:rsidRPr="00FA1DEE">
              <w:rPr>
                <w:rFonts w:ascii="Arial" w:hAnsi="Arial" w:cs="Calibri"/>
                <w:sz w:val="16"/>
                <w:szCs w:val="26"/>
              </w:rPr>
              <w:t>Press’n’Relations GmbH</w:t>
            </w:r>
            <w:r>
              <w:rPr>
                <w:rFonts w:ascii="Arial" w:hAnsi="Arial" w:cs="Calibri"/>
                <w:sz w:val="16"/>
                <w:szCs w:val="26"/>
              </w:rPr>
              <w:t xml:space="preserve"> – Uwe Pagel</w:t>
            </w:r>
            <w:r>
              <w:rPr>
                <w:rFonts w:ascii="Arial" w:hAnsi="Arial" w:cs="Calibri"/>
                <w:sz w:val="16"/>
                <w:szCs w:val="26"/>
              </w:rPr>
              <w:br/>
            </w:r>
            <w:r w:rsidRPr="00FA1DEE">
              <w:rPr>
                <w:rFonts w:ascii="Arial" w:hAnsi="Arial" w:cs="Calibri"/>
                <w:sz w:val="16"/>
                <w:szCs w:val="26"/>
              </w:rPr>
              <w:t>Magirusstraße 33 – D-89077 Ulm</w:t>
            </w:r>
            <w:r>
              <w:rPr>
                <w:rFonts w:ascii="Arial" w:hAnsi="Arial" w:cs="Calibri"/>
                <w:sz w:val="16"/>
                <w:szCs w:val="26"/>
              </w:rPr>
              <w:br/>
              <w:t>Tel.: +49 731 962 87-29</w:t>
            </w:r>
            <w:r>
              <w:rPr>
                <w:rFonts w:ascii="Arial" w:hAnsi="Arial" w:cs="Calibri"/>
                <w:sz w:val="16"/>
                <w:szCs w:val="26"/>
              </w:rPr>
              <w:br/>
            </w:r>
            <w:hyperlink r:id="rId8" w:history="1">
              <w:r w:rsidRPr="003864F7">
                <w:rPr>
                  <w:rFonts w:ascii="Arial" w:hAnsi="Arial" w:cs="Calibri"/>
                  <w:sz w:val="16"/>
                  <w:szCs w:val="26"/>
                </w:rPr>
                <w:t>upa@press-n-relations.de</w:t>
              </w:r>
            </w:hyperlink>
            <w:r>
              <w:rPr>
                <w:rFonts w:ascii="Arial" w:hAnsi="Arial" w:cs="Calibri"/>
                <w:sz w:val="16"/>
                <w:szCs w:val="26"/>
              </w:rPr>
              <w:br/>
              <w:t>www.press-n-relations.com</w:t>
            </w:r>
          </w:p>
        </w:tc>
      </w:tr>
    </w:tbl>
    <w:p w14:paraId="3CF66739" w14:textId="768B6D2E" w:rsidR="00137135" w:rsidRDefault="00137135" w:rsidP="00137135">
      <w:pPr>
        <w:spacing w:line="240" w:lineRule="auto"/>
        <w:rPr>
          <w:rFonts w:ascii="Arial" w:hAnsi="Arial" w:cs="Calibri"/>
          <w:b/>
          <w:sz w:val="16"/>
          <w:szCs w:val="26"/>
        </w:rPr>
      </w:pPr>
    </w:p>
    <w:p w14:paraId="4727F7A1" w14:textId="41226356" w:rsidR="007534EF" w:rsidRPr="007534EF" w:rsidRDefault="007534EF" w:rsidP="007534EF">
      <w:pPr>
        <w:spacing w:line="240" w:lineRule="auto"/>
        <w:rPr>
          <w:rFonts w:ascii="Arial" w:hAnsi="Arial" w:cs="Calibri"/>
          <w:bCs/>
          <w:sz w:val="16"/>
          <w:szCs w:val="26"/>
        </w:rPr>
      </w:pPr>
      <w:proofErr w:type="spellStart"/>
      <w:r w:rsidRPr="007534EF">
        <w:rPr>
          <w:rFonts w:ascii="Arial" w:hAnsi="Arial" w:cs="Calibri"/>
          <w:bCs/>
          <w:sz w:val="16"/>
          <w:szCs w:val="26"/>
        </w:rPr>
        <w:t>varys</w:t>
      </w:r>
      <w:proofErr w:type="spellEnd"/>
      <w:r w:rsidRPr="007534EF">
        <w:rPr>
          <w:rFonts w:ascii="Arial" w:hAnsi="Arial" w:cs="Calibri"/>
          <w:bCs/>
          <w:sz w:val="16"/>
          <w:szCs w:val="26"/>
        </w:rPr>
        <w:t>. Gesellschaft für Software</w:t>
      </w:r>
      <w:r w:rsidRPr="007534EF">
        <w:rPr>
          <w:rFonts w:ascii="Arial" w:hAnsi="Arial" w:cs="Calibri"/>
          <w:bCs/>
          <w:sz w:val="16"/>
          <w:szCs w:val="26"/>
        </w:rPr>
        <w:br/>
        <w:t>und Abrechnung mbH</w:t>
      </w:r>
      <w:r>
        <w:rPr>
          <w:rFonts w:ascii="Arial" w:hAnsi="Arial" w:cs="Calibri"/>
          <w:bCs/>
          <w:sz w:val="16"/>
          <w:szCs w:val="26"/>
        </w:rPr>
        <w:t xml:space="preserve"> – </w:t>
      </w:r>
      <w:r w:rsidRPr="007534EF">
        <w:rPr>
          <w:rFonts w:ascii="Arial" w:hAnsi="Arial" w:cs="Calibri"/>
          <w:bCs/>
          <w:sz w:val="16"/>
          <w:szCs w:val="26"/>
        </w:rPr>
        <w:t xml:space="preserve">Marco </w:t>
      </w:r>
      <w:proofErr w:type="spellStart"/>
      <w:r w:rsidRPr="007534EF">
        <w:rPr>
          <w:rFonts w:ascii="Arial" w:hAnsi="Arial" w:cs="Calibri"/>
          <w:bCs/>
          <w:sz w:val="16"/>
          <w:szCs w:val="26"/>
        </w:rPr>
        <w:t>Frommann</w:t>
      </w:r>
      <w:proofErr w:type="spellEnd"/>
      <w:r w:rsidRPr="007534EF">
        <w:rPr>
          <w:rFonts w:ascii="Arial" w:hAnsi="Arial" w:cs="Calibri"/>
          <w:bCs/>
          <w:sz w:val="16"/>
          <w:szCs w:val="26"/>
        </w:rPr>
        <w:br/>
        <w:t>Rudolstädter Straße 39</w:t>
      </w:r>
      <w:r>
        <w:rPr>
          <w:rFonts w:ascii="Arial" w:hAnsi="Arial" w:cs="Calibri"/>
          <w:bCs/>
          <w:sz w:val="16"/>
          <w:szCs w:val="26"/>
        </w:rPr>
        <w:t xml:space="preserve"> – </w:t>
      </w:r>
      <w:r w:rsidRPr="007534EF">
        <w:rPr>
          <w:rFonts w:ascii="Arial" w:hAnsi="Arial" w:cs="Calibri"/>
          <w:bCs/>
          <w:sz w:val="16"/>
          <w:szCs w:val="26"/>
        </w:rPr>
        <w:t>07745 Jena</w:t>
      </w:r>
      <w:r>
        <w:rPr>
          <w:rFonts w:ascii="Arial" w:hAnsi="Arial" w:cs="Calibri"/>
          <w:bCs/>
          <w:sz w:val="16"/>
          <w:szCs w:val="26"/>
        </w:rPr>
        <w:br/>
        <w:t xml:space="preserve">Tel.: </w:t>
      </w:r>
      <w:r w:rsidRPr="007534EF">
        <w:rPr>
          <w:rFonts w:ascii="Arial" w:hAnsi="Arial" w:cs="Calibri"/>
          <w:bCs/>
          <w:sz w:val="16"/>
          <w:szCs w:val="26"/>
        </w:rPr>
        <w:t>+49 3641 3108-100</w:t>
      </w:r>
      <w:r>
        <w:rPr>
          <w:rFonts w:ascii="Arial" w:hAnsi="Arial" w:cs="Calibri"/>
          <w:bCs/>
          <w:sz w:val="16"/>
          <w:szCs w:val="26"/>
        </w:rPr>
        <w:br/>
        <w:t>info@varys.de – www.varys.de</w:t>
      </w:r>
    </w:p>
    <w:p w14:paraId="63894022" w14:textId="5FBDF07E" w:rsidR="007534EF" w:rsidRPr="007534EF" w:rsidRDefault="007534EF" w:rsidP="007534EF">
      <w:pPr>
        <w:spacing w:line="240" w:lineRule="auto"/>
        <w:rPr>
          <w:rFonts w:ascii="Arial" w:hAnsi="Arial" w:cs="Calibri"/>
          <w:bCs/>
          <w:sz w:val="16"/>
          <w:szCs w:val="26"/>
        </w:rPr>
      </w:pPr>
    </w:p>
    <w:p w14:paraId="5DE878E4" w14:textId="3A72B458" w:rsidR="007534EF" w:rsidRDefault="007534EF" w:rsidP="00137135">
      <w:pPr>
        <w:spacing w:line="240" w:lineRule="auto"/>
        <w:rPr>
          <w:rFonts w:ascii="Arial" w:hAnsi="Arial" w:cs="Calibri"/>
          <w:b/>
          <w:sz w:val="16"/>
          <w:szCs w:val="26"/>
        </w:rPr>
      </w:pPr>
    </w:p>
    <w:p w14:paraId="5D7D74ED" w14:textId="77777777" w:rsidR="007534EF" w:rsidRDefault="007534EF" w:rsidP="00137135">
      <w:pPr>
        <w:spacing w:line="240" w:lineRule="auto"/>
        <w:rPr>
          <w:rFonts w:ascii="Arial" w:hAnsi="Arial" w:cs="Calibri"/>
          <w:b/>
          <w:sz w:val="16"/>
          <w:szCs w:val="26"/>
        </w:rPr>
      </w:pPr>
    </w:p>
    <w:p w14:paraId="681CC2C5" w14:textId="77777777" w:rsidR="009F049D" w:rsidRPr="00352927" w:rsidRDefault="009F049D" w:rsidP="009F049D">
      <w:pPr>
        <w:spacing w:line="240" w:lineRule="auto"/>
        <w:rPr>
          <w:rFonts w:ascii="Arial" w:hAnsi="Arial" w:cs="Calibri"/>
          <w:b/>
          <w:sz w:val="16"/>
          <w:szCs w:val="26"/>
        </w:rPr>
      </w:pPr>
      <w:r w:rsidRPr="00352927">
        <w:rPr>
          <w:rFonts w:ascii="Arial" w:hAnsi="Arial" w:cs="Calibri"/>
          <w:b/>
          <w:sz w:val="16"/>
          <w:szCs w:val="26"/>
        </w:rPr>
        <w:t>GWAdriga</w:t>
      </w:r>
    </w:p>
    <w:p w14:paraId="3268FF3F" w14:textId="05EA6E7A" w:rsidR="009F049D" w:rsidRDefault="009F049D" w:rsidP="009F049D">
      <w:pPr>
        <w:spacing w:line="240" w:lineRule="auto"/>
        <w:rPr>
          <w:rFonts w:ascii="Arial" w:hAnsi="Arial" w:cs="Calibri"/>
          <w:sz w:val="16"/>
          <w:szCs w:val="26"/>
        </w:rPr>
      </w:pPr>
      <w:r w:rsidRPr="00D776E6">
        <w:rPr>
          <w:rFonts w:ascii="Arial" w:hAnsi="Arial" w:cs="Calibri"/>
          <w:sz w:val="16"/>
          <w:szCs w:val="26"/>
        </w:rPr>
        <w:t>GWAdriga mit Sitz in Berlin ist Full-Service-Dienstleister für die Gateway-Administration und das Messdatenmanagement. Darüber hinaus entwickelt GWAdriga datenbasierte Mehrwertangebote für die Energiewirtschaft, etwa für das CLS-Management oder das Mehrsparten-Metering. Kernzielgruppe sind mittlere und große Versorgungsunternehmen, Filialisten und die Wohnungswirtschaft. Mit mehr als 4,1 Mio. Zählpunkten und 550.000 intelligenten Messsystemen verfügt GWAdriga über ein Mengengerüst, das einen wirtschaftlichen Betrieb der Smart-Meter-Gateway-Administration erlaubt. Zusätzlich profitieren die Kunden von einer starken Einkaufsgemeinschaft. GWAdriga wurde 2016 von EWE, RheinEnergie und Westfalen Weser Netz gegründet. Die verwendeten IT-Systeme werden von der BTC AG geliefert, einem IT-Unternehmen, das ebenfalls fest in der Energiewirtschaft verwurzelt ist.</w:t>
      </w:r>
    </w:p>
    <w:p w14:paraId="0D9CF0E6" w14:textId="58D27255" w:rsidR="007534EF" w:rsidRDefault="007534EF" w:rsidP="009F049D">
      <w:pPr>
        <w:spacing w:line="240" w:lineRule="auto"/>
        <w:rPr>
          <w:rFonts w:ascii="Arial" w:hAnsi="Arial" w:cs="Calibri"/>
          <w:sz w:val="16"/>
          <w:szCs w:val="26"/>
        </w:rPr>
      </w:pPr>
    </w:p>
    <w:p w14:paraId="1C790B5C" w14:textId="474E4BCE" w:rsidR="007534EF" w:rsidRPr="007534EF" w:rsidRDefault="007534EF" w:rsidP="009F049D">
      <w:pPr>
        <w:spacing w:line="240" w:lineRule="auto"/>
        <w:rPr>
          <w:rFonts w:ascii="Arial" w:hAnsi="Arial" w:cs="Calibri"/>
          <w:sz w:val="16"/>
          <w:szCs w:val="26"/>
        </w:rPr>
      </w:pPr>
      <w:proofErr w:type="spellStart"/>
      <w:r w:rsidRPr="007534EF">
        <w:rPr>
          <w:rFonts w:ascii="Arial" w:hAnsi="Arial" w:cs="Calibri"/>
          <w:b/>
          <w:bCs/>
          <w:sz w:val="16"/>
          <w:szCs w:val="26"/>
        </w:rPr>
        <w:t>varys</w:t>
      </w:r>
      <w:proofErr w:type="spellEnd"/>
      <w:r w:rsidRPr="007534EF">
        <w:rPr>
          <w:rFonts w:ascii="Arial" w:hAnsi="Arial" w:cs="Calibri"/>
          <w:b/>
          <w:bCs/>
          <w:sz w:val="16"/>
          <w:szCs w:val="26"/>
        </w:rPr>
        <w:br/>
      </w:r>
      <w:r w:rsidRPr="007534EF">
        <w:rPr>
          <w:rFonts w:ascii="Arial" w:hAnsi="Arial" w:cs="Calibri"/>
          <w:sz w:val="16"/>
          <w:szCs w:val="26"/>
        </w:rPr>
        <w:t xml:space="preserve">Die in Jena ansässige Tochtergesellschaft der Stadtwerke Jena agiert seit mehr als 10 Jahren als unabhängiger Mess- und Abrechnungsdienstleister für Heiz-, Warm- und Kaltwasserkosten für Unternehmen in der Wohnungswirtschaft und Energieversorgung. </w:t>
      </w:r>
      <w:proofErr w:type="spellStart"/>
      <w:r w:rsidRPr="007534EF">
        <w:rPr>
          <w:rFonts w:ascii="Arial" w:hAnsi="Arial" w:cs="Calibri"/>
          <w:sz w:val="16"/>
          <w:szCs w:val="26"/>
        </w:rPr>
        <w:t>varys</w:t>
      </w:r>
      <w:proofErr w:type="spellEnd"/>
      <w:r w:rsidRPr="007534EF">
        <w:rPr>
          <w:rFonts w:ascii="Arial" w:hAnsi="Arial" w:cs="Calibri"/>
          <w:sz w:val="16"/>
          <w:szCs w:val="26"/>
        </w:rPr>
        <w:t xml:space="preserve"> unterstützt bei der Beschaffung und Ausstattung mit Messtechnik sowie bei der Erfassung und Abrechnung von Verbrauchswerten. Mit dem Softwaresystem </w:t>
      </w:r>
      <w:proofErr w:type="spellStart"/>
      <w:r w:rsidRPr="007534EF">
        <w:rPr>
          <w:rFonts w:ascii="Arial" w:hAnsi="Arial" w:cs="Calibri"/>
          <w:sz w:val="16"/>
          <w:szCs w:val="26"/>
        </w:rPr>
        <w:t>varyheat</w:t>
      </w:r>
      <w:proofErr w:type="spellEnd"/>
      <w:r w:rsidRPr="007534EF">
        <w:rPr>
          <w:rFonts w:ascii="Arial" w:hAnsi="Arial" w:cs="Calibri"/>
          <w:sz w:val="16"/>
          <w:szCs w:val="26"/>
        </w:rPr>
        <w:t xml:space="preserve"> hält das Unternehmen ein ganzheitliches System zur eigenständigen Heizkostenabrechnung sowie zum Geräte- und Vertragsmanagement vor. Stadtwerken und Energieversorgern bietet </w:t>
      </w:r>
      <w:proofErr w:type="spellStart"/>
      <w:r w:rsidRPr="007534EF">
        <w:rPr>
          <w:rFonts w:ascii="Arial" w:hAnsi="Arial" w:cs="Calibri"/>
          <w:sz w:val="16"/>
          <w:szCs w:val="26"/>
        </w:rPr>
        <w:t>varys</w:t>
      </w:r>
      <w:proofErr w:type="spellEnd"/>
      <w:r w:rsidRPr="007534EF">
        <w:rPr>
          <w:rFonts w:ascii="Arial" w:hAnsi="Arial" w:cs="Calibri"/>
          <w:sz w:val="16"/>
          <w:szCs w:val="26"/>
        </w:rPr>
        <w:t xml:space="preserve"> zudem sämtliche Leistungen eines </w:t>
      </w:r>
      <w:proofErr w:type="spellStart"/>
      <w:r w:rsidRPr="007534EF">
        <w:rPr>
          <w:rFonts w:ascii="Arial" w:hAnsi="Arial" w:cs="Calibri"/>
          <w:sz w:val="16"/>
          <w:szCs w:val="26"/>
        </w:rPr>
        <w:t>Submetering</w:t>
      </w:r>
      <w:proofErr w:type="spellEnd"/>
      <w:r w:rsidRPr="007534EF">
        <w:rPr>
          <w:rFonts w:ascii="Arial" w:hAnsi="Arial" w:cs="Calibri"/>
          <w:sz w:val="16"/>
          <w:szCs w:val="26"/>
        </w:rPr>
        <w:t xml:space="preserve"> als White Label Lösung an - von ausgewählten Teilleistungen bis hin zum kompletten Heizkostenabrechnungsprozess.</w:t>
      </w:r>
    </w:p>
    <w:p w14:paraId="7AD8CD51" w14:textId="5F49B1D5" w:rsidR="00A73196" w:rsidRDefault="00A73196" w:rsidP="00137135"/>
    <w:p w14:paraId="05382A84" w14:textId="69F359D4" w:rsidR="007534EF" w:rsidRPr="00137135" w:rsidRDefault="007534EF">
      <w:bookmarkStart w:id="0" w:name="_GoBack"/>
      <w:bookmarkEnd w:id="0"/>
    </w:p>
    <w:sectPr w:rsidR="007534EF" w:rsidRPr="00137135" w:rsidSect="00867D0A">
      <w:headerReference w:type="default" r:id="rId9"/>
      <w:pgSz w:w="11906" w:h="16838"/>
      <w:pgMar w:top="1764" w:right="3401" w:bottom="1418"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47CF769" w14:textId="77777777" w:rsidR="00CB26E1" w:rsidRDefault="00CB26E1">
      <w:pPr>
        <w:spacing w:line="240" w:lineRule="auto"/>
      </w:pPr>
      <w:r>
        <w:separator/>
      </w:r>
    </w:p>
  </w:endnote>
  <w:endnote w:type="continuationSeparator" w:id="0">
    <w:p w14:paraId="38DD2F3C" w14:textId="77777777" w:rsidR="00CB26E1" w:rsidRDefault="00CB26E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L Univers 45 Light">
    <w:altName w:val="Arial"/>
    <w:panose1 w:val="020B0604020202020204"/>
    <w:charset w:val="00"/>
    <w:family w:val="auto"/>
    <w:notTrueType/>
    <w:pitch w:val="variable"/>
    <w:sig w:usb0="00000003" w:usb1="00000000" w:usb2="00000000" w:usb3="00000000" w:csb0="00000001"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OpenSans">
    <w:altName w:val="Calibri"/>
    <w:panose1 w:val="020B0604020202020204"/>
    <w:charset w:val="00"/>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8EA66A" w14:textId="77777777" w:rsidR="00CB26E1" w:rsidRDefault="00CB26E1">
      <w:pPr>
        <w:spacing w:line="240" w:lineRule="auto"/>
      </w:pPr>
      <w:r>
        <w:separator/>
      </w:r>
    </w:p>
  </w:footnote>
  <w:footnote w:type="continuationSeparator" w:id="0">
    <w:p w14:paraId="6C00CA00" w14:textId="77777777" w:rsidR="00CB26E1" w:rsidRDefault="00CB26E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9340D" w14:textId="6C50C02D" w:rsidR="00BF2705" w:rsidRDefault="00304583" w:rsidP="003F13E4">
    <w:pPr>
      <w:pStyle w:val="Kopfzeile"/>
      <w:tabs>
        <w:tab w:val="clear" w:pos="9072"/>
        <w:tab w:val="right" w:pos="9639"/>
      </w:tabs>
      <w:ind w:right="-2267"/>
      <w:jc w:val="right"/>
    </w:pPr>
    <w:r>
      <w:rPr>
        <w:noProof/>
      </w:rPr>
      <w:drawing>
        <wp:inline distT="0" distB="0" distL="0" distR="0" wp14:anchorId="70E970C3" wp14:editId="2FB8BA67">
          <wp:extent cx="1174195" cy="762357"/>
          <wp:effectExtent l="0" t="0" r="0" b="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WAdriga_klein.jpg"/>
                  <pic:cNvPicPr/>
                </pic:nvPicPr>
                <pic:blipFill>
                  <a:blip r:embed="rId1">
                    <a:extLst>
                      <a:ext uri="{28A0092B-C50C-407E-A947-70E740481C1C}">
                        <a14:useLocalDpi xmlns:a14="http://schemas.microsoft.com/office/drawing/2010/main" val="0"/>
                      </a:ext>
                    </a:extLst>
                  </a:blip>
                  <a:stretch>
                    <a:fillRect/>
                  </a:stretch>
                </pic:blipFill>
                <pic:spPr>
                  <a:xfrm>
                    <a:off x="0" y="0"/>
                    <a:ext cx="1174471" cy="76253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9E6355"/>
    <w:multiLevelType w:val="multilevel"/>
    <w:tmpl w:val="E73ED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1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E09"/>
    <w:rsid w:val="00003414"/>
    <w:rsid w:val="00015E02"/>
    <w:rsid w:val="00021EB3"/>
    <w:rsid w:val="00024D51"/>
    <w:rsid w:val="00030702"/>
    <w:rsid w:val="000339D6"/>
    <w:rsid w:val="0004067C"/>
    <w:rsid w:val="0005543D"/>
    <w:rsid w:val="00060B5E"/>
    <w:rsid w:val="00063A91"/>
    <w:rsid w:val="00065508"/>
    <w:rsid w:val="0006708C"/>
    <w:rsid w:val="00090034"/>
    <w:rsid w:val="000925D2"/>
    <w:rsid w:val="000A02C3"/>
    <w:rsid w:val="000B32E1"/>
    <w:rsid w:val="000B6E6C"/>
    <w:rsid w:val="000B70F9"/>
    <w:rsid w:val="000B7343"/>
    <w:rsid w:val="000E4C40"/>
    <w:rsid w:val="000E4CF8"/>
    <w:rsid w:val="000F025B"/>
    <w:rsid w:val="000F1B8E"/>
    <w:rsid w:val="00102119"/>
    <w:rsid w:val="001171D3"/>
    <w:rsid w:val="00127506"/>
    <w:rsid w:val="00137135"/>
    <w:rsid w:val="001745E2"/>
    <w:rsid w:val="001774E4"/>
    <w:rsid w:val="00184FEC"/>
    <w:rsid w:val="0019393E"/>
    <w:rsid w:val="0019691A"/>
    <w:rsid w:val="001A7856"/>
    <w:rsid w:val="001A7887"/>
    <w:rsid w:val="001B46D7"/>
    <w:rsid w:val="001B72B0"/>
    <w:rsid w:val="001D217F"/>
    <w:rsid w:val="001E0BA1"/>
    <w:rsid w:val="001E6A0D"/>
    <w:rsid w:val="001F1670"/>
    <w:rsid w:val="00205C70"/>
    <w:rsid w:val="00207126"/>
    <w:rsid w:val="00210CEA"/>
    <w:rsid w:val="002203D0"/>
    <w:rsid w:val="002210CA"/>
    <w:rsid w:val="00224BEC"/>
    <w:rsid w:val="002264B4"/>
    <w:rsid w:val="00241253"/>
    <w:rsid w:val="002460DC"/>
    <w:rsid w:val="002463F9"/>
    <w:rsid w:val="00263140"/>
    <w:rsid w:val="00270260"/>
    <w:rsid w:val="00271453"/>
    <w:rsid w:val="00271BF9"/>
    <w:rsid w:val="00275814"/>
    <w:rsid w:val="00276BAB"/>
    <w:rsid w:val="0028567C"/>
    <w:rsid w:val="002913B8"/>
    <w:rsid w:val="002A1320"/>
    <w:rsid w:val="002A256B"/>
    <w:rsid w:val="002B04C9"/>
    <w:rsid w:val="002B1DAC"/>
    <w:rsid w:val="002E580B"/>
    <w:rsid w:val="002E655F"/>
    <w:rsid w:val="002E7DE9"/>
    <w:rsid w:val="002F7A9C"/>
    <w:rsid w:val="00304583"/>
    <w:rsid w:val="00313A08"/>
    <w:rsid w:val="00317F38"/>
    <w:rsid w:val="00330403"/>
    <w:rsid w:val="00344E8A"/>
    <w:rsid w:val="00347CA1"/>
    <w:rsid w:val="00352927"/>
    <w:rsid w:val="00365F14"/>
    <w:rsid w:val="00372108"/>
    <w:rsid w:val="003774D9"/>
    <w:rsid w:val="00383E6E"/>
    <w:rsid w:val="003864F7"/>
    <w:rsid w:val="003874BD"/>
    <w:rsid w:val="00397D1D"/>
    <w:rsid w:val="003A4AF3"/>
    <w:rsid w:val="003B393F"/>
    <w:rsid w:val="003C54B3"/>
    <w:rsid w:val="003E4BF2"/>
    <w:rsid w:val="003F13E4"/>
    <w:rsid w:val="004016CE"/>
    <w:rsid w:val="004022D9"/>
    <w:rsid w:val="00413584"/>
    <w:rsid w:val="00414054"/>
    <w:rsid w:val="00415B29"/>
    <w:rsid w:val="0042053D"/>
    <w:rsid w:val="0044230A"/>
    <w:rsid w:val="00461F64"/>
    <w:rsid w:val="004647D8"/>
    <w:rsid w:val="00473487"/>
    <w:rsid w:val="00477D69"/>
    <w:rsid w:val="00483692"/>
    <w:rsid w:val="004A17BC"/>
    <w:rsid w:val="004A3941"/>
    <w:rsid w:val="004A5040"/>
    <w:rsid w:val="004A77C5"/>
    <w:rsid w:val="004B0AA6"/>
    <w:rsid w:val="004D46EE"/>
    <w:rsid w:val="004D6A64"/>
    <w:rsid w:val="00504F53"/>
    <w:rsid w:val="00521412"/>
    <w:rsid w:val="00523C66"/>
    <w:rsid w:val="00533039"/>
    <w:rsid w:val="00533A4B"/>
    <w:rsid w:val="005354C8"/>
    <w:rsid w:val="00540996"/>
    <w:rsid w:val="00545F62"/>
    <w:rsid w:val="00547500"/>
    <w:rsid w:val="0055380E"/>
    <w:rsid w:val="00562908"/>
    <w:rsid w:val="00585A86"/>
    <w:rsid w:val="005A021C"/>
    <w:rsid w:val="005A11DF"/>
    <w:rsid w:val="005B6167"/>
    <w:rsid w:val="005B69F7"/>
    <w:rsid w:val="005C510B"/>
    <w:rsid w:val="005E5768"/>
    <w:rsid w:val="005F2463"/>
    <w:rsid w:val="005F250F"/>
    <w:rsid w:val="005F6306"/>
    <w:rsid w:val="00611E7D"/>
    <w:rsid w:val="00632160"/>
    <w:rsid w:val="00636C9D"/>
    <w:rsid w:val="00655AD6"/>
    <w:rsid w:val="00656F20"/>
    <w:rsid w:val="00661474"/>
    <w:rsid w:val="006627B3"/>
    <w:rsid w:val="00665380"/>
    <w:rsid w:val="006733B7"/>
    <w:rsid w:val="006B33FD"/>
    <w:rsid w:val="006D20AB"/>
    <w:rsid w:val="006E614B"/>
    <w:rsid w:val="0070509A"/>
    <w:rsid w:val="00712FA5"/>
    <w:rsid w:val="00715511"/>
    <w:rsid w:val="0072054B"/>
    <w:rsid w:val="007402A6"/>
    <w:rsid w:val="0075007A"/>
    <w:rsid w:val="007534EF"/>
    <w:rsid w:val="0076074E"/>
    <w:rsid w:val="007812D5"/>
    <w:rsid w:val="00781E34"/>
    <w:rsid w:val="0079185F"/>
    <w:rsid w:val="007A3809"/>
    <w:rsid w:val="007A6980"/>
    <w:rsid w:val="007B7FB5"/>
    <w:rsid w:val="007D693B"/>
    <w:rsid w:val="007D74CC"/>
    <w:rsid w:val="007E15CB"/>
    <w:rsid w:val="007E5827"/>
    <w:rsid w:val="0081268C"/>
    <w:rsid w:val="0081410E"/>
    <w:rsid w:val="00817376"/>
    <w:rsid w:val="00862D3E"/>
    <w:rsid w:val="00867D0A"/>
    <w:rsid w:val="00875DDE"/>
    <w:rsid w:val="008A42F2"/>
    <w:rsid w:val="008A7267"/>
    <w:rsid w:val="008B142A"/>
    <w:rsid w:val="008B668B"/>
    <w:rsid w:val="008C0286"/>
    <w:rsid w:val="008C6156"/>
    <w:rsid w:val="008D1B03"/>
    <w:rsid w:val="008E1FE1"/>
    <w:rsid w:val="008E2A3C"/>
    <w:rsid w:val="008E41CF"/>
    <w:rsid w:val="008E5CB3"/>
    <w:rsid w:val="00903C4E"/>
    <w:rsid w:val="00911985"/>
    <w:rsid w:val="00930DE2"/>
    <w:rsid w:val="0095002B"/>
    <w:rsid w:val="00953D67"/>
    <w:rsid w:val="009949EC"/>
    <w:rsid w:val="00994D7E"/>
    <w:rsid w:val="00994FB5"/>
    <w:rsid w:val="009A3CF3"/>
    <w:rsid w:val="009C728F"/>
    <w:rsid w:val="009D0E09"/>
    <w:rsid w:val="009F049D"/>
    <w:rsid w:val="009F1089"/>
    <w:rsid w:val="009F3140"/>
    <w:rsid w:val="00A14D38"/>
    <w:rsid w:val="00A20007"/>
    <w:rsid w:val="00A22CB2"/>
    <w:rsid w:val="00A512FE"/>
    <w:rsid w:val="00A6793E"/>
    <w:rsid w:val="00A710B1"/>
    <w:rsid w:val="00A724AC"/>
    <w:rsid w:val="00A73196"/>
    <w:rsid w:val="00A74E33"/>
    <w:rsid w:val="00A75EC4"/>
    <w:rsid w:val="00A81E50"/>
    <w:rsid w:val="00A93818"/>
    <w:rsid w:val="00AA0B8F"/>
    <w:rsid w:val="00AA7058"/>
    <w:rsid w:val="00AB0AEB"/>
    <w:rsid w:val="00AD03F4"/>
    <w:rsid w:val="00AD632D"/>
    <w:rsid w:val="00AE4B1A"/>
    <w:rsid w:val="00B03CE5"/>
    <w:rsid w:val="00B10D1F"/>
    <w:rsid w:val="00B205C8"/>
    <w:rsid w:val="00B27C58"/>
    <w:rsid w:val="00B321BC"/>
    <w:rsid w:val="00B34C8D"/>
    <w:rsid w:val="00B370DB"/>
    <w:rsid w:val="00B40D3F"/>
    <w:rsid w:val="00B67B84"/>
    <w:rsid w:val="00B728F8"/>
    <w:rsid w:val="00B83CAF"/>
    <w:rsid w:val="00B90BE4"/>
    <w:rsid w:val="00B93F6C"/>
    <w:rsid w:val="00BC572C"/>
    <w:rsid w:val="00BD4A34"/>
    <w:rsid w:val="00BE2AC9"/>
    <w:rsid w:val="00BF2705"/>
    <w:rsid w:val="00BF33DF"/>
    <w:rsid w:val="00BF6D45"/>
    <w:rsid w:val="00C01F35"/>
    <w:rsid w:val="00C07597"/>
    <w:rsid w:val="00C115A1"/>
    <w:rsid w:val="00C222A3"/>
    <w:rsid w:val="00C22804"/>
    <w:rsid w:val="00C25E21"/>
    <w:rsid w:val="00C45216"/>
    <w:rsid w:val="00C5706E"/>
    <w:rsid w:val="00C63C92"/>
    <w:rsid w:val="00C6472E"/>
    <w:rsid w:val="00C73423"/>
    <w:rsid w:val="00C75D65"/>
    <w:rsid w:val="00C86034"/>
    <w:rsid w:val="00C919C6"/>
    <w:rsid w:val="00CA4841"/>
    <w:rsid w:val="00CA6FF5"/>
    <w:rsid w:val="00CB1582"/>
    <w:rsid w:val="00CB26E1"/>
    <w:rsid w:val="00CD15B6"/>
    <w:rsid w:val="00CD1ED5"/>
    <w:rsid w:val="00CE70B7"/>
    <w:rsid w:val="00CF4278"/>
    <w:rsid w:val="00CF66BF"/>
    <w:rsid w:val="00D21B9C"/>
    <w:rsid w:val="00D220C7"/>
    <w:rsid w:val="00D3093D"/>
    <w:rsid w:val="00D32ADD"/>
    <w:rsid w:val="00D33421"/>
    <w:rsid w:val="00D3372D"/>
    <w:rsid w:val="00D44597"/>
    <w:rsid w:val="00D46106"/>
    <w:rsid w:val="00D50992"/>
    <w:rsid w:val="00D65121"/>
    <w:rsid w:val="00D921AA"/>
    <w:rsid w:val="00DA01D6"/>
    <w:rsid w:val="00DC5EBB"/>
    <w:rsid w:val="00DD2932"/>
    <w:rsid w:val="00DD5A37"/>
    <w:rsid w:val="00DF16EC"/>
    <w:rsid w:val="00DF410D"/>
    <w:rsid w:val="00E02F73"/>
    <w:rsid w:val="00E05512"/>
    <w:rsid w:val="00E14934"/>
    <w:rsid w:val="00E15AA0"/>
    <w:rsid w:val="00E54487"/>
    <w:rsid w:val="00E604AF"/>
    <w:rsid w:val="00E651F1"/>
    <w:rsid w:val="00E77ACB"/>
    <w:rsid w:val="00E84B0A"/>
    <w:rsid w:val="00E9408D"/>
    <w:rsid w:val="00E94DB3"/>
    <w:rsid w:val="00EA386E"/>
    <w:rsid w:val="00EB1263"/>
    <w:rsid w:val="00EC2C52"/>
    <w:rsid w:val="00EC77AA"/>
    <w:rsid w:val="00ED454E"/>
    <w:rsid w:val="00EF1544"/>
    <w:rsid w:val="00EF16AC"/>
    <w:rsid w:val="00EF3AA3"/>
    <w:rsid w:val="00F02EF8"/>
    <w:rsid w:val="00F07015"/>
    <w:rsid w:val="00F1701B"/>
    <w:rsid w:val="00F179AA"/>
    <w:rsid w:val="00F21D00"/>
    <w:rsid w:val="00F607D6"/>
    <w:rsid w:val="00F64526"/>
    <w:rsid w:val="00F76505"/>
    <w:rsid w:val="00F83625"/>
    <w:rsid w:val="00F86E49"/>
    <w:rsid w:val="00F9192E"/>
    <w:rsid w:val="00FA2496"/>
    <w:rsid w:val="00FB14EF"/>
    <w:rsid w:val="00FC5655"/>
    <w:rsid w:val="00FC6873"/>
    <w:rsid w:val="00FD5DD0"/>
    <w:rsid w:val="00FF4AFA"/>
    <w:rsid w:val="00FF664C"/>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B0206D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9D0E09"/>
    <w:pPr>
      <w:spacing w:line="312" w:lineRule="auto"/>
    </w:pPr>
    <w:rPr>
      <w:rFonts w:ascii="Helvetica" w:hAnsi="Helvetica"/>
      <w:sz w:val="22"/>
    </w:rPr>
  </w:style>
  <w:style w:type="paragraph" w:styleId="berschrift1">
    <w:name w:val="heading 1"/>
    <w:basedOn w:val="Standard"/>
    <w:next w:val="Standard"/>
    <w:qFormat/>
    <w:rsid w:val="009D0E09"/>
    <w:pPr>
      <w:keepNext/>
      <w:autoSpaceDE w:val="0"/>
      <w:autoSpaceDN w:val="0"/>
      <w:adjustRightInd w:val="0"/>
      <w:outlineLvl w:val="0"/>
    </w:pPr>
    <w:rPr>
      <w:b/>
    </w:rPr>
  </w:style>
  <w:style w:type="paragraph" w:styleId="berschrift2">
    <w:name w:val="heading 2"/>
    <w:basedOn w:val="Standard"/>
    <w:next w:val="Standard"/>
    <w:qFormat/>
    <w:rsid w:val="009D0E09"/>
    <w:pPr>
      <w:keepNext/>
      <w:autoSpaceDE w:val="0"/>
      <w:autoSpaceDN w:val="0"/>
      <w:adjustRightInd w:val="0"/>
      <w:outlineLvl w:val="1"/>
    </w:pPr>
    <w:rPr>
      <w:i/>
    </w:rPr>
  </w:style>
  <w:style w:type="paragraph" w:styleId="berschrift5">
    <w:name w:val="heading 5"/>
    <w:basedOn w:val="Standard"/>
    <w:next w:val="Standard"/>
    <w:qFormat/>
    <w:rsid w:val="009D0E09"/>
    <w:pPr>
      <w:keepNext/>
      <w:autoSpaceDE w:val="0"/>
      <w:autoSpaceDN w:val="0"/>
      <w:adjustRightInd w:val="0"/>
      <w:ind w:right="2783"/>
      <w:outlineLvl w:val="4"/>
    </w:pPr>
    <w:rPr>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rsid w:val="009D0E09"/>
    <w:pPr>
      <w:ind w:right="23"/>
    </w:pPr>
  </w:style>
  <w:style w:type="paragraph" w:styleId="Textkrper3">
    <w:name w:val="Body Text 3"/>
    <w:basedOn w:val="Standard"/>
    <w:rsid w:val="009D0E09"/>
    <w:pPr>
      <w:autoSpaceDE w:val="0"/>
      <w:autoSpaceDN w:val="0"/>
      <w:adjustRightInd w:val="0"/>
      <w:spacing w:line="240" w:lineRule="auto"/>
      <w:ind w:right="-97"/>
    </w:pPr>
    <w:rPr>
      <w:rFonts w:ascii="L Univers 45 Light" w:hAnsi="L Univers 45 Light"/>
      <w:sz w:val="18"/>
    </w:rPr>
  </w:style>
  <w:style w:type="character" w:styleId="Hyperlink">
    <w:name w:val="Hyperlink"/>
    <w:rsid w:val="009D0E09"/>
    <w:rPr>
      <w:color w:val="0000FF"/>
      <w:u w:val="single"/>
    </w:rPr>
  </w:style>
  <w:style w:type="paragraph" w:styleId="Kopfzeile">
    <w:name w:val="header"/>
    <w:basedOn w:val="Standard"/>
    <w:rsid w:val="009D0E09"/>
    <w:pPr>
      <w:tabs>
        <w:tab w:val="center" w:pos="4536"/>
        <w:tab w:val="right" w:pos="9072"/>
      </w:tabs>
    </w:pPr>
  </w:style>
  <w:style w:type="paragraph" w:styleId="Fuzeile">
    <w:name w:val="footer"/>
    <w:basedOn w:val="Standard"/>
    <w:semiHidden/>
    <w:rsid w:val="009D0E09"/>
    <w:pPr>
      <w:tabs>
        <w:tab w:val="center" w:pos="4536"/>
        <w:tab w:val="right" w:pos="9072"/>
      </w:tabs>
    </w:pPr>
  </w:style>
  <w:style w:type="paragraph" w:styleId="Textkrper">
    <w:name w:val="Body Text"/>
    <w:basedOn w:val="Standard"/>
    <w:rsid w:val="00122A48"/>
    <w:rPr>
      <w:b/>
      <w:szCs w:val="22"/>
    </w:rPr>
  </w:style>
  <w:style w:type="paragraph" w:styleId="Sprechblasentext">
    <w:name w:val="Balloon Text"/>
    <w:basedOn w:val="Standard"/>
    <w:semiHidden/>
    <w:rsid w:val="00DE0B49"/>
    <w:rPr>
      <w:rFonts w:ascii="Lucida Grande" w:hAnsi="Lucida Grande"/>
      <w:sz w:val="18"/>
      <w:szCs w:val="18"/>
    </w:rPr>
  </w:style>
  <w:style w:type="character" w:styleId="Kommentarzeichen">
    <w:name w:val="annotation reference"/>
    <w:uiPriority w:val="99"/>
    <w:semiHidden/>
    <w:unhideWhenUsed/>
    <w:rsid w:val="00B01A33"/>
    <w:rPr>
      <w:sz w:val="18"/>
      <w:szCs w:val="18"/>
    </w:rPr>
  </w:style>
  <w:style w:type="paragraph" w:styleId="Kommentartext">
    <w:name w:val="annotation text"/>
    <w:basedOn w:val="Standard"/>
    <w:link w:val="KommentartextZchn"/>
    <w:uiPriority w:val="99"/>
    <w:semiHidden/>
    <w:unhideWhenUsed/>
    <w:rsid w:val="00B01A33"/>
    <w:rPr>
      <w:sz w:val="24"/>
      <w:szCs w:val="24"/>
      <w:lang w:val="x-none" w:eastAsia="x-none"/>
    </w:rPr>
  </w:style>
  <w:style w:type="character" w:customStyle="1" w:styleId="KommentartextZchn">
    <w:name w:val="Kommentartext Zchn"/>
    <w:link w:val="Kommentartext"/>
    <w:uiPriority w:val="99"/>
    <w:semiHidden/>
    <w:rsid w:val="00B01A33"/>
    <w:rPr>
      <w:rFonts w:ascii="Helvetica" w:hAnsi="Helvetica"/>
      <w:sz w:val="24"/>
      <w:szCs w:val="24"/>
    </w:rPr>
  </w:style>
  <w:style w:type="paragraph" w:styleId="Kommentarthema">
    <w:name w:val="annotation subject"/>
    <w:basedOn w:val="Kommentartext"/>
    <w:next w:val="Kommentartext"/>
    <w:link w:val="KommentarthemaZchn"/>
    <w:uiPriority w:val="99"/>
    <w:semiHidden/>
    <w:unhideWhenUsed/>
    <w:rsid w:val="00B01A33"/>
    <w:rPr>
      <w:b/>
      <w:bCs/>
    </w:rPr>
  </w:style>
  <w:style w:type="character" w:customStyle="1" w:styleId="KommentarthemaZchn">
    <w:name w:val="Kommentarthema Zchn"/>
    <w:link w:val="Kommentarthema"/>
    <w:uiPriority w:val="99"/>
    <w:semiHidden/>
    <w:rsid w:val="00B01A33"/>
    <w:rPr>
      <w:rFonts w:ascii="Helvetica" w:hAnsi="Helvetica"/>
      <w:b/>
      <w:bCs/>
      <w:sz w:val="24"/>
      <w:szCs w:val="24"/>
    </w:rPr>
  </w:style>
  <w:style w:type="paragraph" w:styleId="Dokumentstruktur">
    <w:name w:val="Document Map"/>
    <w:basedOn w:val="Standard"/>
    <w:link w:val="DokumentstrukturZchn"/>
    <w:semiHidden/>
    <w:unhideWhenUsed/>
    <w:rsid w:val="000B32E1"/>
    <w:pPr>
      <w:spacing w:line="240" w:lineRule="auto"/>
    </w:pPr>
    <w:rPr>
      <w:rFonts w:ascii="Times New Roman" w:hAnsi="Times New Roman"/>
      <w:sz w:val="24"/>
      <w:szCs w:val="24"/>
    </w:rPr>
  </w:style>
  <w:style w:type="character" w:customStyle="1" w:styleId="DokumentstrukturZchn">
    <w:name w:val="Dokumentstruktur Zchn"/>
    <w:basedOn w:val="Absatz-Standardschriftart"/>
    <w:link w:val="Dokumentstruktur"/>
    <w:semiHidden/>
    <w:rsid w:val="000B32E1"/>
    <w:rPr>
      <w:sz w:val="24"/>
      <w:szCs w:val="24"/>
    </w:rPr>
  </w:style>
  <w:style w:type="character" w:styleId="NichtaufgelsteErwhnung">
    <w:name w:val="Unresolved Mention"/>
    <w:basedOn w:val="Absatz-Standardschriftart"/>
    <w:rsid w:val="007534EF"/>
    <w:rPr>
      <w:color w:val="605E5C"/>
      <w:shd w:val="clear" w:color="auto" w:fill="E1DFDD"/>
    </w:rPr>
  </w:style>
  <w:style w:type="character" w:styleId="BesuchterLink">
    <w:name w:val="FollowedHyperlink"/>
    <w:basedOn w:val="Absatz-Standardschriftart"/>
    <w:semiHidden/>
    <w:unhideWhenUsed/>
    <w:rsid w:val="007534E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586264">
      <w:bodyDiv w:val="1"/>
      <w:marLeft w:val="0"/>
      <w:marRight w:val="0"/>
      <w:marTop w:val="0"/>
      <w:marBottom w:val="0"/>
      <w:divBdr>
        <w:top w:val="none" w:sz="0" w:space="0" w:color="auto"/>
        <w:left w:val="none" w:sz="0" w:space="0" w:color="auto"/>
        <w:bottom w:val="none" w:sz="0" w:space="0" w:color="auto"/>
        <w:right w:val="none" w:sz="0" w:space="0" w:color="auto"/>
      </w:divBdr>
    </w:div>
    <w:div w:id="130025736">
      <w:bodyDiv w:val="1"/>
      <w:marLeft w:val="0"/>
      <w:marRight w:val="0"/>
      <w:marTop w:val="0"/>
      <w:marBottom w:val="0"/>
      <w:divBdr>
        <w:top w:val="none" w:sz="0" w:space="0" w:color="auto"/>
        <w:left w:val="none" w:sz="0" w:space="0" w:color="auto"/>
        <w:bottom w:val="none" w:sz="0" w:space="0" w:color="auto"/>
        <w:right w:val="none" w:sz="0" w:space="0" w:color="auto"/>
      </w:divBdr>
    </w:div>
    <w:div w:id="168644578">
      <w:bodyDiv w:val="1"/>
      <w:marLeft w:val="0"/>
      <w:marRight w:val="0"/>
      <w:marTop w:val="0"/>
      <w:marBottom w:val="0"/>
      <w:divBdr>
        <w:top w:val="none" w:sz="0" w:space="0" w:color="auto"/>
        <w:left w:val="none" w:sz="0" w:space="0" w:color="auto"/>
        <w:bottom w:val="none" w:sz="0" w:space="0" w:color="auto"/>
        <w:right w:val="none" w:sz="0" w:space="0" w:color="auto"/>
      </w:divBdr>
    </w:div>
    <w:div w:id="233705893">
      <w:bodyDiv w:val="1"/>
      <w:marLeft w:val="0"/>
      <w:marRight w:val="0"/>
      <w:marTop w:val="0"/>
      <w:marBottom w:val="0"/>
      <w:divBdr>
        <w:top w:val="none" w:sz="0" w:space="0" w:color="auto"/>
        <w:left w:val="none" w:sz="0" w:space="0" w:color="auto"/>
        <w:bottom w:val="none" w:sz="0" w:space="0" w:color="auto"/>
        <w:right w:val="none" w:sz="0" w:space="0" w:color="auto"/>
      </w:divBdr>
    </w:div>
    <w:div w:id="343439347">
      <w:bodyDiv w:val="1"/>
      <w:marLeft w:val="0"/>
      <w:marRight w:val="0"/>
      <w:marTop w:val="0"/>
      <w:marBottom w:val="0"/>
      <w:divBdr>
        <w:top w:val="none" w:sz="0" w:space="0" w:color="auto"/>
        <w:left w:val="none" w:sz="0" w:space="0" w:color="auto"/>
        <w:bottom w:val="none" w:sz="0" w:space="0" w:color="auto"/>
        <w:right w:val="none" w:sz="0" w:space="0" w:color="auto"/>
      </w:divBdr>
    </w:div>
    <w:div w:id="374893049">
      <w:bodyDiv w:val="1"/>
      <w:marLeft w:val="0"/>
      <w:marRight w:val="0"/>
      <w:marTop w:val="0"/>
      <w:marBottom w:val="0"/>
      <w:divBdr>
        <w:top w:val="none" w:sz="0" w:space="0" w:color="auto"/>
        <w:left w:val="none" w:sz="0" w:space="0" w:color="auto"/>
        <w:bottom w:val="none" w:sz="0" w:space="0" w:color="auto"/>
        <w:right w:val="none" w:sz="0" w:space="0" w:color="auto"/>
      </w:divBdr>
    </w:div>
    <w:div w:id="592402202">
      <w:bodyDiv w:val="1"/>
      <w:marLeft w:val="0"/>
      <w:marRight w:val="0"/>
      <w:marTop w:val="0"/>
      <w:marBottom w:val="0"/>
      <w:divBdr>
        <w:top w:val="none" w:sz="0" w:space="0" w:color="auto"/>
        <w:left w:val="none" w:sz="0" w:space="0" w:color="auto"/>
        <w:bottom w:val="none" w:sz="0" w:space="0" w:color="auto"/>
        <w:right w:val="none" w:sz="0" w:space="0" w:color="auto"/>
      </w:divBdr>
    </w:div>
    <w:div w:id="695234877">
      <w:bodyDiv w:val="1"/>
      <w:marLeft w:val="0"/>
      <w:marRight w:val="0"/>
      <w:marTop w:val="0"/>
      <w:marBottom w:val="0"/>
      <w:divBdr>
        <w:top w:val="none" w:sz="0" w:space="0" w:color="auto"/>
        <w:left w:val="none" w:sz="0" w:space="0" w:color="auto"/>
        <w:bottom w:val="none" w:sz="0" w:space="0" w:color="auto"/>
        <w:right w:val="none" w:sz="0" w:space="0" w:color="auto"/>
      </w:divBdr>
    </w:div>
    <w:div w:id="851191447">
      <w:bodyDiv w:val="1"/>
      <w:marLeft w:val="0"/>
      <w:marRight w:val="0"/>
      <w:marTop w:val="0"/>
      <w:marBottom w:val="0"/>
      <w:divBdr>
        <w:top w:val="none" w:sz="0" w:space="0" w:color="auto"/>
        <w:left w:val="none" w:sz="0" w:space="0" w:color="auto"/>
        <w:bottom w:val="none" w:sz="0" w:space="0" w:color="auto"/>
        <w:right w:val="none" w:sz="0" w:space="0" w:color="auto"/>
      </w:divBdr>
    </w:div>
    <w:div w:id="867791061">
      <w:bodyDiv w:val="1"/>
      <w:marLeft w:val="0"/>
      <w:marRight w:val="0"/>
      <w:marTop w:val="0"/>
      <w:marBottom w:val="0"/>
      <w:divBdr>
        <w:top w:val="none" w:sz="0" w:space="0" w:color="auto"/>
        <w:left w:val="none" w:sz="0" w:space="0" w:color="auto"/>
        <w:bottom w:val="none" w:sz="0" w:space="0" w:color="auto"/>
        <w:right w:val="none" w:sz="0" w:space="0" w:color="auto"/>
      </w:divBdr>
    </w:div>
    <w:div w:id="1041251726">
      <w:bodyDiv w:val="1"/>
      <w:marLeft w:val="0"/>
      <w:marRight w:val="0"/>
      <w:marTop w:val="0"/>
      <w:marBottom w:val="0"/>
      <w:divBdr>
        <w:top w:val="none" w:sz="0" w:space="0" w:color="auto"/>
        <w:left w:val="none" w:sz="0" w:space="0" w:color="auto"/>
        <w:bottom w:val="none" w:sz="0" w:space="0" w:color="auto"/>
        <w:right w:val="none" w:sz="0" w:space="0" w:color="auto"/>
      </w:divBdr>
    </w:div>
    <w:div w:id="1082458284">
      <w:bodyDiv w:val="1"/>
      <w:marLeft w:val="0"/>
      <w:marRight w:val="0"/>
      <w:marTop w:val="0"/>
      <w:marBottom w:val="0"/>
      <w:divBdr>
        <w:top w:val="none" w:sz="0" w:space="0" w:color="auto"/>
        <w:left w:val="none" w:sz="0" w:space="0" w:color="auto"/>
        <w:bottom w:val="none" w:sz="0" w:space="0" w:color="auto"/>
        <w:right w:val="none" w:sz="0" w:space="0" w:color="auto"/>
      </w:divBdr>
    </w:div>
    <w:div w:id="1293823267">
      <w:bodyDiv w:val="1"/>
      <w:marLeft w:val="0"/>
      <w:marRight w:val="0"/>
      <w:marTop w:val="0"/>
      <w:marBottom w:val="0"/>
      <w:divBdr>
        <w:top w:val="none" w:sz="0" w:space="0" w:color="auto"/>
        <w:left w:val="none" w:sz="0" w:space="0" w:color="auto"/>
        <w:bottom w:val="none" w:sz="0" w:space="0" w:color="auto"/>
        <w:right w:val="none" w:sz="0" w:space="0" w:color="auto"/>
      </w:divBdr>
    </w:div>
    <w:div w:id="1343388970">
      <w:bodyDiv w:val="1"/>
      <w:marLeft w:val="0"/>
      <w:marRight w:val="0"/>
      <w:marTop w:val="0"/>
      <w:marBottom w:val="0"/>
      <w:divBdr>
        <w:top w:val="none" w:sz="0" w:space="0" w:color="auto"/>
        <w:left w:val="none" w:sz="0" w:space="0" w:color="auto"/>
        <w:bottom w:val="none" w:sz="0" w:space="0" w:color="auto"/>
        <w:right w:val="none" w:sz="0" w:space="0" w:color="auto"/>
      </w:divBdr>
    </w:div>
    <w:div w:id="1391268747">
      <w:bodyDiv w:val="1"/>
      <w:marLeft w:val="0"/>
      <w:marRight w:val="0"/>
      <w:marTop w:val="0"/>
      <w:marBottom w:val="0"/>
      <w:divBdr>
        <w:top w:val="none" w:sz="0" w:space="0" w:color="auto"/>
        <w:left w:val="none" w:sz="0" w:space="0" w:color="auto"/>
        <w:bottom w:val="none" w:sz="0" w:space="0" w:color="auto"/>
        <w:right w:val="none" w:sz="0" w:space="0" w:color="auto"/>
      </w:divBdr>
    </w:div>
    <w:div w:id="1424574579">
      <w:bodyDiv w:val="1"/>
      <w:marLeft w:val="0"/>
      <w:marRight w:val="0"/>
      <w:marTop w:val="0"/>
      <w:marBottom w:val="0"/>
      <w:divBdr>
        <w:top w:val="none" w:sz="0" w:space="0" w:color="auto"/>
        <w:left w:val="none" w:sz="0" w:space="0" w:color="auto"/>
        <w:bottom w:val="none" w:sz="0" w:space="0" w:color="auto"/>
        <w:right w:val="none" w:sz="0" w:space="0" w:color="auto"/>
      </w:divBdr>
    </w:div>
    <w:div w:id="1437747939">
      <w:bodyDiv w:val="1"/>
      <w:marLeft w:val="0"/>
      <w:marRight w:val="0"/>
      <w:marTop w:val="0"/>
      <w:marBottom w:val="0"/>
      <w:divBdr>
        <w:top w:val="none" w:sz="0" w:space="0" w:color="auto"/>
        <w:left w:val="none" w:sz="0" w:space="0" w:color="auto"/>
        <w:bottom w:val="none" w:sz="0" w:space="0" w:color="auto"/>
        <w:right w:val="none" w:sz="0" w:space="0" w:color="auto"/>
      </w:divBdr>
    </w:div>
    <w:div w:id="1571575716">
      <w:bodyDiv w:val="1"/>
      <w:marLeft w:val="0"/>
      <w:marRight w:val="0"/>
      <w:marTop w:val="0"/>
      <w:marBottom w:val="0"/>
      <w:divBdr>
        <w:top w:val="none" w:sz="0" w:space="0" w:color="auto"/>
        <w:left w:val="none" w:sz="0" w:space="0" w:color="auto"/>
        <w:bottom w:val="none" w:sz="0" w:space="0" w:color="auto"/>
        <w:right w:val="none" w:sz="0" w:space="0" w:color="auto"/>
      </w:divBdr>
    </w:div>
    <w:div w:id="1788548720">
      <w:bodyDiv w:val="1"/>
      <w:marLeft w:val="0"/>
      <w:marRight w:val="0"/>
      <w:marTop w:val="0"/>
      <w:marBottom w:val="0"/>
      <w:divBdr>
        <w:top w:val="none" w:sz="0" w:space="0" w:color="auto"/>
        <w:left w:val="none" w:sz="0" w:space="0" w:color="auto"/>
        <w:bottom w:val="none" w:sz="0" w:space="0" w:color="auto"/>
        <w:right w:val="none" w:sz="0" w:space="0" w:color="auto"/>
      </w:divBdr>
    </w:div>
    <w:div w:id="1885092816">
      <w:bodyDiv w:val="1"/>
      <w:marLeft w:val="0"/>
      <w:marRight w:val="0"/>
      <w:marTop w:val="0"/>
      <w:marBottom w:val="0"/>
      <w:divBdr>
        <w:top w:val="none" w:sz="0" w:space="0" w:color="auto"/>
        <w:left w:val="none" w:sz="0" w:space="0" w:color="auto"/>
        <w:bottom w:val="none" w:sz="0" w:space="0" w:color="auto"/>
        <w:right w:val="none" w:sz="0" w:space="0" w:color="auto"/>
      </w:divBdr>
    </w:div>
    <w:div w:id="1889147397">
      <w:bodyDiv w:val="1"/>
      <w:marLeft w:val="0"/>
      <w:marRight w:val="0"/>
      <w:marTop w:val="0"/>
      <w:marBottom w:val="0"/>
      <w:divBdr>
        <w:top w:val="none" w:sz="0" w:space="0" w:color="auto"/>
        <w:left w:val="none" w:sz="0" w:space="0" w:color="auto"/>
        <w:bottom w:val="none" w:sz="0" w:space="0" w:color="auto"/>
        <w:right w:val="none" w:sz="0" w:space="0" w:color="auto"/>
      </w:divBdr>
      <w:divsChild>
        <w:div w:id="679115854">
          <w:marLeft w:val="0"/>
          <w:marRight w:val="0"/>
          <w:marTop w:val="0"/>
          <w:marBottom w:val="0"/>
          <w:divBdr>
            <w:top w:val="none" w:sz="0" w:space="0" w:color="auto"/>
            <w:left w:val="none" w:sz="0" w:space="0" w:color="auto"/>
            <w:bottom w:val="none" w:sz="0" w:space="0" w:color="auto"/>
            <w:right w:val="none" w:sz="0" w:space="0" w:color="auto"/>
          </w:divBdr>
          <w:divsChild>
            <w:div w:id="1246838089">
              <w:marLeft w:val="0"/>
              <w:marRight w:val="0"/>
              <w:marTop w:val="0"/>
              <w:marBottom w:val="0"/>
              <w:divBdr>
                <w:top w:val="none" w:sz="0" w:space="0" w:color="auto"/>
                <w:left w:val="none" w:sz="0" w:space="0" w:color="auto"/>
                <w:bottom w:val="none" w:sz="0" w:space="0" w:color="auto"/>
                <w:right w:val="none" w:sz="0" w:space="0" w:color="auto"/>
              </w:divBdr>
              <w:divsChild>
                <w:div w:id="25645611">
                  <w:marLeft w:val="0"/>
                  <w:marRight w:val="0"/>
                  <w:marTop w:val="0"/>
                  <w:marBottom w:val="0"/>
                  <w:divBdr>
                    <w:top w:val="none" w:sz="0" w:space="0" w:color="auto"/>
                    <w:left w:val="none" w:sz="0" w:space="0" w:color="auto"/>
                    <w:bottom w:val="none" w:sz="0" w:space="0" w:color="auto"/>
                    <w:right w:val="none" w:sz="0" w:space="0" w:color="auto"/>
                  </w:divBdr>
                  <w:divsChild>
                    <w:div w:id="381289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5733939">
      <w:bodyDiv w:val="1"/>
      <w:marLeft w:val="0"/>
      <w:marRight w:val="0"/>
      <w:marTop w:val="0"/>
      <w:marBottom w:val="0"/>
      <w:divBdr>
        <w:top w:val="none" w:sz="0" w:space="0" w:color="auto"/>
        <w:left w:val="none" w:sz="0" w:space="0" w:color="auto"/>
        <w:bottom w:val="none" w:sz="0" w:space="0" w:color="auto"/>
        <w:right w:val="none" w:sz="0" w:space="0" w:color="auto"/>
      </w:divBdr>
      <w:divsChild>
        <w:div w:id="727460046">
          <w:marLeft w:val="0"/>
          <w:marRight w:val="0"/>
          <w:marTop w:val="0"/>
          <w:marBottom w:val="0"/>
          <w:divBdr>
            <w:top w:val="none" w:sz="0" w:space="0" w:color="auto"/>
            <w:left w:val="none" w:sz="0" w:space="0" w:color="auto"/>
            <w:bottom w:val="none" w:sz="0" w:space="0" w:color="auto"/>
            <w:right w:val="none" w:sz="0" w:space="0" w:color="auto"/>
          </w:divBdr>
          <w:divsChild>
            <w:div w:id="2053339829">
              <w:marLeft w:val="0"/>
              <w:marRight w:val="0"/>
              <w:marTop w:val="0"/>
              <w:marBottom w:val="0"/>
              <w:divBdr>
                <w:top w:val="none" w:sz="0" w:space="0" w:color="auto"/>
                <w:left w:val="none" w:sz="0" w:space="0" w:color="auto"/>
                <w:bottom w:val="none" w:sz="0" w:space="0" w:color="auto"/>
                <w:right w:val="none" w:sz="0" w:space="0" w:color="auto"/>
              </w:divBdr>
              <w:divsChild>
                <w:div w:id="591280362">
                  <w:marLeft w:val="0"/>
                  <w:marRight w:val="0"/>
                  <w:marTop w:val="0"/>
                  <w:marBottom w:val="0"/>
                  <w:divBdr>
                    <w:top w:val="none" w:sz="0" w:space="0" w:color="auto"/>
                    <w:left w:val="none" w:sz="0" w:space="0" w:color="auto"/>
                    <w:bottom w:val="none" w:sz="0" w:space="0" w:color="auto"/>
                    <w:right w:val="none" w:sz="0" w:space="0" w:color="auto"/>
                  </w:divBdr>
                  <w:divsChild>
                    <w:div w:id="54468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upa@press-n-relations.de" TargetMode="External"/><Relationship Id="rId3" Type="http://schemas.openxmlformats.org/officeDocument/2006/relationships/settings" Target="settings.xml"/><Relationship Id="rId7" Type="http://schemas.openxmlformats.org/officeDocument/2006/relationships/hyperlink" Target="http://www.gwadriga.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650</Words>
  <Characters>4095</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PRESSEINFORMATION</vt:lpstr>
    </vt:vector>
  </TitlesOfParts>
  <Company>Press'n'Relations GmbH</Company>
  <LinksUpToDate>false</LinksUpToDate>
  <CharactersWithSpaces>4736</CharactersWithSpaces>
  <SharedDoc>false</SharedDoc>
  <HyperlinkBase/>
  <HLinks>
    <vt:vector size="18" baseType="variant">
      <vt:variant>
        <vt:i4>7077939</vt:i4>
      </vt:variant>
      <vt:variant>
        <vt:i4>3</vt:i4>
      </vt:variant>
      <vt:variant>
        <vt:i4>0</vt:i4>
      </vt:variant>
      <vt:variant>
        <vt:i4>5</vt:i4>
      </vt:variant>
      <vt:variant>
        <vt:lpwstr>mailto:upa@press-n-relations.de</vt:lpwstr>
      </vt:variant>
      <vt:variant>
        <vt:lpwstr/>
      </vt:variant>
      <vt:variant>
        <vt:i4>5963795</vt:i4>
      </vt:variant>
      <vt:variant>
        <vt:i4>0</vt:i4>
      </vt:variant>
      <vt:variant>
        <vt:i4>0</vt:i4>
      </vt:variant>
      <vt:variant>
        <vt:i4>5</vt:i4>
      </vt:variant>
      <vt:variant>
        <vt:lpwstr>http://www.press-n-relations.com</vt:lpwstr>
      </vt:variant>
      <vt:variant>
        <vt:lpwstr/>
      </vt:variant>
      <vt:variant>
        <vt:i4>6225972</vt:i4>
      </vt:variant>
      <vt:variant>
        <vt:i4>7254</vt:i4>
      </vt:variant>
      <vt:variant>
        <vt:i4>1025</vt:i4>
      </vt:variant>
      <vt:variant>
        <vt:i4>1</vt:i4>
      </vt:variant>
      <vt:variant>
        <vt:lpwstr>ubitronix_logo RGB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cp:lastModifiedBy>Uwe Pagel</cp:lastModifiedBy>
  <cp:revision>3</cp:revision>
  <cp:lastPrinted>2019-03-27T16:09:00Z</cp:lastPrinted>
  <dcterms:created xsi:type="dcterms:W3CDTF">2019-04-25T13:42:00Z</dcterms:created>
  <dcterms:modified xsi:type="dcterms:W3CDTF">2019-04-25T14:06:00Z</dcterms:modified>
</cp:coreProperties>
</file>