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C39CC" w14:textId="77777777" w:rsidR="0036502B" w:rsidRPr="00656F20" w:rsidRDefault="0036502B" w:rsidP="0036502B">
      <w:pPr>
        <w:spacing w:before="100" w:beforeAutospacing="1" w:after="100" w:afterAutospacing="1" w:line="360" w:lineRule="auto"/>
        <w:outlineLvl w:val="0"/>
        <w:rPr>
          <w:spacing w:val="62"/>
          <w:sz w:val="32"/>
        </w:rPr>
      </w:pPr>
      <w:r w:rsidRPr="00F600FC">
        <w:rPr>
          <w:spacing w:val="62"/>
          <w:sz w:val="32"/>
        </w:rPr>
        <w:t>PRESSEINFORMATION</w:t>
      </w:r>
    </w:p>
    <w:p w14:paraId="6402097E" w14:textId="510D5B36" w:rsidR="0036502B" w:rsidRDefault="0036502B" w:rsidP="0036502B">
      <w:pPr>
        <w:spacing w:before="100" w:beforeAutospacing="1" w:after="100" w:afterAutospacing="1" w:line="360" w:lineRule="auto"/>
        <w:rPr>
          <w:b/>
          <w:sz w:val="28"/>
        </w:rPr>
      </w:pPr>
      <w:r>
        <w:t xml:space="preserve">Berlin, </w:t>
      </w:r>
      <w:r w:rsidR="002A3CC7">
        <w:t>9</w:t>
      </w:r>
      <w:r>
        <w:t>. August 2022</w:t>
      </w:r>
      <w:r>
        <w:rPr>
          <w:b/>
          <w:sz w:val="28"/>
        </w:rPr>
        <w:t xml:space="preserve"> </w:t>
      </w:r>
    </w:p>
    <w:p w14:paraId="3D33246E" w14:textId="02D14737" w:rsidR="0036502B" w:rsidRPr="009A49F3" w:rsidRDefault="0036502B" w:rsidP="0036502B">
      <w:pPr>
        <w:spacing w:before="100" w:beforeAutospacing="1" w:after="100" w:afterAutospacing="1" w:line="360" w:lineRule="auto"/>
        <w:ind w:right="-1701"/>
        <w:rPr>
          <w:b/>
          <w:bCs/>
          <w:szCs w:val="22"/>
        </w:rPr>
      </w:pPr>
      <w:proofErr w:type="spellStart"/>
      <w:r>
        <w:rPr>
          <w:b/>
          <w:bCs/>
          <w:szCs w:val="22"/>
        </w:rPr>
        <w:t>metering</w:t>
      </w:r>
      <w:proofErr w:type="spellEnd"/>
      <w:r>
        <w:rPr>
          <w:b/>
          <w:bCs/>
          <w:szCs w:val="22"/>
        </w:rPr>
        <w:t xml:space="preserve"> </w:t>
      </w:r>
      <w:proofErr w:type="spellStart"/>
      <w:r>
        <w:rPr>
          <w:b/>
          <w:bCs/>
          <w:szCs w:val="22"/>
        </w:rPr>
        <w:t>days</w:t>
      </w:r>
      <w:proofErr w:type="spellEnd"/>
      <w:r w:rsidRPr="00BD4EC8">
        <w:rPr>
          <w:b/>
          <w:bCs/>
          <w:szCs w:val="22"/>
        </w:rPr>
        <w:t xml:space="preserve"> 202</w:t>
      </w:r>
      <w:r>
        <w:rPr>
          <w:b/>
          <w:bCs/>
          <w:szCs w:val="22"/>
        </w:rPr>
        <w:t>2</w:t>
      </w:r>
      <w:r w:rsidRPr="00BD4EC8">
        <w:rPr>
          <w:b/>
          <w:bCs/>
          <w:szCs w:val="22"/>
        </w:rPr>
        <w:t xml:space="preserve"> – </w:t>
      </w:r>
      <w:r w:rsidRPr="009A49F3">
        <w:rPr>
          <w:b/>
          <w:bCs/>
          <w:szCs w:val="22"/>
        </w:rPr>
        <w:t>11. + 12. Oktober 2022 in Fulda</w:t>
      </w:r>
      <w:r w:rsidR="00CB6E48">
        <w:rPr>
          <w:b/>
          <w:bCs/>
          <w:szCs w:val="22"/>
        </w:rPr>
        <w:t xml:space="preserve"> – Stand-Nr. 38</w:t>
      </w:r>
    </w:p>
    <w:p w14:paraId="6E095AE3" w14:textId="77777777" w:rsidR="0036502B" w:rsidRPr="00D76A9A" w:rsidRDefault="0036502B" w:rsidP="0036502B">
      <w:pPr>
        <w:spacing w:before="100" w:beforeAutospacing="1" w:after="100" w:afterAutospacing="1" w:line="360" w:lineRule="auto"/>
        <w:ind w:right="-2126"/>
        <w:rPr>
          <w:b/>
          <w:sz w:val="28"/>
        </w:rPr>
      </w:pPr>
      <w:r>
        <w:rPr>
          <w:b/>
          <w:sz w:val="28"/>
        </w:rPr>
        <w:t>Intelligentes Messwesen startet die zweite Stufe</w:t>
      </w:r>
      <w:r>
        <w:rPr>
          <w:b/>
          <w:sz w:val="28"/>
        </w:rPr>
        <w:br/>
      </w:r>
      <w:r>
        <w:t>Marktkonsolidierung und CLS-Management als Full-Service</w:t>
      </w:r>
      <w:r w:rsidRPr="006904EF">
        <w:t xml:space="preserve"> </w:t>
      </w:r>
      <w:r>
        <w:t xml:space="preserve">sind Themen bei GWAdriga </w:t>
      </w:r>
    </w:p>
    <w:p w14:paraId="77F0A8E1" w14:textId="77777777" w:rsidR="0036502B" w:rsidRDefault="0036502B" w:rsidP="0036502B">
      <w:pPr>
        <w:widowControl w:val="0"/>
        <w:autoSpaceDE w:val="0"/>
        <w:autoSpaceDN w:val="0"/>
        <w:adjustRightInd w:val="0"/>
        <w:spacing w:before="100" w:beforeAutospacing="1" w:after="100" w:afterAutospacing="1" w:line="360" w:lineRule="auto"/>
        <w:rPr>
          <w:b/>
          <w:sz w:val="20"/>
        </w:rPr>
      </w:pPr>
      <w:r>
        <w:rPr>
          <w:b/>
          <w:sz w:val="20"/>
        </w:rPr>
        <w:t xml:space="preserve">Der Markt für das intelligente Messwesen kommt in Bewegung – und dies in gleich mehrfacher Hinsicht: So haben sich erste Anbieter für die Smart-Meter-Gateway-Administration aus dem Markt verabschiedet, was viele Unternehmen dazu zwingt, sich neu zu orientieren. Für GWAdriga resultiert dies in einer deutlich gesteigerten Nachfrage im Neukundengeschäft. So hat sich nach den Gesellschaftern der Metering Süd auch die Netzgesellschaft Potsdam für GWAdriga entschieden und ein weiteres großes Versorgungsunternehmen steht bereits in den Startlöchern. Zu den Erfolgsfaktoren hinter der hiermit honorierten Leistungsfähigkeit informiert GWAdriga-Geschäftsführer </w:t>
      </w:r>
      <w:r w:rsidRPr="00D56D20">
        <w:rPr>
          <w:b/>
          <w:sz w:val="20"/>
        </w:rPr>
        <w:t xml:space="preserve">Dr. </w:t>
      </w:r>
      <w:proofErr w:type="spellStart"/>
      <w:r w:rsidRPr="00D56D20">
        <w:rPr>
          <w:b/>
          <w:sz w:val="20"/>
        </w:rPr>
        <w:t>Michał</w:t>
      </w:r>
      <w:proofErr w:type="spellEnd"/>
      <w:r w:rsidRPr="00D56D20">
        <w:rPr>
          <w:b/>
          <w:sz w:val="20"/>
        </w:rPr>
        <w:t xml:space="preserve"> </w:t>
      </w:r>
      <w:proofErr w:type="spellStart"/>
      <w:r w:rsidRPr="00D56D20">
        <w:rPr>
          <w:b/>
          <w:sz w:val="20"/>
        </w:rPr>
        <w:t>Sobótka</w:t>
      </w:r>
      <w:proofErr w:type="spellEnd"/>
      <w:r>
        <w:rPr>
          <w:b/>
          <w:sz w:val="20"/>
        </w:rPr>
        <w:t xml:space="preserve"> am ersten Kongresstag auch im Rahmen des Solutions-Forums mit seinem Vortrag „</w:t>
      </w:r>
      <w:r w:rsidRPr="005D72EA">
        <w:rPr>
          <w:b/>
          <w:sz w:val="20"/>
        </w:rPr>
        <w:t>Ärger mit dem iMsys-Rollout? Das muss nicht sein!</w:t>
      </w:r>
      <w:r>
        <w:rPr>
          <w:b/>
          <w:sz w:val="20"/>
        </w:rPr>
        <w:t>“. Daneben zahlt sich jetzt die intensive Vorarbeit aus, die GWAdriga mit ihren Kunden im CLS-Management geleistet hat. Sie sind bereits mit ersten Anwendungsfällen für die Gerätesteuerung über den CLS-Kanal im Markt.</w:t>
      </w:r>
    </w:p>
    <w:p w14:paraId="668BA7A9" w14:textId="77777777" w:rsidR="0036502B" w:rsidRPr="0029295D" w:rsidRDefault="0036502B" w:rsidP="0036502B">
      <w:pPr>
        <w:widowControl w:val="0"/>
        <w:autoSpaceDE w:val="0"/>
        <w:autoSpaceDN w:val="0"/>
        <w:adjustRightInd w:val="0"/>
        <w:spacing w:before="100" w:beforeAutospacing="1" w:after="100" w:afterAutospacing="1" w:line="360" w:lineRule="auto"/>
        <w:rPr>
          <w:bCs/>
          <w:sz w:val="20"/>
        </w:rPr>
      </w:pPr>
      <w:r w:rsidRPr="00311AD9">
        <w:rPr>
          <w:bCs/>
          <w:sz w:val="20"/>
        </w:rPr>
        <w:t xml:space="preserve">Ein Schwerpunkt des </w:t>
      </w:r>
      <w:r>
        <w:rPr>
          <w:bCs/>
          <w:sz w:val="20"/>
        </w:rPr>
        <w:t>Auftritts</w:t>
      </w:r>
      <w:r w:rsidRPr="00311AD9">
        <w:rPr>
          <w:bCs/>
          <w:sz w:val="20"/>
        </w:rPr>
        <w:t xml:space="preserve"> von GWAdriga</w:t>
      </w:r>
      <w:r>
        <w:rPr>
          <w:bCs/>
          <w:sz w:val="20"/>
        </w:rPr>
        <w:t xml:space="preserve"> auf den </w:t>
      </w:r>
      <w:proofErr w:type="spellStart"/>
      <w:r>
        <w:rPr>
          <w:bCs/>
          <w:sz w:val="20"/>
        </w:rPr>
        <w:t>metering</w:t>
      </w:r>
      <w:proofErr w:type="spellEnd"/>
      <w:r>
        <w:rPr>
          <w:bCs/>
          <w:sz w:val="20"/>
        </w:rPr>
        <w:t xml:space="preserve"> </w:t>
      </w:r>
      <w:proofErr w:type="spellStart"/>
      <w:r>
        <w:rPr>
          <w:bCs/>
          <w:sz w:val="20"/>
        </w:rPr>
        <w:t>days</w:t>
      </w:r>
      <w:proofErr w:type="spellEnd"/>
      <w:r w:rsidRPr="00311AD9">
        <w:rPr>
          <w:bCs/>
          <w:sz w:val="20"/>
        </w:rPr>
        <w:t xml:space="preserve"> </w:t>
      </w:r>
      <w:r>
        <w:rPr>
          <w:bCs/>
          <w:sz w:val="20"/>
        </w:rPr>
        <w:t>2022 i</w:t>
      </w:r>
      <w:r w:rsidRPr="00311AD9">
        <w:rPr>
          <w:bCs/>
          <w:sz w:val="20"/>
        </w:rPr>
        <w:t xml:space="preserve">st daher das neue </w:t>
      </w:r>
      <w:r w:rsidRPr="00462426">
        <w:rPr>
          <w:b/>
          <w:sz w:val="20"/>
        </w:rPr>
        <w:t>Full-Service-Angebot für das CLS-Management</w:t>
      </w:r>
      <w:r w:rsidRPr="00311AD9">
        <w:rPr>
          <w:bCs/>
          <w:sz w:val="20"/>
        </w:rPr>
        <w:t xml:space="preserve">. </w:t>
      </w:r>
      <w:r>
        <w:rPr>
          <w:bCs/>
          <w:sz w:val="20"/>
        </w:rPr>
        <w:t xml:space="preserve">Für mittlere </w:t>
      </w:r>
      <w:r w:rsidRPr="0029295D">
        <w:rPr>
          <w:bCs/>
          <w:sz w:val="20"/>
        </w:rPr>
        <w:t xml:space="preserve">und große </w:t>
      </w:r>
      <w:r>
        <w:rPr>
          <w:bCs/>
          <w:sz w:val="20"/>
        </w:rPr>
        <w:t>Versorgungsunternehmen,</w:t>
      </w:r>
      <w:r w:rsidRPr="0029295D">
        <w:rPr>
          <w:bCs/>
          <w:sz w:val="20"/>
        </w:rPr>
        <w:t xml:space="preserve"> grundzuständige und wettbewerbliche M</w:t>
      </w:r>
      <w:r>
        <w:rPr>
          <w:bCs/>
          <w:sz w:val="20"/>
        </w:rPr>
        <w:t>SB sowie für</w:t>
      </w:r>
      <w:r w:rsidRPr="0029295D">
        <w:rPr>
          <w:bCs/>
          <w:sz w:val="20"/>
        </w:rPr>
        <w:t xml:space="preserve"> Netzbetreiber und </w:t>
      </w:r>
      <w:r>
        <w:rPr>
          <w:bCs/>
          <w:sz w:val="20"/>
        </w:rPr>
        <w:t>Mess-/</w:t>
      </w:r>
      <w:r w:rsidRPr="0029295D">
        <w:rPr>
          <w:bCs/>
          <w:sz w:val="20"/>
        </w:rPr>
        <w:t>Energiedienstleister</w:t>
      </w:r>
      <w:r>
        <w:rPr>
          <w:bCs/>
          <w:sz w:val="20"/>
        </w:rPr>
        <w:t xml:space="preserve"> bietet GWAdriga damit die Möglichkeit,</w:t>
      </w:r>
      <w:r w:rsidRPr="00462426">
        <w:rPr>
          <w:bCs/>
          <w:sz w:val="20"/>
        </w:rPr>
        <w:t xml:space="preserve"> die Rolle des aktiven externen Marktteilnehmers (</w:t>
      </w:r>
      <w:proofErr w:type="spellStart"/>
      <w:r w:rsidRPr="00462426">
        <w:rPr>
          <w:bCs/>
          <w:sz w:val="20"/>
        </w:rPr>
        <w:t>aEMT</w:t>
      </w:r>
      <w:proofErr w:type="spellEnd"/>
      <w:r w:rsidRPr="00462426">
        <w:rPr>
          <w:bCs/>
          <w:sz w:val="20"/>
        </w:rPr>
        <w:t>) zu besetzen</w:t>
      </w:r>
      <w:r>
        <w:rPr>
          <w:bCs/>
          <w:sz w:val="20"/>
        </w:rPr>
        <w:t xml:space="preserve"> und</w:t>
      </w:r>
      <w:r w:rsidRPr="00462426">
        <w:rPr>
          <w:bCs/>
          <w:sz w:val="20"/>
        </w:rPr>
        <w:t xml:space="preserve"> </w:t>
      </w:r>
      <w:r>
        <w:rPr>
          <w:bCs/>
          <w:sz w:val="20"/>
        </w:rPr>
        <w:t xml:space="preserve">ihre </w:t>
      </w:r>
      <w:r w:rsidRPr="0029295D">
        <w:rPr>
          <w:bCs/>
          <w:sz w:val="20"/>
        </w:rPr>
        <w:t xml:space="preserve">Kunden </w:t>
      </w:r>
      <w:r>
        <w:rPr>
          <w:bCs/>
          <w:sz w:val="20"/>
        </w:rPr>
        <w:t>schnell</w:t>
      </w:r>
      <w:r w:rsidRPr="0029295D">
        <w:rPr>
          <w:bCs/>
          <w:sz w:val="20"/>
        </w:rPr>
        <w:t xml:space="preserve"> mit Mehrwertdiensten zu erreichen</w:t>
      </w:r>
      <w:r>
        <w:rPr>
          <w:bCs/>
          <w:sz w:val="20"/>
        </w:rPr>
        <w:t xml:space="preserve">, die nicht der Preisobergrenze für intelligente Messsysteme unterliegen. </w:t>
      </w:r>
      <w:r w:rsidRPr="00311AD9">
        <w:rPr>
          <w:bCs/>
          <w:sz w:val="20"/>
        </w:rPr>
        <w:t xml:space="preserve">Aufwändige Infrastruktur- und Integrationsprojekte entfallen dabei ebenso wie der Aufwand für die Zertifizierung oder den Aufbau neuer Betriebsprozesse. </w:t>
      </w:r>
      <w:r>
        <w:rPr>
          <w:bCs/>
          <w:sz w:val="20"/>
        </w:rPr>
        <w:t xml:space="preserve">Die BPO-Lösung für </w:t>
      </w:r>
      <w:proofErr w:type="spellStart"/>
      <w:r>
        <w:rPr>
          <w:bCs/>
          <w:sz w:val="20"/>
        </w:rPr>
        <w:t>aEMT</w:t>
      </w:r>
      <w:proofErr w:type="spellEnd"/>
      <w:r>
        <w:rPr>
          <w:bCs/>
          <w:sz w:val="20"/>
        </w:rPr>
        <w:t xml:space="preserve"> basiert auf zahlreichen Erfahrungen, die GWAdriga in den vergangenen Jahren in CLS-Pilotprojekten in der Energie- und Wohnungswirtschaft gesammelt hat. Zum Einsatz kommen offene </w:t>
      </w:r>
      <w:r w:rsidRPr="0029295D">
        <w:rPr>
          <w:bCs/>
          <w:sz w:val="20"/>
        </w:rPr>
        <w:t>Hardware</w:t>
      </w:r>
      <w:r>
        <w:rPr>
          <w:bCs/>
          <w:sz w:val="20"/>
        </w:rPr>
        <w:t>-</w:t>
      </w:r>
      <w:r w:rsidRPr="0029295D">
        <w:rPr>
          <w:bCs/>
          <w:sz w:val="20"/>
        </w:rPr>
        <w:t>Lösung</w:t>
      </w:r>
      <w:r>
        <w:rPr>
          <w:bCs/>
          <w:sz w:val="20"/>
        </w:rPr>
        <w:t xml:space="preserve">en, abgerechnet </w:t>
      </w:r>
      <w:r>
        <w:rPr>
          <w:bCs/>
          <w:sz w:val="20"/>
        </w:rPr>
        <w:lastRenderedPageBreak/>
        <w:t>wird über einen „</w:t>
      </w:r>
      <w:r w:rsidRPr="0029295D">
        <w:rPr>
          <w:bCs/>
          <w:sz w:val="20"/>
        </w:rPr>
        <w:t>Pay</w:t>
      </w:r>
      <w:r>
        <w:rPr>
          <w:bCs/>
          <w:sz w:val="20"/>
        </w:rPr>
        <w:t>-</w:t>
      </w:r>
      <w:r w:rsidRPr="0029295D">
        <w:rPr>
          <w:bCs/>
          <w:sz w:val="20"/>
        </w:rPr>
        <w:t>per</w:t>
      </w:r>
      <w:r>
        <w:rPr>
          <w:bCs/>
          <w:sz w:val="20"/>
        </w:rPr>
        <w:t>-</w:t>
      </w:r>
      <w:r w:rsidRPr="0029295D">
        <w:rPr>
          <w:bCs/>
          <w:sz w:val="20"/>
        </w:rPr>
        <w:t>Use</w:t>
      </w:r>
      <w:r>
        <w:rPr>
          <w:bCs/>
          <w:sz w:val="20"/>
        </w:rPr>
        <w:t>“-</w:t>
      </w:r>
      <w:r w:rsidRPr="0029295D">
        <w:rPr>
          <w:bCs/>
          <w:sz w:val="20"/>
        </w:rPr>
        <w:t>Ansatz</w:t>
      </w:r>
      <w:r>
        <w:rPr>
          <w:bCs/>
          <w:sz w:val="20"/>
        </w:rPr>
        <w:t xml:space="preserve">. </w:t>
      </w:r>
    </w:p>
    <w:tbl>
      <w:tblPr>
        <w:tblW w:w="9214" w:type="dxa"/>
        <w:tblCellMar>
          <w:left w:w="70" w:type="dxa"/>
          <w:right w:w="70" w:type="dxa"/>
        </w:tblCellMar>
        <w:tblLook w:val="0000" w:firstRow="0" w:lastRow="0" w:firstColumn="0" w:lastColumn="0" w:noHBand="0" w:noVBand="0"/>
      </w:tblPr>
      <w:tblGrid>
        <w:gridCol w:w="4253"/>
        <w:gridCol w:w="4961"/>
      </w:tblGrid>
      <w:tr w:rsidR="0036502B" w:rsidRPr="003864F7" w14:paraId="46302B80" w14:textId="77777777" w:rsidTr="00944713">
        <w:trPr>
          <w:trHeight w:val="1283"/>
        </w:trPr>
        <w:tc>
          <w:tcPr>
            <w:tcW w:w="4253" w:type="dxa"/>
          </w:tcPr>
          <w:p w14:paraId="16ABFC34" w14:textId="77777777" w:rsidR="0036502B" w:rsidRPr="007812D5" w:rsidRDefault="0036502B" w:rsidP="00944713">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proofErr w:type="spellStart"/>
            <w:r w:rsidRPr="007812D5">
              <w:rPr>
                <w:rFonts w:ascii="Arial" w:hAnsi="Arial" w:cs="Calibri"/>
                <w:sz w:val="16"/>
                <w:szCs w:val="26"/>
              </w:rPr>
              <w:t>Micha</w:t>
            </w:r>
            <w:r w:rsidRPr="00C77EC1">
              <w:rPr>
                <w:rFonts w:ascii="Arial" w:hAnsi="Arial" w:cs="Calibri"/>
                <w:sz w:val="16"/>
                <w:szCs w:val="26"/>
              </w:rPr>
              <w:t>ł</w:t>
            </w:r>
            <w:proofErr w:type="spellEnd"/>
            <w:r w:rsidRPr="007812D5">
              <w:rPr>
                <w:rFonts w:ascii="Arial" w:hAnsi="Arial" w:cs="Calibri"/>
                <w:sz w:val="16"/>
                <w:szCs w:val="26"/>
              </w:rPr>
              <w:t xml:space="preserve"> </w:t>
            </w:r>
            <w:proofErr w:type="spellStart"/>
            <w:r w:rsidRPr="007812D5">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Pr>
                <w:rFonts w:ascii="Arial" w:hAnsi="Arial" w:cs="Calibri"/>
                <w:bCs/>
                <w:sz w:val="16"/>
                <w:szCs w:val="26"/>
              </w:rPr>
              <w:br/>
            </w:r>
            <w:r w:rsidRPr="004C670F">
              <w:rPr>
                <w:rFonts w:ascii="Arial" w:hAnsi="Arial" w:cs="Calibri"/>
                <w:sz w:val="16"/>
                <w:szCs w:val="26"/>
              </w:rPr>
              <w:t>twitter.com/GWAdriga</w:t>
            </w:r>
            <w:r>
              <w:rPr>
                <w:rFonts w:ascii="Arial" w:hAnsi="Arial" w:cs="Calibri"/>
                <w:sz w:val="16"/>
                <w:szCs w:val="26"/>
              </w:rPr>
              <w:br/>
            </w:r>
            <w:r w:rsidRPr="000306E3">
              <w:rPr>
                <w:rFonts w:ascii="Arial" w:hAnsi="Arial" w:cs="Calibri"/>
                <w:sz w:val="16"/>
                <w:szCs w:val="26"/>
              </w:rPr>
              <w:t>www.xing.com/companies/gwadrigagmbh%26co.kg</w:t>
            </w:r>
            <w:r w:rsidRPr="0031606F">
              <w:rPr>
                <w:rFonts w:ascii="Arial" w:hAnsi="Arial" w:cs="Calibri"/>
                <w:sz w:val="16"/>
                <w:szCs w:val="26"/>
              </w:rPr>
              <w:br/>
              <w:t>www.linkedin.com/company/gwadriga</w:t>
            </w:r>
          </w:p>
        </w:tc>
        <w:tc>
          <w:tcPr>
            <w:tcW w:w="4961" w:type="dxa"/>
          </w:tcPr>
          <w:p w14:paraId="5EF70964" w14:textId="3208E86F" w:rsidR="0036502B" w:rsidRPr="003864F7" w:rsidRDefault="0036502B" w:rsidP="00944713">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r>
            <w:r w:rsidR="00FE01B8">
              <w:rPr>
                <w:rFonts w:ascii="Arial" w:hAnsi="Arial" w:cs="Calibri"/>
                <w:sz w:val="16"/>
                <w:szCs w:val="26"/>
              </w:rPr>
              <w:t>https://</w:t>
            </w:r>
            <w:r>
              <w:rPr>
                <w:rFonts w:ascii="Arial" w:hAnsi="Arial" w:cs="Calibri"/>
                <w:sz w:val="16"/>
                <w:szCs w:val="26"/>
              </w:rPr>
              <w:t>press-n-relations.com</w:t>
            </w:r>
          </w:p>
        </w:tc>
      </w:tr>
    </w:tbl>
    <w:p w14:paraId="4101B61A" w14:textId="77777777" w:rsidR="0036502B" w:rsidRDefault="0036502B" w:rsidP="0036502B">
      <w:pPr>
        <w:spacing w:line="240" w:lineRule="auto"/>
        <w:rPr>
          <w:rFonts w:ascii="Arial" w:hAnsi="Arial" w:cs="Calibri"/>
          <w:b/>
          <w:sz w:val="16"/>
          <w:szCs w:val="26"/>
        </w:rPr>
      </w:pPr>
    </w:p>
    <w:p w14:paraId="79B3CCCC" w14:textId="77777777" w:rsidR="0036502B" w:rsidRPr="00352927" w:rsidRDefault="0036502B" w:rsidP="0036502B">
      <w:pPr>
        <w:spacing w:line="240" w:lineRule="auto"/>
        <w:rPr>
          <w:rFonts w:ascii="Arial" w:hAnsi="Arial" w:cs="Calibri"/>
          <w:b/>
          <w:sz w:val="16"/>
          <w:szCs w:val="26"/>
        </w:rPr>
      </w:pPr>
      <w:r w:rsidRPr="00352927">
        <w:rPr>
          <w:rFonts w:ascii="Arial" w:hAnsi="Arial" w:cs="Calibri"/>
          <w:b/>
          <w:sz w:val="16"/>
          <w:szCs w:val="26"/>
        </w:rPr>
        <w:t>GWAdriga</w:t>
      </w:r>
    </w:p>
    <w:p w14:paraId="01C4A7A6" w14:textId="4C375568" w:rsidR="0036502B" w:rsidRPr="006D1824" w:rsidRDefault="0036502B" w:rsidP="0036502B">
      <w:pPr>
        <w:spacing w:line="240" w:lineRule="auto"/>
        <w:ind w:right="-1843"/>
        <w:rPr>
          <w:rFonts w:ascii="Arial" w:hAnsi="Arial" w:cs="Calibri"/>
          <w:sz w:val="16"/>
          <w:szCs w:val="26"/>
        </w:rPr>
      </w:pPr>
      <w:r w:rsidRPr="00D776E6">
        <w:rPr>
          <w:rFonts w:ascii="Arial" w:hAnsi="Arial" w:cs="Calibri"/>
          <w:sz w:val="16"/>
          <w:szCs w:val="26"/>
        </w:rPr>
        <w:t>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w:t>
      </w:r>
      <w:r>
        <w:rPr>
          <w:rFonts w:ascii="Arial" w:hAnsi="Arial" w:cs="Calibri"/>
          <w:sz w:val="16"/>
          <w:szCs w:val="26"/>
        </w:rPr>
        <w:t>.</w:t>
      </w:r>
      <w:r w:rsidRPr="0036502B">
        <w:rPr>
          <w:rFonts w:ascii="Arial" w:hAnsi="Arial" w:cs="Calibri"/>
          <w:sz w:val="16"/>
          <w:szCs w:val="26"/>
        </w:rPr>
        <w:t xml:space="preserve"> </w:t>
      </w:r>
      <w:proofErr w:type="spellStart"/>
      <w:r w:rsidRPr="00D776E6">
        <w:rPr>
          <w:rFonts w:ascii="Arial" w:hAnsi="Arial" w:cs="Calibri"/>
          <w:sz w:val="16"/>
          <w:szCs w:val="26"/>
        </w:rPr>
        <w:t>Mit</w:t>
      </w:r>
      <w:proofErr w:type="spellEnd"/>
      <w:r w:rsidRPr="00D776E6">
        <w:rPr>
          <w:rFonts w:ascii="Arial" w:hAnsi="Arial" w:cs="Calibri"/>
          <w:sz w:val="16"/>
          <w:szCs w:val="26"/>
        </w:rPr>
        <w:t xml:space="preserve"> mehr als </w:t>
      </w:r>
      <w:r>
        <w:rPr>
          <w:rFonts w:ascii="Arial" w:hAnsi="Arial" w:cs="Calibri"/>
          <w:sz w:val="16"/>
          <w:szCs w:val="26"/>
        </w:rPr>
        <w:t>5,3</w:t>
      </w:r>
      <w:r w:rsidRPr="00D776E6">
        <w:rPr>
          <w:rFonts w:ascii="Arial" w:hAnsi="Arial" w:cs="Calibri"/>
          <w:sz w:val="16"/>
          <w:szCs w:val="26"/>
        </w:rPr>
        <w:t xml:space="preserve"> Mio. Zählpunkten und </w:t>
      </w:r>
      <w:r>
        <w:rPr>
          <w:rFonts w:ascii="Arial" w:hAnsi="Arial" w:cs="Calibri"/>
          <w:sz w:val="16"/>
          <w:szCs w:val="26"/>
        </w:rPr>
        <w:t>650</w:t>
      </w:r>
      <w:r w:rsidRPr="00D776E6">
        <w:rPr>
          <w:rFonts w:ascii="Arial" w:hAnsi="Arial" w:cs="Calibri"/>
          <w:sz w:val="16"/>
          <w:szCs w:val="26"/>
        </w:rPr>
        <w:t>.000 intelligenten Messsystemen verfügt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70603064" w14:textId="77777777" w:rsidR="0036502B" w:rsidRPr="001D24AD" w:rsidRDefault="0036502B" w:rsidP="0036502B"/>
    <w:p w14:paraId="352D6929" w14:textId="77777777" w:rsidR="0036502B" w:rsidRPr="00D12769" w:rsidRDefault="0036502B" w:rsidP="0036502B"/>
    <w:p w14:paraId="7AD8CD51" w14:textId="0AD24C21" w:rsidR="00A73196" w:rsidRPr="0036502B" w:rsidRDefault="00A73196" w:rsidP="0036502B"/>
    <w:sectPr w:rsidR="00A73196" w:rsidRPr="0036502B"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EEAFF" w14:textId="77777777" w:rsidR="008B270F" w:rsidRDefault="008B270F">
      <w:pPr>
        <w:spacing w:line="240" w:lineRule="auto"/>
      </w:pPr>
      <w:r>
        <w:separator/>
      </w:r>
    </w:p>
  </w:endnote>
  <w:endnote w:type="continuationSeparator" w:id="0">
    <w:p w14:paraId="3481EE8B" w14:textId="77777777" w:rsidR="008B270F" w:rsidRDefault="008B270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Sans">
    <w:altName w:val="Calibri"/>
    <w:panose1 w:val="020B0604020202020204"/>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F707B7" w14:textId="77777777" w:rsidR="008B270F" w:rsidRDefault="008B270F">
      <w:pPr>
        <w:spacing w:line="240" w:lineRule="auto"/>
      </w:pPr>
      <w:r>
        <w:separator/>
      </w:r>
    </w:p>
  </w:footnote>
  <w:footnote w:type="continuationSeparator" w:id="0">
    <w:p w14:paraId="0C86EA4B" w14:textId="77777777" w:rsidR="008B270F" w:rsidRDefault="008B270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47221958">
    <w:abstractNumId w:val="0"/>
  </w:num>
  <w:num w:numId="2" w16cid:durableId="12117720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0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211F"/>
    <w:rsid w:val="00024D51"/>
    <w:rsid w:val="000263F5"/>
    <w:rsid w:val="00032A41"/>
    <w:rsid w:val="00036629"/>
    <w:rsid w:val="0004067C"/>
    <w:rsid w:val="0004318B"/>
    <w:rsid w:val="0004461B"/>
    <w:rsid w:val="0005543D"/>
    <w:rsid w:val="00060B5E"/>
    <w:rsid w:val="00065508"/>
    <w:rsid w:val="0006708C"/>
    <w:rsid w:val="00090034"/>
    <w:rsid w:val="0009135A"/>
    <w:rsid w:val="000925D2"/>
    <w:rsid w:val="000A02C3"/>
    <w:rsid w:val="000A34ED"/>
    <w:rsid w:val="000B32E1"/>
    <w:rsid w:val="000B70F9"/>
    <w:rsid w:val="000B7343"/>
    <w:rsid w:val="000C1B4C"/>
    <w:rsid w:val="000C21DC"/>
    <w:rsid w:val="000C24BA"/>
    <w:rsid w:val="000E1EC1"/>
    <w:rsid w:val="000E4C40"/>
    <w:rsid w:val="000E4CF8"/>
    <w:rsid w:val="000E6345"/>
    <w:rsid w:val="000F1B8E"/>
    <w:rsid w:val="000F7789"/>
    <w:rsid w:val="00102119"/>
    <w:rsid w:val="001032BA"/>
    <w:rsid w:val="001156A7"/>
    <w:rsid w:val="00127506"/>
    <w:rsid w:val="00137135"/>
    <w:rsid w:val="00140D4A"/>
    <w:rsid w:val="00146A2F"/>
    <w:rsid w:val="001516FC"/>
    <w:rsid w:val="001643CD"/>
    <w:rsid w:val="001745E2"/>
    <w:rsid w:val="00174D88"/>
    <w:rsid w:val="00184FEC"/>
    <w:rsid w:val="0019393E"/>
    <w:rsid w:val="001A7856"/>
    <w:rsid w:val="001A7887"/>
    <w:rsid w:val="001B03BE"/>
    <w:rsid w:val="001B72B0"/>
    <w:rsid w:val="001B791B"/>
    <w:rsid w:val="001C2CC2"/>
    <w:rsid w:val="001C5659"/>
    <w:rsid w:val="001D217F"/>
    <w:rsid w:val="001D24AD"/>
    <w:rsid w:val="001D6B72"/>
    <w:rsid w:val="001D7784"/>
    <w:rsid w:val="001E6A0D"/>
    <w:rsid w:val="001F1670"/>
    <w:rsid w:val="001F1CAE"/>
    <w:rsid w:val="002038A2"/>
    <w:rsid w:val="00205C70"/>
    <w:rsid w:val="00207126"/>
    <w:rsid w:val="002203D0"/>
    <w:rsid w:val="002210CA"/>
    <w:rsid w:val="00224BEC"/>
    <w:rsid w:val="002264B4"/>
    <w:rsid w:val="00241253"/>
    <w:rsid w:val="002460DC"/>
    <w:rsid w:val="00256160"/>
    <w:rsid w:val="00263140"/>
    <w:rsid w:val="00270260"/>
    <w:rsid w:val="00271453"/>
    <w:rsid w:val="002754E5"/>
    <w:rsid w:val="00275814"/>
    <w:rsid w:val="00276BAB"/>
    <w:rsid w:val="0028567C"/>
    <w:rsid w:val="002913B8"/>
    <w:rsid w:val="0029295D"/>
    <w:rsid w:val="002A1320"/>
    <w:rsid w:val="002A256B"/>
    <w:rsid w:val="002A3CC7"/>
    <w:rsid w:val="002B1DAC"/>
    <w:rsid w:val="002B2A12"/>
    <w:rsid w:val="002B5B49"/>
    <w:rsid w:val="002E3FAD"/>
    <w:rsid w:val="002E580B"/>
    <w:rsid w:val="002E655F"/>
    <w:rsid w:val="002E7DE9"/>
    <w:rsid w:val="002F7A9C"/>
    <w:rsid w:val="003025C2"/>
    <w:rsid w:val="00304583"/>
    <w:rsid w:val="00311AD9"/>
    <w:rsid w:val="00313A08"/>
    <w:rsid w:val="00330403"/>
    <w:rsid w:val="00344E8A"/>
    <w:rsid w:val="00347CA1"/>
    <w:rsid w:val="00352927"/>
    <w:rsid w:val="0035372D"/>
    <w:rsid w:val="0036502B"/>
    <w:rsid w:val="0036578B"/>
    <w:rsid w:val="00365F14"/>
    <w:rsid w:val="00372108"/>
    <w:rsid w:val="003774D9"/>
    <w:rsid w:val="003774DC"/>
    <w:rsid w:val="00381642"/>
    <w:rsid w:val="00383E6E"/>
    <w:rsid w:val="00385217"/>
    <w:rsid w:val="003864F7"/>
    <w:rsid w:val="00386C97"/>
    <w:rsid w:val="00397D1D"/>
    <w:rsid w:val="003A4AF3"/>
    <w:rsid w:val="003B393F"/>
    <w:rsid w:val="003B6996"/>
    <w:rsid w:val="003C489D"/>
    <w:rsid w:val="003C54B3"/>
    <w:rsid w:val="003D2828"/>
    <w:rsid w:val="003E1379"/>
    <w:rsid w:val="003E271A"/>
    <w:rsid w:val="003E4BF2"/>
    <w:rsid w:val="003F13E4"/>
    <w:rsid w:val="004016CE"/>
    <w:rsid w:val="004022D9"/>
    <w:rsid w:val="00415A09"/>
    <w:rsid w:val="00415B29"/>
    <w:rsid w:val="0042053D"/>
    <w:rsid w:val="00440AC7"/>
    <w:rsid w:val="0044230A"/>
    <w:rsid w:val="00462426"/>
    <w:rsid w:val="00473487"/>
    <w:rsid w:val="00477D69"/>
    <w:rsid w:val="00483692"/>
    <w:rsid w:val="00492E8E"/>
    <w:rsid w:val="004A17BC"/>
    <w:rsid w:val="004A3941"/>
    <w:rsid w:val="004A77C5"/>
    <w:rsid w:val="004B0AA6"/>
    <w:rsid w:val="004B4D08"/>
    <w:rsid w:val="004C670F"/>
    <w:rsid w:val="004D2955"/>
    <w:rsid w:val="004D46EE"/>
    <w:rsid w:val="004D5611"/>
    <w:rsid w:val="004D6233"/>
    <w:rsid w:val="004D6A64"/>
    <w:rsid w:val="004E0D69"/>
    <w:rsid w:val="005059D8"/>
    <w:rsid w:val="00523C66"/>
    <w:rsid w:val="00533039"/>
    <w:rsid w:val="00533A4B"/>
    <w:rsid w:val="005354C8"/>
    <w:rsid w:val="00540996"/>
    <w:rsid w:val="00545F62"/>
    <w:rsid w:val="00547500"/>
    <w:rsid w:val="00552D57"/>
    <w:rsid w:val="00562908"/>
    <w:rsid w:val="005A11DF"/>
    <w:rsid w:val="005A31ED"/>
    <w:rsid w:val="005B2C85"/>
    <w:rsid w:val="005B3125"/>
    <w:rsid w:val="005B37AB"/>
    <w:rsid w:val="005B496D"/>
    <w:rsid w:val="005B69F7"/>
    <w:rsid w:val="005D3477"/>
    <w:rsid w:val="005F2463"/>
    <w:rsid w:val="005F250F"/>
    <w:rsid w:val="00611E7D"/>
    <w:rsid w:val="00613443"/>
    <w:rsid w:val="00632160"/>
    <w:rsid w:val="00633703"/>
    <w:rsid w:val="00636C9D"/>
    <w:rsid w:val="00650FF3"/>
    <w:rsid w:val="00655AD6"/>
    <w:rsid w:val="00656F20"/>
    <w:rsid w:val="006627B3"/>
    <w:rsid w:val="00665380"/>
    <w:rsid w:val="006733B7"/>
    <w:rsid w:val="006904EF"/>
    <w:rsid w:val="006A4173"/>
    <w:rsid w:val="006A7362"/>
    <w:rsid w:val="006B0EB8"/>
    <w:rsid w:val="006B33FD"/>
    <w:rsid w:val="006D1824"/>
    <w:rsid w:val="006D20AB"/>
    <w:rsid w:val="006D6FF7"/>
    <w:rsid w:val="006E614B"/>
    <w:rsid w:val="006F0204"/>
    <w:rsid w:val="0070509A"/>
    <w:rsid w:val="00705D6A"/>
    <w:rsid w:val="00711EA2"/>
    <w:rsid w:val="00712FA5"/>
    <w:rsid w:val="0072054B"/>
    <w:rsid w:val="00726948"/>
    <w:rsid w:val="007402A6"/>
    <w:rsid w:val="0075007A"/>
    <w:rsid w:val="0076074E"/>
    <w:rsid w:val="007709EE"/>
    <w:rsid w:val="00771C27"/>
    <w:rsid w:val="007775E9"/>
    <w:rsid w:val="007812D5"/>
    <w:rsid w:val="00781E34"/>
    <w:rsid w:val="007856ED"/>
    <w:rsid w:val="0079185F"/>
    <w:rsid w:val="007969B6"/>
    <w:rsid w:val="007A3809"/>
    <w:rsid w:val="007B7FB5"/>
    <w:rsid w:val="007C461C"/>
    <w:rsid w:val="007D0443"/>
    <w:rsid w:val="007D2EE4"/>
    <w:rsid w:val="007D693B"/>
    <w:rsid w:val="007D767D"/>
    <w:rsid w:val="0081268C"/>
    <w:rsid w:val="0081410E"/>
    <w:rsid w:val="008156E5"/>
    <w:rsid w:val="00817376"/>
    <w:rsid w:val="008268B1"/>
    <w:rsid w:val="00841FA4"/>
    <w:rsid w:val="008454F2"/>
    <w:rsid w:val="0085314D"/>
    <w:rsid w:val="00862D3E"/>
    <w:rsid w:val="00867D0A"/>
    <w:rsid w:val="008811BE"/>
    <w:rsid w:val="008A42F2"/>
    <w:rsid w:val="008A471E"/>
    <w:rsid w:val="008A7267"/>
    <w:rsid w:val="008B142A"/>
    <w:rsid w:val="008B270F"/>
    <w:rsid w:val="008B668B"/>
    <w:rsid w:val="008C6156"/>
    <w:rsid w:val="008C67A7"/>
    <w:rsid w:val="008D1B03"/>
    <w:rsid w:val="008E1FE1"/>
    <w:rsid w:val="008E2A3C"/>
    <w:rsid w:val="008E41CF"/>
    <w:rsid w:val="008E5CB3"/>
    <w:rsid w:val="008E6AE4"/>
    <w:rsid w:val="00903C4E"/>
    <w:rsid w:val="00911985"/>
    <w:rsid w:val="00927781"/>
    <w:rsid w:val="00930DE2"/>
    <w:rsid w:val="00946981"/>
    <w:rsid w:val="0095002B"/>
    <w:rsid w:val="00953D67"/>
    <w:rsid w:val="00960262"/>
    <w:rsid w:val="00972894"/>
    <w:rsid w:val="00981335"/>
    <w:rsid w:val="009949EC"/>
    <w:rsid w:val="00994D7E"/>
    <w:rsid w:val="00994FB5"/>
    <w:rsid w:val="009A26CD"/>
    <w:rsid w:val="009A3CF3"/>
    <w:rsid w:val="009A49F3"/>
    <w:rsid w:val="009D0E09"/>
    <w:rsid w:val="009D405F"/>
    <w:rsid w:val="009F1089"/>
    <w:rsid w:val="00A14D38"/>
    <w:rsid w:val="00A20007"/>
    <w:rsid w:val="00A3193A"/>
    <w:rsid w:val="00A4028B"/>
    <w:rsid w:val="00A42328"/>
    <w:rsid w:val="00A512FE"/>
    <w:rsid w:val="00A558AF"/>
    <w:rsid w:val="00A66366"/>
    <w:rsid w:val="00A6793E"/>
    <w:rsid w:val="00A721A0"/>
    <w:rsid w:val="00A73196"/>
    <w:rsid w:val="00A74E33"/>
    <w:rsid w:val="00A81E50"/>
    <w:rsid w:val="00A870BE"/>
    <w:rsid w:val="00A93818"/>
    <w:rsid w:val="00AA0B8F"/>
    <w:rsid w:val="00AA7058"/>
    <w:rsid w:val="00AC3CC5"/>
    <w:rsid w:val="00AD03F4"/>
    <w:rsid w:val="00AD632D"/>
    <w:rsid w:val="00AF0618"/>
    <w:rsid w:val="00AF6F8F"/>
    <w:rsid w:val="00B03CE5"/>
    <w:rsid w:val="00B10D1F"/>
    <w:rsid w:val="00B14FB1"/>
    <w:rsid w:val="00B205C8"/>
    <w:rsid w:val="00B27C58"/>
    <w:rsid w:val="00B337F6"/>
    <w:rsid w:val="00B34C8D"/>
    <w:rsid w:val="00B370DB"/>
    <w:rsid w:val="00B40D3F"/>
    <w:rsid w:val="00B4364E"/>
    <w:rsid w:val="00B67B84"/>
    <w:rsid w:val="00B731E6"/>
    <w:rsid w:val="00B86B99"/>
    <w:rsid w:val="00B90BE4"/>
    <w:rsid w:val="00B93F6C"/>
    <w:rsid w:val="00BA1852"/>
    <w:rsid w:val="00BC549E"/>
    <w:rsid w:val="00BD1B79"/>
    <w:rsid w:val="00BD4A34"/>
    <w:rsid w:val="00BD4EC8"/>
    <w:rsid w:val="00BE2AC9"/>
    <w:rsid w:val="00BE5144"/>
    <w:rsid w:val="00BF2705"/>
    <w:rsid w:val="00BF33DF"/>
    <w:rsid w:val="00C01F35"/>
    <w:rsid w:val="00C07597"/>
    <w:rsid w:val="00C112B2"/>
    <w:rsid w:val="00C115A1"/>
    <w:rsid w:val="00C168D2"/>
    <w:rsid w:val="00C222A3"/>
    <w:rsid w:val="00C22804"/>
    <w:rsid w:val="00C25E21"/>
    <w:rsid w:val="00C34E55"/>
    <w:rsid w:val="00C45216"/>
    <w:rsid w:val="00C5706E"/>
    <w:rsid w:val="00C6472E"/>
    <w:rsid w:val="00C712B0"/>
    <w:rsid w:val="00C75D65"/>
    <w:rsid w:val="00C86034"/>
    <w:rsid w:val="00C919C6"/>
    <w:rsid w:val="00CA6FF5"/>
    <w:rsid w:val="00CB1582"/>
    <w:rsid w:val="00CB6E48"/>
    <w:rsid w:val="00CD15B6"/>
    <w:rsid w:val="00CE70B7"/>
    <w:rsid w:val="00CF66BF"/>
    <w:rsid w:val="00D10165"/>
    <w:rsid w:val="00D12769"/>
    <w:rsid w:val="00D21B9C"/>
    <w:rsid w:val="00D220C7"/>
    <w:rsid w:val="00D26D10"/>
    <w:rsid w:val="00D3093D"/>
    <w:rsid w:val="00D32ADD"/>
    <w:rsid w:val="00D33421"/>
    <w:rsid w:val="00D3372D"/>
    <w:rsid w:val="00D437F2"/>
    <w:rsid w:val="00D44597"/>
    <w:rsid w:val="00D45C5F"/>
    <w:rsid w:val="00D46106"/>
    <w:rsid w:val="00D50992"/>
    <w:rsid w:val="00D56D20"/>
    <w:rsid w:val="00D65121"/>
    <w:rsid w:val="00D731E8"/>
    <w:rsid w:val="00D76A9A"/>
    <w:rsid w:val="00D776E6"/>
    <w:rsid w:val="00D921AA"/>
    <w:rsid w:val="00DA01D6"/>
    <w:rsid w:val="00DA1279"/>
    <w:rsid w:val="00DC5EBB"/>
    <w:rsid w:val="00DD5A37"/>
    <w:rsid w:val="00DD7FD9"/>
    <w:rsid w:val="00DF16EC"/>
    <w:rsid w:val="00DF372A"/>
    <w:rsid w:val="00DF410D"/>
    <w:rsid w:val="00E02F73"/>
    <w:rsid w:val="00E03503"/>
    <w:rsid w:val="00E05512"/>
    <w:rsid w:val="00E11817"/>
    <w:rsid w:val="00E14934"/>
    <w:rsid w:val="00E15AA0"/>
    <w:rsid w:val="00E224E8"/>
    <w:rsid w:val="00E2322A"/>
    <w:rsid w:val="00E604AF"/>
    <w:rsid w:val="00E62E2B"/>
    <w:rsid w:val="00E651F1"/>
    <w:rsid w:val="00E77ACB"/>
    <w:rsid w:val="00E84B0A"/>
    <w:rsid w:val="00E9408D"/>
    <w:rsid w:val="00E94DB3"/>
    <w:rsid w:val="00EC0EF0"/>
    <w:rsid w:val="00EC0F1A"/>
    <w:rsid w:val="00EC402F"/>
    <w:rsid w:val="00ED454E"/>
    <w:rsid w:val="00EE69B5"/>
    <w:rsid w:val="00EF16AC"/>
    <w:rsid w:val="00EF3AA3"/>
    <w:rsid w:val="00F02EF8"/>
    <w:rsid w:val="00F1701B"/>
    <w:rsid w:val="00F179AA"/>
    <w:rsid w:val="00F21D00"/>
    <w:rsid w:val="00F3742E"/>
    <w:rsid w:val="00F4596E"/>
    <w:rsid w:val="00F607D6"/>
    <w:rsid w:val="00F64526"/>
    <w:rsid w:val="00F70248"/>
    <w:rsid w:val="00F71981"/>
    <w:rsid w:val="00F76505"/>
    <w:rsid w:val="00F83625"/>
    <w:rsid w:val="00F86E49"/>
    <w:rsid w:val="00F9192E"/>
    <w:rsid w:val="00FA2496"/>
    <w:rsid w:val="00FB14EF"/>
    <w:rsid w:val="00FC17DA"/>
    <w:rsid w:val="00FC5655"/>
    <w:rsid w:val="00FC6873"/>
    <w:rsid w:val="00FD5DD0"/>
    <w:rsid w:val="00FE01B8"/>
    <w:rsid w:val="00FE0D35"/>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493</Words>
  <Characters>3111</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3597</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4</cp:revision>
  <cp:lastPrinted>2021-05-10T13:22:00Z</cp:lastPrinted>
  <dcterms:created xsi:type="dcterms:W3CDTF">2022-08-09T06:32:00Z</dcterms:created>
  <dcterms:modified xsi:type="dcterms:W3CDTF">2022-08-09T08:18:00Z</dcterms:modified>
</cp:coreProperties>
</file>