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F4D3C" w14:textId="77777777" w:rsidR="00B36724" w:rsidRDefault="00AE7014">
      <w:pPr>
        <w:pStyle w:val="berschrift1"/>
        <w:spacing w:before="0" w:after="160" w:line="259" w:lineRule="auto"/>
        <w:rPr>
          <w:rFonts w:ascii="Segoe UI" w:hAnsi="Segoe UI" w:cs="Segoe UI"/>
          <w:color w:val="auto"/>
          <w:sz w:val="36"/>
        </w:rPr>
      </w:pPr>
      <w:r>
        <w:rPr>
          <w:rFonts w:ascii="Segoe UI" w:hAnsi="Segoe UI" w:cs="Segoe UI"/>
          <w:color w:val="auto"/>
          <w:sz w:val="36"/>
        </w:rPr>
        <w:t>PRESSEMITTEILUNG</w:t>
      </w:r>
    </w:p>
    <w:p w14:paraId="0202D523" w14:textId="77777777" w:rsidR="00B36724" w:rsidRDefault="00AE7014">
      <w:pPr>
        <w:pStyle w:val="berschrift1"/>
        <w:spacing w:before="0" w:after="160" w:line="259" w:lineRule="auto"/>
        <w:rPr>
          <w:rFonts w:ascii="Segoe UI" w:hAnsi="Segoe UI" w:cs="Segoe UI"/>
          <w:color w:val="auto"/>
          <w:sz w:val="28"/>
        </w:rPr>
      </w:pPr>
      <w:bookmarkStart w:id="0" w:name="_Hlk144452104"/>
      <w:r>
        <w:rPr>
          <w:rFonts w:ascii="Segoe UI" w:hAnsi="Segoe UI" w:cs="Segoe UI"/>
          <w:color w:val="auto"/>
          <w:sz w:val="28"/>
        </w:rPr>
        <w:t>Smart-Meter-Rollout: GWAdriga und GreenPocket verlängern Partnerschaft bei der iMSys-Visualisierung</w:t>
      </w:r>
    </w:p>
    <w:bookmarkEnd w:id="0"/>
    <w:p w14:paraId="41B74734" w14:textId="77777777" w:rsidR="00B36724" w:rsidRDefault="00AE7014">
      <w:pPr>
        <w:pStyle w:val="berschrift2"/>
        <w:spacing w:before="0" w:after="160" w:line="259" w:lineRule="auto"/>
        <w:rPr>
          <w:rFonts w:ascii="Segoe UI" w:hAnsi="Segoe UI" w:cs="Segoe UI"/>
          <w:color w:val="auto"/>
          <w:sz w:val="22"/>
          <w:szCs w:val="26"/>
        </w:rPr>
      </w:pPr>
      <w:r>
        <w:rPr>
          <w:rFonts w:ascii="Segoe UI" w:hAnsi="Segoe UI" w:cs="Segoe UI"/>
          <w:color w:val="auto"/>
          <w:sz w:val="22"/>
          <w:szCs w:val="26"/>
        </w:rPr>
        <w:t>2019 hat sich GWAdriga für die Softwarelösungen von GreenPocket für die Visualisierung des Stromverbrauchs bzw. der Stromerzeugung für Endkunden entschieden. Nach fünf Jahren erfolgreicher Zusammenarbeit und der Anbindung von elf Messstellenbetreibern haben sich beide Seiten dazu entschlossen, die Partnerschaft bis 2029 zu verlängern. Ziel ist es, die Einsatzfähigkeit der Software entlang der steigenden Anforderungen im Smart Metering auszubauen.</w:t>
      </w:r>
    </w:p>
    <w:p w14:paraId="2F33652B" w14:textId="00D7566C" w:rsidR="00B36724" w:rsidRPr="00AE7014" w:rsidRDefault="00AE7014">
      <w:pPr>
        <w:pStyle w:val="berschrift2"/>
        <w:spacing w:before="0" w:after="160" w:line="259" w:lineRule="auto"/>
        <w:rPr>
          <w:rFonts w:ascii="Segoe UI" w:hAnsi="Segoe UI" w:cs="Segoe UI"/>
          <w:color w:val="auto"/>
          <w:sz w:val="20"/>
        </w:rPr>
      </w:pPr>
      <w:r w:rsidRPr="00AE7014">
        <w:rPr>
          <w:rFonts w:ascii="Segoe UI" w:hAnsi="Segoe UI" w:cs="Segoe UI"/>
          <w:b/>
          <w:color w:val="auto"/>
          <w:sz w:val="20"/>
        </w:rPr>
        <w:t>Berlin/Köln,</w:t>
      </w:r>
      <w:r w:rsidRPr="00AE7014">
        <w:rPr>
          <w:rFonts w:ascii="Segoe UI" w:hAnsi="Segoe UI" w:cs="Segoe UI"/>
          <w:color w:val="auto"/>
          <w:sz w:val="20"/>
        </w:rPr>
        <w:t xml:space="preserve"> 18. Juli 2024</w:t>
      </w:r>
    </w:p>
    <w:p w14:paraId="61BCF3D7" w14:textId="77777777" w:rsidR="00B36724" w:rsidRDefault="00AE7014">
      <w:pPr>
        <w:spacing w:after="160" w:line="259" w:lineRule="auto"/>
        <w:rPr>
          <w:rFonts w:ascii="Segoe UI" w:hAnsi="Segoe UI" w:cs="Segoe UI"/>
          <w:sz w:val="20"/>
          <w:szCs w:val="26"/>
        </w:rPr>
      </w:pPr>
      <w:r>
        <w:rPr>
          <w:rFonts w:ascii="Segoe UI" w:hAnsi="Segoe UI" w:cs="Segoe UI"/>
          <w:sz w:val="20"/>
          <w:szCs w:val="26"/>
        </w:rPr>
        <w:t>Vor fünf Jahren hat sich GWAdriga in einem umfangreichen Auswahlverfahren zur kundenorientierten Visualisierung von Messdaten für die Lösung von GreenPocket entschieden. Beide Unternehmen haben diese in enger Zusammenarbeit für den Einsatz für grundzuständige Messstellenbetreiber angepasst und gemeinsame Standards für die Integration in die Unternehmensprozesse, bis hin zur Automatisierung des Stammdatenaustauschs oder des Registrierungsprozesses durch den Letztverbraucher etabliert.</w:t>
      </w:r>
    </w:p>
    <w:p w14:paraId="28E37B6A" w14:textId="77777777" w:rsidR="00B36724" w:rsidRDefault="00AE7014">
      <w:pPr>
        <w:spacing w:after="160" w:line="259" w:lineRule="auto"/>
        <w:rPr>
          <w:rFonts w:ascii="Segoe UI" w:hAnsi="Segoe UI" w:cs="Segoe UI"/>
          <w:sz w:val="20"/>
          <w:szCs w:val="26"/>
        </w:rPr>
      </w:pPr>
      <w:r>
        <w:rPr>
          <w:rFonts w:ascii="Segoe UI" w:hAnsi="Segoe UI" w:cs="Segoe UI"/>
          <w:sz w:val="20"/>
          <w:szCs w:val="26"/>
        </w:rPr>
        <w:t>Nun setzen GWAdriga und GreenPocket ihre etablierte Kooperation für weitere fünf Jahre fort. Gemeinsames Ziel ist es, diese White-Label-Lösung entlang der steigenden Anforderungen des Smart-Meter-Rollouts weiterzuentwickeln, um MSB und Endkunden weiterhin Transparenz und die Möglichkeit zum energieeffizienten Handeln zu bieten.</w:t>
      </w:r>
    </w:p>
    <w:p w14:paraId="3A025219" w14:textId="0D74C444" w:rsidR="00B36724" w:rsidRDefault="00AE7014">
      <w:pPr>
        <w:spacing w:after="160" w:line="259" w:lineRule="auto"/>
        <w:rPr>
          <w:rFonts w:ascii="Segoe UI" w:hAnsi="Segoe UI" w:cs="Segoe UI"/>
          <w:sz w:val="20"/>
          <w:szCs w:val="26"/>
        </w:rPr>
      </w:pPr>
      <w:r>
        <w:rPr>
          <w:rFonts w:ascii="Segoe UI" w:hAnsi="Segoe UI" w:cs="Segoe UI"/>
          <w:sz w:val="20"/>
          <w:szCs w:val="26"/>
        </w:rPr>
        <w:t>Aufgrund der positiven Marktakzeptanz ist GWAdriga davon überzeugt, mit der stabilen und leistungsfähigen Software von GreenPocket weiterhin ein attraktives Produkt anbieten zu können. Die Softwarelösung, die den Anforderungen des Messstellenbetriebsgesetzes (</w:t>
      </w:r>
      <w:proofErr w:type="spellStart"/>
      <w:r>
        <w:rPr>
          <w:rFonts w:ascii="Segoe UI" w:hAnsi="Segoe UI" w:cs="Segoe UI"/>
          <w:sz w:val="20"/>
          <w:szCs w:val="26"/>
        </w:rPr>
        <w:t>MsbG</w:t>
      </w:r>
      <w:proofErr w:type="spellEnd"/>
      <w:r>
        <w:rPr>
          <w:rFonts w:ascii="Segoe UI" w:hAnsi="Segoe UI" w:cs="Segoe UI"/>
          <w:sz w:val="20"/>
          <w:szCs w:val="26"/>
        </w:rPr>
        <w:t xml:space="preserve">) entspricht, stellt den Stromverbrauch der Kunden intuitiv, modern und übersichtlich dar – im </w:t>
      </w:r>
      <w:proofErr w:type="spellStart"/>
      <w:r>
        <w:rPr>
          <w:rFonts w:ascii="Segoe UI" w:hAnsi="Segoe UI" w:cs="Segoe UI"/>
          <w:sz w:val="20"/>
          <w:szCs w:val="26"/>
        </w:rPr>
        <w:t>Look&amp;Feel</w:t>
      </w:r>
      <w:proofErr w:type="spellEnd"/>
      <w:r>
        <w:rPr>
          <w:rFonts w:ascii="Segoe UI" w:hAnsi="Segoe UI" w:cs="Segoe UI"/>
          <w:sz w:val="20"/>
          <w:szCs w:val="26"/>
        </w:rPr>
        <w:t xml:space="preserve"> des jeweiligen Messstellenbetreibers. </w:t>
      </w:r>
    </w:p>
    <w:p w14:paraId="06145297" w14:textId="5A0029FC" w:rsidR="00B36724" w:rsidRDefault="00AE7014">
      <w:pPr>
        <w:spacing w:after="160" w:line="259" w:lineRule="auto"/>
        <w:rPr>
          <w:rFonts w:ascii="Segoe UI" w:hAnsi="Segoe UI" w:cs="Segoe UI"/>
          <w:sz w:val="20"/>
          <w:szCs w:val="26"/>
        </w:rPr>
      </w:pPr>
      <w:r>
        <w:rPr>
          <w:rFonts w:ascii="Segoe UI" w:hAnsi="Segoe UI" w:cs="Segoe UI"/>
          <w:sz w:val="20"/>
          <w:szCs w:val="26"/>
        </w:rPr>
        <w:t xml:space="preserve">Neben der steigenden Nachfrage ist auch die bisherige gute Zusammenarbeit ein Grund für die Verlängerung der strategischen Partnerschaft. Durch die bewährte Schnittstelle zum vorgelagerten System von GWAdriga konnten unterschiedlichste Kunden und Quellsysteme erfolgreich angebunden werden. So wurde in den letzten Jahren ein standardisierter, automatisierter Prozess entwickelt, mit dem sowohl GWAdriga, GreenPocket als auch die MSB effizient arbeiten können. </w:t>
      </w:r>
    </w:p>
    <w:p w14:paraId="54B12599" w14:textId="53578F46" w:rsidR="00B36724" w:rsidRDefault="00AE7014">
      <w:pPr>
        <w:spacing w:after="160" w:line="259" w:lineRule="auto"/>
        <w:rPr>
          <w:rFonts w:ascii="Segoe UI" w:hAnsi="Segoe UI" w:cs="Segoe UI"/>
          <w:sz w:val="20"/>
          <w:szCs w:val="26"/>
        </w:rPr>
      </w:pPr>
      <w:r>
        <w:rPr>
          <w:rFonts w:ascii="Segoe UI" w:hAnsi="Segoe UI" w:cs="Segoe UI"/>
          <w:sz w:val="20"/>
          <w:szCs w:val="26"/>
        </w:rPr>
        <w:t xml:space="preserve">Für die nächsten fünf Jahre wurde nun ein Roadmap-Prozess mit Hochlaufkurven und Zielen definiert, um die Lösung gemeinsam entsprechend den </w:t>
      </w:r>
      <w:r>
        <w:rPr>
          <w:rFonts w:ascii="Segoe UI" w:hAnsi="Segoe UI" w:cs="Segoe UI"/>
          <w:sz w:val="20"/>
          <w:szCs w:val="26"/>
        </w:rPr>
        <w:lastRenderedPageBreak/>
        <w:t>Marktbedürfnissen und gesetzlichen Anforderungen weiterzuentwickeln. Die gemeinsame Produkt-Roadmap ist auf Mehrwerte und konkreten Kundennutzen ausgerichtet.</w:t>
      </w:r>
    </w:p>
    <w:p w14:paraId="2AFC4802" w14:textId="61204B64" w:rsidR="00B36724" w:rsidRDefault="00AE7014">
      <w:pPr>
        <w:spacing w:after="160" w:line="259" w:lineRule="auto"/>
        <w:rPr>
          <w:rFonts w:ascii="Segoe UI" w:hAnsi="Segoe UI" w:cs="Segoe UI"/>
          <w:sz w:val="20"/>
          <w:szCs w:val="26"/>
        </w:rPr>
      </w:pPr>
      <w:r>
        <w:rPr>
          <w:rFonts w:ascii="Segoe UI" w:hAnsi="Segoe UI" w:cs="Segoe UI"/>
          <w:sz w:val="20"/>
          <w:szCs w:val="26"/>
        </w:rPr>
        <w:t>„GWAdriga hat sich in den letzten Jahren sehr erfolgreich als verlässlicher und professioneller Dienstleister im herausfordernden Rollout-Prozess bei vielen Netz- und Messstellenbetreiber-Kunden bewährt. Wir freuen uns sehr, als strategischer Partner von GWAdriga die spannende und nun – nach der Veröffentlichung des GNDEW – auch deutlich dynamischere Entwicklung in den nächsten Jahren begleiten zu dürfen“, so Dr. Thomas Goette, Geschäftsführer von GreenPocket.</w:t>
      </w:r>
    </w:p>
    <w:p w14:paraId="2B633E02" w14:textId="77777777" w:rsidR="00B36724" w:rsidRDefault="00AE7014">
      <w:pPr>
        <w:spacing w:after="160" w:line="259" w:lineRule="auto"/>
        <w:rPr>
          <w:rFonts w:ascii="Segoe UI" w:hAnsi="Segoe UI" w:cs="Segoe UI"/>
          <w:sz w:val="20"/>
          <w:szCs w:val="26"/>
        </w:rPr>
      </w:pPr>
      <w:r>
        <w:rPr>
          <w:rFonts w:ascii="Segoe UI" w:hAnsi="Segoe UI" w:cs="Segoe UI"/>
          <w:sz w:val="20"/>
          <w:szCs w:val="26"/>
        </w:rPr>
        <w:t>„GreenPocket garantiert, dass die digitalen Messwerte für Kunden zu aussagekräftigen Informationen über ihren Energieverbrauch werden – in ansprechender und einfach verständlicher Form. Mit der neuen Vereinbarung schaffen wir die Basis dafür, dass auch deutlich größere Datenmengen korrekt angezeigt werden können", freut sich Dr. Michał Sobótka, Geschäftsführer von GWAdriga.</w:t>
      </w:r>
    </w:p>
    <w:p w14:paraId="194E9EEE" w14:textId="77777777" w:rsidR="00B36724" w:rsidRDefault="00AE7014">
      <w:pPr>
        <w:spacing w:after="160" w:line="259" w:lineRule="auto"/>
        <w:rPr>
          <w:rFonts w:ascii="Segoe UI" w:hAnsi="Segoe UI" w:cs="Segoe UI"/>
          <w:b/>
          <w:sz w:val="20"/>
        </w:rPr>
      </w:pPr>
      <w:r>
        <w:rPr>
          <w:rFonts w:ascii="Segoe UI" w:hAnsi="Segoe UI" w:cs="Segoe UI"/>
          <w:b/>
          <w:sz w:val="20"/>
        </w:rPr>
        <w:t>Hintergrundinformationen:</w:t>
      </w:r>
    </w:p>
    <w:p w14:paraId="7833DFE2" w14:textId="77777777" w:rsidR="00B36724" w:rsidRDefault="00AE7014">
      <w:pPr>
        <w:spacing w:after="160" w:line="259" w:lineRule="auto"/>
        <w:rPr>
          <w:rFonts w:ascii="Segoe UI" w:hAnsi="Segoe UI" w:cs="Segoe UI"/>
          <w:b/>
          <w:sz w:val="20"/>
          <w:u w:val="single"/>
        </w:rPr>
      </w:pPr>
      <w:bookmarkStart w:id="1" w:name="_Hlk144452235"/>
      <w:r>
        <w:rPr>
          <w:rFonts w:ascii="Segoe UI" w:hAnsi="Segoe UI" w:cs="Segoe UI"/>
          <w:b/>
          <w:sz w:val="20"/>
          <w:u w:val="single"/>
        </w:rPr>
        <w:t>GWAdriga:</w:t>
      </w:r>
    </w:p>
    <w:bookmarkEnd w:id="1"/>
    <w:p w14:paraId="7920CF9E" w14:textId="77777777" w:rsidR="00B36724" w:rsidRDefault="00AE7014">
      <w:pPr>
        <w:spacing w:after="160" w:line="259" w:lineRule="auto"/>
        <w:rPr>
          <w:rFonts w:ascii="Segoe UI" w:hAnsi="Segoe UI" w:cs="Segoe UI"/>
          <w:sz w:val="20"/>
        </w:rPr>
      </w:pPr>
      <w:r>
        <w:rPr>
          <w:rFonts w:ascii="Segoe UI" w:hAnsi="Segoe UI" w:cs="Segoe UI"/>
          <w:b/>
          <w:bCs/>
          <w:sz w:val="20"/>
        </w:rPr>
        <w:t>GWAdriga</w:t>
      </w:r>
      <w:r>
        <w:rPr>
          <w:rFonts w:ascii="Segoe UI" w:hAnsi="Segoe UI" w:cs="Segoe UI"/>
          <w:sz w:val="20"/>
        </w:rPr>
        <w:t xml:space="preserve">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aktuell 90.000 intelligenten Messsystemen im Produktivbetrieb und über 3 Mio. im Rollout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AC9DD9A" w14:textId="77777777" w:rsidR="00B36724" w:rsidRDefault="00AE7014">
      <w:pPr>
        <w:spacing w:after="160" w:line="259" w:lineRule="auto"/>
        <w:rPr>
          <w:rFonts w:ascii="Segoe UI" w:hAnsi="Segoe UI" w:cs="Segoe UI"/>
          <w:b/>
          <w:sz w:val="20"/>
          <w:u w:val="single"/>
        </w:rPr>
      </w:pPr>
      <w:r>
        <w:rPr>
          <w:rFonts w:ascii="Segoe UI" w:hAnsi="Segoe UI" w:cs="Segoe UI"/>
          <w:b/>
          <w:sz w:val="20"/>
          <w:u w:val="single"/>
        </w:rPr>
        <w:t>GreenPocket GmbH:</w:t>
      </w:r>
    </w:p>
    <w:p w14:paraId="2D474ADE" w14:textId="3CAF4E7B" w:rsidR="00B36724" w:rsidRDefault="00AE7014">
      <w:pPr>
        <w:spacing w:after="160" w:line="259" w:lineRule="auto"/>
        <w:rPr>
          <w:rFonts w:ascii="Segoe UI" w:hAnsi="Segoe UI" w:cs="Segoe UI"/>
          <w:sz w:val="20"/>
        </w:rPr>
      </w:pPr>
      <w:bookmarkStart w:id="2" w:name="_Hlk144452277"/>
      <w:r>
        <w:rPr>
          <w:rFonts w:ascii="Segoe UI" w:hAnsi="Segoe UI" w:cs="Segoe UI"/>
          <w:sz w:val="20"/>
        </w:rPr>
        <w:t xml:space="preserve">Die Mission der </w:t>
      </w:r>
      <w:r>
        <w:rPr>
          <w:rFonts w:ascii="Segoe UI" w:hAnsi="Segoe UI" w:cs="Segoe UI"/>
          <w:b/>
          <w:sz w:val="20"/>
        </w:rPr>
        <w:t>GreenPocket GmbH</w:t>
      </w:r>
      <w:r>
        <w:rPr>
          <w:rFonts w:ascii="Segoe UI" w:hAnsi="Segoe UI" w:cs="Segoe UI"/>
          <w:sz w:val="20"/>
        </w:rPr>
        <w:t xml:space="preserve"> ist es, mit intuitiver Software das Management des Energieverbrauchs so einfach zu machen, dass es für wirklich jeden – egal ob Unternehmen oder Privathaushalt – zu einer Selbstverständlichkeit wird. So hilft GreenPocket mit seinen datengetriebenen Mehrwertlösungen Energieversorgern und deren Kunden, wirksam ihren Energieverbrauch und CO</w:t>
      </w:r>
      <w:r>
        <w:rPr>
          <w:rFonts w:ascii="Segoe UI" w:hAnsi="Segoe UI" w:cs="Segoe UI"/>
          <w:sz w:val="20"/>
          <w:vertAlign w:val="subscript"/>
        </w:rPr>
        <w:t>2</w:t>
      </w:r>
      <w:r>
        <w:rPr>
          <w:rFonts w:ascii="Segoe UI" w:hAnsi="Segoe UI" w:cs="Segoe UI"/>
          <w:sz w:val="20"/>
        </w:rPr>
        <w:t>-Fußabdruck zu reduzieren. Als Spezialist für Energiemanagement- und Visualisierungssoftware hat GreenPocket seit 2009 über 200 Projekte mit über 120 Kunden in 13 Ländern erfolgreich durchgeführt, größtenteils mit Energielieferanten, Netz- und Messstellenbetreibern und versorgt derzeit rund 90.000 Messstellen mit intuitiven Softwarelösungen. Aktuell unterstützt GreenPocket in Deutschland über 25 Netz- und Messstellenbetreiber beim Smart-Meter-Rollout und visualisiert für diese Kunden mehr als 30.000 iMSys – Tendenz steigend</w:t>
      </w:r>
      <w:bookmarkEnd w:id="2"/>
      <w:r>
        <w:rPr>
          <w:rFonts w:ascii="Segoe UI" w:hAnsi="Segoe UI" w:cs="Segoe UI"/>
          <w:sz w:val="20"/>
        </w:rPr>
        <w:t>.</w:t>
      </w:r>
    </w:p>
    <w:sectPr w:rsidR="00B36724">
      <w:headerReference w:type="default" r:id="rId6"/>
      <w:footerReference w:type="default" r:id="rId7"/>
      <w:headerReference w:type="first" r:id="rId8"/>
      <w:footerReference w:type="first" r:id="rId9"/>
      <w:pgSz w:w="11906" w:h="16838" w:code="9"/>
      <w:pgMar w:top="2694" w:right="2977" w:bottom="1134" w:left="1486"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7586A" w14:textId="77777777" w:rsidR="004C6B52" w:rsidRDefault="004C6B52">
      <w:r>
        <w:separator/>
      </w:r>
    </w:p>
  </w:endnote>
  <w:endnote w:type="continuationSeparator" w:id="0">
    <w:p w14:paraId="2873DFEC" w14:textId="77777777" w:rsidR="004C6B52" w:rsidRDefault="004C6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Segoe UI"/>
        <w:szCs w:val="20"/>
      </w:rPr>
      <w:id w:val="-1585292486"/>
      <w:docPartObj>
        <w:docPartGallery w:val="Page Numbers (Top of Page)"/>
        <w:docPartUnique/>
      </w:docPartObj>
    </w:sdtPr>
    <w:sdtEndPr>
      <w:rPr>
        <w:sz w:val="15"/>
        <w:szCs w:val="15"/>
      </w:rPr>
    </w:sdtEndPr>
    <w:sdtContent>
      <w:p w14:paraId="0802CFCF" w14:textId="77777777" w:rsidR="00B36724" w:rsidRDefault="00AE7014">
        <w:pPr>
          <w:rPr>
            <w:rFonts w:cs="Segoe UI"/>
            <w:sz w:val="15"/>
            <w:szCs w:val="15"/>
          </w:rPr>
        </w:pPr>
        <w:r>
          <w:rPr>
            <w:rFonts w:cs="Segoe UI"/>
            <w:sz w:val="15"/>
            <w:szCs w:val="15"/>
          </w:rPr>
          <w:fldChar w:fldCharType="begin"/>
        </w:r>
        <w:r>
          <w:rPr>
            <w:rFonts w:cs="Segoe UI"/>
            <w:sz w:val="15"/>
            <w:szCs w:val="15"/>
          </w:rPr>
          <w:instrText xml:space="preserve"> PAGE </w:instrText>
        </w:r>
        <w:r>
          <w:rPr>
            <w:rFonts w:cs="Segoe UI"/>
            <w:sz w:val="15"/>
            <w:szCs w:val="15"/>
          </w:rPr>
          <w:fldChar w:fldCharType="separate"/>
        </w:r>
        <w:r>
          <w:rPr>
            <w:rFonts w:cs="Segoe UI"/>
            <w:noProof/>
            <w:sz w:val="15"/>
            <w:szCs w:val="15"/>
          </w:rPr>
          <w:t>4</w:t>
        </w:r>
        <w:r>
          <w:rPr>
            <w:rFonts w:cs="Segoe UI"/>
            <w:sz w:val="15"/>
            <w:szCs w:val="15"/>
          </w:rPr>
          <w:fldChar w:fldCharType="end"/>
        </w:r>
        <w:r>
          <w:rPr>
            <w:rFonts w:cs="Segoe UI"/>
            <w:sz w:val="15"/>
            <w:szCs w:val="15"/>
          </w:rPr>
          <w:t xml:space="preserve"> | </w:t>
        </w:r>
        <w:r>
          <w:rPr>
            <w:rFonts w:cs="Segoe UI"/>
            <w:sz w:val="15"/>
            <w:szCs w:val="15"/>
          </w:rPr>
          <w:fldChar w:fldCharType="begin"/>
        </w:r>
        <w:r>
          <w:rPr>
            <w:rFonts w:cs="Segoe UI"/>
            <w:sz w:val="15"/>
            <w:szCs w:val="15"/>
          </w:rPr>
          <w:instrText xml:space="preserve"> NUMPAGES  </w:instrText>
        </w:r>
        <w:r>
          <w:rPr>
            <w:rFonts w:cs="Segoe UI"/>
            <w:sz w:val="15"/>
            <w:szCs w:val="15"/>
          </w:rPr>
          <w:fldChar w:fldCharType="separate"/>
        </w:r>
        <w:r>
          <w:rPr>
            <w:rFonts w:cs="Segoe UI"/>
            <w:noProof/>
            <w:sz w:val="15"/>
            <w:szCs w:val="15"/>
          </w:rPr>
          <w:t>4</w:t>
        </w:r>
        <w:r>
          <w:rPr>
            <w:rFonts w:cs="Segoe UI"/>
            <w:sz w:val="15"/>
            <w:szCs w:val="15"/>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Segoe UI"/>
        <w:szCs w:val="20"/>
      </w:rPr>
      <w:id w:val="-748728022"/>
      <w:docPartObj>
        <w:docPartGallery w:val="Page Numbers (Top of Page)"/>
        <w:docPartUnique/>
      </w:docPartObj>
    </w:sdtPr>
    <w:sdtEndPr>
      <w:rPr>
        <w:sz w:val="15"/>
        <w:szCs w:val="15"/>
      </w:rPr>
    </w:sdtEndPr>
    <w:sdtContent>
      <w:p w14:paraId="16322B48" w14:textId="77777777" w:rsidR="00B36724" w:rsidRDefault="00AE7014">
        <w:pPr>
          <w:rPr>
            <w:rFonts w:cs="Segoe UI"/>
            <w:sz w:val="15"/>
            <w:szCs w:val="15"/>
          </w:rPr>
        </w:pPr>
        <w:r>
          <w:rPr>
            <w:rFonts w:cs="Segoe UI"/>
            <w:sz w:val="15"/>
            <w:szCs w:val="15"/>
          </w:rPr>
          <w:fldChar w:fldCharType="begin"/>
        </w:r>
        <w:r>
          <w:rPr>
            <w:rFonts w:cs="Segoe UI"/>
            <w:sz w:val="15"/>
            <w:szCs w:val="15"/>
          </w:rPr>
          <w:instrText xml:space="preserve"> PAGE </w:instrText>
        </w:r>
        <w:r>
          <w:rPr>
            <w:rFonts w:cs="Segoe UI"/>
            <w:sz w:val="15"/>
            <w:szCs w:val="15"/>
          </w:rPr>
          <w:fldChar w:fldCharType="separate"/>
        </w:r>
        <w:r>
          <w:rPr>
            <w:rFonts w:cs="Segoe UI"/>
            <w:noProof/>
            <w:sz w:val="15"/>
            <w:szCs w:val="15"/>
          </w:rPr>
          <w:t>1</w:t>
        </w:r>
        <w:r>
          <w:rPr>
            <w:rFonts w:cs="Segoe UI"/>
            <w:sz w:val="15"/>
            <w:szCs w:val="15"/>
          </w:rPr>
          <w:fldChar w:fldCharType="end"/>
        </w:r>
        <w:r>
          <w:rPr>
            <w:rFonts w:cs="Segoe UI"/>
            <w:sz w:val="15"/>
            <w:szCs w:val="15"/>
          </w:rPr>
          <w:t xml:space="preserve"> | </w:t>
        </w:r>
        <w:r>
          <w:rPr>
            <w:rFonts w:cs="Segoe UI"/>
            <w:sz w:val="15"/>
            <w:szCs w:val="15"/>
          </w:rPr>
          <w:fldChar w:fldCharType="begin"/>
        </w:r>
        <w:r>
          <w:rPr>
            <w:rFonts w:cs="Segoe UI"/>
            <w:sz w:val="15"/>
            <w:szCs w:val="15"/>
          </w:rPr>
          <w:instrText xml:space="preserve"> NUMPAGES  </w:instrText>
        </w:r>
        <w:r>
          <w:rPr>
            <w:rFonts w:cs="Segoe UI"/>
            <w:sz w:val="15"/>
            <w:szCs w:val="15"/>
          </w:rPr>
          <w:fldChar w:fldCharType="separate"/>
        </w:r>
        <w:r>
          <w:rPr>
            <w:rFonts w:cs="Segoe UI"/>
            <w:noProof/>
            <w:sz w:val="15"/>
            <w:szCs w:val="15"/>
          </w:rPr>
          <w:t>4</w:t>
        </w:r>
        <w:r>
          <w:rPr>
            <w:rFonts w:cs="Segoe UI"/>
            <w:sz w:val="15"/>
            <w:szCs w:val="15"/>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0C7672" w14:textId="77777777" w:rsidR="004C6B52" w:rsidRDefault="004C6B52">
      <w:r>
        <w:separator/>
      </w:r>
    </w:p>
  </w:footnote>
  <w:footnote w:type="continuationSeparator" w:id="0">
    <w:p w14:paraId="280CF9B0" w14:textId="77777777" w:rsidR="004C6B52" w:rsidRDefault="004C6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80C2" w14:textId="77777777" w:rsidR="00B36724" w:rsidRDefault="00AE7014">
    <w:pPr>
      <w:pStyle w:val="Kopfzeile"/>
      <w:ind w:firstLine="708"/>
    </w:pPr>
    <w:r>
      <w:rPr>
        <w:noProof/>
      </w:rPr>
      <w:drawing>
        <wp:anchor distT="0" distB="0" distL="114300" distR="114300" simplePos="0" relativeHeight="251662336" behindDoc="0" locked="0" layoutInCell="1" allowOverlap="1" wp14:anchorId="38DA6DA8" wp14:editId="2EAD947C">
          <wp:simplePos x="0" y="0"/>
          <wp:positionH relativeFrom="margin">
            <wp:posOffset>3257550</wp:posOffset>
          </wp:positionH>
          <wp:positionV relativeFrom="paragraph">
            <wp:posOffset>304800</wp:posOffset>
          </wp:positionV>
          <wp:extent cx="1424939" cy="712470"/>
          <wp:effectExtent l="0" t="0" r="4445" b="0"/>
          <wp:wrapNone/>
          <wp:docPr id="6" name="Grafik 6" descr="Ein Bild, das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nPocket-Logo-Hoch-Verlauf-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24939" cy="71247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1" locked="0" layoutInCell="1" allowOverlap="1" wp14:anchorId="54261357" wp14:editId="53C0D695">
          <wp:simplePos x="0" y="0"/>
          <wp:positionH relativeFrom="column">
            <wp:posOffset>4940935</wp:posOffset>
          </wp:positionH>
          <wp:positionV relativeFrom="paragraph">
            <wp:posOffset>285750</wp:posOffset>
          </wp:positionV>
          <wp:extent cx="1174115" cy="762000"/>
          <wp:effectExtent l="0" t="0" r="6985" b="0"/>
          <wp:wrapTight wrapText="bothSides">
            <wp:wrapPolygon edited="0">
              <wp:start x="0" y="0"/>
              <wp:lineTo x="0" y="21060"/>
              <wp:lineTo x="21378" y="21060"/>
              <wp:lineTo x="21378" y="0"/>
              <wp:lineTo x="0" y="0"/>
            </wp:wrapPolygon>
          </wp:wrapTight>
          <wp:docPr id="7"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2">
                    <a:extLst>
                      <a:ext uri="{28A0092B-C50C-407E-A947-70E740481C1C}">
                        <a14:useLocalDpi xmlns:a14="http://schemas.microsoft.com/office/drawing/2010/main" val="0"/>
                      </a:ext>
                    </a:extLst>
                  </a:blip>
                  <a:stretch>
                    <a:fillRect/>
                  </a:stretch>
                </pic:blipFill>
                <pic:spPr>
                  <a:xfrm>
                    <a:off x="0" y="0"/>
                    <a:ext cx="1174115" cy="7620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DDF63" w14:textId="77777777" w:rsidR="00B36724" w:rsidRDefault="00AE7014">
    <w:pPr>
      <w:pStyle w:val="Kopfzeile"/>
      <w:rPr>
        <w:rFonts w:ascii="Segoe UI" w:hAnsi="Segoe UI" w:cs="Segoe UI"/>
        <w:lang w:val="en-US"/>
      </w:rPr>
    </w:pPr>
    <w:r>
      <w:rPr>
        <w:noProof/>
      </w:rPr>
      <w:drawing>
        <wp:anchor distT="0" distB="0" distL="114300" distR="114300" simplePos="0" relativeHeight="251661312" behindDoc="1" locked="0" layoutInCell="1" allowOverlap="1" wp14:anchorId="27F4F423" wp14:editId="7B46ACAA">
          <wp:simplePos x="0" y="0"/>
          <wp:positionH relativeFrom="column">
            <wp:posOffset>5038090</wp:posOffset>
          </wp:positionH>
          <wp:positionV relativeFrom="paragraph">
            <wp:posOffset>249555</wp:posOffset>
          </wp:positionV>
          <wp:extent cx="1174195" cy="762357"/>
          <wp:effectExtent l="0" t="0" r="6985" b="0"/>
          <wp:wrapTight wrapText="bothSides">
            <wp:wrapPolygon edited="0">
              <wp:start x="0" y="0"/>
              <wp:lineTo x="0" y="21060"/>
              <wp:lineTo x="21378" y="21060"/>
              <wp:lineTo x="21378" y="0"/>
              <wp:lineTo x="0" y="0"/>
            </wp:wrapPolygon>
          </wp:wrapTight>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195" cy="762357"/>
                  </a:xfrm>
                  <a:prstGeom prst="rect">
                    <a:avLst/>
                  </a:prstGeom>
                </pic:spPr>
              </pic:pic>
            </a:graphicData>
          </a:graphic>
        </wp:anchor>
      </w:drawing>
    </w:r>
  </w:p>
  <w:p w14:paraId="716FB14D" w14:textId="77777777" w:rsidR="00B36724" w:rsidRDefault="00AE7014">
    <w:pPr>
      <w:rPr>
        <w:rFonts w:cs="Segoe UI"/>
        <w:szCs w:val="20"/>
        <w:lang w:val="en-US"/>
      </w:rPr>
    </w:pPr>
    <w:r>
      <w:rPr>
        <w:noProof/>
        <w:lang w:eastAsia="de-DE"/>
      </w:rPr>
      <w:drawing>
        <wp:anchor distT="0" distB="0" distL="114300" distR="114300" simplePos="0" relativeHeight="251660288" behindDoc="0" locked="0" layoutInCell="1" allowOverlap="1" wp14:anchorId="615B00AC" wp14:editId="7B35BDB1">
          <wp:simplePos x="0" y="0"/>
          <wp:positionH relativeFrom="margin">
            <wp:align>right</wp:align>
          </wp:positionH>
          <wp:positionV relativeFrom="paragraph">
            <wp:posOffset>82867</wp:posOffset>
          </wp:positionV>
          <wp:extent cx="1424939" cy="712470"/>
          <wp:effectExtent l="0" t="0" r="4445" b="0"/>
          <wp:wrapNone/>
          <wp:docPr id="9" name="Grafik 9" descr="Ein Bild, das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nPocket-Logo-Hoch-Verlauf-RGB.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24939" cy="712470"/>
                  </a:xfrm>
                  <a:prstGeom prst="rect">
                    <a:avLst/>
                  </a:prstGeom>
                </pic:spPr>
              </pic:pic>
            </a:graphicData>
          </a:graphic>
          <wp14:sizeRelH relativeFrom="margin">
            <wp14:pctWidth>0</wp14:pctWidth>
          </wp14:sizeRelH>
          <wp14:sizeRelV relativeFrom="margin">
            <wp14:pctHeight>0</wp14:pctHeight>
          </wp14:sizeRelV>
        </wp:anchor>
      </w:drawing>
    </w:r>
  </w:p>
  <w:p w14:paraId="64F1DD18" w14:textId="77777777" w:rsidR="00B36724" w:rsidRDefault="00B36724">
    <w:pPr>
      <w:pStyle w:val="Kopfzeile"/>
      <w:rPr>
        <w:rFonts w:ascii="Segoe UI" w:hAnsi="Segoe UI" w:cs="Segoe UI"/>
        <w:noProof/>
        <w:lang w:eastAsia="de-DE"/>
      </w:rPr>
    </w:pPr>
  </w:p>
  <w:p w14:paraId="2DBBC0F4" w14:textId="77777777" w:rsidR="00B36724" w:rsidRDefault="00AE7014">
    <w:pPr>
      <w:pStyle w:val="Kopfzeile"/>
      <w:rPr>
        <w:rFonts w:ascii="Segoe UI" w:hAnsi="Segoe UI" w:cs="Segoe UI"/>
        <w:lang w:val="en-US"/>
      </w:rPr>
    </w:pPr>
    <w:r>
      <w:rPr>
        <w:noProof/>
        <w:lang w:eastAsia="de-DE"/>
      </w:rPr>
      <mc:AlternateContent>
        <mc:Choice Requires="wps">
          <w:drawing>
            <wp:anchor distT="0" distB="0" distL="114300" distR="114300" simplePos="0" relativeHeight="251659264" behindDoc="0" locked="0" layoutInCell="1" allowOverlap="1" wp14:anchorId="57BB2F21" wp14:editId="430BDA55">
              <wp:simplePos x="0" y="0"/>
              <wp:positionH relativeFrom="page">
                <wp:posOffset>5991225</wp:posOffset>
              </wp:positionH>
              <wp:positionV relativeFrom="page">
                <wp:posOffset>4070374</wp:posOffset>
              </wp:positionV>
              <wp:extent cx="1438275" cy="4267200"/>
              <wp:effectExtent l="0" t="0" r="9525" b="0"/>
              <wp:wrapNone/>
              <wp:docPr id="4"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426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C3C473" w14:textId="77777777" w:rsidR="00B36724" w:rsidRDefault="00AE7014">
                          <w:pPr>
                            <w:rPr>
                              <w:rFonts w:ascii="Segoe UI" w:eastAsiaTheme="minorEastAsia" w:hAnsi="Segoe UI" w:cs="Segoe UI"/>
                              <w:b/>
                              <w:sz w:val="15"/>
                              <w:szCs w:val="15"/>
                              <w:lang w:bidi="en-US"/>
                            </w:rPr>
                          </w:pPr>
                          <w:r>
                            <w:rPr>
                              <w:rFonts w:ascii="Segoe UI" w:eastAsiaTheme="minorEastAsia" w:hAnsi="Segoe UI" w:cs="Segoe UI"/>
                              <w:b/>
                              <w:sz w:val="15"/>
                              <w:szCs w:val="15"/>
                              <w:lang w:bidi="en-US"/>
                            </w:rPr>
                            <w:t>GWAdriga GmbH &amp; Co. KG</w:t>
                          </w:r>
                        </w:p>
                        <w:p w14:paraId="495433E3" w14:textId="77777777" w:rsidR="00B36724" w:rsidRDefault="00AE7014">
                          <w:pPr>
                            <w:rPr>
                              <w:rFonts w:ascii="Segoe UI" w:eastAsiaTheme="minorEastAsia" w:hAnsi="Segoe UI" w:cs="Segoe UI"/>
                              <w:sz w:val="15"/>
                              <w:lang w:bidi="en-US"/>
                            </w:rPr>
                          </w:pPr>
                          <w:r>
                            <w:rPr>
                              <w:rFonts w:ascii="Segoe UI" w:eastAsiaTheme="minorEastAsia" w:hAnsi="Segoe UI" w:cs="Segoe UI"/>
                              <w:sz w:val="15"/>
                              <w:lang w:bidi="en-US"/>
                            </w:rPr>
                            <w:t>Kurfürstendamm 33</w:t>
                          </w:r>
                        </w:p>
                        <w:p w14:paraId="3E576993" w14:textId="77777777" w:rsidR="00B36724" w:rsidRDefault="00AE7014">
                          <w:pPr>
                            <w:rPr>
                              <w:rFonts w:ascii="Segoe UI" w:eastAsiaTheme="minorEastAsia" w:hAnsi="Segoe UI" w:cs="Segoe UI"/>
                              <w:sz w:val="15"/>
                              <w:lang w:bidi="en-US"/>
                            </w:rPr>
                          </w:pPr>
                          <w:r>
                            <w:rPr>
                              <w:rFonts w:ascii="Segoe UI" w:eastAsiaTheme="minorEastAsia" w:hAnsi="Segoe UI" w:cs="Segoe UI"/>
                              <w:sz w:val="15"/>
                              <w:lang w:bidi="en-US"/>
                            </w:rPr>
                            <w:t>10719 Berlin</w:t>
                          </w:r>
                        </w:p>
                        <w:p w14:paraId="3A7A0BA3" w14:textId="77777777" w:rsidR="00B36724" w:rsidRDefault="00000000">
                          <w:pPr>
                            <w:rPr>
                              <w:rFonts w:ascii="Segoe UI" w:eastAsiaTheme="minorEastAsia" w:hAnsi="Segoe UI" w:cs="Segoe UI"/>
                              <w:sz w:val="15"/>
                              <w:lang w:bidi="en-US"/>
                            </w:rPr>
                          </w:pPr>
                          <w:hyperlink r:id="rId3" w:history="1">
                            <w:r w:rsidR="00AE7014">
                              <w:rPr>
                                <w:rFonts w:ascii="Segoe UI" w:eastAsiaTheme="minorEastAsia" w:hAnsi="Segoe UI" w:cs="Segoe UI"/>
                                <w:sz w:val="15"/>
                                <w:lang w:bidi="en-US"/>
                              </w:rPr>
                              <w:t>www.gwadriga.de</w:t>
                            </w:r>
                          </w:hyperlink>
                          <w:r w:rsidR="00AE7014">
                            <w:rPr>
                              <w:rFonts w:ascii="Segoe UI" w:eastAsiaTheme="minorEastAsia" w:hAnsi="Segoe UI" w:cs="Segoe UI"/>
                              <w:sz w:val="15"/>
                              <w:lang w:bidi="en-US"/>
                            </w:rPr>
                            <w:t xml:space="preserve">      </w:t>
                          </w:r>
                        </w:p>
                        <w:p w14:paraId="771D40E1" w14:textId="77777777" w:rsidR="00B36724" w:rsidRDefault="00AE7014">
                          <w:pPr>
                            <w:pStyle w:val="MarginalspalteFett"/>
                            <w:rPr>
                              <w:rFonts w:cs="Segoe UI"/>
                              <w:b w:val="0"/>
                              <w:szCs w:val="15"/>
                            </w:rPr>
                          </w:pPr>
                          <w:r>
                            <w:rPr>
                              <w:rFonts w:cs="Segoe UI"/>
                              <w:b w:val="0"/>
                              <w:szCs w:val="15"/>
                            </w:rPr>
                            <w:t>info@gwadriga.de</w:t>
                          </w:r>
                        </w:p>
                        <w:p w14:paraId="384F01AF" w14:textId="77777777" w:rsidR="00B36724" w:rsidRDefault="00AE7014">
                          <w:pPr>
                            <w:pStyle w:val="Marginalspalte"/>
                            <w:rPr>
                              <w:rFonts w:cs="Segoe UI"/>
                            </w:rPr>
                          </w:pPr>
                          <w:r>
                            <w:rPr>
                              <w:rFonts w:cs="Segoe UI"/>
                            </w:rPr>
                            <w:t>Geschäftsführer:</w:t>
                          </w:r>
                        </w:p>
                        <w:p w14:paraId="4A00597C" w14:textId="77777777" w:rsidR="00B36724" w:rsidRDefault="00AE7014">
                          <w:pPr>
                            <w:pStyle w:val="Marginalspalte"/>
                            <w:rPr>
                              <w:rFonts w:cs="Segoe UI"/>
                            </w:rPr>
                          </w:pPr>
                          <w:r>
                            <w:rPr>
                              <w:rFonts w:cs="Segoe UI"/>
                            </w:rPr>
                            <w:t>Dr. Michał Sobótka</w:t>
                          </w:r>
                        </w:p>
                        <w:p w14:paraId="0A75CBC2" w14:textId="77777777" w:rsidR="00B36724" w:rsidRDefault="00B36724">
                          <w:pPr>
                            <w:pStyle w:val="Marginalspalte"/>
                            <w:rPr>
                              <w:rFonts w:cs="Segoe UI"/>
                            </w:rPr>
                          </w:pPr>
                        </w:p>
                        <w:p w14:paraId="64167F8E" w14:textId="77777777" w:rsidR="00B36724" w:rsidRDefault="00AE7014">
                          <w:pPr>
                            <w:pStyle w:val="Marginalspalte"/>
                            <w:rPr>
                              <w:rFonts w:cs="Segoe UI"/>
                            </w:rPr>
                          </w:pPr>
                          <w:r>
                            <w:rPr>
                              <w:rFonts w:cs="Segoe UI"/>
                              <w:b/>
                              <w:bCs/>
                            </w:rPr>
                            <w:t>Uwe Pagel</w:t>
                          </w:r>
                          <w:r>
                            <w:rPr>
                              <w:rFonts w:cs="Segoe UI"/>
                            </w:rPr>
                            <w:br/>
                            <w:t>Ansprechpartner Presse</w:t>
                          </w:r>
                          <w:r>
                            <w:rPr>
                              <w:rFonts w:cs="Segoe UI"/>
                            </w:rPr>
                            <w:br/>
                          </w:r>
                          <w:hyperlink r:id="rId4" w:history="1">
                            <w:r>
                              <w:rPr>
                                <w:rStyle w:val="Hyperlink"/>
                                <w:rFonts w:cs="Segoe UI"/>
                              </w:rPr>
                              <w:t>upa@press-n-relations.de</w:t>
                            </w:r>
                          </w:hyperlink>
                          <w:r>
                            <w:rPr>
                              <w:rFonts w:cs="Segoe UI"/>
                            </w:rPr>
                            <w:br/>
                            <w:t>0731 146 156 89</w:t>
                          </w:r>
                        </w:p>
                        <w:p w14:paraId="4E285FA0" w14:textId="77777777" w:rsidR="00B36724" w:rsidRDefault="00B36724">
                          <w:pPr>
                            <w:pStyle w:val="Marginalspalte"/>
                            <w:rPr>
                              <w:rFonts w:cs="Segoe UI"/>
                            </w:rPr>
                          </w:pPr>
                        </w:p>
                        <w:p w14:paraId="7DE94C52" w14:textId="77777777" w:rsidR="00B36724" w:rsidRDefault="00AE7014">
                          <w:pPr>
                            <w:pStyle w:val="MarginalspalteFett"/>
                            <w:rPr>
                              <w:rFonts w:cs="Segoe UI"/>
                              <w:szCs w:val="15"/>
                            </w:rPr>
                          </w:pPr>
                          <w:r>
                            <w:rPr>
                              <w:rFonts w:cs="Segoe UI"/>
                              <w:szCs w:val="15"/>
                            </w:rPr>
                            <w:t>GreenPocket GmbH</w:t>
                          </w:r>
                        </w:p>
                        <w:p w14:paraId="22FD18D4" w14:textId="77777777" w:rsidR="00B36724" w:rsidRDefault="00AE7014">
                          <w:pPr>
                            <w:pStyle w:val="Marginalspalte"/>
                            <w:rPr>
                              <w:rFonts w:cs="Segoe UI"/>
                            </w:rPr>
                          </w:pPr>
                          <w:r>
                            <w:rPr>
                              <w:rFonts w:cs="Segoe UI"/>
                            </w:rPr>
                            <w:t>Labor 3.09, Schanzenstr. 6-20</w:t>
                          </w:r>
                        </w:p>
                        <w:p w14:paraId="62AE3458" w14:textId="77777777" w:rsidR="00B36724" w:rsidRDefault="00AE7014">
                          <w:pPr>
                            <w:pStyle w:val="Marginalspalte"/>
                            <w:rPr>
                              <w:rFonts w:cs="Segoe UI"/>
                            </w:rPr>
                          </w:pPr>
                          <w:r>
                            <w:rPr>
                              <w:rFonts w:cs="Segoe UI"/>
                            </w:rPr>
                            <w:t>51063 Köln</w:t>
                          </w:r>
                        </w:p>
                        <w:p w14:paraId="501AFEC7" w14:textId="77777777" w:rsidR="00B36724" w:rsidRDefault="00AE7014">
                          <w:pPr>
                            <w:pStyle w:val="Marginalspalte"/>
                            <w:rPr>
                              <w:rFonts w:cs="Segoe UI"/>
                            </w:rPr>
                          </w:pPr>
                          <w:r w:rsidRPr="00AE7014">
                            <w:rPr>
                              <w:rStyle w:val="Hyperlink"/>
                              <w:rFonts w:cs="Segoe UI"/>
                              <w:color w:val="auto"/>
                              <w:u w:val="none"/>
                            </w:rPr>
                            <w:t>www.greenpocket.de</w:t>
                          </w:r>
                        </w:p>
                        <w:p w14:paraId="36AD028B" w14:textId="77777777" w:rsidR="00B36724" w:rsidRDefault="00000000">
                          <w:pPr>
                            <w:pStyle w:val="Marginalspalte"/>
                            <w:rPr>
                              <w:rFonts w:cs="Segoe UI"/>
                            </w:rPr>
                          </w:pPr>
                          <w:hyperlink r:id="rId5" w:history="1">
                            <w:r w:rsidR="00AE7014" w:rsidRPr="00AE7014">
                              <w:rPr>
                                <w:rStyle w:val="Hyperlink"/>
                                <w:rFonts w:cs="Segoe UI"/>
                                <w:color w:val="auto"/>
                                <w:u w:val="none"/>
                              </w:rPr>
                              <w:t>info@greenpocket.de</w:t>
                            </w:r>
                          </w:hyperlink>
                          <w:r w:rsidR="00AE7014">
                            <w:rPr>
                              <w:rFonts w:cs="Segoe UI"/>
                            </w:rPr>
                            <w:t xml:space="preserve"> </w:t>
                          </w:r>
                        </w:p>
                        <w:p w14:paraId="09C9E845" w14:textId="77777777" w:rsidR="00B36724" w:rsidRDefault="00AE7014">
                          <w:pPr>
                            <w:pStyle w:val="Marginalspalte"/>
                            <w:rPr>
                              <w:rFonts w:cs="Segoe UI"/>
                            </w:rPr>
                          </w:pPr>
                          <w:r>
                            <w:rPr>
                              <w:rFonts w:cs="Segoe UI"/>
                            </w:rPr>
                            <w:t>Geschäftsführer:</w:t>
                          </w:r>
                        </w:p>
                        <w:p w14:paraId="21E052FF" w14:textId="77777777" w:rsidR="00B36724" w:rsidRPr="00F547B7" w:rsidRDefault="00AE7014">
                          <w:pPr>
                            <w:pStyle w:val="Marginalspalte"/>
                            <w:rPr>
                              <w:rFonts w:cs="Segoe UI"/>
                            </w:rPr>
                          </w:pPr>
                          <w:r w:rsidRPr="00F547B7">
                            <w:rPr>
                              <w:rFonts w:cs="Segoe UI"/>
                            </w:rPr>
                            <w:t>Dr. Thomas Goette</w:t>
                          </w:r>
                        </w:p>
                        <w:p w14:paraId="35DCBAE5" w14:textId="77777777" w:rsidR="00B36724" w:rsidRPr="00F547B7" w:rsidRDefault="00B36724">
                          <w:pPr>
                            <w:pStyle w:val="Marginalspalte"/>
                            <w:rPr>
                              <w:rFonts w:cs="Segoe UI"/>
                            </w:rPr>
                          </w:pPr>
                        </w:p>
                        <w:p w14:paraId="6FFAB280" w14:textId="77777777" w:rsidR="00B36724" w:rsidRDefault="00AE7014">
                          <w:pPr>
                            <w:pStyle w:val="MarginalspalteFett"/>
                            <w:rPr>
                              <w:rFonts w:cs="Segoe UI"/>
                              <w:szCs w:val="15"/>
                            </w:rPr>
                          </w:pPr>
                          <w:r>
                            <w:rPr>
                              <w:rFonts w:cs="Segoe UI"/>
                              <w:szCs w:val="15"/>
                            </w:rPr>
                            <w:t>Sarah Wett</w:t>
                          </w:r>
                        </w:p>
                        <w:p w14:paraId="7F9ECFC8" w14:textId="77777777" w:rsidR="00B36724" w:rsidRDefault="00AE7014">
                          <w:pPr>
                            <w:pStyle w:val="MarginalspalteFett"/>
                            <w:rPr>
                              <w:rFonts w:cs="Segoe UI"/>
                              <w:b w:val="0"/>
                              <w:szCs w:val="15"/>
                            </w:rPr>
                          </w:pPr>
                          <w:r>
                            <w:rPr>
                              <w:rFonts w:cs="Segoe UI"/>
                              <w:b w:val="0"/>
                              <w:szCs w:val="15"/>
                            </w:rPr>
                            <w:t>Ansprechpartnerin Presse</w:t>
                          </w:r>
                        </w:p>
                        <w:p w14:paraId="0A963275" w14:textId="77777777" w:rsidR="00B36724" w:rsidRDefault="00000000">
                          <w:pPr>
                            <w:pStyle w:val="Marginalspalte"/>
                            <w:rPr>
                              <w:rFonts w:cs="Segoe UI"/>
                            </w:rPr>
                          </w:pPr>
                          <w:hyperlink r:id="rId6" w:history="1">
                            <w:r w:rsidR="00AE7014" w:rsidRPr="00AE7014">
                              <w:rPr>
                                <w:rStyle w:val="Hyperlink"/>
                              </w:rPr>
                              <w:t>marketing@greenpocket.de</w:t>
                            </w:r>
                          </w:hyperlink>
                          <w:r w:rsidR="00AE7014">
                            <w:rPr>
                              <w:rFonts w:cs="Segoe UI"/>
                              <w:b/>
                            </w:rPr>
                            <w:t xml:space="preserve"> </w:t>
                          </w:r>
                          <w:r w:rsidR="00AE7014">
                            <w:rPr>
                              <w:rFonts w:cs="Segoe UI"/>
                              <w:b/>
                            </w:rPr>
                            <w:br/>
                          </w:r>
                          <w:r w:rsidR="00AE7014">
                            <w:rPr>
                              <w:rFonts w:cs="Segoe UI"/>
                            </w:rPr>
                            <w:t>0221 355 0950</w:t>
                          </w:r>
                        </w:p>
                        <w:p w14:paraId="3F1A5D4A" w14:textId="77777777" w:rsidR="00B36724" w:rsidRPr="00AE7014" w:rsidRDefault="00B36724" w:rsidP="00AE7014">
                          <w:pPr>
                            <w:pStyle w:val="MarginalspalteFett"/>
                            <w:rPr>
                              <w:rFonts w:cs="Segoe UI"/>
                              <w:szCs w:val="15"/>
                            </w:rPr>
                          </w:pPr>
                        </w:p>
                        <w:p w14:paraId="7179AEDB" w14:textId="77777777" w:rsidR="00B36724" w:rsidRDefault="00B36724">
                          <w:pPr>
                            <w:pStyle w:val="MarginalspalteFett"/>
                            <w:rPr>
                              <w:rFonts w:cs="Segoe UI"/>
                              <w:b w:val="0"/>
                              <w:szCs w:val="15"/>
                            </w:rPr>
                          </w:pPr>
                        </w:p>
                        <w:p w14:paraId="6435F2A1" w14:textId="77777777" w:rsidR="00B36724" w:rsidRPr="00AE7014" w:rsidRDefault="00B36724">
                          <w:pPr>
                            <w:pStyle w:val="Marginalspalte"/>
                            <w:rPr>
                              <w:rFonts w:cs="Segoe UI"/>
                            </w:rPr>
                          </w:pPr>
                        </w:p>
                        <w:p w14:paraId="04A9FA0F" w14:textId="77777777" w:rsidR="00B36724" w:rsidRPr="00AE7014" w:rsidRDefault="00B36724">
                          <w:pPr>
                            <w:pStyle w:val="Marginalspalte"/>
                            <w:rPr>
                              <w:rFonts w:cs="Segoe UI"/>
                            </w:rPr>
                          </w:pPr>
                        </w:p>
                        <w:p w14:paraId="07EAD6B0" w14:textId="77777777" w:rsidR="00B36724" w:rsidRPr="00AE7014" w:rsidRDefault="00B36724">
                          <w:pPr>
                            <w:pStyle w:val="Marginalspalte"/>
                            <w:rPr>
                              <w:rFonts w:cs="Segoe UI"/>
                            </w:rPr>
                          </w:pPr>
                        </w:p>
                        <w:p w14:paraId="573ACB1E" w14:textId="77777777" w:rsidR="00B36724" w:rsidRPr="00AE7014" w:rsidRDefault="00B36724">
                          <w:pPr>
                            <w:pStyle w:val="Marginalspalte"/>
                            <w:rPr>
                              <w:rStyle w:val="DocunizePlaceholder"/>
                              <w:rFonts w:cs="Segoe UI"/>
                              <w:color w:val="auto"/>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BB2F21" id="_x0000_t202" coordsize="21600,21600" o:spt="202" path="m,l,21600r21600,l21600,xe">
              <v:stroke joinstyle="miter"/>
              <v:path gradientshapeok="t" o:connecttype="rect"/>
            </v:shapetype>
            <v:shape id="Textfeld 1" o:spid="_x0000_s1026" type="#_x0000_t202" style="position:absolute;margin-left:471.75pt;margin-top:320.5pt;width:113.25pt;height:336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5J/96gEAALsDAAAOAAAAZHJzL2Uyb0RvYy54bWysU9tu2zAMfR+wfxD0vjjJurYw4hRdigwD&#13;&#10;ugvQ7QNkWbKFyaJGKbGzrx8lO+kub8P8IFAmechzSG3uxt6yo8JgwFV8tVhyppyExri24l+/7F/d&#13;&#10;chaicI2w4FTFTyrwu+3LF5vBl2oNHdhGISMQF8rBV7yL0ZdFEWSnehEW4JUjpwbsRaQrtkWDYiD0&#13;&#10;3hbr5fK6GAAbjyBVCPT3YXLybcbXWsn4SeugIrMVp95iPjGfdTqL7UaULQrfGTm3If6hi14YR0Uv&#13;&#10;UA8iCnZA8xdUbyRCAB0XEvoCtDZSZQ7EZrX8g81TJ7zKXEic4C8yhf8HKz8en/xnZHF8CyMNMJMI&#13;&#10;/hHkt8Ac7DrhWnWPCEOnREOFV0myYvChnFOT1KEMCaQePkBDQxaHCBlo1NgnVYgnI3QawOkiuhoj&#13;&#10;k6nk1evb9c0bziT5rtbXNzTWXEOU53SPIb5T0LNkVBxpqhleHB9DTO2I8hySqgWwptkba/MF23pn&#13;&#10;kR0FbcA+fzP6b2HWpWAHKW1CTH8yz0RtIhnHeiRn4ltDcyLGCNNG0QsgowP8wdlA21Tx8P0gUHFm&#13;&#10;3ztSLa3e2cCzUZ8N4SSlVjxyNpm7OK3owaNpO0Ke5uLgnpTVJnN+7mLukzYkSzFvc1rBX+856vnN&#13;&#10;bX8CAAD//wMAUEsDBBQABgAIAAAAIQCHdmVF5AAAABIBAAAPAAAAZHJzL2Rvd25yZXYueG1sTE89&#13;&#10;T8MwEN2R+A/WIbEgaqcpBdI4FTSwwdBSdXZjk0TE58h2mvTfc51gOb3TvXsf+XqyHTsZH1qHEpKZ&#13;&#10;AGawcrrFWsL+6/3+CViICrXqHBoJZxNgXVxf5SrTbsStOe1izUgEQ6YkNDH2GeehaoxVYeZ6g3T7&#13;&#10;dt6qSKuvufZqJHHb8bkQS25Vi+TQqN5sGlP97AYrYVn6Ydzi5q7cv32oz76eH17PBylvb6ZyReNl&#13;&#10;BSyaKf59wKUD5YeCgh3dgDqwTsLzIn0gKikuEmp2YSSPgtCRUJqkAniR8/9Vil8AAAD//wMAUEsB&#13;&#10;Ai0AFAAGAAgAAAAhALaDOJL+AAAA4QEAABMAAAAAAAAAAAAAAAAAAAAAAFtDb250ZW50X1R5cGVz&#13;&#10;XS54bWxQSwECLQAUAAYACAAAACEAOP0h/9YAAACUAQAACwAAAAAAAAAAAAAAAAAvAQAAX3JlbHMv&#13;&#10;LnJlbHNQSwECLQAUAAYACAAAACEAZ+Sf/eoBAAC7AwAADgAAAAAAAAAAAAAAAAAuAgAAZHJzL2Uy&#13;&#10;b0RvYy54bWxQSwECLQAUAAYACAAAACEAh3ZlReQAAAASAQAADwAAAAAAAAAAAAAAAABEBAAAZHJz&#13;&#10;L2Rvd25yZXYueG1sUEsFBgAAAAAEAAQA8wAAAFUFAAAAAA==&#13;&#10;" stroked="f">
              <v:textbox inset="0,0,0,0">
                <w:txbxContent>
                  <w:p w14:paraId="38C3C473" w14:textId="77777777" w:rsidR="00B36724" w:rsidRDefault="00AE7014">
                    <w:pPr>
                      <w:rPr>
                        <w:rFonts w:ascii="Segoe UI" w:eastAsiaTheme="minorEastAsia" w:hAnsi="Segoe UI" w:cs="Segoe UI"/>
                        <w:b/>
                        <w:sz w:val="15"/>
                        <w:szCs w:val="15"/>
                        <w:lang w:bidi="en-US"/>
                      </w:rPr>
                    </w:pPr>
                    <w:r>
                      <w:rPr>
                        <w:rFonts w:ascii="Segoe UI" w:eastAsiaTheme="minorEastAsia" w:hAnsi="Segoe UI" w:cs="Segoe UI"/>
                        <w:b/>
                        <w:sz w:val="15"/>
                        <w:szCs w:val="15"/>
                        <w:lang w:bidi="en-US"/>
                      </w:rPr>
                      <w:t>GWAdriga GmbH &amp; Co. KG</w:t>
                    </w:r>
                  </w:p>
                  <w:p w14:paraId="495433E3" w14:textId="77777777" w:rsidR="00B36724" w:rsidRDefault="00AE7014">
                    <w:pPr>
                      <w:rPr>
                        <w:rFonts w:ascii="Segoe UI" w:eastAsiaTheme="minorEastAsia" w:hAnsi="Segoe UI" w:cs="Segoe UI"/>
                        <w:sz w:val="15"/>
                        <w:lang w:bidi="en-US"/>
                      </w:rPr>
                    </w:pPr>
                    <w:r>
                      <w:rPr>
                        <w:rFonts w:ascii="Segoe UI" w:eastAsiaTheme="minorEastAsia" w:hAnsi="Segoe UI" w:cs="Segoe UI"/>
                        <w:sz w:val="15"/>
                        <w:lang w:bidi="en-US"/>
                      </w:rPr>
                      <w:t>Kurfürstendamm 33</w:t>
                    </w:r>
                  </w:p>
                  <w:p w14:paraId="3E576993" w14:textId="77777777" w:rsidR="00B36724" w:rsidRDefault="00AE7014">
                    <w:pPr>
                      <w:rPr>
                        <w:rFonts w:ascii="Segoe UI" w:eastAsiaTheme="minorEastAsia" w:hAnsi="Segoe UI" w:cs="Segoe UI"/>
                        <w:sz w:val="15"/>
                        <w:lang w:bidi="en-US"/>
                      </w:rPr>
                    </w:pPr>
                    <w:r>
                      <w:rPr>
                        <w:rFonts w:ascii="Segoe UI" w:eastAsiaTheme="minorEastAsia" w:hAnsi="Segoe UI" w:cs="Segoe UI"/>
                        <w:sz w:val="15"/>
                        <w:lang w:bidi="en-US"/>
                      </w:rPr>
                      <w:t>10719 Berlin</w:t>
                    </w:r>
                  </w:p>
                  <w:p w14:paraId="3A7A0BA3" w14:textId="77777777" w:rsidR="00B36724" w:rsidRDefault="00000000">
                    <w:pPr>
                      <w:rPr>
                        <w:rFonts w:ascii="Segoe UI" w:eastAsiaTheme="minorEastAsia" w:hAnsi="Segoe UI" w:cs="Segoe UI"/>
                        <w:sz w:val="15"/>
                        <w:lang w:bidi="en-US"/>
                      </w:rPr>
                    </w:pPr>
                    <w:hyperlink r:id="rId7" w:history="1">
                      <w:r w:rsidR="00AE7014">
                        <w:rPr>
                          <w:rFonts w:ascii="Segoe UI" w:eastAsiaTheme="minorEastAsia" w:hAnsi="Segoe UI" w:cs="Segoe UI"/>
                          <w:sz w:val="15"/>
                          <w:lang w:bidi="en-US"/>
                        </w:rPr>
                        <w:t>www.gwadriga.de</w:t>
                      </w:r>
                    </w:hyperlink>
                    <w:r w:rsidR="00AE7014">
                      <w:rPr>
                        <w:rFonts w:ascii="Segoe UI" w:eastAsiaTheme="minorEastAsia" w:hAnsi="Segoe UI" w:cs="Segoe UI"/>
                        <w:sz w:val="15"/>
                        <w:lang w:bidi="en-US"/>
                      </w:rPr>
                      <w:t xml:space="preserve">      </w:t>
                    </w:r>
                  </w:p>
                  <w:p w14:paraId="771D40E1" w14:textId="77777777" w:rsidR="00B36724" w:rsidRDefault="00AE7014">
                    <w:pPr>
                      <w:pStyle w:val="MarginalspalteFett"/>
                      <w:rPr>
                        <w:rFonts w:cs="Segoe UI"/>
                        <w:b w:val="0"/>
                        <w:szCs w:val="15"/>
                      </w:rPr>
                    </w:pPr>
                    <w:r>
                      <w:rPr>
                        <w:rFonts w:cs="Segoe UI"/>
                        <w:b w:val="0"/>
                        <w:szCs w:val="15"/>
                      </w:rPr>
                      <w:t>info@gwadriga.de</w:t>
                    </w:r>
                  </w:p>
                  <w:p w14:paraId="384F01AF" w14:textId="77777777" w:rsidR="00B36724" w:rsidRDefault="00AE7014">
                    <w:pPr>
                      <w:pStyle w:val="Marginalspalte"/>
                      <w:rPr>
                        <w:rFonts w:cs="Segoe UI"/>
                      </w:rPr>
                    </w:pPr>
                    <w:r>
                      <w:rPr>
                        <w:rFonts w:cs="Segoe UI"/>
                      </w:rPr>
                      <w:t>Geschäftsführer:</w:t>
                    </w:r>
                  </w:p>
                  <w:p w14:paraId="4A00597C" w14:textId="77777777" w:rsidR="00B36724" w:rsidRDefault="00AE7014">
                    <w:pPr>
                      <w:pStyle w:val="Marginalspalte"/>
                      <w:rPr>
                        <w:rFonts w:cs="Segoe UI"/>
                      </w:rPr>
                    </w:pPr>
                    <w:r>
                      <w:rPr>
                        <w:rFonts w:cs="Segoe UI"/>
                      </w:rPr>
                      <w:t>Dr. Michał Sobótka</w:t>
                    </w:r>
                  </w:p>
                  <w:p w14:paraId="0A75CBC2" w14:textId="77777777" w:rsidR="00B36724" w:rsidRDefault="00B36724">
                    <w:pPr>
                      <w:pStyle w:val="Marginalspalte"/>
                      <w:rPr>
                        <w:rFonts w:cs="Segoe UI"/>
                      </w:rPr>
                    </w:pPr>
                  </w:p>
                  <w:p w14:paraId="64167F8E" w14:textId="77777777" w:rsidR="00B36724" w:rsidRDefault="00AE7014">
                    <w:pPr>
                      <w:pStyle w:val="Marginalspalte"/>
                      <w:rPr>
                        <w:rFonts w:cs="Segoe UI"/>
                      </w:rPr>
                    </w:pPr>
                    <w:r>
                      <w:rPr>
                        <w:rFonts w:cs="Segoe UI"/>
                        <w:b/>
                        <w:bCs/>
                      </w:rPr>
                      <w:t>Uwe Pagel</w:t>
                    </w:r>
                    <w:r>
                      <w:rPr>
                        <w:rFonts w:cs="Segoe UI"/>
                      </w:rPr>
                      <w:br/>
                      <w:t>Ansprechpartner Presse</w:t>
                    </w:r>
                    <w:r>
                      <w:rPr>
                        <w:rFonts w:cs="Segoe UI"/>
                      </w:rPr>
                      <w:br/>
                    </w:r>
                    <w:hyperlink r:id="rId8" w:history="1">
                      <w:r>
                        <w:rPr>
                          <w:rStyle w:val="Hyperlink"/>
                          <w:rFonts w:cs="Segoe UI"/>
                        </w:rPr>
                        <w:t>upa@press-n-relations.de</w:t>
                      </w:r>
                    </w:hyperlink>
                    <w:r>
                      <w:rPr>
                        <w:rFonts w:cs="Segoe UI"/>
                      </w:rPr>
                      <w:br/>
                      <w:t>0731 146 156 89</w:t>
                    </w:r>
                  </w:p>
                  <w:p w14:paraId="4E285FA0" w14:textId="77777777" w:rsidR="00B36724" w:rsidRDefault="00B36724">
                    <w:pPr>
                      <w:pStyle w:val="Marginalspalte"/>
                      <w:rPr>
                        <w:rFonts w:cs="Segoe UI"/>
                      </w:rPr>
                    </w:pPr>
                  </w:p>
                  <w:p w14:paraId="7DE94C52" w14:textId="77777777" w:rsidR="00B36724" w:rsidRDefault="00AE7014">
                    <w:pPr>
                      <w:pStyle w:val="MarginalspalteFett"/>
                      <w:rPr>
                        <w:rFonts w:cs="Segoe UI"/>
                        <w:szCs w:val="15"/>
                      </w:rPr>
                    </w:pPr>
                    <w:r>
                      <w:rPr>
                        <w:rFonts w:cs="Segoe UI"/>
                        <w:szCs w:val="15"/>
                      </w:rPr>
                      <w:t>GreenPocket GmbH</w:t>
                    </w:r>
                  </w:p>
                  <w:p w14:paraId="22FD18D4" w14:textId="77777777" w:rsidR="00B36724" w:rsidRDefault="00AE7014">
                    <w:pPr>
                      <w:pStyle w:val="Marginalspalte"/>
                      <w:rPr>
                        <w:rFonts w:cs="Segoe UI"/>
                      </w:rPr>
                    </w:pPr>
                    <w:r>
                      <w:rPr>
                        <w:rFonts w:cs="Segoe UI"/>
                      </w:rPr>
                      <w:t>Labor 3.09, Schanzenstr. 6-20</w:t>
                    </w:r>
                  </w:p>
                  <w:p w14:paraId="62AE3458" w14:textId="77777777" w:rsidR="00B36724" w:rsidRDefault="00AE7014">
                    <w:pPr>
                      <w:pStyle w:val="Marginalspalte"/>
                      <w:rPr>
                        <w:rFonts w:cs="Segoe UI"/>
                      </w:rPr>
                    </w:pPr>
                    <w:r>
                      <w:rPr>
                        <w:rFonts w:cs="Segoe UI"/>
                      </w:rPr>
                      <w:t>51063 Köln</w:t>
                    </w:r>
                  </w:p>
                  <w:p w14:paraId="501AFEC7" w14:textId="77777777" w:rsidR="00B36724" w:rsidRDefault="00AE7014">
                    <w:pPr>
                      <w:pStyle w:val="Marginalspalte"/>
                      <w:rPr>
                        <w:rFonts w:cs="Segoe UI"/>
                      </w:rPr>
                    </w:pPr>
                    <w:r w:rsidRPr="00AE7014">
                      <w:rPr>
                        <w:rStyle w:val="Hyperlink"/>
                        <w:rFonts w:cs="Segoe UI"/>
                        <w:color w:val="auto"/>
                        <w:u w:val="none"/>
                      </w:rPr>
                      <w:t>www.greenpocket.de</w:t>
                    </w:r>
                  </w:p>
                  <w:p w14:paraId="36AD028B" w14:textId="77777777" w:rsidR="00B36724" w:rsidRDefault="00000000">
                    <w:pPr>
                      <w:pStyle w:val="Marginalspalte"/>
                      <w:rPr>
                        <w:rFonts w:cs="Segoe UI"/>
                      </w:rPr>
                    </w:pPr>
                    <w:hyperlink r:id="rId9" w:history="1">
                      <w:r w:rsidR="00AE7014" w:rsidRPr="00AE7014">
                        <w:rPr>
                          <w:rStyle w:val="Hyperlink"/>
                          <w:rFonts w:cs="Segoe UI"/>
                          <w:color w:val="auto"/>
                          <w:u w:val="none"/>
                        </w:rPr>
                        <w:t>info@greenpocket.de</w:t>
                      </w:r>
                    </w:hyperlink>
                    <w:r w:rsidR="00AE7014">
                      <w:rPr>
                        <w:rFonts w:cs="Segoe UI"/>
                      </w:rPr>
                      <w:t xml:space="preserve"> </w:t>
                    </w:r>
                  </w:p>
                  <w:p w14:paraId="09C9E845" w14:textId="77777777" w:rsidR="00B36724" w:rsidRDefault="00AE7014">
                    <w:pPr>
                      <w:pStyle w:val="Marginalspalte"/>
                      <w:rPr>
                        <w:rFonts w:cs="Segoe UI"/>
                      </w:rPr>
                    </w:pPr>
                    <w:r>
                      <w:rPr>
                        <w:rFonts w:cs="Segoe UI"/>
                      </w:rPr>
                      <w:t>Geschäftsführer:</w:t>
                    </w:r>
                  </w:p>
                  <w:p w14:paraId="21E052FF" w14:textId="77777777" w:rsidR="00B36724" w:rsidRPr="00F547B7" w:rsidRDefault="00AE7014">
                    <w:pPr>
                      <w:pStyle w:val="Marginalspalte"/>
                      <w:rPr>
                        <w:rFonts w:cs="Segoe UI"/>
                      </w:rPr>
                    </w:pPr>
                    <w:r w:rsidRPr="00F547B7">
                      <w:rPr>
                        <w:rFonts w:cs="Segoe UI"/>
                      </w:rPr>
                      <w:t>Dr. Thomas Goette</w:t>
                    </w:r>
                  </w:p>
                  <w:p w14:paraId="35DCBAE5" w14:textId="77777777" w:rsidR="00B36724" w:rsidRPr="00F547B7" w:rsidRDefault="00B36724">
                    <w:pPr>
                      <w:pStyle w:val="Marginalspalte"/>
                      <w:rPr>
                        <w:rFonts w:cs="Segoe UI"/>
                      </w:rPr>
                    </w:pPr>
                  </w:p>
                  <w:p w14:paraId="6FFAB280" w14:textId="77777777" w:rsidR="00B36724" w:rsidRDefault="00AE7014">
                    <w:pPr>
                      <w:pStyle w:val="MarginalspalteFett"/>
                      <w:rPr>
                        <w:rFonts w:cs="Segoe UI"/>
                        <w:szCs w:val="15"/>
                      </w:rPr>
                    </w:pPr>
                    <w:r>
                      <w:rPr>
                        <w:rFonts w:cs="Segoe UI"/>
                        <w:szCs w:val="15"/>
                      </w:rPr>
                      <w:t>Sarah Wett</w:t>
                    </w:r>
                  </w:p>
                  <w:p w14:paraId="7F9ECFC8" w14:textId="77777777" w:rsidR="00B36724" w:rsidRDefault="00AE7014">
                    <w:pPr>
                      <w:pStyle w:val="MarginalspalteFett"/>
                      <w:rPr>
                        <w:rFonts w:cs="Segoe UI"/>
                        <w:b w:val="0"/>
                        <w:szCs w:val="15"/>
                      </w:rPr>
                    </w:pPr>
                    <w:r>
                      <w:rPr>
                        <w:rFonts w:cs="Segoe UI"/>
                        <w:b w:val="0"/>
                        <w:szCs w:val="15"/>
                      </w:rPr>
                      <w:t>Ansprechpartnerin Presse</w:t>
                    </w:r>
                  </w:p>
                  <w:p w14:paraId="0A963275" w14:textId="77777777" w:rsidR="00B36724" w:rsidRDefault="00000000">
                    <w:pPr>
                      <w:pStyle w:val="Marginalspalte"/>
                      <w:rPr>
                        <w:rFonts w:cs="Segoe UI"/>
                      </w:rPr>
                    </w:pPr>
                    <w:hyperlink r:id="rId10" w:history="1">
                      <w:r w:rsidR="00AE7014" w:rsidRPr="00AE7014">
                        <w:rPr>
                          <w:rStyle w:val="Hyperlink"/>
                        </w:rPr>
                        <w:t>marketing@greenpocket.de</w:t>
                      </w:r>
                    </w:hyperlink>
                    <w:r w:rsidR="00AE7014">
                      <w:rPr>
                        <w:rFonts w:cs="Segoe UI"/>
                        <w:b/>
                      </w:rPr>
                      <w:t xml:space="preserve"> </w:t>
                    </w:r>
                    <w:r w:rsidR="00AE7014">
                      <w:rPr>
                        <w:rFonts w:cs="Segoe UI"/>
                        <w:b/>
                      </w:rPr>
                      <w:br/>
                    </w:r>
                    <w:r w:rsidR="00AE7014">
                      <w:rPr>
                        <w:rFonts w:cs="Segoe UI"/>
                      </w:rPr>
                      <w:t>0221 355 0950</w:t>
                    </w:r>
                  </w:p>
                  <w:p w14:paraId="3F1A5D4A" w14:textId="77777777" w:rsidR="00B36724" w:rsidRPr="00AE7014" w:rsidRDefault="00B36724" w:rsidP="00AE7014">
                    <w:pPr>
                      <w:pStyle w:val="MarginalspalteFett"/>
                      <w:rPr>
                        <w:rFonts w:cs="Segoe UI"/>
                        <w:szCs w:val="15"/>
                      </w:rPr>
                    </w:pPr>
                  </w:p>
                  <w:p w14:paraId="7179AEDB" w14:textId="77777777" w:rsidR="00B36724" w:rsidRDefault="00B36724">
                    <w:pPr>
                      <w:pStyle w:val="MarginalspalteFett"/>
                      <w:rPr>
                        <w:rFonts w:cs="Segoe UI"/>
                        <w:b w:val="0"/>
                        <w:szCs w:val="15"/>
                      </w:rPr>
                    </w:pPr>
                  </w:p>
                  <w:p w14:paraId="6435F2A1" w14:textId="77777777" w:rsidR="00B36724" w:rsidRPr="00AE7014" w:rsidRDefault="00B36724">
                    <w:pPr>
                      <w:pStyle w:val="Marginalspalte"/>
                      <w:rPr>
                        <w:rFonts w:cs="Segoe UI"/>
                      </w:rPr>
                    </w:pPr>
                  </w:p>
                  <w:p w14:paraId="04A9FA0F" w14:textId="77777777" w:rsidR="00B36724" w:rsidRPr="00AE7014" w:rsidRDefault="00B36724">
                    <w:pPr>
                      <w:pStyle w:val="Marginalspalte"/>
                      <w:rPr>
                        <w:rFonts w:cs="Segoe UI"/>
                      </w:rPr>
                    </w:pPr>
                  </w:p>
                  <w:p w14:paraId="07EAD6B0" w14:textId="77777777" w:rsidR="00B36724" w:rsidRPr="00AE7014" w:rsidRDefault="00B36724">
                    <w:pPr>
                      <w:pStyle w:val="Marginalspalte"/>
                      <w:rPr>
                        <w:rFonts w:cs="Segoe UI"/>
                      </w:rPr>
                    </w:pPr>
                  </w:p>
                  <w:p w14:paraId="573ACB1E" w14:textId="77777777" w:rsidR="00B36724" w:rsidRPr="00AE7014" w:rsidRDefault="00B36724">
                    <w:pPr>
                      <w:pStyle w:val="Marginalspalte"/>
                      <w:rPr>
                        <w:rStyle w:val="DocunizePlaceholder"/>
                        <w:rFonts w:cs="Segoe UI"/>
                        <w:color w:val="auto"/>
                      </w:rPr>
                    </w:pP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724"/>
    <w:rsid w:val="001F3524"/>
    <w:rsid w:val="004C6B52"/>
    <w:rsid w:val="005076D8"/>
    <w:rsid w:val="00574489"/>
    <w:rsid w:val="00AE7014"/>
    <w:rsid w:val="00B36724"/>
    <w:rsid w:val="00F547B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F17B812"/>
  <w14:defaultImageDpi w14:val="300"/>
  <w15:chartTrackingRefBased/>
  <w15:docId w15:val="{014EE698-1529-D44D-BC0E-43CFC51B6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Pr>
      <w:rFonts w:ascii="Calibri" w:hAnsi="Calibri" w:cs="Calibri"/>
      <w:kern w:val="0"/>
      <w:sz w:val="22"/>
      <w:szCs w:val="22"/>
      <w14:ligatures w14:val="none"/>
    </w:rPr>
  </w:style>
  <w:style w:type="paragraph" w:styleId="berschrift1">
    <w:name w:val="heading 1"/>
    <w:basedOn w:val="Standard"/>
    <w:next w:val="Standard"/>
    <w:link w:val="berschrift1Zchn"/>
    <w:uiPriority w:val="9"/>
    <w:qFormat/>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berschrift2">
    <w:name w:val="heading 2"/>
    <w:basedOn w:val="Standard"/>
    <w:next w:val="Standard"/>
    <w:link w:val="berschrift2Zchn"/>
    <w:uiPriority w:val="9"/>
    <w:unhideWhenUsed/>
    <w:qFormat/>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berschrift3">
    <w:name w:val="heading 3"/>
    <w:basedOn w:val="Standard"/>
    <w:next w:val="Standard"/>
    <w:link w:val="berschrift3Zchn"/>
    <w:uiPriority w:val="9"/>
    <w:semiHidden/>
    <w:unhideWhenUsed/>
    <w:qFormat/>
    <w:pPr>
      <w:keepNext/>
      <w:keepLines/>
      <w:spacing w:before="160" w:after="80"/>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berschrift4">
    <w:name w:val="heading 4"/>
    <w:basedOn w:val="Standard"/>
    <w:next w:val="Standard"/>
    <w:link w:val="berschrift4Zchn"/>
    <w:uiPriority w:val="9"/>
    <w:semiHidden/>
    <w:unhideWhenUsed/>
    <w:qFormat/>
    <w:pPr>
      <w:keepNext/>
      <w:keepLines/>
      <w:spacing w:before="80" w:after="40"/>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berschrift5">
    <w:name w:val="heading 5"/>
    <w:basedOn w:val="Standard"/>
    <w:next w:val="Standard"/>
    <w:link w:val="berschrift5Zchn"/>
    <w:uiPriority w:val="9"/>
    <w:semiHidden/>
    <w:unhideWhenUsed/>
    <w:qFormat/>
    <w:pPr>
      <w:keepNext/>
      <w:keepLines/>
      <w:spacing w:before="80" w:after="40"/>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berschrift6">
    <w:name w:val="heading 6"/>
    <w:basedOn w:val="Standard"/>
    <w:next w:val="Standard"/>
    <w:link w:val="berschrift6Zchn"/>
    <w:uiPriority w:val="9"/>
    <w:semiHidden/>
    <w:unhideWhenUsed/>
    <w:qFormat/>
    <w:pPr>
      <w:keepNext/>
      <w:keepLines/>
      <w:spacing w:before="40"/>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berschrift7">
    <w:name w:val="heading 7"/>
    <w:basedOn w:val="Standard"/>
    <w:next w:val="Standard"/>
    <w:link w:val="berschrift7Zchn"/>
    <w:uiPriority w:val="9"/>
    <w:semiHidden/>
    <w:unhideWhenUsed/>
    <w:qFormat/>
    <w:pPr>
      <w:keepNext/>
      <w:keepLines/>
      <w:spacing w:before="40"/>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berschrift8">
    <w:name w:val="heading 8"/>
    <w:basedOn w:val="Standard"/>
    <w:next w:val="Standard"/>
    <w:link w:val="berschrift8Zchn"/>
    <w:uiPriority w:val="9"/>
    <w:semiHidden/>
    <w:unhideWhenUsed/>
    <w:qFormat/>
    <w:pPr>
      <w:keepNext/>
      <w:keepLines/>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berschrift9">
    <w:name w:val="heading 9"/>
    <w:basedOn w:val="Standard"/>
    <w:next w:val="Standard"/>
    <w:link w:val="berschrift9Zchn"/>
    <w:uiPriority w:val="9"/>
    <w:semiHidden/>
    <w:unhideWhenUsed/>
    <w:qFormat/>
    <w:pPr>
      <w:keepNext/>
      <w:keepLines/>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Pr>
      <w:rFonts w:eastAsiaTheme="majorEastAsia" w:cstheme="majorBidi"/>
      <w:color w:val="272727" w:themeColor="text1" w:themeTint="D8"/>
    </w:rPr>
  </w:style>
  <w:style w:type="paragraph" w:styleId="Titel">
    <w:name w:val="Title"/>
    <w:basedOn w:val="Standard"/>
    <w:next w:val="Standard"/>
    <w:link w:val="TitelZchn"/>
    <w:uiPriority w:val="10"/>
    <w:qFormat/>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Zchn">
    <w:name w:val="Titel Zchn"/>
    <w:basedOn w:val="Absatz-Standardschriftart"/>
    <w:link w:val="Titel"/>
    <w:uiPriority w:val="1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UntertitelZchn">
    <w:name w:val="Untertitel Zchn"/>
    <w:basedOn w:val="Absatz-Standardschriftart"/>
    <w:link w:val="Untertitel"/>
    <w:uiPriority w:val="1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pPr>
      <w:spacing w:before="160" w:after="160"/>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ZitatZchn">
    <w:name w:val="Zitat Zchn"/>
    <w:basedOn w:val="Absatz-Standardschriftart"/>
    <w:link w:val="Zitat"/>
    <w:uiPriority w:val="29"/>
    <w:rPr>
      <w:i/>
      <w:iCs/>
      <w:color w:val="404040" w:themeColor="text1" w:themeTint="BF"/>
    </w:rPr>
  </w:style>
  <w:style w:type="paragraph" w:styleId="Listenabsatz">
    <w:name w:val="List Paragraph"/>
    <w:basedOn w:val="Standard"/>
    <w:uiPriority w:val="34"/>
    <w:qFormat/>
    <w:pPr>
      <w:ind w:left="720"/>
      <w:contextualSpacing/>
    </w:pPr>
    <w:rPr>
      <w:rFonts w:asciiTheme="minorHAnsi" w:hAnsiTheme="minorHAnsi" w:cstheme="minorBidi"/>
      <w:kern w:val="2"/>
      <w:sz w:val="24"/>
      <w:szCs w:val="24"/>
      <w14:ligatures w14:val="standardContextual"/>
    </w:rPr>
  </w:style>
  <w:style w:type="character" w:styleId="IntensiveHervorhebung">
    <w:name w:val="Intense Emphasis"/>
    <w:basedOn w:val="Absatz-Standardschriftart"/>
    <w:uiPriority w:val="21"/>
    <w:qFormat/>
    <w:rPr>
      <w:i/>
      <w:iCs/>
      <w:color w:val="2F5496" w:themeColor="accent1" w:themeShade="BF"/>
    </w:rPr>
  </w:style>
  <w:style w:type="paragraph" w:styleId="IntensivesZitat">
    <w:name w:val="Intense Quote"/>
    <w:basedOn w:val="Standard"/>
    <w:next w:val="Standard"/>
    <w:link w:val="IntensivesZitatZchn"/>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hAnsiTheme="minorHAnsi" w:cstheme="minorBidi"/>
      <w:i/>
      <w:iCs/>
      <w:color w:val="2F5496" w:themeColor="accent1" w:themeShade="BF"/>
      <w:kern w:val="2"/>
      <w:sz w:val="24"/>
      <w:szCs w:val="24"/>
      <w14:ligatures w14:val="standardContextual"/>
    </w:rPr>
  </w:style>
  <w:style w:type="character" w:customStyle="1" w:styleId="IntensivesZitatZchn">
    <w:name w:val="Intensives Zitat Zchn"/>
    <w:basedOn w:val="Absatz-Standardschriftart"/>
    <w:link w:val="IntensivesZitat"/>
    <w:uiPriority w:val="30"/>
    <w:rPr>
      <w:i/>
      <w:iCs/>
      <w:color w:val="2F5496" w:themeColor="accent1" w:themeShade="BF"/>
    </w:rPr>
  </w:style>
  <w:style w:type="character" w:styleId="IntensiverVerweis">
    <w:name w:val="Intense Reference"/>
    <w:basedOn w:val="Absatz-Standardschriftart"/>
    <w:uiPriority w:val="32"/>
    <w:qFormat/>
    <w:rPr>
      <w:b/>
      <w:bCs/>
      <w:smallCaps/>
      <w:color w:val="2F5496" w:themeColor="accent1" w:themeShade="BF"/>
      <w:spacing w:val="5"/>
    </w:rPr>
  </w:style>
  <w:style w:type="paragraph" w:styleId="Kopfzeile">
    <w:name w:val="header"/>
    <w:basedOn w:val="Standard"/>
    <w:link w:val="KopfzeileZchn"/>
    <w:uiPriority w:val="99"/>
    <w:unhideWhenUsed/>
    <w:pPr>
      <w:tabs>
        <w:tab w:val="center" w:pos="4536"/>
        <w:tab w:val="right" w:pos="9072"/>
      </w:tabs>
    </w:pPr>
  </w:style>
  <w:style w:type="character" w:customStyle="1" w:styleId="KopfzeileZchn">
    <w:name w:val="Kopfzeile Zchn"/>
    <w:basedOn w:val="Absatz-Standardschriftart"/>
    <w:link w:val="Kopfzeile"/>
    <w:uiPriority w:val="99"/>
    <w:rPr>
      <w:rFonts w:ascii="Calibri" w:hAnsi="Calibri" w:cs="Calibri"/>
      <w:kern w:val="0"/>
      <w:sz w:val="22"/>
      <w:szCs w:val="22"/>
      <w14:ligatures w14:val="none"/>
    </w:rPr>
  </w:style>
  <w:style w:type="character" w:customStyle="1" w:styleId="DocunizePlaceholder">
    <w:name w:val="Docunize Placeholder"/>
    <w:basedOn w:val="Absatz-Standardschriftart"/>
    <w:rPr>
      <w:color w:val="C71585"/>
    </w:rPr>
  </w:style>
  <w:style w:type="paragraph" w:customStyle="1" w:styleId="Marginalspalte">
    <w:name w:val="Marginalspalte"/>
    <w:qFormat/>
    <w:pPr>
      <w:spacing w:line="200" w:lineRule="exact"/>
      <w:contextualSpacing/>
    </w:pPr>
    <w:rPr>
      <w:rFonts w:ascii="Segoe UI" w:eastAsiaTheme="minorEastAsia" w:hAnsi="Segoe UI"/>
      <w:kern w:val="0"/>
      <w:sz w:val="15"/>
      <w:szCs w:val="22"/>
      <w:lang w:bidi="en-US"/>
      <w14:ligatures w14:val="none"/>
    </w:rPr>
  </w:style>
  <w:style w:type="paragraph" w:customStyle="1" w:styleId="MarginalspalteFett">
    <w:name w:val="Marginalspalte Fett"/>
    <w:basedOn w:val="Marginalspalte"/>
    <w:qFormat/>
    <w:rPr>
      <w:b/>
    </w:rPr>
  </w:style>
  <w:style w:type="character" w:styleId="Hyperlink">
    <w:name w:val="Hyperlink"/>
    <w:basedOn w:val="Absatz-Standardschriftart"/>
    <w:uiPriority w:val="99"/>
    <w:unhideWhenUsed/>
    <w:rPr>
      <w:color w:val="0563C1" w:themeColor="hyperlink"/>
      <w:u w:val="single"/>
    </w:rPr>
  </w:style>
  <w:style w:type="paragraph" w:styleId="Fuzeile">
    <w:name w:val="footer"/>
    <w:basedOn w:val="Standard"/>
    <w:link w:val="FuzeileZchn"/>
    <w:uiPriority w:val="99"/>
    <w:unhideWhenUsed/>
    <w:pPr>
      <w:tabs>
        <w:tab w:val="center" w:pos="4536"/>
        <w:tab w:val="right" w:pos="9072"/>
      </w:tabs>
    </w:pPr>
  </w:style>
  <w:style w:type="character" w:customStyle="1" w:styleId="FuzeileZchn">
    <w:name w:val="Fußzeile Zchn"/>
    <w:basedOn w:val="Absatz-Standardschriftart"/>
    <w:link w:val="Fuzeile"/>
    <w:uiPriority w:val="99"/>
    <w:rPr>
      <w:rFonts w:ascii="Calibri" w:hAnsi="Calibri" w:cs="Calibri"/>
      <w:kern w:val="0"/>
      <w:sz w:val="22"/>
      <w:szCs w:val="22"/>
      <w14:ligatures w14:val="none"/>
    </w:rPr>
  </w:style>
  <w:style w:type="character" w:styleId="NichtaufgelsteErwhnung">
    <w:name w:val="Unresolved Mention"/>
    <w:basedOn w:val="Absatz-Standardschriftart"/>
    <w:uiPriority w:val="99"/>
    <w:rPr>
      <w:color w:val="605E5C"/>
      <w:shd w:val="clear" w:color="auto" w:fill="E1DFDD"/>
    </w:rPr>
  </w:style>
  <w:style w:type="paragraph" w:styleId="Sprechblasentext">
    <w:name w:val="Balloon Text"/>
    <w:basedOn w:val="Standard"/>
    <w:link w:val="SprechblasentextZchn"/>
    <w:uiPriority w:val="99"/>
    <w:semiHidden/>
    <w:unhideWhenUse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kern w:val="0"/>
      <w:sz w:val="18"/>
      <w:szCs w:val="18"/>
      <w14:ligatures w14:val="none"/>
    </w:rPr>
  </w:style>
  <w:style w:type="paragraph" w:styleId="berarbeitung">
    <w:name w:val="Revision"/>
    <w:hidden/>
    <w:uiPriority w:val="99"/>
    <w:semiHidden/>
    <w:rsid w:val="00AE7014"/>
    <w:rPr>
      <w:rFonts w:ascii="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hyperlink" Target="http://www.stadtwerke-pforzheim.de/" TargetMode="External"/><Relationship Id="rId7" Type="http://schemas.openxmlformats.org/officeDocument/2006/relationships/hyperlink" Target="http://www.stadtwerke-pforzheim.de/" TargetMode="External"/><Relationship Id="rId2" Type="http://schemas.openxmlformats.org/officeDocument/2006/relationships/image" Target="media/image1.png"/><Relationship Id="rId1" Type="http://schemas.openxmlformats.org/officeDocument/2006/relationships/image" Target="media/image2.jpg"/><Relationship Id="rId6" Type="http://schemas.openxmlformats.org/officeDocument/2006/relationships/hyperlink" Target="mailto:marketing@greenpocket.de" TargetMode="External"/><Relationship Id="rId5" Type="http://schemas.openxmlformats.org/officeDocument/2006/relationships/hyperlink" Target="mailto:info@greenpocket.de" TargetMode="External"/><Relationship Id="rId10" Type="http://schemas.openxmlformats.org/officeDocument/2006/relationships/hyperlink" Target="mailto:marketing@greenpocket.de" TargetMode="External"/><Relationship Id="rId4" Type="http://schemas.openxmlformats.org/officeDocument/2006/relationships/hyperlink" Target="mailto:upa@press-n-relations.de" TargetMode="External"/><Relationship Id="rId9" Type="http://schemas.openxmlformats.org/officeDocument/2006/relationships/hyperlink" Target="mailto:info@greenpocket.de"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4547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Christoph Buck</cp:lastModifiedBy>
  <cp:revision>3</cp:revision>
  <dcterms:created xsi:type="dcterms:W3CDTF">2024-07-18T10:34:00Z</dcterms:created>
  <dcterms:modified xsi:type="dcterms:W3CDTF">2024-07-18T10:50:00Z</dcterms:modified>
</cp:coreProperties>
</file>