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320B4" w14:textId="77777777" w:rsidR="00890035" w:rsidRPr="00FE602D" w:rsidRDefault="00890035" w:rsidP="00EF511E">
      <w:pPr>
        <w:spacing w:line="264" w:lineRule="auto"/>
        <w:rPr>
          <w:rFonts w:ascii="Helvetica" w:hAnsi="Helvetica"/>
          <w:szCs w:val="24"/>
        </w:rPr>
      </w:pPr>
      <w:r w:rsidRPr="00FE602D">
        <w:rPr>
          <w:rFonts w:ascii="Helvetica" w:hAnsi="Helvetica"/>
          <w:szCs w:val="24"/>
        </w:rPr>
        <w:t>Presseinformation</w:t>
      </w:r>
    </w:p>
    <w:p w14:paraId="668A86B5" w14:textId="77777777" w:rsidR="00890035" w:rsidRPr="00FE602D" w:rsidRDefault="00890035" w:rsidP="00EF511E">
      <w:pPr>
        <w:spacing w:line="264" w:lineRule="auto"/>
        <w:rPr>
          <w:rFonts w:ascii="Helvetica" w:hAnsi="Helvetica"/>
          <w:sz w:val="20"/>
        </w:rPr>
      </w:pPr>
    </w:p>
    <w:p w14:paraId="6B5ECE7A" w14:textId="20DFF710" w:rsidR="00890035" w:rsidRPr="00FE602D" w:rsidRDefault="00890035" w:rsidP="00EF511E">
      <w:pPr>
        <w:spacing w:line="264" w:lineRule="auto"/>
        <w:rPr>
          <w:rFonts w:ascii="Helvetica" w:hAnsi="Helvetica"/>
          <w:sz w:val="20"/>
        </w:rPr>
      </w:pPr>
      <w:r w:rsidRPr="00FE602D">
        <w:rPr>
          <w:rFonts w:ascii="Helvetica" w:hAnsi="Helvetica"/>
          <w:sz w:val="20"/>
        </w:rPr>
        <w:t xml:space="preserve">Ulm, </w:t>
      </w:r>
      <w:r w:rsidR="00E03FB7">
        <w:rPr>
          <w:rFonts w:ascii="Helvetica" w:hAnsi="Helvetica"/>
          <w:sz w:val="20"/>
        </w:rPr>
        <w:t>20</w:t>
      </w:r>
      <w:bookmarkStart w:id="0" w:name="_GoBack"/>
      <w:bookmarkEnd w:id="0"/>
      <w:r w:rsidRPr="00FE602D">
        <w:rPr>
          <w:rFonts w:ascii="Helvetica" w:hAnsi="Helvetica"/>
          <w:sz w:val="20"/>
        </w:rPr>
        <w:t xml:space="preserve">. </w:t>
      </w:r>
      <w:r w:rsidR="005B11B9">
        <w:rPr>
          <w:rFonts w:ascii="Helvetica" w:hAnsi="Helvetica"/>
          <w:sz w:val="20"/>
        </w:rPr>
        <w:t>Januar 2016</w:t>
      </w:r>
    </w:p>
    <w:p w14:paraId="2F2420C6" w14:textId="77777777" w:rsidR="00890035" w:rsidRPr="00FE602D" w:rsidRDefault="00890035" w:rsidP="00EF511E">
      <w:pPr>
        <w:spacing w:line="264" w:lineRule="auto"/>
        <w:rPr>
          <w:rFonts w:ascii="Helvetica" w:hAnsi="Helvetica" w:cs="Arial"/>
          <w:sz w:val="20"/>
        </w:rPr>
      </w:pPr>
    </w:p>
    <w:p w14:paraId="180A088D" w14:textId="77777777" w:rsidR="00890035" w:rsidRPr="00FE602D" w:rsidRDefault="00890035" w:rsidP="00EF511E">
      <w:pPr>
        <w:spacing w:line="264" w:lineRule="auto"/>
        <w:rPr>
          <w:rFonts w:ascii="Helvetica" w:hAnsi="Helvetica"/>
          <w:b/>
          <w:sz w:val="26"/>
          <w:szCs w:val="26"/>
        </w:rPr>
      </w:pPr>
      <w:r>
        <w:rPr>
          <w:rFonts w:ascii="Helvetica" w:hAnsi="Helvetica"/>
          <w:b/>
          <w:sz w:val="26"/>
          <w:szCs w:val="26"/>
        </w:rPr>
        <w:t xml:space="preserve">Die richtige Menge zur richtigen Zeit am richtigen Ort </w:t>
      </w:r>
    </w:p>
    <w:p w14:paraId="53F6BAAD" w14:textId="77777777" w:rsidR="00890035" w:rsidRDefault="00890035" w:rsidP="00EF511E">
      <w:pPr>
        <w:spacing w:line="264" w:lineRule="auto"/>
        <w:rPr>
          <w:rFonts w:ascii="Helvetica" w:hAnsi="Helvetica"/>
          <w:sz w:val="22"/>
          <w:szCs w:val="22"/>
        </w:rPr>
      </w:pPr>
      <w:r>
        <w:rPr>
          <w:rFonts w:ascii="Helvetica" w:hAnsi="Helvetica"/>
          <w:sz w:val="22"/>
          <w:szCs w:val="22"/>
        </w:rPr>
        <w:t xml:space="preserve">Produktionslogistik-Modul von </w:t>
      </w:r>
      <w:r w:rsidRPr="00FE602D">
        <w:rPr>
          <w:rFonts w:ascii="Helvetica" w:hAnsi="Helvetica"/>
          <w:sz w:val="22"/>
          <w:szCs w:val="22"/>
        </w:rPr>
        <w:t xml:space="preserve">Manufacturing Execution System </w:t>
      </w:r>
      <w:r>
        <w:rPr>
          <w:rFonts w:ascii="Helvetica" w:hAnsi="Helvetica"/>
          <w:sz w:val="22"/>
          <w:szCs w:val="22"/>
        </w:rPr>
        <w:br/>
      </w:r>
      <w:r w:rsidRPr="00FE602D">
        <w:rPr>
          <w:rFonts w:ascii="Helvetica" w:hAnsi="Helvetica"/>
          <w:sz w:val="22"/>
          <w:szCs w:val="22"/>
        </w:rPr>
        <w:t xml:space="preserve">GUARDUS MES </w:t>
      </w:r>
      <w:r>
        <w:rPr>
          <w:rFonts w:ascii="Helvetica" w:hAnsi="Helvetica"/>
          <w:sz w:val="22"/>
          <w:szCs w:val="22"/>
        </w:rPr>
        <w:t xml:space="preserve">für mehr Effizienz im Materialfluss </w:t>
      </w:r>
    </w:p>
    <w:p w14:paraId="3B645431" w14:textId="77777777" w:rsidR="00890035" w:rsidRPr="00F529BD" w:rsidRDefault="00890035" w:rsidP="00EF511E">
      <w:pPr>
        <w:spacing w:line="264" w:lineRule="auto"/>
        <w:rPr>
          <w:rFonts w:ascii="Helvetica" w:hAnsi="Helvetica"/>
          <w:color w:val="000000"/>
          <w:sz w:val="22"/>
          <w:szCs w:val="22"/>
        </w:rPr>
      </w:pPr>
    </w:p>
    <w:p w14:paraId="12FEB15F" w14:textId="77777777" w:rsidR="00890035" w:rsidRPr="00F529BD" w:rsidRDefault="00890035" w:rsidP="003024ED">
      <w:pPr>
        <w:spacing w:line="264" w:lineRule="auto"/>
        <w:rPr>
          <w:rFonts w:ascii="Helvetica" w:hAnsi="Helvetica"/>
          <w:b/>
          <w:color w:val="000000"/>
          <w:sz w:val="20"/>
        </w:rPr>
      </w:pPr>
      <w:r w:rsidRPr="00F529BD">
        <w:rPr>
          <w:rFonts w:ascii="Helvetica" w:hAnsi="Helvetica"/>
          <w:b/>
          <w:color w:val="000000"/>
          <w:sz w:val="20"/>
        </w:rPr>
        <w:t>Fertigungsunternehmen, die ihren Shopfloor auf schlanke Füße stellen wollen, finden im neuen GUARDUS MES Modul „Produktionslogistik“ der Ulmer GUARDUS Solutions AG die richtige Lösung. Im Vordergrund steht die Steuerung aller materiallogistischen Prozesse auf Basis von Ist-Daten. Das Ziel: Synchronisiert mit den aktuellen Abläufen wird pro Fertigungsauftrag das richtige Material zur richtigen Zeit an der Maschine/Anlage bereitgestellt beziehungsweise abgeholt. Das gilt sowohl für Rohmaterialen als auch für produzierte Materialbestände im Shopfloor – der sogenannte Work in Process, kurz WIP. „Gerade die Echtzeit-Informationen über WIP-Bestände sind entscheidend, um verkettete Arbeitsvorgänge rechtzeitig zu starten und den Gesamtauftrag in-time zu realisieren“, so Simone Cronjäger, Vorstand der GUARDUS Solutions AG. Nahtlose Integrationen in die betriebswirtschaftliche Welt sowie in die umgebenden Lagerverwaltungs- und Transport-Systeme sorgen für die erforderliche Prozesssicherheit. Abhängig von Gebindeeinheit und aktivem Produktionstakt bestimmen die Maschinen und Anlagen die Transportfr</w:t>
      </w:r>
      <w:r w:rsidR="008316B5" w:rsidRPr="00F529BD">
        <w:rPr>
          <w:rFonts w:ascii="Helvetica" w:hAnsi="Helvetica"/>
          <w:b/>
          <w:color w:val="000000"/>
          <w:sz w:val="20"/>
        </w:rPr>
        <w:t>equenz von Materialzuführung beziehungsweise</w:t>
      </w:r>
      <w:r w:rsidRPr="00F529BD">
        <w:rPr>
          <w:rFonts w:ascii="Helvetica" w:hAnsi="Helvetica"/>
          <w:b/>
          <w:color w:val="000000"/>
          <w:sz w:val="20"/>
        </w:rPr>
        <w:t xml:space="preserve"> Abtransport und verbessern somit die Agilität in der Produktion.</w:t>
      </w:r>
    </w:p>
    <w:p w14:paraId="4FE74D9F" w14:textId="77777777" w:rsidR="00890035" w:rsidRPr="00F529BD" w:rsidRDefault="00890035" w:rsidP="00EF511E">
      <w:pPr>
        <w:spacing w:line="264" w:lineRule="auto"/>
        <w:rPr>
          <w:rFonts w:ascii="Helvetica" w:hAnsi="Helvetica"/>
          <w:b/>
          <w:color w:val="000000"/>
          <w:sz w:val="20"/>
        </w:rPr>
      </w:pPr>
    </w:p>
    <w:p w14:paraId="7799AADE" w14:textId="77777777" w:rsidR="00890035" w:rsidRPr="000506EC" w:rsidRDefault="00890035" w:rsidP="00286044">
      <w:pPr>
        <w:spacing w:line="264" w:lineRule="auto"/>
        <w:rPr>
          <w:rFonts w:ascii="Helvetica" w:hAnsi="Helvetica"/>
          <w:color w:val="000000"/>
          <w:sz w:val="20"/>
        </w:rPr>
      </w:pPr>
      <w:r>
        <w:rPr>
          <w:rFonts w:ascii="Helvetica" w:hAnsi="Helvetica"/>
          <w:sz w:val="20"/>
        </w:rPr>
        <w:t xml:space="preserve">Materiallogistik ist </w:t>
      </w:r>
      <w:r w:rsidRPr="003060A0">
        <w:rPr>
          <w:rFonts w:ascii="Helvetica" w:hAnsi="Helvetica"/>
          <w:sz w:val="20"/>
        </w:rPr>
        <w:t>nicht</w:t>
      </w:r>
      <w:r>
        <w:rPr>
          <w:rFonts w:ascii="Helvetica" w:hAnsi="Helvetica"/>
          <w:sz w:val="20"/>
        </w:rPr>
        <w:t xml:space="preserve"> neu</w:t>
      </w:r>
      <w:r w:rsidRPr="003060A0">
        <w:rPr>
          <w:rFonts w:ascii="Helvetica" w:hAnsi="Helvetica"/>
          <w:sz w:val="20"/>
        </w:rPr>
        <w:t xml:space="preserve">. Viele </w:t>
      </w:r>
      <w:r>
        <w:rPr>
          <w:rFonts w:ascii="Helvetica" w:hAnsi="Helvetica"/>
          <w:sz w:val="20"/>
        </w:rPr>
        <w:t>betriebswirtschaftliche Applikationen bieten ent</w:t>
      </w:r>
      <w:r w:rsidRPr="000506EC">
        <w:rPr>
          <w:rFonts w:ascii="Helvetica" w:hAnsi="Helvetica"/>
          <w:color w:val="000000"/>
          <w:sz w:val="20"/>
        </w:rPr>
        <w:t xml:space="preserve">sprechende Funktionspakete an. Das Problem: Der betrachtete Zeithorizont liegt in der Zukunft und richtet sich an künftigen Aufträgen aus. Für das tagesaktuelle Produktionsgeschehen ist das ERP in der Regel blind. Verändert sich beispielsweise die Reihenfolge der geplanten Aufträge, der Maschineneinsatz oder die Laufzeit eines Auftrags sind die Plandaten des ERP Makulatur. Hinzu kommt, dass die betriebswirtschaftliche Anwendung keine Informationen über die aktuelle Situation der WIP-Bestände in der Produktion hält. </w:t>
      </w:r>
    </w:p>
    <w:p w14:paraId="5D3D0C3E" w14:textId="77777777" w:rsidR="00890035" w:rsidRPr="000506EC" w:rsidRDefault="00890035" w:rsidP="00EF511E">
      <w:pPr>
        <w:spacing w:line="264" w:lineRule="auto"/>
        <w:rPr>
          <w:rFonts w:ascii="Helvetica" w:hAnsi="Helvetica"/>
          <w:color w:val="000000"/>
          <w:sz w:val="20"/>
        </w:rPr>
      </w:pPr>
    </w:p>
    <w:p w14:paraId="0A0BA1A2" w14:textId="6A117730" w:rsidR="00890035" w:rsidRPr="000506EC" w:rsidRDefault="00890035" w:rsidP="00286044">
      <w:pPr>
        <w:spacing w:line="264" w:lineRule="auto"/>
        <w:rPr>
          <w:rFonts w:ascii="Helvetica" w:hAnsi="Helvetica"/>
          <w:color w:val="000000"/>
          <w:sz w:val="20"/>
        </w:rPr>
      </w:pPr>
      <w:r w:rsidRPr="000506EC">
        <w:rPr>
          <w:rFonts w:ascii="Helvetica" w:hAnsi="Helvetica"/>
          <w:color w:val="000000"/>
          <w:sz w:val="20"/>
        </w:rPr>
        <w:t>Dieses Bündel an Echtzeit-Informationen kennt nur das Manufacturing Execution System – allen voran GUARDUS MES. Mithilfe seiner integrierten Plantafel liefert das MES nicht nur detailliert Informationen zur Auftrags-Reihenfolgen-Planung. Als prozessorientiertes Werkzeug konzipiert, visualisiert die Anwendung auch Maschinenstatus, Produktionssi</w:t>
      </w:r>
      <w:r w:rsidR="008F0078">
        <w:rPr>
          <w:rFonts w:ascii="Helvetica" w:hAnsi="Helvetica"/>
          <w:color w:val="000000"/>
          <w:sz w:val="20"/>
        </w:rPr>
        <w:t>tuation und Arbeitsfortschritt</w:t>
      </w:r>
      <w:r w:rsidRPr="000506EC">
        <w:rPr>
          <w:rFonts w:ascii="Helvetica" w:hAnsi="Helvetica"/>
          <w:color w:val="000000"/>
          <w:sz w:val="20"/>
        </w:rPr>
        <w:t>. Das Ergebnis: Sämtliche Informationen für eine reibungslose Materialbedarfsermittlung sind in vollem Umfang vorhanden und werden ständig aktualisiert.</w:t>
      </w:r>
    </w:p>
    <w:p w14:paraId="7B448808" w14:textId="77777777" w:rsidR="00890035" w:rsidRPr="0003496A" w:rsidRDefault="00890035" w:rsidP="00EF511E">
      <w:pPr>
        <w:spacing w:line="264" w:lineRule="auto"/>
        <w:rPr>
          <w:rFonts w:ascii="Helvetica" w:hAnsi="Helvetica"/>
          <w:sz w:val="20"/>
        </w:rPr>
      </w:pPr>
    </w:p>
    <w:p w14:paraId="0F23A65A" w14:textId="77777777" w:rsidR="00890035" w:rsidRPr="0003496A" w:rsidRDefault="00890035" w:rsidP="00EF511E">
      <w:pPr>
        <w:spacing w:line="264" w:lineRule="auto"/>
        <w:rPr>
          <w:rFonts w:ascii="Helvetica" w:hAnsi="Helvetica"/>
          <w:b/>
          <w:sz w:val="20"/>
        </w:rPr>
      </w:pPr>
      <w:r>
        <w:rPr>
          <w:rFonts w:ascii="Helvetica" w:hAnsi="Helvetica"/>
          <w:b/>
          <w:sz w:val="20"/>
        </w:rPr>
        <w:t>Intelligente Produktionslogistik mit GUARDUS MES</w:t>
      </w:r>
    </w:p>
    <w:p w14:paraId="65B17F85" w14:textId="63E2DD50" w:rsidR="00890035" w:rsidRPr="003D3C57" w:rsidRDefault="00890035" w:rsidP="00F37D61">
      <w:pPr>
        <w:spacing w:line="264" w:lineRule="auto"/>
        <w:rPr>
          <w:rFonts w:ascii="Helvetica" w:hAnsi="Helvetica"/>
          <w:sz w:val="20"/>
        </w:rPr>
      </w:pPr>
      <w:r>
        <w:rPr>
          <w:rFonts w:ascii="Helvetica" w:hAnsi="Helvetica"/>
          <w:sz w:val="20"/>
        </w:rPr>
        <w:t xml:space="preserve">In der </w:t>
      </w:r>
      <w:r w:rsidRPr="0003496A">
        <w:rPr>
          <w:rFonts w:ascii="Helvetica" w:hAnsi="Helvetica"/>
          <w:sz w:val="20"/>
        </w:rPr>
        <w:t xml:space="preserve">Materialbedarfsermittlung </w:t>
      </w:r>
      <w:r>
        <w:rPr>
          <w:rFonts w:ascii="Helvetica" w:hAnsi="Helvetica"/>
          <w:sz w:val="20"/>
        </w:rPr>
        <w:t xml:space="preserve">der GUARDUS MES </w:t>
      </w:r>
      <w:r w:rsidRPr="0003496A">
        <w:rPr>
          <w:rFonts w:ascii="Helvetica" w:hAnsi="Helvetica"/>
          <w:sz w:val="20"/>
        </w:rPr>
        <w:t xml:space="preserve">Produktionslogistik </w:t>
      </w:r>
      <w:r>
        <w:rPr>
          <w:rFonts w:ascii="Helvetica" w:hAnsi="Helvetica"/>
          <w:sz w:val="20"/>
        </w:rPr>
        <w:t>verknüpft das System</w:t>
      </w:r>
      <w:r w:rsidRPr="0003496A">
        <w:rPr>
          <w:rFonts w:ascii="Helvetica" w:hAnsi="Helvetica"/>
          <w:sz w:val="20"/>
        </w:rPr>
        <w:t xml:space="preserve"> alle auftragsrelevant</w:t>
      </w:r>
      <w:r>
        <w:rPr>
          <w:rFonts w:ascii="Helvetica" w:hAnsi="Helvetica"/>
          <w:sz w:val="20"/>
        </w:rPr>
        <w:t>en Informationen des ERP mit der</w:t>
      </w:r>
      <w:r w:rsidRPr="0003496A">
        <w:rPr>
          <w:rFonts w:ascii="Helvetica" w:hAnsi="Helvetica"/>
          <w:sz w:val="20"/>
        </w:rPr>
        <w:t xml:space="preserve"> tatsächlichen </w:t>
      </w:r>
      <w:r w:rsidRPr="000506EC">
        <w:rPr>
          <w:rFonts w:ascii="Helvetica" w:hAnsi="Helvetica"/>
          <w:color w:val="000000"/>
          <w:sz w:val="20"/>
        </w:rPr>
        <w:t>Shopfloor-Logistik. So stehen die Plandaten aus der Materialstückliste sowie die dynamischen WIP-Bestände aus den aktuellen Arbeitsvorgängen konsolidiert zur Verfügung. Für die Materialanforderung visualisiert das Modul sämtliche Positionen farblich in tabellarischer Form. Mithilfe flexibler Parameter lässt sich</w:t>
      </w:r>
      <w:r>
        <w:rPr>
          <w:rFonts w:ascii="Helvetica" w:hAnsi="Helvetica"/>
          <w:sz w:val="20"/>
        </w:rPr>
        <w:t xml:space="preserve"> dabei die Rei</w:t>
      </w:r>
      <w:r>
        <w:rPr>
          <w:rFonts w:ascii="Helvetica" w:hAnsi="Helvetica"/>
          <w:sz w:val="20"/>
        </w:rPr>
        <w:lastRenderedPageBreak/>
        <w:t>henfolge der Anlieferungen bequem steuern – etwa zur Berücksichtigung von Wegezeiten oder Sicherheitspuffern an der Maschine. Der eigentliche Transportauftrag, der direkt an die umgebenden Lagerverwaltungs- und Transportsys</w:t>
      </w:r>
      <w:r w:rsidRPr="003D3C57">
        <w:rPr>
          <w:rFonts w:ascii="Helvetica" w:hAnsi="Helvetica"/>
          <w:sz w:val="20"/>
        </w:rPr>
        <w:t>teme fließt</w:t>
      </w:r>
      <w:r w:rsidR="008F0078">
        <w:rPr>
          <w:rFonts w:ascii="Helvetica" w:hAnsi="Helvetica"/>
          <w:sz w:val="20"/>
        </w:rPr>
        <w:t>,</w:t>
      </w:r>
      <w:r w:rsidRPr="003D3C57">
        <w:rPr>
          <w:rFonts w:ascii="Helvetica" w:hAnsi="Helvetica"/>
          <w:sz w:val="20"/>
        </w:rPr>
        <w:t xml:space="preserve"> beinhaltet unter anderem allgemeine Kopfdaten des Auftrags, die Liste der Zielorte sowie die betreffenden Transporteinheiten. Dabei können die Transportgebinde auf KANBAN-Losgrößen eingestellt werden. Die Weitergabe der Transportinformationen an die zuständigen Lagermitarbeiter kann über unterschiedlichste mobile Endgeräte erfolgen. Und auch das Erfassen der Ware geht durch das Einbinden modernster Techniken effizient und sicher von der Hand – sei es via Barcode, Datamatrix Code oder Chipkarte und RFID.</w:t>
      </w:r>
    </w:p>
    <w:p w14:paraId="6575ED54" w14:textId="77777777" w:rsidR="00890035" w:rsidRPr="003D3C57" w:rsidRDefault="00890035" w:rsidP="00EF511E">
      <w:pPr>
        <w:spacing w:line="264" w:lineRule="auto"/>
        <w:rPr>
          <w:rFonts w:ascii="Helvetica" w:hAnsi="Helvetica"/>
          <w:color w:val="000000"/>
          <w:sz w:val="20"/>
        </w:rPr>
      </w:pPr>
    </w:p>
    <w:p w14:paraId="781E8B73" w14:textId="1467F1B7" w:rsidR="00890035" w:rsidRPr="000506EC" w:rsidRDefault="00890035" w:rsidP="00CE1FE8">
      <w:pPr>
        <w:spacing w:line="264" w:lineRule="auto"/>
        <w:rPr>
          <w:rFonts w:ascii="Helvetica" w:hAnsi="Helvetica"/>
          <w:color w:val="000000"/>
          <w:sz w:val="20"/>
        </w:rPr>
      </w:pPr>
      <w:r w:rsidRPr="003D3C57">
        <w:rPr>
          <w:rFonts w:ascii="Helvetica" w:hAnsi="Helvetica"/>
          <w:color w:val="000000"/>
          <w:sz w:val="20"/>
        </w:rPr>
        <w:t>Nach erfolgter Lieferung bucht der GUARDUS MES-Anwender das Material in den Produktionsbereich ein und erzeugt damit auch weiterführende Traceability-Informationen. Selbstverständlich ist an dieser Stelle die Rückmeldung an das</w:t>
      </w:r>
      <w:r w:rsidRPr="000506EC">
        <w:rPr>
          <w:rFonts w:ascii="Helvetica" w:hAnsi="Helvetica"/>
          <w:color w:val="000000"/>
          <w:sz w:val="20"/>
        </w:rPr>
        <w:t xml:space="preserve"> führende ERP jederzeit möglich. Sind die produzierten Teile bereit zur Abholung, erfolgt ein entsprechender Belegdruck als Materialbegleitschein sowie eine automatische Darstellung des Abholauftrags im GUARD</w:t>
      </w:r>
      <w:r w:rsidR="00746FC2">
        <w:rPr>
          <w:rFonts w:ascii="Helvetica" w:hAnsi="Helvetica"/>
          <w:color w:val="000000"/>
          <w:sz w:val="20"/>
        </w:rPr>
        <w:t>U</w:t>
      </w:r>
      <w:r w:rsidRPr="000506EC">
        <w:rPr>
          <w:rFonts w:ascii="Helvetica" w:hAnsi="Helvetica"/>
          <w:color w:val="000000"/>
          <w:sz w:val="20"/>
        </w:rPr>
        <w:t>S MES-eigenen Transport-Auftragsboard. Handelt es sich um WIP-Material kann dieses zur nächsten Produktionseinheit oder in ein Produk</w:t>
      </w:r>
      <w:r w:rsidR="00746FC2">
        <w:rPr>
          <w:rFonts w:ascii="Helvetica" w:hAnsi="Helvetica"/>
          <w:color w:val="000000"/>
          <w:sz w:val="20"/>
        </w:rPr>
        <w:t>tionslager transportiert werden.</w:t>
      </w:r>
      <w:r w:rsidRPr="000506EC">
        <w:rPr>
          <w:rFonts w:ascii="Helvetica" w:hAnsi="Helvetica"/>
          <w:color w:val="000000"/>
          <w:sz w:val="20"/>
        </w:rPr>
        <w:t xml:space="preserve"> Fertigware meldet GUARDUS MES als Warenzugänge an das ERP. </w:t>
      </w:r>
    </w:p>
    <w:p w14:paraId="46D8B61C" w14:textId="77777777" w:rsidR="00890035" w:rsidRPr="000506EC" w:rsidRDefault="00890035" w:rsidP="00EF511E">
      <w:pPr>
        <w:spacing w:line="264" w:lineRule="auto"/>
        <w:rPr>
          <w:rFonts w:ascii="Helvetica" w:hAnsi="Helvetica"/>
          <w:color w:val="000000"/>
          <w:sz w:val="20"/>
        </w:rPr>
      </w:pPr>
    </w:p>
    <w:p w14:paraId="02CF296A" w14:textId="52BFA0B6" w:rsidR="00890035" w:rsidRPr="000506EC" w:rsidRDefault="00890035" w:rsidP="00CE1FE8">
      <w:pPr>
        <w:spacing w:line="264" w:lineRule="auto"/>
        <w:rPr>
          <w:rFonts w:ascii="Helvetica" w:hAnsi="Helvetica"/>
          <w:color w:val="000000"/>
          <w:sz w:val="20"/>
        </w:rPr>
      </w:pPr>
      <w:r w:rsidRPr="000506EC">
        <w:rPr>
          <w:rFonts w:ascii="Helvetica" w:hAnsi="Helvetica"/>
          <w:color w:val="000000"/>
          <w:sz w:val="20"/>
        </w:rPr>
        <w:t>Für maximale Transparenz in der Produktionslogistik bietet die integrierte Datenbasis von GUARDUS MES umfassende Trac</w:t>
      </w:r>
      <w:r w:rsidR="00746FC2">
        <w:rPr>
          <w:rFonts w:ascii="Helvetica" w:hAnsi="Helvetica"/>
          <w:color w:val="000000"/>
          <w:sz w:val="20"/>
        </w:rPr>
        <w:t>e</w:t>
      </w:r>
      <w:r w:rsidRPr="000506EC">
        <w:rPr>
          <w:rFonts w:ascii="Helvetica" w:hAnsi="Helvetica"/>
          <w:color w:val="000000"/>
          <w:sz w:val="20"/>
        </w:rPr>
        <w:t>ability-Inform</w:t>
      </w:r>
      <w:r w:rsidR="00746FC2">
        <w:rPr>
          <w:rFonts w:ascii="Helvetica" w:hAnsi="Helvetica"/>
          <w:color w:val="000000"/>
          <w:sz w:val="20"/>
        </w:rPr>
        <w:t>ationen in Echtzeit. Diese stehen</w:t>
      </w:r>
      <w:r w:rsidRPr="000506EC">
        <w:rPr>
          <w:rFonts w:ascii="Helvetica" w:hAnsi="Helvetica"/>
          <w:color w:val="000000"/>
          <w:sz w:val="20"/>
        </w:rPr>
        <w:t xml:space="preserve"> dann für die Bottom-Up- oder Top-Down-Recherche zur Verfügung.</w:t>
      </w:r>
    </w:p>
    <w:p w14:paraId="607487CB" w14:textId="77777777" w:rsidR="00890035" w:rsidRDefault="00890035" w:rsidP="00EF511E">
      <w:pPr>
        <w:spacing w:line="264" w:lineRule="auto"/>
        <w:rPr>
          <w:rFonts w:ascii="Helvetica" w:hAnsi="Helvetica"/>
          <w:sz w:val="20"/>
        </w:rPr>
      </w:pPr>
    </w:p>
    <w:p w14:paraId="718A711B" w14:textId="77777777" w:rsidR="00890035" w:rsidRPr="00FE602D" w:rsidRDefault="00890035" w:rsidP="005B11B9">
      <w:pPr>
        <w:ind w:right="-292"/>
        <w:rPr>
          <w:rFonts w:ascii="Helvetica" w:hAnsi="Helvetica"/>
          <w:b/>
          <w:sz w:val="20"/>
        </w:rPr>
      </w:pPr>
      <w:r w:rsidRPr="00FE602D">
        <w:rPr>
          <w:rFonts w:ascii="Helvetica" w:hAnsi="Helvetica"/>
          <w:b/>
          <w:sz w:val="20"/>
        </w:rPr>
        <w:t>Bildanforderung</w:t>
      </w:r>
    </w:p>
    <w:p w14:paraId="6721FB0A" w14:textId="77777777" w:rsidR="00890035" w:rsidRDefault="00890035" w:rsidP="005B11B9">
      <w:pPr>
        <w:ind w:right="-292"/>
        <w:rPr>
          <w:rFonts w:ascii="Helvetica" w:hAnsi="Helvetica" w:cs="Times"/>
          <w:sz w:val="20"/>
        </w:rPr>
      </w:pPr>
      <w:r w:rsidRPr="00FE602D">
        <w:rPr>
          <w:rFonts w:ascii="Helvetica" w:hAnsi="Helvetica" w:cs="Times"/>
          <w:sz w:val="20"/>
        </w:rPr>
        <w:t xml:space="preserve">Bildmaterial finden Sie in unserem Medienportal </w:t>
      </w:r>
      <w:hyperlink r:id="rId7" w:history="1">
        <w:r w:rsidRPr="00FE602D">
          <w:rPr>
            <w:rFonts w:ascii="Helvetica" w:hAnsi="Helvetica" w:cs="Times"/>
            <w:sz w:val="20"/>
          </w:rPr>
          <w:t>http://press-n-relations.amid-pr.com</w:t>
        </w:r>
      </w:hyperlink>
      <w:r w:rsidRPr="00FE602D">
        <w:rPr>
          <w:rFonts w:ascii="Helvetica" w:hAnsi="Helvetica" w:cs="Times"/>
          <w:sz w:val="20"/>
        </w:rPr>
        <w:t xml:space="preserve"> zum Download (Suchbegriff „GUARDUS-</w:t>
      </w:r>
      <w:r>
        <w:rPr>
          <w:rFonts w:ascii="Helvetica" w:hAnsi="Helvetica" w:cs="Times"/>
          <w:sz w:val="20"/>
        </w:rPr>
        <w:t>Produktionslogistik</w:t>
      </w:r>
      <w:r w:rsidRPr="00FE602D">
        <w:rPr>
          <w:rFonts w:ascii="Helvetica" w:hAnsi="Helvetica" w:cs="Times"/>
          <w:sz w:val="20"/>
        </w:rPr>
        <w:t>”). Selbstverständlich schicken wir Ihnen die Datei zudem gerne per E-Mail zu.</w:t>
      </w:r>
    </w:p>
    <w:p w14:paraId="6E102C4F" w14:textId="77777777" w:rsidR="00FC7F17" w:rsidRDefault="00FC7F17" w:rsidP="005B11B9">
      <w:pPr>
        <w:ind w:right="-292"/>
        <w:rPr>
          <w:rFonts w:ascii="Helvetica" w:hAnsi="Helvetica" w:cs="Times"/>
          <w:sz w:val="20"/>
        </w:rPr>
      </w:pPr>
    </w:p>
    <w:p w14:paraId="11023211" w14:textId="523EB8A1" w:rsidR="005B11B9" w:rsidRDefault="00FC7F17" w:rsidP="005B11B9">
      <w:pPr>
        <w:ind w:right="-292"/>
        <w:rPr>
          <w:rFonts w:ascii="Helvetica" w:hAnsi="Helvetica" w:cs="Times"/>
          <w:sz w:val="20"/>
        </w:rPr>
      </w:pPr>
      <w:r>
        <w:rPr>
          <w:rFonts w:ascii="Helvetica" w:hAnsi="Helvetica" w:cs="Times"/>
          <w:sz w:val="20"/>
        </w:rPr>
        <w:pict w14:anchorId="76BA8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93.75pt">
            <v:imagedata r:id="rId8" o:title="GUA-produktionslogistik-klein.jpg"/>
          </v:shape>
        </w:pict>
      </w:r>
    </w:p>
    <w:p w14:paraId="03156E75" w14:textId="3B3B98BC" w:rsidR="005B11B9" w:rsidRPr="00FE602D" w:rsidRDefault="005B11B9" w:rsidP="005B11B9">
      <w:pPr>
        <w:ind w:right="-292"/>
        <w:rPr>
          <w:rFonts w:ascii="Helvetica" w:hAnsi="Helvetica" w:cs="Times"/>
          <w:sz w:val="20"/>
        </w:rPr>
      </w:pPr>
    </w:p>
    <w:tbl>
      <w:tblPr>
        <w:tblW w:w="8170" w:type="dxa"/>
        <w:tblLayout w:type="fixed"/>
        <w:tblCellMar>
          <w:left w:w="70" w:type="dxa"/>
          <w:right w:w="70" w:type="dxa"/>
        </w:tblCellMar>
        <w:tblLook w:val="0000" w:firstRow="0" w:lastRow="0" w:firstColumn="0" w:lastColumn="0" w:noHBand="0" w:noVBand="0"/>
      </w:tblPr>
      <w:tblGrid>
        <w:gridCol w:w="3756"/>
        <w:gridCol w:w="4414"/>
      </w:tblGrid>
      <w:tr w:rsidR="00890035" w:rsidRPr="003024ED" w14:paraId="076C916B" w14:textId="77777777" w:rsidTr="002159B7">
        <w:tc>
          <w:tcPr>
            <w:tcW w:w="3756" w:type="dxa"/>
            <w:tcBorders>
              <w:top w:val="nil"/>
              <w:left w:val="nil"/>
              <w:bottom w:val="nil"/>
              <w:right w:val="nil"/>
            </w:tcBorders>
          </w:tcPr>
          <w:p w14:paraId="664BD2D5" w14:textId="77777777" w:rsidR="00890035" w:rsidRPr="00FE602D" w:rsidRDefault="00890035" w:rsidP="005B11B9">
            <w:pPr>
              <w:ind w:right="-292"/>
              <w:rPr>
                <w:rFonts w:ascii="Helvetica" w:hAnsi="Helvetica" w:cs="Helvetica"/>
                <w:b/>
                <w:sz w:val="18"/>
                <w:szCs w:val="18"/>
              </w:rPr>
            </w:pPr>
            <w:bookmarkStart w:id="1" w:name="OLE_LINK1"/>
            <w:bookmarkStart w:id="2" w:name="OLE_LINK2"/>
            <w:r w:rsidRPr="00FE602D">
              <w:rPr>
                <w:rFonts w:ascii="Helvetica" w:hAnsi="Helvetica" w:cs="Helvetica"/>
                <w:b/>
                <w:sz w:val="18"/>
                <w:szCs w:val="18"/>
              </w:rPr>
              <w:t>Weitere Informationen:</w:t>
            </w:r>
          </w:p>
          <w:p w14:paraId="05E42972" w14:textId="77777777" w:rsidR="00890035" w:rsidRPr="00FE602D" w:rsidRDefault="00890035" w:rsidP="005B11B9">
            <w:pPr>
              <w:ind w:right="-292"/>
              <w:rPr>
                <w:rFonts w:ascii="Helvetica" w:hAnsi="Helvetica"/>
                <w:sz w:val="18"/>
                <w:szCs w:val="18"/>
              </w:rPr>
            </w:pPr>
            <w:r w:rsidRPr="00FE602D">
              <w:rPr>
                <w:rFonts w:ascii="Helvetica" w:hAnsi="Helvetica"/>
                <w:sz w:val="18"/>
                <w:szCs w:val="18"/>
              </w:rPr>
              <w:t>GUARDUS Solutions AG, Simone Cronjäger</w:t>
            </w:r>
          </w:p>
          <w:p w14:paraId="1D16BBC1" w14:textId="77777777" w:rsidR="00890035" w:rsidRPr="00FE602D" w:rsidRDefault="00890035" w:rsidP="005B11B9">
            <w:pPr>
              <w:ind w:right="-292"/>
              <w:rPr>
                <w:rFonts w:ascii="Helvetica" w:hAnsi="Helvetica"/>
                <w:sz w:val="18"/>
                <w:szCs w:val="18"/>
                <w:lang w:val="nb-NO"/>
              </w:rPr>
            </w:pPr>
            <w:r w:rsidRPr="00FE602D">
              <w:rPr>
                <w:rFonts w:ascii="Helvetica" w:hAnsi="Helvetica"/>
                <w:sz w:val="18"/>
                <w:szCs w:val="18"/>
                <w:lang w:val="nb-NO"/>
              </w:rPr>
              <w:t>Postgasse 1, D-89073 Ulm</w:t>
            </w:r>
          </w:p>
          <w:p w14:paraId="0C2D9D94" w14:textId="77777777" w:rsidR="00890035" w:rsidRPr="00FE602D" w:rsidRDefault="00890035" w:rsidP="005B11B9">
            <w:pPr>
              <w:ind w:right="-292"/>
              <w:rPr>
                <w:rFonts w:ascii="Helvetica" w:hAnsi="Helvetica"/>
                <w:sz w:val="18"/>
                <w:szCs w:val="18"/>
                <w:lang w:val="nb-NO"/>
              </w:rPr>
            </w:pPr>
            <w:r w:rsidRPr="00FE602D">
              <w:rPr>
                <w:rFonts w:ascii="Helvetica" w:hAnsi="Helvetica"/>
                <w:sz w:val="18"/>
                <w:szCs w:val="18"/>
                <w:lang w:val="nb-NO"/>
              </w:rPr>
              <w:t xml:space="preserve">Tel.: +49 731 88 01 77-22 </w:t>
            </w:r>
            <w:r w:rsidRPr="00FE602D">
              <w:rPr>
                <w:rFonts w:ascii="Helvetica" w:hAnsi="Helvetica"/>
                <w:sz w:val="18"/>
                <w:szCs w:val="18"/>
                <w:lang w:val="nb-NO"/>
              </w:rPr>
              <w:br/>
              <w:t xml:space="preserve">Fax: +49 731 88 01 77-29 </w:t>
            </w:r>
          </w:p>
          <w:p w14:paraId="4D02EEA9" w14:textId="77777777" w:rsidR="00890035" w:rsidRPr="00FE602D" w:rsidRDefault="00890035" w:rsidP="005B11B9">
            <w:pPr>
              <w:ind w:right="-292"/>
              <w:rPr>
                <w:rFonts w:ascii="Helvetica" w:hAnsi="Helvetica"/>
                <w:sz w:val="18"/>
                <w:szCs w:val="18"/>
                <w:lang w:val="nb-NO"/>
              </w:rPr>
            </w:pPr>
            <w:r w:rsidRPr="00FE602D">
              <w:rPr>
                <w:rFonts w:ascii="Helvetica" w:hAnsi="Helvetica"/>
                <w:sz w:val="18"/>
                <w:szCs w:val="18"/>
                <w:lang w:val="nb-NO"/>
              </w:rPr>
              <w:t xml:space="preserve">info@guardus.de - </w:t>
            </w:r>
            <w:hyperlink r:id="rId9" w:history="1">
              <w:r w:rsidRPr="00FE602D">
                <w:rPr>
                  <w:rStyle w:val="Link"/>
                  <w:rFonts w:ascii="Helvetica" w:hAnsi="Helvetica"/>
                  <w:color w:val="auto"/>
                  <w:sz w:val="18"/>
                  <w:szCs w:val="18"/>
                  <w:u w:val="none"/>
                  <w:lang w:val="nb-NO"/>
                </w:rPr>
                <w:t>www.guardus.de</w:t>
              </w:r>
            </w:hyperlink>
          </w:p>
        </w:tc>
        <w:tc>
          <w:tcPr>
            <w:tcW w:w="4414" w:type="dxa"/>
            <w:tcBorders>
              <w:top w:val="nil"/>
              <w:left w:val="nil"/>
              <w:bottom w:val="nil"/>
              <w:right w:val="nil"/>
            </w:tcBorders>
          </w:tcPr>
          <w:p w14:paraId="048AB692" w14:textId="77777777" w:rsidR="00890035" w:rsidRPr="00FE602D" w:rsidRDefault="00890035" w:rsidP="005B11B9">
            <w:pPr>
              <w:ind w:right="-292"/>
              <w:rPr>
                <w:rFonts w:ascii="Helvetica" w:hAnsi="Helvetica"/>
                <w:b/>
                <w:sz w:val="18"/>
                <w:szCs w:val="18"/>
              </w:rPr>
            </w:pPr>
            <w:r w:rsidRPr="00FE602D">
              <w:rPr>
                <w:rFonts w:ascii="Helvetica" w:hAnsi="Helvetica"/>
                <w:b/>
                <w:sz w:val="18"/>
                <w:szCs w:val="18"/>
              </w:rPr>
              <w:t>Presse- und Öffentlichkeitsarbeit:</w:t>
            </w:r>
          </w:p>
          <w:p w14:paraId="588AA51A" w14:textId="77777777" w:rsidR="00890035" w:rsidRPr="00FE602D" w:rsidRDefault="00890035" w:rsidP="005B11B9">
            <w:pPr>
              <w:ind w:right="-292"/>
              <w:rPr>
                <w:rFonts w:ascii="Helvetica" w:hAnsi="Helvetica"/>
                <w:sz w:val="18"/>
                <w:szCs w:val="18"/>
              </w:rPr>
            </w:pPr>
            <w:r w:rsidRPr="00FE602D">
              <w:rPr>
                <w:rFonts w:ascii="Helvetica" w:hAnsi="Helvetica"/>
                <w:sz w:val="18"/>
                <w:szCs w:val="18"/>
              </w:rPr>
              <w:t xml:space="preserve">Press’n’Relations GmbH, Monika Nyendick </w:t>
            </w:r>
          </w:p>
          <w:p w14:paraId="59ECBAC6" w14:textId="77777777" w:rsidR="00890035" w:rsidRPr="00FE602D" w:rsidRDefault="00890035" w:rsidP="005B11B9">
            <w:pPr>
              <w:ind w:right="-292"/>
              <w:rPr>
                <w:rFonts w:ascii="Helvetica" w:hAnsi="Helvetica"/>
                <w:sz w:val="18"/>
                <w:szCs w:val="18"/>
                <w:lang w:val="it-IT"/>
              </w:rPr>
            </w:pPr>
            <w:r w:rsidRPr="00FE602D">
              <w:rPr>
                <w:rFonts w:ascii="Helvetica" w:hAnsi="Helvetica"/>
                <w:sz w:val="18"/>
                <w:szCs w:val="18"/>
                <w:lang w:val="it-IT"/>
              </w:rPr>
              <w:t>Magirusstraße 33, D-89077 Ulm</w:t>
            </w:r>
          </w:p>
          <w:p w14:paraId="69C62015" w14:textId="77777777" w:rsidR="00890035" w:rsidRPr="00FE602D" w:rsidRDefault="00890035" w:rsidP="005B11B9">
            <w:pPr>
              <w:ind w:right="-292"/>
              <w:rPr>
                <w:rFonts w:ascii="Helvetica" w:hAnsi="Helvetica" w:cs="Tahoma"/>
                <w:sz w:val="18"/>
                <w:szCs w:val="18"/>
                <w:lang w:val="it-IT"/>
              </w:rPr>
            </w:pPr>
            <w:r w:rsidRPr="00FE602D">
              <w:rPr>
                <w:rFonts w:ascii="Helvetica" w:hAnsi="Helvetica" w:cs="Tahoma"/>
                <w:sz w:val="18"/>
                <w:szCs w:val="18"/>
                <w:lang w:val="it-IT"/>
              </w:rPr>
              <w:t>Tel.: +49 731 96 287-30 - Fax: +49 731 96 287-97</w:t>
            </w:r>
          </w:p>
          <w:p w14:paraId="70C9C3E1" w14:textId="77777777" w:rsidR="00890035" w:rsidRPr="00FE602D" w:rsidRDefault="00890035" w:rsidP="005B11B9">
            <w:pPr>
              <w:ind w:right="-292"/>
              <w:rPr>
                <w:rFonts w:ascii="Helvetica" w:hAnsi="Helvetica"/>
                <w:sz w:val="18"/>
                <w:szCs w:val="18"/>
                <w:lang w:val="it-IT"/>
              </w:rPr>
            </w:pPr>
            <w:r w:rsidRPr="00FE602D">
              <w:rPr>
                <w:rFonts w:ascii="Helvetica" w:hAnsi="Helvetica"/>
                <w:sz w:val="18"/>
                <w:szCs w:val="18"/>
                <w:lang w:val="it-IT"/>
              </w:rPr>
              <w:t>mny@press-n-relations.de</w:t>
            </w:r>
            <w:r w:rsidRPr="00FE602D">
              <w:rPr>
                <w:rFonts w:ascii="Helvetica" w:hAnsi="Helvetica"/>
                <w:sz w:val="18"/>
                <w:szCs w:val="18"/>
                <w:lang w:val="it-IT"/>
              </w:rPr>
              <w:br/>
              <w:t>www.press-n-relations.de</w:t>
            </w:r>
          </w:p>
        </w:tc>
      </w:tr>
    </w:tbl>
    <w:p w14:paraId="6B1360F4" w14:textId="77777777" w:rsidR="00890035" w:rsidRPr="00FE602D" w:rsidRDefault="00890035" w:rsidP="005B11B9">
      <w:pPr>
        <w:ind w:right="-292"/>
        <w:rPr>
          <w:rFonts w:ascii="Helvetica" w:hAnsi="Helvetica"/>
          <w:sz w:val="20"/>
          <w:lang w:val="it-IT"/>
        </w:rPr>
      </w:pPr>
    </w:p>
    <w:p w14:paraId="617B5B7D" w14:textId="1328B0E4" w:rsidR="00890035" w:rsidRPr="00B402CE" w:rsidRDefault="005B11B9" w:rsidP="005B11B9">
      <w:pPr>
        <w:ind w:right="-292"/>
        <w:rPr>
          <w:rFonts w:ascii="Helvetica" w:hAnsi="Helvetica"/>
          <w:sz w:val="18"/>
        </w:rPr>
      </w:pPr>
      <w:r>
        <w:rPr>
          <w:rFonts w:ascii="Helvetica" w:hAnsi="Helvetica"/>
          <w:sz w:val="20"/>
        </w:rPr>
        <w:t>Über 30</w:t>
      </w:r>
      <w:r w:rsidR="00890035" w:rsidRPr="00FE602D">
        <w:rPr>
          <w:rFonts w:ascii="Helvetica" w:hAnsi="Helvetica"/>
          <w:sz w:val="20"/>
        </w:rPr>
        <w:t xml:space="preserve"> Jahre Erfahrung im industriellen Fertigungsumfeld haben das System- und Softwarehaus GUARDUS Solutions AG zu einer festen Größe in den Bereichen Qualitäts- und Produktions-Management gemacht. Basis für den Erfolg des international renommierten Unternehmens mit Standorten in Ulm und Timisoara (Rumänien) ist das Manufacturing Execution System GUARDUS MES. Diese Lösung bildet die Schnittstelle zwischen der operativen Ebene und den übergreifenden PPS- und ERP-Lösungen. GUARDUS-Lösungen gehören zu den führenden Systemen auf diesem Gebiet und sind bei mehr als 150 Unternehmen im praktischen Einsatz.</w:t>
      </w:r>
      <w:r w:rsidR="00890035" w:rsidRPr="00FC052F" w:rsidDel="00EF0F9D">
        <w:rPr>
          <w:rFonts w:ascii="Helvetica" w:hAnsi="Helvetica"/>
          <w:sz w:val="20"/>
        </w:rPr>
        <w:t xml:space="preserve"> </w:t>
      </w:r>
      <w:bookmarkEnd w:id="1"/>
      <w:bookmarkEnd w:id="2"/>
    </w:p>
    <w:sectPr w:rsidR="00890035" w:rsidRPr="00B402CE" w:rsidSect="001012F1">
      <w:headerReference w:type="default" r:id="rId10"/>
      <w:pgSz w:w="11900" w:h="16840"/>
      <w:pgMar w:top="2126" w:right="3119" w:bottom="1134"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541D0" w14:textId="77777777" w:rsidR="00FC3920" w:rsidRDefault="00FC3920">
      <w:r>
        <w:separator/>
      </w:r>
    </w:p>
  </w:endnote>
  <w:endnote w:type="continuationSeparator" w:id="0">
    <w:p w14:paraId="23E72977" w14:textId="77777777" w:rsidR="00FC3920" w:rsidRDefault="00FC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Gothi">
    <w:altName w:val="~??eg"/>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E00002FF" w:usb1="4000ACFF" w:usb2="00000001" w:usb3="00000000" w:csb0="0000019F" w:csb1="00000000"/>
  </w:font>
  <w:font w:name="MS Minngs">
    <w:altName w:val="w"/>
    <w:panose1 w:val="00000000000000000000"/>
    <w:charset w:val="80"/>
    <w:family w:val="auto"/>
    <w:notTrueType/>
    <w:pitch w:val="variable"/>
    <w:sig w:usb0="00000001" w:usb1="08070000" w:usb2="00000010" w:usb3="00000000" w:csb0="00020000" w:csb1="00000000"/>
  </w:font>
  <w:font w:name="Tahoma">
    <w:panose1 w:val="020B0604030504040204"/>
    <w:charset w:val="00"/>
    <w:family w:val="auto"/>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C7B4A" w14:textId="77777777" w:rsidR="00FC3920" w:rsidRDefault="00FC3920">
      <w:r>
        <w:separator/>
      </w:r>
    </w:p>
  </w:footnote>
  <w:footnote w:type="continuationSeparator" w:id="0">
    <w:p w14:paraId="08908E24" w14:textId="77777777" w:rsidR="00FC3920" w:rsidRDefault="00FC392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52D0E" w14:textId="77777777" w:rsidR="00890035" w:rsidRDefault="00890035">
    <w:pPr>
      <w:pStyle w:val="Kopfzeile"/>
      <w:tabs>
        <w:tab w:val="clear" w:pos="9072"/>
        <w:tab w:val="right" w:pos="9540"/>
      </w:tabs>
    </w:pPr>
    <w:r>
      <w:rPr>
        <w:rFonts w:ascii="Times" w:hAnsi="Times"/>
        <w:sz w:val="24"/>
      </w:rPr>
      <w:tab/>
    </w:r>
    <w:r>
      <w:rPr>
        <w:rFonts w:ascii="Times" w:hAnsi="Times"/>
        <w:sz w:val="24"/>
      </w:rPr>
      <w:tab/>
    </w:r>
    <w:r w:rsidR="00FC7F17">
      <w:rPr>
        <w:rFonts w:ascii="Times" w:hAnsi="Times"/>
        <w:noProof/>
        <w:sz w:val="24"/>
        <w:lang w:eastAsia="de-DE"/>
      </w:rPr>
      <w:pict w14:anchorId="17CF6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_x0020_1" o:spid="_x0000_i1026" type="#_x0000_t75" alt="gualogo" style="width:115.45pt;height:58.4pt;visibility:visible">
          <v:imagedata r:id="rId1" o:title=""/>
        </v:shape>
      </w:pict>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hybridMultilevel"/>
    <w:tmpl w:val="FFFFFFFF"/>
    <w:lvl w:ilvl="0" w:tplc="DDB06E1E">
      <w:numFmt w:val="bullet"/>
      <w:lvlText w:val="-"/>
      <w:lvlJc w:val="left"/>
      <w:pPr>
        <w:tabs>
          <w:tab w:val="num" w:pos="1428"/>
        </w:tabs>
        <w:ind w:left="1428" w:hanging="360"/>
      </w:pPr>
      <w:rPr>
        <w:rFonts w:ascii="Arial" w:eastAsia="Times New Roman" w:hAnsi="Arial" w:hint="default"/>
      </w:rPr>
    </w:lvl>
    <w:lvl w:ilvl="1" w:tplc="0A5E0984" w:tentative="1">
      <w:start w:val="1"/>
      <w:numFmt w:val="bullet"/>
      <w:lvlText w:val="o"/>
      <w:lvlJc w:val="left"/>
      <w:pPr>
        <w:tabs>
          <w:tab w:val="num" w:pos="1440"/>
        </w:tabs>
        <w:ind w:left="1440" w:hanging="360"/>
      </w:pPr>
      <w:rPr>
        <w:rFonts w:ascii="Courier New" w:hAnsi="Courier New" w:hint="default"/>
      </w:rPr>
    </w:lvl>
    <w:lvl w:ilvl="2" w:tplc="5820232A" w:tentative="1">
      <w:start w:val="1"/>
      <w:numFmt w:val="bullet"/>
      <w:lvlText w:val=""/>
      <w:lvlJc w:val="left"/>
      <w:pPr>
        <w:tabs>
          <w:tab w:val="num" w:pos="2160"/>
        </w:tabs>
        <w:ind w:left="2160" w:hanging="360"/>
      </w:pPr>
      <w:rPr>
        <w:rFonts w:ascii="Wingdings" w:hAnsi="Wingdings" w:hint="default"/>
      </w:rPr>
    </w:lvl>
    <w:lvl w:ilvl="3" w:tplc="7F08E982" w:tentative="1">
      <w:start w:val="1"/>
      <w:numFmt w:val="bullet"/>
      <w:lvlText w:val=""/>
      <w:lvlJc w:val="left"/>
      <w:pPr>
        <w:tabs>
          <w:tab w:val="num" w:pos="2880"/>
        </w:tabs>
        <w:ind w:left="2880" w:hanging="360"/>
      </w:pPr>
      <w:rPr>
        <w:rFonts w:ascii="Symbol" w:hAnsi="Symbol" w:hint="default"/>
      </w:rPr>
    </w:lvl>
    <w:lvl w:ilvl="4" w:tplc="AEFEF1D8" w:tentative="1">
      <w:start w:val="1"/>
      <w:numFmt w:val="bullet"/>
      <w:lvlText w:val="o"/>
      <w:lvlJc w:val="left"/>
      <w:pPr>
        <w:tabs>
          <w:tab w:val="num" w:pos="3600"/>
        </w:tabs>
        <w:ind w:left="3600" w:hanging="360"/>
      </w:pPr>
      <w:rPr>
        <w:rFonts w:ascii="Courier New" w:hAnsi="Courier New" w:hint="default"/>
      </w:rPr>
    </w:lvl>
    <w:lvl w:ilvl="5" w:tplc="8CF2C004" w:tentative="1">
      <w:start w:val="1"/>
      <w:numFmt w:val="bullet"/>
      <w:lvlText w:val=""/>
      <w:lvlJc w:val="left"/>
      <w:pPr>
        <w:tabs>
          <w:tab w:val="num" w:pos="4320"/>
        </w:tabs>
        <w:ind w:left="4320" w:hanging="360"/>
      </w:pPr>
      <w:rPr>
        <w:rFonts w:ascii="Wingdings" w:hAnsi="Wingdings" w:hint="default"/>
      </w:rPr>
    </w:lvl>
    <w:lvl w:ilvl="6" w:tplc="DE1451A8" w:tentative="1">
      <w:start w:val="1"/>
      <w:numFmt w:val="bullet"/>
      <w:lvlText w:val=""/>
      <w:lvlJc w:val="left"/>
      <w:pPr>
        <w:tabs>
          <w:tab w:val="num" w:pos="5040"/>
        </w:tabs>
        <w:ind w:left="5040" w:hanging="360"/>
      </w:pPr>
      <w:rPr>
        <w:rFonts w:ascii="Symbol" w:hAnsi="Symbol" w:hint="default"/>
      </w:rPr>
    </w:lvl>
    <w:lvl w:ilvl="7" w:tplc="FE00CB96" w:tentative="1">
      <w:start w:val="1"/>
      <w:numFmt w:val="bullet"/>
      <w:lvlText w:val="o"/>
      <w:lvlJc w:val="left"/>
      <w:pPr>
        <w:tabs>
          <w:tab w:val="num" w:pos="5760"/>
        </w:tabs>
        <w:ind w:left="5760" w:hanging="360"/>
      </w:pPr>
      <w:rPr>
        <w:rFonts w:ascii="Courier New" w:hAnsi="Courier New" w:hint="default"/>
      </w:rPr>
    </w:lvl>
    <w:lvl w:ilvl="8" w:tplc="F6523878" w:tentative="1">
      <w:start w:val="1"/>
      <w:numFmt w:val="bullet"/>
      <w:lvlText w:val=""/>
      <w:lvlJc w:val="left"/>
      <w:pPr>
        <w:tabs>
          <w:tab w:val="num" w:pos="6480"/>
        </w:tabs>
        <w:ind w:left="6480" w:hanging="360"/>
      </w:pPr>
      <w:rPr>
        <w:rFonts w:ascii="Wingdings" w:hAnsi="Wingdings" w:hint="default"/>
      </w:rPr>
    </w:lvl>
  </w:abstractNum>
  <w:abstractNum w:abstractNumId="1">
    <w:nsid w:val="020D6E0F"/>
    <w:multiLevelType w:val="hybridMultilevel"/>
    <w:tmpl w:val="02AAA644"/>
    <w:lvl w:ilvl="0" w:tplc="108058E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D32A02"/>
    <w:multiLevelType w:val="hybridMultilevel"/>
    <w:tmpl w:val="D2660CA2"/>
    <w:lvl w:ilvl="0" w:tplc="698A5CD2">
      <w:numFmt w:val="bullet"/>
      <w:lvlText w:val="-"/>
      <w:lvlJc w:val="left"/>
      <w:pPr>
        <w:tabs>
          <w:tab w:val="num" w:pos="720"/>
        </w:tabs>
        <w:ind w:left="720" w:hanging="360"/>
      </w:pPr>
      <w:rPr>
        <w:rFonts w:ascii="Helvetica" w:eastAsia="Times New Roman" w:hAnsi="Helvetica" w:hint="default"/>
      </w:rPr>
    </w:lvl>
    <w:lvl w:ilvl="1" w:tplc="7C16BD5C">
      <w:start w:val="1"/>
      <w:numFmt w:val="bullet"/>
      <w:lvlText w:val="o"/>
      <w:lvlJc w:val="left"/>
      <w:pPr>
        <w:tabs>
          <w:tab w:val="num" w:pos="1440"/>
        </w:tabs>
        <w:ind w:left="1440" w:hanging="360"/>
      </w:pPr>
      <w:rPr>
        <w:rFonts w:ascii="Courier New" w:hAnsi="Courier New" w:hint="default"/>
      </w:rPr>
    </w:lvl>
    <w:lvl w:ilvl="2" w:tplc="2D186020">
      <w:start w:val="1"/>
      <w:numFmt w:val="bullet"/>
      <w:lvlText w:val=""/>
      <w:lvlJc w:val="left"/>
      <w:pPr>
        <w:tabs>
          <w:tab w:val="num" w:pos="2160"/>
        </w:tabs>
        <w:ind w:left="2160" w:hanging="360"/>
      </w:pPr>
      <w:rPr>
        <w:rFonts w:ascii="Wingdings" w:hAnsi="Wingdings" w:hint="default"/>
      </w:rPr>
    </w:lvl>
    <w:lvl w:ilvl="3" w:tplc="02D887B0">
      <w:start w:val="1"/>
      <w:numFmt w:val="bullet"/>
      <w:lvlText w:val=""/>
      <w:lvlJc w:val="left"/>
      <w:pPr>
        <w:tabs>
          <w:tab w:val="num" w:pos="2880"/>
        </w:tabs>
        <w:ind w:left="2880" w:hanging="360"/>
      </w:pPr>
      <w:rPr>
        <w:rFonts w:ascii="Symbol" w:hAnsi="Symbol" w:hint="default"/>
      </w:rPr>
    </w:lvl>
    <w:lvl w:ilvl="4" w:tplc="F42C013C">
      <w:start w:val="1"/>
      <w:numFmt w:val="bullet"/>
      <w:lvlText w:val="o"/>
      <w:lvlJc w:val="left"/>
      <w:pPr>
        <w:tabs>
          <w:tab w:val="num" w:pos="3600"/>
        </w:tabs>
        <w:ind w:left="3600" w:hanging="360"/>
      </w:pPr>
      <w:rPr>
        <w:rFonts w:ascii="Courier New" w:hAnsi="Courier New" w:hint="default"/>
      </w:rPr>
    </w:lvl>
    <w:lvl w:ilvl="5" w:tplc="9A3218B6">
      <w:start w:val="1"/>
      <w:numFmt w:val="bullet"/>
      <w:lvlText w:val=""/>
      <w:lvlJc w:val="left"/>
      <w:pPr>
        <w:tabs>
          <w:tab w:val="num" w:pos="4320"/>
        </w:tabs>
        <w:ind w:left="4320" w:hanging="360"/>
      </w:pPr>
      <w:rPr>
        <w:rFonts w:ascii="Wingdings" w:hAnsi="Wingdings" w:hint="default"/>
      </w:rPr>
    </w:lvl>
    <w:lvl w:ilvl="6" w:tplc="3C308018">
      <w:start w:val="1"/>
      <w:numFmt w:val="bullet"/>
      <w:lvlText w:val=""/>
      <w:lvlJc w:val="left"/>
      <w:pPr>
        <w:tabs>
          <w:tab w:val="num" w:pos="5040"/>
        </w:tabs>
        <w:ind w:left="5040" w:hanging="360"/>
      </w:pPr>
      <w:rPr>
        <w:rFonts w:ascii="Symbol" w:hAnsi="Symbol" w:hint="default"/>
      </w:rPr>
    </w:lvl>
    <w:lvl w:ilvl="7" w:tplc="9B9294CC">
      <w:start w:val="1"/>
      <w:numFmt w:val="bullet"/>
      <w:lvlText w:val="o"/>
      <w:lvlJc w:val="left"/>
      <w:pPr>
        <w:tabs>
          <w:tab w:val="num" w:pos="5760"/>
        </w:tabs>
        <w:ind w:left="5760" w:hanging="360"/>
      </w:pPr>
      <w:rPr>
        <w:rFonts w:ascii="Courier New" w:hAnsi="Courier New" w:hint="default"/>
      </w:rPr>
    </w:lvl>
    <w:lvl w:ilvl="8" w:tplc="C688DE40">
      <w:start w:val="1"/>
      <w:numFmt w:val="bullet"/>
      <w:lvlText w:val=""/>
      <w:lvlJc w:val="left"/>
      <w:pPr>
        <w:tabs>
          <w:tab w:val="num" w:pos="6480"/>
        </w:tabs>
        <w:ind w:left="6480" w:hanging="360"/>
      </w:pPr>
      <w:rPr>
        <w:rFonts w:ascii="Wingdings" w:hAnsi="Wingdings" w:hint="default"/>
      </w:rPr>
    </w:lvl>
  </w:abstractNum>
  <w:abstractNum w:abstractNumId="3">
    <w:nsid w:val="6F5A3163"/>
    <w:multiLevelType w:val="multilevel"/>
    <w:tmpl w:val="9FAAAF3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72044E0F"/>
    <w:multiLevelType w:val="hybridMultilevel"/>
    <w:tmpl w:val="48C66A60"/>
    <w:lvl w:ilvl="0" w:tplc="6CA6B482">
      <w:numFmt w:val="bullet"/>
      <w:lvlText w:val="-"/>
      <w:lvlJc w:val="left"/>
      <w:pPr>
        <w:tabs>
          <w:tab w:val="num" w:pos="1428"/>
        </w:tabs>
        <w:ind w:left="1428" w:hanging="360"/>
      </w:pPr>
      <w:rPr>
        <w:rFonts w:ascii="Arial" w:eastAsia="Times New Roman" w:hAnsi="Arial" w:hint="default"/>
      </w:rPr>
    </w:lvl>
    <w:lvl w:ilvl="1" w:tplc="960CC50A">
      <w:start w:val="1"/>
      <w:numFmt w:val="bullet"/>
      <w:lvlText w:val="o"/>
      <w:lvlJc w:val="left"/>
      <w:pPr>
        <w:tabs>
          <w:tab w:val="num" w:pos="2148"/>
        </w:tabs>
        <w:ind w:left="2148" w:hanging="360"/>
      </w:pPr>
      <w:rPr>
        <w:rFonts w:ascii="Courier New" w:hAnsi="Courier New" w:hint="default"/>
      </w:rPr>
    </w:lvl>
    <w:lvl w:ilvl="2" w:tplc="C8DC2E26" w:tentative="1">
      <w:start w:val="1"/>
      <w:numFmt w:val="bullet"/>
      <w:lvlText w:val=""/>
      <w:lvlJc w:val="left"/>
      <w:pPr>
        <w:tabs>
          <w:tab w:val="num" w:pos="2868"/>
        </w:tabs>
        <w:ind w:left="2868" w:hanging="360"/>
      </w:pPr>
      <w:rPr>
        <w:rFonts w:ascii="Wingdings" w:hAnsi="Wingdings" w:hint="default"/>
      </w:rPr>
    </w:lvl>
    <w:lvl w:ilvl="3" w:tplc="B706D63A" w:tentative="1">
      <w:start w:val="1"/>
      <w:numFmt w:val="bullet"/>
      <w:lvlText w:val=""/>
      <w:lvlJc w:val="left"/>
      <w:pPr>
        <w:tabs>
          <w:tab w:val="num" w:pos="3588"/>
        </w:tabs>
        <w:ind w:left="3588" w:hanging="360"/>
      </w:pPr>
      <w:rPr>
        <w:rFonts w:ascii="Symbol" w:hAnsi="Symbol" w:hint="default"/>
      </w:rPr>
    </w:lvl>
    <w:lvl w:ilvl="4" w:tplc="2B2E06D6" w:tentative="1">
      <w:start w:val="1"/>
      <w:numFmt w:val="bullet"/>
      <w:lvlText w:val="o"/>
      <w:lvlJc w:val="left"/>
      <w:pPr>
        <w:tabs>
          <w:tab w:val="num" w:pos="4308"/>
        </w:tabs>
        <w:ind w:left="4308" w:hanging="360"/>
      </w:pPr>
      <w:rPr>
        <w:rFonts w:ascii="Courier New" w:hAnsi="Courier New" w:hint="default"/>
      </w:rPr>
    </w:lvl>
    <w:lvl w:ilvl="5" w:tplc="8998153A" w:tentative="1">
      <w:start w:val="1"/>
      <w:numFmt w:val="bullet"/>
      <w:lvlText w:val=""/>
      <w:lvlJc w:val="left"/>
      <w:pPr>
        <w:tabs>
          <w:tab w:val="num" w:pos="5028"/>
        </w:tabs>
        <w:ind w:left="5028" w:hanging="360"/>
      </w:pPr>
      <w:rPr>
        <w:rFonts w:ascii="Wingdings" w:hAnsi="Wingdings" w:hint="default"/>
      </w:rPr>
    </w:lvl>
    <w:lvl w:ilvl="6" w:tplc="B2DEA290" w:tentative="1">
      <w:start w:val="1"/>
      <w:numFmt w:val="bullet"/>
      <w:lvlText w:val=""/>
      <w:lvlJc w:val="left"/>
      <w:pPr>
        <w:tabs>
          <w:tab w:val="num" w:pos="5748"/>
        </w:tabs>
        <w:ind w:left="5748" w:hanging="360"/>
      </w:pPr>
      <w:rPr>
        <w:rFonts w:ascii="Symbol" w:hAnsi="Symbol" w:hint="default"/>
      </w:rPr>
    </w:lvl>
    <w:lvl w:ilvl="7" w:tplc="F8462F16" w:tentative="1">
      <w:start w:val="1"/>
      <w:numFmt w:val="bullet"/>
      <w:lvlText w:val="o"/>
      <w:lvlJc w:val="left"/>
      <w:pPr>
        <w:tabs>
          <w:tab w:val="num" w:pos="6468"/>
        </w:tabs>
        <w:ind w:left="6468" w:hanging="360"/>
      </w:pPr>
      <w:rPr>
        <w:rFonts w:ascii="Courier New" w:hAnsi="Courier New" w:hint="default"/>
      </w:rPr>
    </w:lvl>
    <w:lvl w:ilvl="8" w:tplc="EE6E7466"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2E8F"/>
    <w:rsid w:val="000135FD"/>
    <w:rsid w:val="0001512E"/>
    <w:rsid w:val="000219B6"/>
    <w:rsid w:val="0003496A"/>
    <w:rsid w:val="00036978"/>
    <w:rsid w:val="000506EC"/>
    <w:rsid w:val="00051678"/>
    <w:rsid w:val="00051B7E"/>
    <w:rsid w:val="00060C45"/>
    <w:rsid w:val="000654AF"/>
    <w:rsid w:val="0006727F"/>
    <w:rsid w:val="00074902"/>
    <w:rsid w:val="0008405C"/>
    <w:rsid w:val="000D2A65"/>
    <w:rsid w:val="000D499F"/>
    <w:rsid w:val="000E7A43"/>
    <w:rsid w:val="000F13BC"/>
    <w:rsid w:val="001012F1"/>
    <w:rsid w:val="00102C41"/>
    <w:rsid w:val="00122F2E"/>
    <w:rsid w:val="00141EF3"/>
    <w:rsid w:val="00157363"/>
    <w:rsid w:val="0015759F"/>
    <w:rsid w:val="00162C48"/>
    <w:rsid w:val="00193476"/>
    <w:rsid w:val="001A2412"/>
    <w:rsid w:val="001B5DA5"/>
    <w:rsid w:val="001D2725"/>
    <w:rsid w:val="001E484D"/>
    <w:rsid w:val="001F388C"/>
    <w:rsid w:val="001F712D"/>
    <w:rsid w:val="0021145F"/>
    <w:rsid w:val="00212F47"/>
    <w:rsid w:val="002159B7"/>
    <w:rsid w:val="002215AD"/>
    <w:rsid w:val="00222F9F"/>
    <w:rsid w:val="002336B4"/>
    <w:rsid w:val="00254564"/>
    <w:rsid w:val="00265E90"/>
    <w:rsid w:val="00275EAD"/>
    <w:rsid w:val="00286044"/>
    <w:rsid w:val="002902C3"/>
    <w:rsid w:val="002C2F77"/>
    <w:rsid w:val="002E220D"/>
    <w:rsid w:val="002E28B1"/>
    <w:rsid w:val="002F3357"/>
    <w:rsid w:val="003024ED"/>
    <w:rsid w:val="003060A0"/>
    <w:rsid w:val="00311202"/>
    <w:rsid w:val="003145E2"/>
    <w:rsid w:val="003308BA"/>
    <w:rsid w:val="0034598B"/>
    <w:rsid w:val="00354657"/>
    <w:rsid w:val="00360197"/>
    <w:rsid w:val="0036749F"/>
    <w:rsid w:val="00371B25"/>
    <w:rsid w:val="003A021F"/>
    <w:rsid w:val="003B0CBD"/>
    <w:rsid w:val="003D3C57"/>
    <w:rsid w:val="003E1A6C"/>
    <w:rsid w:val="003F605F"/>
    <w:rsid w:val="003F6706"/>
    <w:rsid w:val="00403D44"/>
    <w:rsid w:val="00405CFF"/>
    <w:rsid w:val="004325EA"/>
    <w:rsid w:val="004404ED"/>
    <w:rsid w:val="004406D5"/>
    <w:rsid w:val="00446142"/>
    <w:rsid w:val="0045426F"/>
    <w:rsid w:val="00494757"/>
    <w:rsid w:val="004B19D4"/>
    <w:rsid w:val="004B20C6"/>
    <w:rsid w:val="004B4FA9"/>
    <w:rsid w:val="004B7E75"/>
    <w:rsid w:val="004C53F6"/>
    <w:rsid w:val="004D0707"/>
    <w:rsid w:val="004D2DEB"/>
    <w:rsid w:val="004F394C"/>
    <w:rsid w:val="004F591E"/>
    <w:rsid w:val="005078C4"/>
    <w:rsid w:val="00520604"/>
    <w:rsid w:val="005258DE"/>
    <w:rsid w:val="00525C80"/>
    <w:rsid w:val="00525CFD"/>
    <w:rsid w:val="0052689E"/>
    <w:rsid w:val="00530426"/>
    <w:rsid w:val="00533FBE"/>
    <w:rsid w:val="0056329E"/>
    <w:rsid w:val="0056400C"/>
    <w:rsid w:val="0056465E"/>
    <w:rsid w:val="005667D4"/>
    <w:rsid w:val="005668F1"/>
    <w:rsid w:val="00570720"/>
    <w:rsid w:val="00573D8A"/>
    <w:rsid w:val="0057480D"/>
    <w:rsid w:val="0058075F"/>
    <w:rsid w:val="005A7F58"/>
    <w:rsid w:val="005B0AE3"/>
    <w:rsid w:val="005B11B9"/>
    <w:rsid w:val="005C4C89"/>
    <w:rsid w:val="005C68DD"/>
    <w:rsid w:val="005D7019"/>
    <w:rsid w:val="005F794C"/>
    <w:rsid w:val="00604E72"/>
    <w:rsid w:val="00631ABD"/>
    <w:rsid w:val="00637401"/>
    <w:rsid w:val="006411A9"/>
    <w:rsid w:val="00647932"/>
    <w:rsid w:val="00650F10"/>
    <w:rsid w:val="00674F98"/>
    <w:rsid w:val="00683F9A"/>
    <w:rsid w:val="00684026"/>
    <w:rsid w:val="00684369"/>
    <w:rsid w:val="00686A8C"/>
    <w:rsid w:val="00697740"/>
    <w:rsid w:val="00697F61"/>
    <w:rsid w:val="006A052D"/>
    <w:rsid w:val="007027C3"/>
    <w:rsid w:val="00720A47"/>
    <w:rsid w:val="00730222"/>
    <w:rsid w:val="007308FD"/>
    <w:rsid w:val="007323B9"/>
    <w:rsid w:val="00733078"/>
    <w:rsid w:val="00746FC2"/>
    <w:rsid w:val="00747345"/>
    <w:rsid w:val="00747406"/>
    <w:rsid w:val="00756987"/>
    <w:rsid w:val="0078173D"/>
    <w:rsid w:val="00782218"/>
    <w:rsid w:val="00793102"/>
    <w:rsid w:val="007A2613"/>
    <w:rsid w:val="007A4C0F"/>
    <w:rsid w:val="007A5CC3"/>
    <w:rsid w:val="007B13A4"/>
    <w:rsid w:val="007B796E"/>
    <w:rsid w:val="007F6287"/>
    <w:rsid w:val="00823D1F"/>
    <w:rsid w:val="008316B5"/>
    <w:rsid w:val="008367BD"/>
    <w:rsid w:val="00852BB3"/>
    <w:rsid w:val="00853ACB"/>
    <w:rsid w:val="008571D5"/>
    <w:rsid w:val="00884D42"/>
    <w:rsid w:val="00890035"/>
    <w:rsid w:val="008B5212"/>
    <w:rsid w:val="008C4F04"/>
    <w:rsid w:val="008C5468"/>
    <w:rsid w:val="008C7C2C"/>
    <w:rsid w:val="008F0078"/>
    <w:rsid w:val="008F474D"/>
    <w:rsid w:val="008F6B90"/>
    <w:rsid w:val="00905787"/>
    <w:rsid w:val="00912AA5"/>
    <w:rsid w:val="009255F0"/>
    <w:rsid w:val="00931B6A"/>
    <w:rsid w:val="0094035E"/>
    <w:rsid w:val="0094191C"/>
    <w:rsid w:val="00943B1E"/>
    <w:rsid w:val="00955809"/>
    <w:rsid w:val="00975BE3"/>
    <w:rsid w:val="00981928"/>
    <w:rsid w:val="00985F7B"/>
    <w:rsid w:val="00987022"/>
    <w:rsid w:val="00987707"/>
    <w:rsid w:val="0099096D"/>
    <w:rsid w:val="00997E8C"/>
    <w:rsid w:val="009A2DA6"/>
    <w:rsid w:val="009A7137"/>
    <w:rsid w:val="009C383E"/>
    <w:rsid w:val="009C549B"/>
    <w:rsid w:val="009D1CDD"/>
    <w:rsid w:val="009D3AF9"/>
    <w:rsid w:val="00A1315D"/>
    <w:rsid w:val="00A1787E"/>
    <w:rsid w:val="00A20908"/>
    <w:rsid w:val="00A2185E"/>
    <w:rsid w:val="00A508DF"/>
    <w:rsid w:val="00A51EE1"/>
    <w:rsid w:val="00A62F69"/>
    <w:rsid w:val="00A64AC3"/>
    <w:rsid w:val="00A702A5"/>
    <w:rsid w:val="00AA7CC0"/>
    <w:rsid w:val="00AC6536"/>
    <w:rsid w:val="00AC713F"/>
    <w:rsid w:val="00AD5CC1"/>
    <w:rsid w:val="00AE5641"/>
    <w:rsid w:val="00B3275A"/>
    <w:rsid w:val="00B35177"/>
    <w:rsid w:val="00B402CE"/>
    <w:rsid w:val="00B75E00"/>
    <w:rsid w:val="00B77FF1"/>
    <w:rsid w:val="00BB014C"/>
    <w:rsid w:val="00BB7887"/>
    <w:rsid w:val="00BE3D56"/>
    <w:rsid w:val="00C0648C"/>
    <w:rsid w:val="00C133F2"/>
    <w:rsid w:val="00C151BA"/>
    <w:rsid w:val="00C1776A"/>
    <w:rsid w:val="00C22B6C"/>
    <w:rsid w:val="00C37DD7"/>
    <w:rsid w:val="00C42119"/>
    <w:rsid w:val="00C674A6"/>
    <w:rsid w:val="00C70E88"/>
    <w:rsid w:val="00C8275A"/>
    <w:rsid w:val="00C82C84"/>
    <w:rsid w:val="00C92469"/>
    <w:rsid w:val="00CA06B0"/>
    <w:rsid w:val="00CB369B"/>
    <w:rsid w:val="00CC0246"/>
    <w:rsid w:val="00CD4C8A"/>
    <w:rsid w:val="00CD5867"/>
    <w:rsid w:val="00CE0FC2"/>
    <w:rsid w:val="00CE1FE8"/>
    <w:rsid w:val="00CF0421"/>
    <w:rsid w:val="00CF21AB"/>
    <w:rsid w:val="00D06C7C"/>
    <w:rsid w:val="00D21AC2"/>
    <w:rsid w:val="00D3055F"/>
    <w:rsid w:val="00D33D96"/>
    <w:rsid w:val="00D4522E"/>
    <w:rsid w:val="00D506BA"/>
    <w:rsid w:val="00D5102D"/>
    <w:rsid w:val="00D60A64"/>
    <w:rsid w:val="00D64FA7"/>
    <w:rsid w:val="00D66E0C"/>
    <w:rsid w:val="00D768F0"/>
    <w:rsid w:val="00D84F36"/>
    <w:rsid w:val="00D91215"/>
    <w:rsid w:val="00DC386A"/>
    <w:rsid w:val="00DC7F89"/>
    <w:rsid w:val="00E00A7E"/>
    <w:rsid w:val="00E00DD6"/>
    <w:rsid w:val="00E03FB7"/>
    <w:rsid w:val="00E11545"/>
    <w:rsid w:val="00E13406"/>
    <w:rsid w:val="00E34D03"/>
    <w:rsid w:val="00E35CC5"/>
    <w:rsid w:val="00E42E8F"/>
    <w:rsid w:val="00E443AF"/>
    <w:rsid w:val="00E50A9A"/>
    <w:rsid w:val="00E65594"/>
    <w:rsid w:val="00E80BDE"/>
    <w:rsid w:val="00EA0E9E"/>
    <w:rsid w:val="00EA1813"/>
    <w:rsid w:val="00EE04DE"/>
    <w:rsid w:val="00EE0CFE"/>
    <w:rsid w:val="00EF0F9D"/>
    <w:rsid w:val="00EF511E"/>
    <w:rsid w:val="00F06855"/>
    <w:rsid w:val="00F37D61"/>
    <w:rsid w:val="00F5233D"/>
    <w:rsid w:val="00F529BD"/>
    <w:rsid w:val="00F84A43"/>
    <w:rsid w:val="00F87226"/>
    <w:rsid w:val="00F92DCD"/>
    <w:rsid w:val="00FA61B7"/>
    <w:rsid w:val="00FA740D"/>
    <w:rsid w:val="00FB01BD"/>
    <w:rsid w:val="00FC052F"/>
    <w:rsid w:val="00FC3920"/>
    <w:rsid w:val="00FC7C4C"/>
    <w:rsid w:val="00FC7F17"/>
    <w:rsid w:val="00FE1F9B"/>
    <w:rsid w:val="00FE602D"/>
    <w:rsid w:val="00FF41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F2E9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23B9"/>
    <w:rPr>
      <w:rFonts w:ascii="Times" w:hAnsi="Times"/>
      <w:sz w:val="24"/>
    </w:rPr>
  </w:style>
  <w:style w:type="paragraph" w:styleId="berschrift1">
    <w:name w:val="heading 1"/>
    <w:basedOn w:val="Standard"/>
    <w:next w:val="Standard"/>
    <w:link w:val="berschrift1Zchn"/>
    <w:uiPriority w:val="99"/>
    <w:qFormat/>
    <w:rsid w:val="007323B9"/>
    <w:pPr>
      <w:keepNext/>
      <w:autoSpaceDE w:val="0"/>
      <w:autoSpaceDN w:val="0"/>
      <w:spacing w:line="288" w:lineRule="auto"/>
      <w:ind w:right="-1659"/>
      <w:outlineLvl w:val="0"/>
    </w:pPr>
    <w:rPr>
      <w:rFonts w:ascii="Cambria" w:eastAsia="MS Gothi" w:hAnsi="Cambria"/>
      <w:b/>
      <w:bCs/>
      <w:kern w:val="32"/>
      <w:sz w:val="32"/>
      <w:szCs w:val="32"/>
      <w:lang w:eastAsia="ja-JP"/>
    </w:rPr>
  </w:style>
  <w:style w:type="paragraph" w:styleId="berschrift2">
    <w:name w:val="heading 2"/>
    <w:basedOn w:val="Standard"/>
    <w:next w:val="Standard"/>
    <w:link w:val="berschrift2Zchn"/>
    <w:uiPriority w:val="99"/>
    <w:qFormat/>
    <w:rsid w:val="007323B9"/>
    <w:pPr>
      <w:keepNext/>
      <w:autoSpaceDE w:val="0"/>
      <w:autoSpaceDN w:val="0"/>
      <w:spacing w:line="288" w:lineRule="auto"/>
      <w:outlineLvl w:val="1"/>
    </w:pPr>
    <w:rPr>
      <w:rFonts w:ascii="Helvetica" w:hAnsi="Helvetica"/>
      <w:b/>
      <w:sz w:val="22"/>
      <w:lang w:eastAsia="ja-JP"/>
    </w:rPr>
  </w:style>
  <w:style w:type="paragraph" w:styleId="berschrift3">
    <w:name w:val="heading 3"/>
    <w:basedOn w:val="Standard"/>
    <w:next w:val="Standard"/>
    <w:link w:val="berschrift3Zchn"/>
    <w:uiPriority w:val="99"/>
    <w:qFormat/>
    <w:rsid w:val="007323B9"/>
    <w:pPr>
      <w:keepNext/>
      <w:tabs>
        <w:tab w:val="left" w:pos="3890"/>
      </w:tabs>
      <w:autoSpaceDE w:val="0"/>
      <w:autoSpaceDN w:val="0"/>
      <w:ind w:right="290"/>
      <w:outlineLvl w:val="2"/>
    </w:pPr>
    <w:rPr>
      <w:rFonts w:ascii="Cambria" w:eastAsia="MS Gothi" w:hAnsi="Cambria"/>
      <w:b/>
      <w:bCs/>
      <w:sz w:val="26"/>
      <w:szCs w:val="26"/>
      <w:lang w:eastAsia="ja-JP"/>
    </w:rPr>
  </w:style>
  <w:style w:type="paragraph" w:styleId="berschrift4">
    <w:name w:val="heading 4"/>
    <w:basedOn w:val="Standard"/>
    <w:next w:val="Standard"/>
    <w:link w:val="berschrift4Zchn"/>
    <w:uiPriority w:val="99"/>
    <w:qFormat/>
    <w:rsid w:val="007323B9"/>
    <w:pPr>
      <w:keepNext/>
      <w:autoSpaceDE w:val="0"/>
      <w:autoSpaceDN w:val="0"/>
      <w:spacing w:line="288" w:lineRule="auto"/>
      <w:outlineLvl w:val="3"/>
    </w:pPr>
    <w:rPr>
      <w:rFonts w:ascii="Calibri" w:eastAsia="MS Minngs" w:hAnsi="Calibri"/>
      <w:b/>
      <w:bCs/>
      <w:sz w:val="28"/>
      <w:szCs w:val="28"/>
      <w:lang w:eastAsia="ja-JP"/>
    </w:rPr>
  </w:style>
  <w:style w:type="paragraph" w:styleId="berschrift9">
    <w:name w:val="heading 9"/>
    <w:basedOn w:val="Standard"/>
    <w:next w:val="Standard"/>
    <w:link w:val="berschrift9Zchn"/>
    <w:uiPriority w:val="99"/>
    <w:qFormat/>
    <w:rsid w:val="007323B9"/>
    <w:pPr>
      <w:keepNext/>
      <w:autoSpaceDE w:val="0"/>
      <w:autoSpaceDN w:val="0"/>
      <w:spacing w:line="288" w:lineRule="auto"/>
      <w:outlineLvl w:val="8"/>
    </w:pPr>
    <w:rPr>
      <w:rFonts w:ascii="Cambria" w:eastAsia="MS Gothi" w:hAnsi="Cambria"/>
      <w:sz w:val="20"/>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7B796E"/>
    <w:rPr>
      <w:rFonts w:ascii="Cambria" w:eastAsia="MS Gothi" w:hAnsi="Cambria" w:cs="Times New Roman"/>
      <w:b/>
      <w:kern w:val="32"/>
      <w:sz w:val="32"/>
    </w:rPr>
  </w:style>
  <w:style w:type="character" w:customStyle="1" w:styleId="berschrift2Zchn">
    <w:name w:val="Überschrift 2 Zchn"/>
    <w:link w:val="berschrift2"/>
    <w:uiPriority w:val="99"/>
    <w:locked/>
    <w:rsid w:val="00E50A9A"/>
    <w:rPr>
      <w:rFonts w:ascii="Helvetica" w:hAnsi="Helvetica" w:cs="Times New Roman"/>
      <w:b/>
      <w:sz w:val="22"/>
    </w:rPr>
  </w:style>
  <w:style w:type="character" w:customStyle="1" w:styleId="berschrift3Zchn">
    <w:name w:val="Überschrift 3 Zchn"/>
    <w:link w:val="berschrift3"/>
    <w:uiPriority w:val="99"/>
    <w:semiHidden/>
    <w:locked/>
    <w:rsid w:val="007B796E"/>
    <w:rPr>
      <w:rFonts w:ascii="Cambria" w:eastAsia="MS Gothi" w:hAnsi="Cambria" w:cs="Times New Roman"/>
      <w:b/>
      <w:sz w:val="26"/>
    </w:rPr>
  </w:style>
  <w:style w:type="character" w:customStyle="1" w:styleId="berschrift4Zchn">
    <w:name w:val="Überschrift 4 Zchn"/>
    <w:link w:val="berschrift4"/>
    <w:uiPriority w:val="99"/>
    <w:semiHidden/>
    <w:locked/>
    <w:rsid w:val="007B796E"/>
    <w:rPr>
      <w:rFonts w:ascii="Calibri" w:eastAsia="MS Minngs" w:hAnsi="Calibri" w:cs="Times New Roman"/>
      <w:b/>
      <w:sz w:val="28"/>
    </w:rPr>
  </w:style>
  <w:style w:type="character" w:customStyle="1" w:styleId="berschrift9Zchn">
    <w:name w:val="Überschrift 9 Zchn"/>
    <w:link w:val="berschrift9"/>
    <w:uiPriority w:val="99"/>
    <w:semiHidden/>
    <w:locked/>
    <w:rsid w:val="007B796E"/>
    <w:rPr>
      <w:rFonts w:ascii="Cambria" w:eastAsia="MS Gothi" w:hAnsi="Cambria" w:cs="Times New Roman"/>
    </w:rPr>
  </w:style>
  <w:style w:type="paragraph" w:styleId="Kopfzeile">
    <w:name w:val="header"/>
    <w:basedOn w:val="Standard"/>
    <w:link w:val="KopfzeileZchn"/>
    <w:uiPriority w:val="99"/>
    <w:rsid w:val="007323B9"/>
    <w:pPr>
      <w:tabs>
        <w:tab w:val="center" w:pos="4536"/>
        <w:tab w:val="right" w:pos="9072"/>
      </w:tabs>
      <w:autoSpaceDE w:val="0"/>
      <w:autoSpaceDN w:val="0"/>
      <w:spacing w:line="288" w:lineRule="auto"/>
    </w:pPr>
    <w:rPr>
      <w:rFonts w:ascii="Helvetica" w:hAnsi="Helvetica"/>
      <w:sz w:val="22"/>
      <w:lang w:eastAsia="ja-JP"/>
    </w:rPr>
  </w:style>
  <w:style w:type="character" w:customStyle="1" w:styleId="KopfzeileZchn">
    <w:name w:val="Kopfzeile Zchn"/>
    <w:link w:val="Kopfzeile"/>
    <w:uiPriority w:val="99"/>
    <w:locked/>
    <w:rsid w:val="00E50A9A"/>
    <w:rPr>
      <w:rFonts w:ascii="Helvetica" w:hAnsi="Helvetica" w:cs="Times New Roman"/>
      <w:sz w:val="22"/>
    </w:rPr>
  </w:style>
  <w:style w:type="paragraph" w:styleId="Textkrper2">
    <w:name w:val="Body Text 2"/>
    <w:basedOn w:val="Standard"/>
    <w:link w:val="Textkrper2Zchn"/>
    <w:uiPriority w:val="99"/>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sz w:val="20"/>
      <w:lang w:eastAsia="ja-JP"/>
    </w:rPr>
  </w:style>
  <w:style w:type="character" w:customStyle="1" w:styleId="Textkrper2Zchn">
    <w:name w:val="Textkörper 2 Zchn"/>
    <w:link w:val="Textkrper2"/>
    <w:uiPriority w:val="99"/>
    <w:locked/>
    <w:rsid w:val="00E50A9A"/>
    <w:rPr>
      <w:rFonts w:ascii="Helvetica" w:hAnsi="Helvetica" w:cs="Times New Roman"/>
      <w:b/>
    </w:rPr>
  </w:style>
  <w:style w:type="paragraph" w:styleId="Textkrper">
    <w:name w:val="Body Text"/>
    <w:basedOn w:val="Standard"/>
    <w:link w:val="TextkrperZchn"/>
    <w:uiPriority w:val="99"/>
    <w:rsid w:val="007323B9"/>
    <w:pPr>
      <w:autoSpaceDE w:val="0"/>
      <w:autoSpaceDN w:val="0"/>
    </w:pPr>
    <w:rPr>
      <w:sz w:val="20"/>
      <w:lang w:eastAsia="ja-JP"/>
    </w:rPr>
  </w:style>
  <w:style w:type="character" w:customStyle="1" w:styleId="TextkrperZchn">
    <w:name w:val="Textkörper Zchn"/>
    <w:link w:val="Textkrper"/>
    <w:uiPriority w:val="99"/>
    <w:semiHidden/>
    <w:locked/>
    <w:rsid w:val="007B796E"/>
    <w:rPr>
      <w:rFonts w:ascii="Times" w:hAnsi="Times" w:cs="Times New Roman"/>
      <w:sz w:val="20"/>
    </w:rPr>
  </w:style>
  <w:style w:type="paragraph" w:styleId="Fuzeile">
    <w:name w:val="footer"/>
    <w:basedOn w:val="Standard"/>
    <w:link w:val="FuzeileZchn"/>
    <w:uiPriority w:val="99"/>
    <w:rsid w:val="007323B9"/>
    <w:pPr>
      <w:tabs>
        <w:tab w:val="center" w:pos="4536"/>
        <w:tab w:val="right" w:pos="9072"/>
      </w:tabs>
    </w:pPr>
    <w:rPr>
      <w:sz w:val="20"/>
      <w:lang w:eastAsia="ja-JP"/>
    </w:rPr>
  </w:style>
  <w:style w:type="character" w:customStyle="1" w:styleId="FuzeileZchn">
    <w:name w:val="Fußzeile Zchn"/>
    <w:link w:val="Fuzeile"/>
    <w:uiPriority w:val="99"/>
    <w:semiHidden/>
    <w:locked/>
    <w:rsid w:val="007B796E"/>
    <w:rPr>
      <w:rFonts w:ascii="Times" w:hAnsi="Times" w:cs="Times New Roman"/>
      <w:sz w:val="20"/>
    </w:rPr>
  </w:style>
  <w:style w:type="paragraph" w:styleId="Sprechblasentext">
    <w:name w:val="Balloon Text"/>
    <w:basedOn w:val="Standard"/>
    <w:link w:val="SprechblasentextZchn"/>
    <w:uiPriority w:val="99"/>
    <w:rsid w:val="007323B9"/>
    <w:pPr>
      <w:autoSpaceDE w:val="0"/>
      <w:autoSpaceDN w:val="0"/>
    </w:pPr>
    <w:rPr>
      <w:rFonts w:ascii="Tahoma" w:hAnsi="Tahoma"/>
      <w:sz w:val="16"/>
      <w:lang w:eastAsia="ja-JP"/>
    </w:rPr>
  </w:style>
  <w:style w:type="character" w:customStyle="1" w:styleId="SprechblasentextZchn">
    <w:name w:val="Sprechblasentext Zchn"/>
    <w:link w:val="Sprechblasentext"/>
    <w:uiPriority w:val="99"/>
    <w:locked/>
    <w:rsid w:val="00E50A9A"/>
    <w:rPr>
      <w:rFonts w:ascii="Tahoma" w:hAnsi="Tahoma" w:cs="Times New Roman"/>
      <w:sz w:val="16"/>
    </w:rPr>
  </w:style>
  <w:style w:type="paragraph" w:styleId="Textkrper3">
    <w:name w:val="Body Text 3"/>
    <w:basedOn w:val="Standard"/>
    <w:link w:val="Textkrper3Zchn"/>
    <w:uiPriority w:val="99"/>
    <w:rsid w:val="007323B9"/>
    <w:rPr>
      <w:sz w:val="16"/>
      <w:szCs w:val="16"/>
      <w:lang w:eastAsia="ja-JP"/>
    </w:rPr>
  </w:style>
  <w:style w:type="character" w:customStyle="1" w:styleId="Textkrper3Zchn">
    <w:name w:val="Textkörper 3 Zchn"/>
    <w:link w:val="Textkrper3"/>
    <w:uiPriority w:val="99"/>
    <w:semiHidden/>
    <w:locked/>
    <w:rsid w:val="007B796E"/>
    <w:rPr>
      <w:rFonts w:ascii="Times" w:hAnsi="Times" w:cs="Times New Roman"/>
      <w:sz w:val="16"/>
    </w:rPr>
  </w:style>
  <w:style w:type="paragraph" w:styleId="Textkrper-Zeileneinzug">
    <w:name w:val="Body Text Indent"/>
    <w:basedOn w:val="Standard"/>
    <w:link w:val="Textkrper-ZeileneinzugZchn"/>
    <w:uiPriority w:val="99"/>
    <w:rsid w:val="007323B9"/>
    <w:pPr>
      <w:ind w:left="567"/>
    </w:pPr>
    <w:rPr>
      <w:sz w:val="20"/>
      <w:lang w:eastAsia="ja-JP"/>
    </w:rPr>
  </w:style>
  <w:style w:type="character" w:customStyle="1" w:styleId="Textkrper-ZeileneinzugZchn">
    <w:name w:val="Textkörper-Zeileneinzug Zchn"/>
    <w:link w:val="Textkrper-Zeileneinzug"/>
    <w:uiPriority w:val="99"/>
    <w:semiHidden/>
    <w:locked/>
    <w:rsid w:val="007B796E"/>
    <w:rPr>
      <w:rFonts w:ascii="Times" w:hAnsi="Times" w:cs="Times New Roman"/>
      <w:sz w:val="20"/>
    </w:rPr>
  </w:style>
  <w:style w:type="character" w:styleId="Link">
    <w:name w:val="Hyperlink"/>
    <w:uiPriority w:val="99"/>
    <w:rsid w:val="007323B9"/>
    <w:rPr>
      <w:rFonts w:cs="Times New Roman"/>
      <w:color w:val="0000FF"/>
      <w:u w:val="single"/>
    </w:rPr>
  </w:style>
  <w:style w:type="paragraph" w:customStyle="1" w:styleId="BalloonText1">
    <w:name w:val="Balloon Text1"/>
    <w:basedOn w:val="Standard"/>
    <w:uiPriority w:val="99"/>
    <w:semiHidden/>
    <w:rsid w:val="007323B9"/>
    <w:rPr>
      <w:rFonts w:ascii="Tahoma" w:hAnsi="Tahoma" w:cs="Tahoma"/>
      <w:sz w:val="16"/>
      <w:szCs w:val="16"/>
    </w:rPr>
  </w:style>
  <w:style w:type="paragraph" w:styleId="StandardWeb">
    <w:name w:val="Normal (Web)"/>
    <w:basedOn w:val="Standard"/>
    <w:uiPriority w:val="99"/>
    <w:rsid w:val="00E50A9A"/>
    <w:pPr>
      <w:spacing w:beforeLines="1" w:afterLines="1"/>
    </w:pPr>
    <w:rPr>
      <w:sz w:val="20"/>
    </w:rPr>
  </w:style>
  <w:style w:type="paragraph" w:styleId="Listenabsatz">
    <w:name w:val="List Paragraph"/>
    <w:basedOn w:val="Standard"/>
    <w:uiPriority w:val="99"/>
    <w:qFormat/>
    <w:rsid w:val="00021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83077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ress-n-relations.amid-pr.com" TargetMode="External"/><Relationship Id="rId8" Type="http://schemas.openxmlformats.org/officeDocument/2006/relationships/image" Target="media/image1.jpeg"/><Relationship Id="rId9" Type="http://schemas.openxmlformats.org/officeDocument/2006/relationships/hyperlink" Target="http://www.guardu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5225</Characters>
  <Application>Microsoft Macintosh Word</Application>
  <DocSecurity>0</DocSecurity>
  <Lines>43</Lines>
  <Paragraphs>12</Paragraphs>
  <ScaleCrop>false</ScaleCrop>
  <Company>AKTIF Technology GmbH</Company>
  <LinksUpToDate>false</LinksUpToDate>
  <CharactersWithSpaces>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Silke Söldner</dc:creator>
  <cp:keywords/>
  <dc:description/>
  <cp:lastModifiedBy>Monika Nyendick</cp:lastModifiedBy>
  <cp:revision>10</cp:revision>
  <cp:lastPrinted>2015-12-07T11:52:00Z</cp:lastPrinted>
  <dcterms:created xsi:type="dcterms:W3CDTF">2015-12-07T13:47:00Z</dcterms:created>
  <dcterms:modified xsi:type="dcterms:W3CDTF">2016-01-20T08:04:00Z</dcterms:modified>
</cp:coreProperties>
</file>