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2D46D3" w14:textId="19E6D13A" w:rsidR="002D1F1C" w:rsidRPr="0099534E" w:rsidRDefault="00432665">
      <w:pPr>
        <w:spacing w:line="288" w:lineRule="auto"/>
        <w:ind w:right="283"/>
        <w:rPr>
          <w:rFonts w:ascii="Helvetica Neue" w:eastAsia="Helvetica Neue" w:hAnsi="Helvetica Neue" w:cs="Helvetica Neue"/>
          <w:b/>
          <w:sz w:val="28"/>
          <w:szCs w:val="28"/>
        </w:rPr>
      </w:pPr>
      <w:r w:rsidRPr="00432665">
        <w:rPr>
          <w:rFonts w:ascii="Helvetica Neue" w:eastAsia="Helvetica Neue" w:hAnsi="Helvetica Neue" w:cs="Helvetica Neue"/>
          <w:b/>
          <w:sz w:val="28"/>
          <w:szCs w:val="28"/>
        </w:rPr>
        <w:t>Know-how und digitale Lösungen für effektive Kundenbindung</w:t>
      </w:r>
    </w:p>
    <w:p w14:paraId="5302D0C3" w14:textId="01636E04" w:rsidR="002D1F1C" w:rsidRPr="0099534E" w:rsidRDefault="00432665" w:rsidP="00981C50">
      <w:pPr>
        <w:spacing w:before="120" w:line="288" w:lineRule="auto"/>
        <w:ind w:right="284"/>
        <w:rPr>
          <w:rFonts w:ascii="Helvetica Neue" w:eastAsia="Helvetica Neue" w:hAnsi="Helvetica Neue" w:cs="Helvetica Neue"/>
          <w:b/>
          <w:sz w:val="24"/>
          <w:szCs w:val="24"/>
        </w:rPr>
      </w:pPr>
      <w:r w:rsidRPr="00432665">
        <w:rPr>
          <w:rFonts w:ascii="Helvetica Neue" w:eastAsia="Helvetica Neue" w:hAnsi="Helvetica Neue" w:cs="Helvetica Neue"/>
          <w:b/>
          <w:sz w:val="24"/>
          <w:szCs w:val="24"/>
        </w:rPr>
        <w:t xml:space="preserve">Mit </w:t>
      </w:r>
      <w:proofErr w:type="spellStart"/>
      <w:r w:rsidRPr="00432665">
        <w:rPr>
          <w:rFonts w:ascii="Helvetica Neue" w:eastAsia="Helvetica Neue" w:hAnsi="Helvetica Neue" w:cs="Helvetica Neue"/>
          <w:b/>
          <w:sz w:val="24"/>
          <w:szCs w:val="24"/>
        </w:rPr>
        <w:t>gastronovi</w:t>
      </w:r>
      <w:proofErr w:type="spellEnd"/>
      <w:r w:rsidRPr="00432665">
        <w:rPr>
          <w:rFonts w:ascii="Helvetica Neue" w:eastAsia="Helvetica Neue" w:hAnsi="Helvetica Neue" w:cs="Helvetica Neue"/>
          <w:b/>
          <w:sz w:val="24"/>
          <w:szCs w:val="24"/>
        </w:rPr>
        <w:t xml:space="preserve"> Gutscheine, Kundenkarten und Rabattaktionen intelligent einsetzen</w:t>
      </w:r>
    </w:p>
    <w:p w14:paraId="2E0FA6F4" w14:textId="77777777" w:rsidR="002D1F1C" w:rsidRPr="0099534E" w:rsidRDefault="002D1F1C">
      <w:pPr>
        <w:spacing w:line="288" w:lineRule="auto"/>
        <w:ind w:right="283"/>
        <w:rPr>
          <w:rFonts w:ascii="Helvetica Neue" w:eastAsia="Helvetica Neue" w:hAnsi="Helvetica Neue" w:cs="Helvetica Neue"/>
          <w:b/>
          <w:sz w:val="20"/>
          <w:szCs w:val="20"/>
        </w:rPr>
      </w:pPr>
    </w:p>
    <w:p w14:paraId="46F5A0A2" w14:textId="03C9B7BE" w:rsidR="002B67C4" w:rsidRDefault="00000000" w:rsidP="003151B8">
      <w:pPr>
        <w:spacing w:line="288" w:lineRule="auto"/>
        <w:ind w:right="283"/>
        <w:rPr>
          <w:rFonts w:ascii="Helvetica Neue" w:eastAsia="Helvetica Neue" w:hAnsi="Helvetica Neue" w:cs="Helvetica Neue"/>
          <w:b/>
          <w:sz w:val="20"/>
          <w:szCs w:val="20"/>
        </w:rPr>
      </w:pPr>
      <w:r w:rsidRPr="00C22554">
        <w:rPr>
          <w:rFonts w:ascii="Helvetica Neue" w:eastAsia="Helvetica Neue" w:hAnsi="Helvetica Neue" w:cs="Helvetica Neue"/>
          <w:b/>
          <w:sz w:val="20"/>
          <w:szCs w:val="20"/>
        </w:rPr>
        <w:t xml:space="preserve">Bremen, </w:t>
      </w:r>
      <w:r w:rsidR="009471C3">
        <w:rPr>
          <w:rFonts w:ascii="Helvetica Neue" w:eastAsia="Helvetica Neue" w:hAnsi="Helvetica Neue" w:cs="Helvetica Neue"/>
          <w:b/>
          <w:sz w:val="20"/>
          <w:szCs w:val="20"/>
        </w:rPr>
        <w:t>24</w:t>
      </w:r>
      <w:r w:rsidRPr="00C22554">
        <w:rPr>
          <w:rFonts w:ascii="Helvetica Neue" w:eastAsia="Helvetica Neue" w:hAnsi="Helvetica Neue" w:cs="Helvetica Neue"/>
          <w:b/>
          <w:sz w:val="20"/>
          <w:szCs w:val="20"/>
        </w:rPr>
        <w:t xml:space="preserve">. </w:t>
      </w:r>
      <w:r w:rsidR="009471C3">
        <w:rPr>
          <w:rFonts w:ascii="Helvetica Neue" w:eastAsia="Helvetica Neue" w:hAnsi="Helvetica Neue" w:cs="Helvetica Neue"/>
          <w:b/>
          <w:sz w:val="20"/>
          <w:szCs w:val="20"/>
        </w:rPr>
        <w:t>Oktober</w:t>
      </w:r>
      <w:r w:rsidRPr="001663EB">
        <w:rPr>
          <w:rFonts w:ascii="Helvetica Neue" w:eastAsia="Helvetica Neue" w:hAnsi="Helvetica Neue" w:cs="Helvetica Neue"/>
          <w:b/>
          <w:sz w:val="20"/>
          <w:szCs w:val="20"/>
        </w:rPr>
        <w:t xml:space="preserve"> 2024 – </w:t>
      </w:r>
      <w:r w:rsidR="00432665" w:rsidRPr="00432665">
        <w:rPr>
          <w:rFonts w:ascii="Helvetica Neue" w:eastAsia="Helvetica Neue" w:hAnsi="Helvetica Neue" w:cs="Helvetica Neue"/>
          <w:b/>
          <w:sz w:val="20"/>
          <w:szCs w:val="20"/>
        </w:rPr>
        <w:t xml:space="preserve">Die Umwandlung von Laufkundschaft in treue Stammgäste ist ein zentrales Ziel vieler Gastronomen. Neben einer hohen Speisen-, Aufenthalts- und Servicequalität sind durchdachte Kundenbindungsstrategien der entscheidende Hebel, um dieses Ziel zu erreichen. Denn mit gezielten Rabattaktionen, Gutscheinprogrammen und weiteren Maßnahmen lassen sich attraktive Anreize schaffen, die Gäste zu regelmäßigen Besuchen animieren und damit für kontinuierlichen Umsatz sorgen. Um solche Kundenbindungsmaßnahmen einfach und effizient umzusetzen, bietet </w:t>
      </w:r>
      <w:proofErr w:type="spellStart"/>
      <w:r w:rsidR="00432665" w:rsidRPr="00432665">
        <w:rPr>
          <w:rFonts w:ascii="Helvetica Neue" w:eastAsia="Helvetica Neue" w:hAnsi="Helvetica Neue" w:cs="Helvetica Neue"/>
          <w:b/>
          <w:sz w:val="20"/>
          <w:szCs w:val="20"/>
        </w:rPr>
        <w:t>gastronovi</w:t>
      </w:r>
      <w:proofErr w:type="spellEnd"/>
      <w:r w:rsidR="00432665" w:rsidRPr="00432665">
        <w:rPr>
          <w:rFonts w:ascii="Helvetica Neue" w:eastAsia="Helvetica Neue" w:hAnsi="Helvetica Neue" w:cs="Helvetica Neue"/>
          <w:b/>
          <w:sz w:val="20"/>
          <w:szCs w:val="20"/>
        </w:rPr>
        <w:t xml:space="preserve"> nicht nur passende Software-Module als Teil seiner All-in-</w:t>
      </w:r>
      <w:proofErr w:type="spellStart"/>
      <w:r w:rsidR="00432665" w:rsidRPr="00432665">
        <w:rPr>
          <w:rFonts w:ascii="Helvetica Neue" w:eastAsia="Helvetica Neue" w:hAnsi="Helvetica Neue" w:cs="Helvetica Neue"/>
          <w:b/>
          <w:sz w:val="20"/>
          <w:szCs w:val="20"/>
        </w:rPr>
        <w:t>One</w:t>
      </w:r>
      <w:proofErr w:type="spellEnd"/>
      <w:r w:rsidR="00432665" w:rsidRPr="00432665">
        <w:rPr>
          <w:rFonts w:ascii="Helvetica Neue" w:eastAsia="Helvetica Neue" w:hAnsi="Helvetica Neue" w:cs="Helvetica Neue"/>
          <w:b/>
          <w:sz w:val="20"/>
          <w:szCs w:val="20"/>
        </w:rPr>
        <w:t xml:space="preserve">-Lösung, sondern auch umfassende prozessuale Expertise. Auf diese Weise haben Gastronomen beste Voraussetzungen, ihre Gäste besser kennenzulernen und ihnen darauf abgestimmte Aktionen und Rabatte anzubieten. „Das Potenzial der Kundenbindung wird von vielen Gastronomen noch immer unterschätzt. Doch schon ein einfaches Gutschein-Programm kann ohne zusätzlichen Aufwand erhebliche Zusatzeinnahmen generieren. Wir möchten Gastronomiebetriebe deshalb aktiv dabei unterstützen, solche Angebote optimal umzusetzen“, erklärt Daniel Niemann, Operations- und Sales </w:t>
      </w:r>
      <w:proofErr w:type="spellStart"/>
      <w:r w:rsidR="00432665" w:rsidRPr="00432665">
        <w:rPr>
          <w:rFonts w:ascii="Helvetica Neue" w:eastAsia="Helvetica Neue" w:hAnsi="Helvetica Neue" w:cs="Helvetica Neue"/>
          <w:b/>
          <w:sz w:val="20"/>
          <w:szCs w:val="20"/>
        </w:rPr>
        <w:t>Enablement</w:t>
      </w:r>
      <w:proofErr w:type="spellEnd"/>
      <w:r w:rsidR="00432665" w:rsidRPr="00432665">
        <w:rPr>
          <w:rFonts w:ascii="Helvetica Neue" w:eastAsia="Helvetica Neue" w:hAnsi="Helvetica Neue" w:cs="Helvetica Neue"/>
          <w:b/>
          <w:sz w:val="20"/>
          <w:szCs w:val="20"/>
        </w:rPr>
        <w:t xml:space="preserve"> Manager SaaS bei </w:t>
      </w:r>
      <w:proofErr w:type="spellStart"/>
      <w:r w:rsidR="00432665" w:rsidRPr="00432665">
        <w:rPr>
          <w:rFonts w:ascii="Helvetica Neue" w:eastAsia="Helvetica Neue" w:hAnsi="Helvetica Neue" w:cs="Helvetica Neue"/>
          <w:b/>
          <w:sz w:val="20"/>
          <w:szCs w:val="20"/>
        </w:rPr>
        <w:t>gastronovi</w:t>
      </w:r>
      <w:proofErr w:type="spellEnd"/>
      <w:r w:rsidR="00432665" w:rsidRPr="00432665">
        <w:rPr>
          <w:rFonts w:ascii="Helvetica Neue" w:eastAsia="Helvetica Neue" w:hAnsi="Helvetica Neue" w:cs="Helvetica Neue"/>
          <w:b/>
          <w:sz w:val="20"/>
          <w:szCs w:val="20"/>
        </w:rPr>
        <w:t>. Der Experte gibt fünf grundlegende Tipps für erfolgreiche Kundenbindungsmaßnahmen:</w:t>
      </w:r>
    </w:p>
    <w:p w14:paraId="38449E6A" w14:textId="77777777" w:rsidR="003151B8" w:rsidRDefault="003151B8" w:rsidP="00BF763C">
      <w:pPr>
        <w:spacing w:line="288" w:lineRule="auto"/>
        <w:ind w:right="283"/>
        <w:rPr>
          <w:rFonts w:ascii="Helvetica Neue" w:eastAsia="Helvetica Neue" w:hAnsi="Helvetica Neue" w:cs="Helvetica Neue"/>
          <w:b/>
          <w:sz w:val="20"/>
          <w:szCs w:val="20"/>
        </w:rPr>
      </w:pPr>
    </w:p>
    <w:p w14:paraId="27046C90" w14:textId="350E54AE" w:rsidR="00307D30" w:rsidRPr="00217D3A" w:rsidRDefault="00AC22E8" w:rsidP="00307D30">
      <w:pPr>
        <w:spacing w:line="288" w:lineRule="auto"/>
        <w:ind w:right="283"/>
        <w:rPr>
          <w:rFonts w:ascii="Helvetica Neue" w:eastAsia="Helvetica Neue" w:hAnsi="Helvetica Neue" w:cs="Helvetica Neue"/>
          <w:b/>
          <w:sz w:val="20"/>
          <w:szCs w:val="20"/>
        </w:rPr>
      </w:pPr>
      <w:r w:rsidRPr="00AC22E8">
        <w:rPr>
          <w:rFonts w:ascii="Helvetica Neue" w:eastAsia="Helvetica Neue" w:hAnsi="Helvetica Neue" w:cs="Helvetica Neue"/>
          <w:b/>
          <w:sz w:val="20"/>
          <w:szCs w:val="20"/>
        </w:rPr>
        <w:t>1. Gezielt eingesetzte Coupons und Rabattaktionen</w:t>
      </w:r>
    </w:p>
    <w:p w14:paraId="190537BC" w14:textId="6B1F303F" w:rsidR="00307D30" w:rsidRDefault="00432665" w:rsidP="00BF763C">
      <w:pPr>
        <w:spacing w:line="288" w:lineRule="auto"/>
        <w:ind w:right="283"/>
        <w:rPr>
          <w:rFonts w:ascii="Helvetica Neue" w:eastAsia="Helvetica Neue" w:hAnsi="Helvetica Neue" w:cs="Helvetica Neue"/>
          <w:bCs/>
          <w:sz w:val="20"/>
          <w:szCs w:val="20"/>
        </w:rPr>
      </w:pPr>
      <w:r w:rsidRPr="00432665">
        <w:rPr>
          <w:rFonts w:ascii="Helvetica Neue" w:eastAsia="Helvetica Neue" w:hAnsi="Helvetica Neue" w:cs="Helvetica Neue"/>
          <w:bCs/>
          <w:sz w:val="20"/>
          <w:szCs w:val="20"/>
        </w:rPr>
        <w:t>Rabatte sollten strategisch vergeben werden, um maximale Effekte zu erzielen. Daniel Niemann erläutert: „Die Entscheidung, wann und wofür Rabatte gegeben werden, sollte überlegt und gezielt getroffen werden. So können sie beispielsweise dafür genutzt werden, umsatzschwache Zeiten zu beleben oder bestimmte Gerichte hervorzuheben, um verderbliche Zutaten schneller zu verwerten.“ Statt Rabatte wahllos zu verteilen, lassen sie sich so gezielt zur Steuerung der Nachfrage einsetzen. Für Gäste bieten solche Aktionen wiederum einen zusätzlichen Anreiz, das Lokal auch außerhalb der Stoßzeiten zu besuchen oder saisonale Gerichte zu genießen.</w:t>
      </w:r>
    </w:p>
    <w:p w14:paraId="13A5C459" w14:textId="77777777" w:rsidR="0004089A" w:rsidRDefault="0004089A" w:rsidP="00BF763C">
      <w:pPr>
        <w:spacing w:line="288" w:lineRule="auto"/>
        <w:ind w:right="283"/>
        <w:rPr>
          <w:rFonts w:ascii="Helvetica Neue" w:eastAsia="Helvetica Neue" w:hAnsi="Helvetica Neue" w:cs="Helvetica Neue"/>
          <w:bCs/>
          <w:sz w:val="20"/>
          <w:szCs w:val="20"/>
        </w:rPr>
      </w:pPr>
    </w:p>
    <w:p w14:paraId="6696AD22" w14:textId="26A88B79" w:rsidR="0004089A" w:rsidRPr="00F11D7F" w:rsidRDefault="0004089A" w:rsidP="0004089A">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2</w:t>
      </w:r>
      <w:r w:rsidRPr="00F11D7F">
        <w:rPr>
          <w:rFonts w:ascii="Helvetica Neue" w:eastAsia="Helvetica Neue" w:hAnsi="Helvetica Neue" w:cs="Helvetica Neue"/>
          <w:b/>
          <w:sz w:val="20"/>
          <w:szCs w:val="20"/>
        </w:rPr>
        <w:t xml:space="preserve">. </w:t>
      </w:r>
      <w:r w:rsidRPr="00AC22E8">
        <w:rPr>
          <w:rFonts w:ascii="Helvetica Neue" w:eastAsia="Helvetica Neue" w:hAnsi="Helvetica Neue" w:cs="Helvetica Neue"/>
          <w:b/>
          <w:sz w:val="20"/>
          <w:szCs w:val="20"/>
        </w:rPr>
        <w:t>Datenerfassung durch Coupons und Kundenkarten</w:t>
      </w:r>
    </w:p>
    <w:p w14:paraId="3D7CCF9D" w14:textId="0CA18069" w:rsidR="0004089A" w:rsidRPr="00AC22E8" w:rsidRDefault="00432665" w:rsidP="0004089A">
      <w:pPr>
        <w:spacing w:line="288" w:lineRule="auto"/>
        <w:ind w:right="283"/>
        <w:rPr>
          <w:rFonts w:ascii="Helvetica Neue" w:eastAsia="Helvetica Neue" w:hAnsi="Helvetica Neue" w:cs="Helvetica Neue"/>
          <w:bCs/>
          <w:sz w:val="20"/>
          <w:szCs w:val="20"/>
        </w:rPr>
      </w:pPr>
      <w:r w:rsidRPr="00432665">
        <w:rPr>
          <w:rFonts w:ascii="Helvetica Neue" w:eastAsia="Helvetica Neue" w:hAnsi="Helvetica Neue" w:cs="Helvetica Neue"/>
          <w:bCs/>
          <w:sz w:val="20"/>
          <w:szCs w:val="20"/>
        </w:rPr>
        <w:t xml:space="preserve">Rabattaktionen können auch dazu genutzt werden, eine umfassende Datengrundlage für weitere Kundenbindungsmaßnahmen zu schaffen. Hierzu empfiehlt Niemann, Rabatte mit der Teilnahme an Umfragen zu verknüpfen. „Eine gute Methode, mehr über seine Gäste zu erfahren, ist, sie einfach zu befragen. Ein Coupon steigert die Bereitschaft, eine Umfrage auszufüllen, erheblich“, erklärt er. Mit </w:t>
      </w:r>
      <w:proofErr w:type="spellStart"/>
      <w:r w:rsidRPr="00432665">
        <w:rPr>
          <w:rFonts w:ascii="Helvetica Neue" w:eastAsia="Helvetica Neue" w:hAnsi="Helvetica Neue" w:cs="Helvetica Neue"/>
          <w:bCs/>
          <w:sz w:val="20"/>
          <w:szCs w:val="20"/>
        </w:rPr>
        <w:t>gastronovi</w:t>
      </w:r>
      <w:proofErr w:type="spellEnd"/>
      <w:r w:rsidRPr="00432665">
        <w:rPr>
          <w:rFonts w:ascii="Helvetica Neue" w:eastAsia="Helvetica Neue" w:hAnsi="Helvetica Neue" w:cs="Helvetica Neue"/>
          <w:bCs/>
          <w:sz w:val="20"/>
          <w:szCs w:val="20"/>
        </w:rPr>
        <w:t xml:space="preserve"> kann etwa nach einer Online-Reservierung ein Umfragelink verschickt werden, und als Belohnung erhält der Gast einen Gutschein für ein Gratisgetränk.</w:t>
      </w:r>
    </w:p>
    <w:p w14:paraId="783580D7" w14:textId="77777777" w:rsidR="0004089A" w:rsidRPr="00AC22E8" w:rsidRDefault="0004089A" w:rsidP="0004089A">
      <w:pPr>
        <w:spacing w:line="288" w:lineRule="auto"/>
        <w:ind w:right="283"/>
        <w:rPr>
          <w:rFonts w:ascii="Helvetica Neue" w:eastAsia="Helvetica Neue" w:hAnsi="Helvetica Neue" w:cs="Helvetica Neue"/>
          <w:bCs/>
          <w:sz w:val="20"/>
          <w:szCs w:val="20"/>
        </w:rPr>
      </w:pPr>
    </w:p>
    <w:p w14:paraId="379CAAE5" w14:textId="12CE0FC1" w:rsidR="0004089A" w:rsidRPr="00307D30" w:rsidRDefault="00432665" w:rsidP="0004089A">
      <w:pPr>
        <w:spacing w:line="288" w:lineRule="auto"/>
        <w:ind w:right="283"/>
        <w:rPr>
          <w:rFonts w:ascii="Helvetica Neue" w:eastAsia="Helvetica Neue" w:hAnsi="Helvetica Neue" w:cs="Helvetica Neue"/>
          <w:bCs/>
          <w:sz w:val="20"/>
          <w:szCs w:val="20"/>
        </w:rPr>
      </w:pPr>
      <w:r w:rsidRPr="00432665">
        <w:rPr>
          <w:rFonts w:ascii="Helvetica Neue" w:eastAsia="Helvetica Neue" w:hAnsi="Helvetica Neue" w:cs="Helvetica Neue"/>
          <w:bCs/>
          <w:sz w:val="20"/>
          <w:szCs w:val="20"/>
        </w:rPr>
        <w:lastRenderedPageBreak/>
        <w:t>Kundenkarten gehen noch einen Schritt weiter, indem sie dauerhaft mit bestimmten Personen verknüpft sind. Auf diesem Weg ermöglichen sie nicht nur Aktionsprogramme und guthabenbasierte Bezahlsysteme, sondern auch personalisierte Rabatte. So wird eine besonders enge Bindung an das Lokal sichergestellt und gleichzeitig eine persönlichere Ansprache ermöglicht.</w:t>
      </w:r>
    </w:p>
    <w:p w14:paraId="6BFD409B" w14:textId="77777777" w:rsidR="00EE5F42" w:rsidRDefault="00EE5F42" w:rsidP="00BF763C">
      <w:pPr>
        <w:spacing w:line="288" w:lineRule="auto"/>
        <w:ind w:right="283"/>
        <w:rPr>
          <w:rFonts w:ascii="Helvetica Neue" w:eastAsia="Helvetica Neue" w:hAnsi="Helvetica Neue" w:cs="Helvetica Neue"/>
          <w:bCs/>
          <w:sz w:val="20"/>
          <w:szCs w:val="20"/>
        </w:rPr>
      </w:pPr>
    </w:p>
    <w:p w14:paraId="4561C51A" w14:textId="0C57F926" w:rsidR="00EE5F42" w:rsidRPr="00806320" w:rsidRDefault="0004089A" w:rsidP="00EE5F42">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3</w:t>
      </w:r>
      <w:r w:rsidR="00EE5F42" w:rsidRPr="00806320">
        <w:rPr>
          <w:rFonts w:ascii="Helvetica Neue" w:eastAsia="Helvetica Neue" w:hAnsi="Helvetica Neue" w:cs="Helvetica Neue"/>
          <w:b/>
          <w:sz w:val="20"/>
          <w:szCs w:val="20"/>
        </w:rPr>
        <w:t>.</w:t>
      </w:r>
      <w:r w:rsidR="00AC22E8" w:rsidRPr="00AC22E8">
        <w:rPr>
          <w:rFonts w:ascii="Helvetica Neue" w:eastAsia="Helvetica Neue" w:hAnsi="Helvetica Neue" w:cs="Helvetica Neue"/>
          <w:b/>
          <w:sz w:val="20"/>
          <w:szCs w:val="20"/>
        </w:rPr>
        <w:t xml:space="preserve"> Zielgerichtete Kommunikation </w:t>
      </w:r>
    </w:p>
    <w:p w14:paraId="59C067FA" w14:textId="30D7EF7C" w:rsidR="00EE5F42" w:rsidRDefault="00432665" w:rsidP="00BF763C">
      <w:pPr>
        <w:spacing w:line="288" w:lineRule="auto"/>
        <w:ind w:right="283"/>
        <w:rPr>
          <w:rFonts w:ascii="Helvetica Neue" w:eastAsia="Helvetica Neue" w:hAnsi="Helvetica Neue" w:cs="Helvetica Neue"/>
          <w:bCs/>
          <w:sz w:val="20"/>
          <w:szCs w:val="20"/>
        </w:rPr>
      </w:pPr>
      <w:r w:rsidRPr="00432665">
        <w:rPr>
          <w:rFonts w:ascii="Helvetica Neue" w:eastAsia="Helvetica Neue" w:hAnsi="Helvetica Neue" w:cs="Helvetica Neue"/>
          <w:bCs/>
          <w:sz w:val="20"/>
          <w:szCs w:val="20"/>
        </w:rPr>
        <w:t xml:space="preserve">Rabattaktionen effektiv zu kommunizieren ist ebenso wichtig wie deren strategische Planung. Möglichkeiten zur Kommunikation sind vielfältig, von </w:t>
      </w:r>
      <w:proofErr w:type="spellStart"/>
      <w:r w:rsidRPr="00432665">
        <w:rPr>
          <w:rFonts w:ascii="Helvetica Neue" w:eastAsia="Helvetica Neue" w:hAnsi="Helvetica Neue" w:cs="Helvetica Neue"/>
          <w:bCs/>
          <w:sz w:val="20"/>
          <w:szCs w:val="20"/>
        </w:rPr>
        <w:t>Social</w:t>
      </w:r>
      <w:proofErr w:type="spellEnd"/>
      <w:r w:rsidRPr="00432665">
        <w:rPr>
          <w:rFonts w:ascii="Helvetica Neue" w:eastAsia="Helvetica Neue" w:hAnsi="Helvetica Neue" w:cs="Helvetica Neue"/>
          <w:bCs/>
          <w:sz w:val="20"/>
          <w:szCs w:val="20"/>
        </w:rPr>
        <w:t xml:space="preserve">-Media-Posts über Flyer bis hin zu Hinweisen auf dem Kassenbon. Besonders effektiv ist jedoch ein zielgerichteter Newsletter, der mit dem entsprechenden </w:t>
      </w:r>
      <w:proofErr w:type="spellStart"/>
      <w:r w:rsidRPr="00432665">
        <w:rPr>
          <w:rFonts w:ascii="Helvetica Neue" w:eastAsia="Helvetica Neue" w:hAnsi="Helvetica Neue" w:cs="Helvetica Neue"/>
          <w:bCs/>
          <w:sz w:val="20"/>
          <w:szCs w:val="20"/>
        </w:rPr>
        <w:t>gastronovi</w:t>
      </w:r>
      <w:proofErr w:type="spellEnd"/>
      <w:r w:rsidRPr="00432665">
        <w:rPr>
          <w:rFonts w:ascii="Helvetica Neue" w:eastAsia="Helvetica Neue" w:hAnsi="Helvetica Neue" w:cs="Helvetica Neue"/>
          <w:bCs/>
          <w:sz w:val="20"/>
          <w:szCs w:val="20"/>
        </w:rPr>
        <w:t xml:space="preserve"> Modul personalisiert versendet werden kann. „Wenn im System ein Kundenprofil vorliegt und man an diesem beispielsweise erkennt, dass der Gast regelmäßig Fleischgerichte bestellt, kann er gezielt zu einem Grillabend eingeladen und ihm direkt ein passender Coupon zugeschickt werden. Dies zeigt einerseits, dass der Gastronom seine Gäste gut kennt, und bietet andererseits einen direkten Anreiz, tatsächlich zu kommen“, so Niemann.</w:t>
      </w:r>
    </w:p>
    <w:p w14:paraId="0A7FA9FA" w14:textId="77777777" w:rsidR="00307D30" w:rsidRPr="00307D30" w:rsidRDefault="00307D30" w:rsidP="00BF763C">
      <w:pPr>
        <w:spacing w:line="288" w:lineRule="auto"/>
        <w:ind w:right="283"/>
        <w:rPr>
          <w:rFonts w:ascii="Helvetica Neue" w:eastAsia="Helvetica Neue" w:hAnsi="Helvetica Neue" w:cs="Helvetica Neue"/>
          <w:bCs/>
          <w:sz w:val="20"/>
          <w:szCs w:val="20"/>
        </w:rPr>
      </w:pPr>
    </w:p>
    <w:p w14:paraId="14083EFF" w14:textId="30EDF9AC" w:rsidR="00B77F67" w:rsidRPr="000D5D1C" w:rsidRDefault="00EE5F42" w:rsidP="00BF763C">
      <w:pPr>
        <w:spacing w:line="288" w:lineRule="auto"/>
        <w:ind w:right="283"/>
        <w:rPr>
          <w:rFonts w:ascii="Helvetica Neue" w:eastAsia="Helvetica Neue" w:hAnsi="Helvetica Neue" w:cs="Helvetica Neue"/>
          <w:b/>
          <w:sz w:val="20"/>
          <w:szCs w:val="20"/>
        </w:rPr>
      </w:pPr>
      <w:r w:rsidRPr="000D5D1C">
        <w:rPr>
          <w:rFonts w:ascii="Helvetica Neue" w:eastAsia="Helvetica Neue" w:hAnsi="Helvetica Neue" w:cs="Helvetica Neue"/>
          <w:b/>
          <w:sz w:val="20"/>
          <w:szCs w:val="20"/>
        </w:rPr>
        <w:t xml:space="preserve">4. </w:t>
      </w:r>
      <w:r w:rsidR="00AC22E8" w:rsidRPr="00AC22E8">
        <w:rPr>
          <w:rFonts w:ascii="Helvetica Neue" w:eastAsia="Helvetica Neue" w:hAnsi="Helvetica Neue" w:cs="Helvetica Neue"/>
          <w:b/>
          <w:sz w:val="20"/>
          <w:szCs w:val="20"/>
        </w:rPr>
        <w:t>Niedrigschwelliger Gutscheinkauf für zusätzlichen Umsatz</w:t>
      </w:r>
    </w:p>
    <w:p w14:paraId="11E15C52" w14:textId="65B59D7E" w:rsidR="00065DF4" w:rsidRPr="00307D30" w:rsidRDefault="00432665" w:rsidP="00BF763C">
      <w:pPr>
        <w:spacing w:line="288" w:lineRule="auto"/>
        <w:ind w:right="283"/>
        <w:rPr>
          <w:rFonts w:ascii="Helvetica Neue" w:eastAsia="Helvetica Neue" w:hAnsi="Helvetica Neue" w:cs="Helvetica Neue"/>
          <w:bCs/>
          <w:sz w:val="20"/>
          <w:szCs w:val="20"/>
        </w:rPr>
      </w:pPr>
      <w:r w:rsidRPr="00432665">
        <w:rPr>
          <w:rFonts w:ascii="Helvetica Neue" w:eastAsia="Helvetica Neue" w:hAnsi="Helvetica Neue" w:cs="Helvetica Neue"/>
          <w:bCs/>
          <w:sz w:val="20"/>
          <w:szCs w:val="20"/>
        </w:rPr>
        <w:t>Restaurantgutscheine sind beliebte Geschenke und können auch eine beträchtliche zusätzliche Einnahmequelle darstellen. „Eine Auswertung bei unseren Kunden zeigt, dass in den letzten drei Jahren nur etwa 35 Prozent der gekauften Gutscheine tatsächlich eingelöst wurden, was in einigen Betrieben zu einem zusätzlichen Umsatz von bis zu 100.000 Euro pro Jahr führte“, berichtet Niemann. Der Schlüssel zum Erfolg liegt darin, den Gutscheinkauf so einfach wie möglich zu gestalten. Digitale, automatisierte Lösungen, die den Verkauf rund um die Uhr ermöglichen, sind dabei ideal.</w:t>
      </w:r>
    </w:p>
    <w:p w14:paraId="343C939B" w14:textId="77777777" w:rsidR="00855848" w:rsidRDefault="00855848" w:rsidP="00BF763C">
      <w:pPr>
        <w:spacing w:line="288" w:lineRule="auto"/>
        <w:ind w:right="283"/>
        <w:rPr>
          <w:rFonts w:ascii="Helvetica Neue" w:eastAsia="Helvetica Neue" w:hAnsi="Helvetica Neue" w:cs="Helvetica Neue"/>
          <w:bCs/>
          <w:sz w:val="20"/>
          <w:szCs w:val="20"/>
        </w:rPr>
      </w:pPr>
    </w:p>
    <w:p w14:paraId="397EA686" w14:textId="77DD2295" w:rsidR="00855848" w:rsidRPr="0028571B" w:rsidRDefault="00EE5F42" w:rsidP="00BF763C">
      <w:pPr>
        <w:spacing w:line="288" w:lineRule="auto"/>
        <w:ind w:right="283"/>
        <w:rPr>
          <w:rFonts w:ascii="Helvetica Neue" w:eastAsia="Helvetica Neue" w:hAnsi="Helvetica Neue" w:cs="Helvetica Neue"/>
          <w:b/>
          <w:sz w:val="20"/>
          <w:szCs w:val="20"/>
        </w:rPr>
      </w:pPr>
      <w:r w:rsidRPr="0028571B">
        <w:rPr>
          <w:rFonts w:ascii="Helvetica Neue" w:eastAsia="Helvetica Neue" w:hAnsi="Helvetica Neue" w:cs="Helvetica Neue"/>
          <w:b/>
          <w:sz w:val="20"/>
          <w:szCs w:val="20"/>
        </w:rPr>
        <w:t xml:space="preserve">5. </w:t>
      </w:r>
      <w:r w:rsidR="00AC22E8" w:rsidRPr="00AC22E8">
        <w:rPr>
          <w:rFonts w:ascii="Helvetica Neue" w:eastAsia="Helvetica Neue" w:hAnsi="Helvetica Neue" w:cs="Helvetica Neue"/>
          <w:b/>
          <w:sz w:val="20"/>
          <w:szCs w:val="20"/>
        </w:rPr>
        <w:t>Weniger Aufwand und mehr Transparenz durch Digitalisierung</w:t>
      </w:r>
    </w:p>
    <w:p w14:paraId="521FA000" w14:textId="59799443" w:rsidR="006B47CC" w:rsidRDefault="00432665">
      <w:pPr>
        <w:spacing w:line="288" w:lineRule="auto"/>
        <w:ind w:right="283"/>
        <w:rPr>
          <w:rFonts w:ascii="Helvetica Neue" w:eastAsia="Helvetica Neue" w:hAnsi="Helvetica Neue" w:cs="Helvetica Neue"/>
          <w:bCs/>
          <w:sz w:val="20"/>
          <w:szCs w:val="20"/>
        </w:rPr>
      </w:pPr>
      <w:r w:rsidRPr="00432665">
        <w:rPr>
          <w:rFonts w:ascii="Helvetica Neue" w:eastAsia="Helvetica Neue" w:hAnsi="Helvetica Neue" w:cs="Helvetica Neue"/>
          <w:bCs/>
          <w:sz w:val="20"/>
          <w:szCs w:val="20"/>
        </w:rPr>
        <w:t xml:space="preserve">Digitale Lösungen sind entscheidend, um Kundenbindungsprozesse auch bei knappem Personal zuverlässig zu managen. „Oft werden Gutscheine noch manuell per E-Mail oder Post verschickt, was wertvolle Ressourcen bindet. Auch die Nachverfolgung eingelöster Gutscheine erfolgt häufig nur rudimentär, was zu Problemen führen kann“, so Niemann. Die spezialisierte Software von </w:t>
      </w:r>
      <w:proofErr w:type="spellStart"/>
      <w:r w:rsidRPr="00432665">
        <w:rPr>
          <w:rFonts w:ascii="Helvetica Neue" w:eastAsia="Helvetica Neue" w:hAnsi="Helvetica Neue" w:cs="Helvetica Neue"/>
          <w:bCs/>
          <w:sz w:val="20"/>
          <w:szCs w:val="20"/>
        </w:rPr>
        <w:t>gastronovi</w:t>
      </w:r>
      <w:proofErr w:type="spellEnd"/>
      <w:r w:rsidRPr="00432665">
        <w:rPr>
          <w:rFonts w:ascii="Helvetica Neue" w:eastAsia="Helvetica Neue" w:hAnsi="Helvetica Neue" w:cs="Helvetica Neue"/>
          <w:bCs/>
          <w:sz w:val="20"/>
          <w:szCs w:val="20"/>
        </w:rPr>
        <w:t xml:space="preserve"> erleichtert diese Prozesse erheblich und bietet gleichzeitig finanzielle und rechtliche Sicherheit. Über das Dashboard im </w:t>
      </w:r>
      <w:proofErr w:type="spellStart"/>
      <w:r w:rsidRPr="00432665">
        <w:rPr>
          <w:rFonts w:ascii="Helvetica Neue" w:eastAsia="Helvetica Neue" w:hAnsi="Helvetica Neue" w:cs="Helvetica Neue"/>
          <w:bCs/>
          <w:sz w:val="20"/>
          <w:szCs w:val="20"/>
        </w:rPr>
        <w:t>gastronovi</w:t>
      </w:r>
      <w:proofErr w:type="spellEnd"/>
      <w:r w:rsidRPr="00432665">
        <w:rPr>
          <w:rFonts w:ascii="Helvetica Neue" w:eastAsia="Helvetica Neue" w:hAnsi="Helvetica Neue" w:cs="Helvetica Neue"/>
          <w:bCs/>
          <w:sz w:val="20"/>
          <w:szCs w:val="20"/>
        </w:rPr>
        <w:t xml:space="preserve"> </w:t>
      </w:r>
      <w:proofErr w:type="spellStart"/>
      <w:r w:rsidRPr="00432665">
        <w:rPr>
          <w:rFonts w:ascii="Helvetica Neue" w:eastAsia="Helvetica Neue" w:hAnsi="Helvetica Neue" w:cs="Helvetica Neue"/>
          <w:bCs/>
          <w:sz w:val="20"/>
          <w:szCs w:val="20"/>
        </w:rPr>
        <w:t>back</w:t>
      </w:r>
      <w:proofErr w:type="spellEnd"/>
      <w:r w:rsidRPr="00432665">
        <w:rPr>
          <w:rFonts w:ascii="Helvetica Neue" w:eastAsia="Helvetica Neue" w:hAnsi="Helvetica Neue" w:cs="Helvetica Neue"/>
          <w:bCs/>
          <w:sz w:val="20"/>
          <w:szCs w:val="20"/>
        </w:rPr>
        <w:t xml:space="preserve"> Office behalten Gastronomen jederzeit den Überblick über aktuelle und vergangene Aktionen sowie alle relevanten Daten wie offene Coupons, zusätzliche Gästezahlen und vieles mehr.</w:t>
      </w:r>
    </w:p>
    <w:p w14:paraId="44CFD485" w14:textId="77777777" w:rsidR="00AC22E8" w:rsidRPr="00AC22E8"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lastRenderedPageBreak/>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Press'n'Relations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r w:rsidRPr="009F768F">
              <w:rPr>
                <w:rFonts w:ascii="Helvetica Neue" w:eastAsia="Helvetica Neue" w:hAnsi="Helvetica Neue" w:cs="Helvetica Neue"/>
                <w:color w:val="000000"/>
                <w:sz w:val="18"/>
                <w:szCs w:val="18"/>
              </w:rPr>
              <w:t>Nataša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und den einzelnen Modulen gibt es auf www.gastronovi.com.</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3B2196" w14:textId="77777777" w:rsidR="00A752A2" w:rsidRDefault="00A752A2">
      <w:r>
        <w:separator/>
      </w:r>
    </w:p>
  </w:endnote>
  <w:endnote w:type="continuationSeparator" w:id="0">
    <w:p w14:paraId="253856BD" w14:textId="77777777" w:rsidR="00A752A2" w:rsidRDefault="00A75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BA5C11" w14:textId="77777777" w:rsidR="00A752A2" w:rsidRDefault="00A752A2">
      <w:r>
        <w:separator/>
      </w:r>
    </w:p>
  </w:footnote>
  <w:footnote w:type="continuationSeparator" w:id="0">
    <w:p w14:paraId="1D0D74DE" w14:textId="77777777" w:rsidR="00A752A2" w:rsidRDefault="00A75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2E894C02">
          <wp:extent cx="1111250" cy="1111250"/>
          <wp:effectExtent l="0" t="0" r="0" b="0"/>
          <wp:docPr id="2"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2712C"/>
    <w:rsid w:val="0003067E"/>
    <w:rsid w:val="0003726C"/>
    <w:rsid w:val="0004089A"/>
    <w:rsid w:val="00065DF4"/>
    <w:rsid w:val="00087B23"/>
    <w:rsid w:val="000907BE"/>
    <w:rsid w:val="000956C6"/>
    <w:rsid w:val="000970E3"/>
    <w:rsid w:val="000A1D76"/>
    <w:rsid w:val="000B01C9"/>
    <w:rsid w:val="000D5D1C"/>
    <w:rsid w:val="000F0326"/>
    <w:rsid w:val="000F1FB2"/>
    <w:rsid w:val="00103971"/>
    <w:rsid w:val="00104B6E"/>
    <w:rsid w:val="00107A54"/>
    <w:rsid w:val="001108FE"/>
    <w:rsid w:val="0012601D"/>
    <w:rsid w:val="001270CB"/>
    <w:rsid w:val="001504B4"/>
    <w:rsid w:val="001663EB"/>
    <w:rsid w:val="0017007B"/>
    <w:rsid w:val="00175DC7"/>
    <w:rsid w:val="001766CE"/>
    <w:rsid w:val="00180545"/>
    <w:rsid w:val="00185E8F"/>
    <w:rsid w:val="0019466F"/>
    <w:rsid w:val="001B5212"/>
    <w:rsid w:val="001C0284"/>
    <w:rsid w:val="001D2D03"/>
    <w:rsid w:val="001E159E"/>
    <w:rsid w:val="001F2913"/>
    <w:rsid w:val="001F2EC3"/>
    <w:rsid w:val="0020449F"/>
    <w:rsid w:val="00217D3A"/>
    <w:rsid w:val="0023149B"/>
    <w:rsid w:val="00242E41"/>
    <w:rsid w:val="00265B17"/>
    <w:rsid w:val="002811FC"/>
    <w:rsid w:val="0028571B"/>
    <w:rsid w:val="00286836"/>
    <w:rsid w:val="00291ED4"/>
    <w:rsid w:val="002B67C4"/>
    <w:rsid w:val="002C082A"/>
    <w:rsid w:val="002C2781"/>
    <w:rsid w:val="002D1F1C"/>
    <w:rsid w:val="002D25C0"/>
    <w:rsid w:val="002E0CEB"/>
    <w:rsid w:val="002F0FC9"/>
    <w:rsid w:val="002F10EF"/>
    <w:rsid w:val="002F1110"/>
    <w:rsid w:val="002F2050"/>
    <w:rsid w:val="00307D30"/>
    <w:rsid w:val="003151B8"/>
    <w:rsid w:val="00330CCD"/>
    <w:rsid w:val="003316BB"/>
    <w:rsid w:val="00346B47"/>
    <w:rsid w:val="00351808"/>
    <w:rsid w:val="00362F63"/>
    <w:rsid w:val="00374FF4"/>
    <w:rsid w:val="003845BF"/>
    <w:rsid w:val="0039036C"/>
    <w:rsid w:val="003B29DE"/>
    <w:rsid w:val="003D5046"/>
    <w:rsid w:val="003E4398"/>
    <w:rsid w:val="003E44A4"/>
    <w:rsid w:val="00404445"/>
    <w:rsid w:val="0042292B"/>
    <w:rsid w:val="00424820"/>
    <w:rsid w:val="00432665"/>
    <w:rsid w:val="00433FFA"/>
    <w:rsid w:val="004600AA"/>
    <w:rsid w:val="004762BE"/>
    <w:rsid w:val="004A2E09"/>
    <w:rsid w:val="004A4C53"/>
    <w:rsid w:val="004A675A"/>
    <w:rsid w:val="004B7C3D"/>
    <w:rsid w:val="004C5152"/>
    <w:rsid w:val="004C7AFC"/>
    <w:rsid w:val="004E58C9"/>
    <w:rsid w:val="004F2C1F"/>
    <w:rsid w:val="005042C3"/>
    <w:rsid w:val="00540F1E"/>
    <w:rsid w:val="0054269E"/>
    <w:rsid w:val="00545ED0"/>
    <w:rsid w:val="005472E6"/>
    <w:rsid w:val="00547ABF"/>
    <w:rsid w:val="00561C2D"/>
    <w:rsid w:val="005A30DA"/>
    <w:rsid w:val="005A4AB1"/>
    <w:rsid w:val="005D3716"/>
    <w:rsid w:val="005E3046"/>
    <w:rsid w:val="006110BA"/>
    <w:rsid w:val="00612892"/>
    <w:rsid w:val="00621915"/>
    <w:rsid w:val="00632AAE"/>
    <w:rsid w:val="00644B47"/>
    <w:rsid w:val="0065394A"/>
    <w:rsid w:val="006A4C0B"/>
    <w:rsid w:val="006B47CC"/>
    <w:rsid w:val="00703E99"/>
    <w:rsid w:val="00712AB9"/>
    <w:rsid w:val="00715C22"/>
    <w:rsid w:val="007169CC"/>
    <w:rsid w:val="00757A76"/>
    <w:rsid w:val="0077495E"/>
    <w:rsid w:val="00781DFB"/>
    <w:rsid w:val="00785879"/>
    <w:rsid w:val="007B740E"/>
    <w:rsid w:val="007D159A"/>
    <w:rsid w:val="007E0B5B"/>
    <w:rsid w:val="007F253C"/>
    <w:rsid w:val="00801BB3"/>
    <w:rsid w:val="00806320"/>
    <w:rsid w:val="00821470"/>
    <w:rsid w:val="008237C5"/>
    <w:rsid w:val="00855848"/>
    <w:rsid w:val="0089496C"/>
    <w:rsid w:val="008A12BD"/>
    <w:rsid w:val="008A3F8F"/>
    <w:rsid w:val="008B3623"/>
    <w:rsid w:val="008C19EA"/>
    <w:rsid w:val="008D6A84"/>
    <w:rsid w:val="008F086E"/>
    <w:rsid w:val="009013D6"/>
    <w:rsid w:val="009069C7"/>
    <w:rsid w:val="009471C3"/>
    <w:rsid w:val="00947DC5"/>
    <w:rsid w:val="009524B3"/>
    <w:rsid w:val="00970001"/>
    <w:rsid w:val="0097317E"/>
    <w:rsid w:val="00981C50"/>
    <w:rsid w:val="00991661"/>
    <w:rsid w:val="0099534E"/>
    <w:rsid w:val="009B598A"/>
    <w:rsid w:val="009B5CF3"/>
    <w:rsid w:val="009B7FBE"/>
    <w:rsid w:val="009C1DB4"/>
    <w:rsid w:val="009C2F26"/>
    <w:rsid w:val="009D7072"/>
    <w:rsid w:val="009E37C3"/>
    <w:rsid w:val="009E380A"/>
    <w:rsid w:val="009F768F"/>
    <w:rsid w:val="00A1156C"/>
    <w:rsid w:val="00A21057"/>
    <w:rsid w:val="00A37199"/>
    <w:rsid w:val="00A548BB"/>
    <w:rsid w:val="00A7499A"/>
    <w:rsid w:val="00A752A2"/>
    <w:rsid w:val="00A82C86"/>
    <w:rsid w:val="00AC22E8"/>
    <w:rsid w:val="00AD6A29"/>
    <w:rsid w:val="00AD76E3"/>
    <w:rsid w:val="00AE08BB"/>
    <w:rsid w:val="00AE17C6"/>
    <w:rsid w:val="00B154EF"/>
    <w:rsid w:val="00B45EAA"/>
    <w:rsid w:val="00B77F67"/>
    <w:rsid w:val="00BA4846"/>
    <w:rsid w:val="00BC0533"/>
    <w:rsid w:val="00BC4218"/>
    <w:rsid w:val="00BD55EC"/>
    <w:rsid w:val="00BF763C"/>
    <w:rsid w:val="00C22554"/>
    <w:rsid w:val="00C2453E"/>
    <w:rsid w:val="00C66109"/>
    <w:rsid w:val="00C86E8F"/>
    <w:rsid w:val="00CA10E1"/>
    <w:rsid w:val="00CB2DFF"/>
    <w:rsid w:val="00CD3493"/>
    <w:rsid w:val="00D12D5D"/>
    <w:rsid w:val="00D154A4"/>
    <w:rsid w:val="00D24341"/>
    <w:rsid w:val="00D31C1B"/>
    <w:rsid w:val="00D94714"/>
    <w:rsid w:val="00DA7D81"/>
    <w:rsid w:val="00DB0EC0"/>
    <w:rsid w:val="00DC18D4"/>
    <w:rsid w:val="00DC4A62"/>
    <w:rsid w:val="00DD016E"/>
    <w:rsid w:val="00DD0D36"/>
    <w:rsid w:val="00DE76A7"/>
    <w:rsid w:val="00DF1E66"/>
    <w:rsid w:val="00E1204C"/>
    <w:rsid w:val="00E220B0"/>
    <w:rsid w:val="00E30FA5"/>
    <w:rsid w:val="00E313C1"/>
    <w:rsid w:val="00E33DA4"/>
    <w:rsid w:val="00E5193D"/>
    <w:rsid w:val="00E72385"/>
    <w:rsid w:val="00E7253C"/>
    <w:rsid w:val="00E801BE"/>
    <w:rsid w:val="00E85887"/>
    <w:rsid w:val="00E96D21"/>
    <w:rsid w:val="00EA559E"/>
    <w:rsid w:val="00EB1720"/>
    <w:rsid w:val="00EB4A21"/>
    <w:rsid w:val="00ED1D94"/>
    <w:rsid w:val="00ED4176"/>
    <w:rsid w:val="00EE090D"/>
    <w:rsid w:val="00EE31C9"/>
    <w:rsid w:val="00EE5F42"/>
    <w:rsid w:val="00EF43F8"/>
    <w:rsid w:val="00F11D7F"/>
    <w:rsid w:val="00F205ED"/>
    <w:rsid w:val="00F215C0"/>
    <w:rsid w:val="00F33B52"/>
    <w:rsid w:val="00F46922"/>
    <w:rsid w:val="00F5000C"/>
    <w:rsid w:val="00F57BF0"/>
    <w:rsid w:val="00F81422"/>
    <w:rsid w:val="00F9665E"/>
    <w:rsid w:val="00FA191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897</Words>
  <Characters>5652</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4</cp:revision>
  <cp:lastPrinted>2024-07-03T11:17:00Z</cp:lastPrinted>
  <dcterms:created xsi:type="dcterms:W3CDTF">2024-08-28T09:32:00Z</dcterms:created>
  <dcterms:modified xsi:type="dcterms:W3CDTF">2024-10-24T08:16:00Z</dcterms:modified>
</cp:coreProperties>
</file>