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213910BE" w:rsidR="002D1F1C" w:rsidRPr="00BF6926" w:rsidRDefault="00370434">
      <w:pPr>
        <w:spacing w:line="288" w:lineRule="auto"/>
        <w:ind w:right="283"/>
        <w:rPr>
          <w:rFonts w:ascii="Helvetica Neue" w:eastAsia="Helvetica Neue" w:hAnsi="Helvetica Neue" w:cs="Helvetica Neue"/>
          <w:b/>
          <w:sz w:val="28"/>
          <w:szCs w:val="28"/>
        </w:rPr>
      </w:pPr>
      <w:r>
        <w:rPr>
          <w:rFonts w:ascii="Helvetica Neue" w:eastAsia="Helvetica Neue" w:hAnsi="Helvetica Neue" w:cs="Helvetica Neue"/>
          <w:b/>
          <w:sz w:val="28"/>
          <w:szCs w:val="28"/>
        </w:rPr>
        <w:t>Effizienz von Küche bis Service</w:t>
      </w:r>
      <w:r w:rsidR="00226025" w:rsidRPr="00226025">
        <w:rPr>
          <w:rFonts w:ascii="Helvetica Neue" w:eastAsia="Helvetica Neue" w:hAnsi="Helvetica Neue" w:cs="Helvetica Neue"/>
          <w:b/>
          <w:sz w:val="28"/>
          <w:szCs w:val="28"/>
        </w:rPr>
        <w:t xml:space="preserve">: </w:t>
      </w:r>
      <w:proofErr w:type="spellStart"/>
      <w:r w:rsidR="009B1D63">
        <w:rPr>
          <w:rFonts w:ascii="Helvetica Neue" w:eastAsia="Helvetica Neue" w:hAnsi="Helvetica Neue" w:cs="Helvetica Neue"/>
          <w:b/>
          <w:sz w:val="28"/>
          <w:szCs w:val="28"/>
        </w:rPr>
        <w:t>G</w:t>
      </w:r>
      <w:r w:rsidR="00226025" w:rsidRPr="00226025">
        <w:rPr>
          <w:rFonts w:ascii="Helvetica Neue" w:eastAsia="Helvetica Neue" w:hAnsi="Helvetica Neue" w:cs="Helvetica Neue"/>
          <w:b/>
          <w:sz w:val="28"/>
          <w:szCs w:val="28"/>
        </w:rPr>
        <w:t>astronovi</w:t>
      </w:r>
      <w:proofErr w:type="spellEnd"/>
      <w:r w:rsidR="00226025" w:rsidRPr="00226025">
        <w:rPr>
          <w:rFonts w:ascii="Helvetica Neue" w:eastAsia="Helvetica Neue" w:hAnsi="Helvetica Neue" w:cs="Helvetica Neue"/>
          <w:b/>
          <w:sz w:val="28"/>
          <w:szCs w:val="28"/>
        </w:rPr>
        <w:t xml:space="preserve"> auf der I</w:t>
      </w:r>
      <w:r w:rsidR="009B1D63">
        <w:rPr>
          <w:rFonts w:ascii="Helvetica Neue" w:eastAsia="Helvetica Neue" w:hAnsi="Helvetica Neue" w:cs="Helvetica Neue"/>
          <w:b/>
          <w:sz w:val="28"/>
          <w:szCs w:val="28"/>
        </w:rPr>
        <w:t>NTERGASTRA</w:t>
      </w:r>
      <w:r w:rsidR="00226025" w:rsidRPr="00226025">
        <w:rPr>
          <w:rFonts w:ascii="Helvetica Neue" w:eastAsia="Helvetica Neue" w:hAnsi="Helvetica Neue" w:cs="Helvetica Neue"/>
          <w:b/>
          <w:sz w:val="28"/>
          <w:szCs w:val="28"/>
        </w:rPr>
        <w:t xml:space="preserve"> 2026</w:t>
      </w:r>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4526D5BA" w14:textId="1454C381" w:rsidR="0023703E" w:rsidRPr="0023703E" w:rsidRDefault="0023703E" w:rsidP="00C938DC">
      <w:pPr>
        <w:spacing w:line="288" w:lineRule="auto"/>
        <w:ind w:right="283"/>
        <w:rPr>
          <w:rFonts w:ascii="Helvetica Neue" w:eastAsia="Helvetica Neue" w:hAnsi="Helvetica Neue" w:cs="Helvetica Neue"/>
          <w:bCs/>
          <w:i/>
          <w:iCs/>
          <w:sz w:val="20"/>
          <w:szCs w:val="20"/>
        </w:rPr>
      </w:pPr>
      <w:r w:rsidRPr="0023703E">
        <w:rPr>
          <w:rFonts w:ascii="Helvetica Neue" w:eastAsia="Helvetica Neue" w:hAnsi="Helvetica Neue" w:cs="Helvetica Neue"/>
          <w:bCs/>
          <w:i/>
          <w:iCs/>
          <w:sz w:val="20"/>
          <w:szCs w:val="20"/>
        </w:rPr>
        <w:t xml:space="preserve">INTERGASTRA, 7. – 11. Februar 2026, Messe Stuttgart, </w:t>
      </w:r>
      <w:r w:rsidR="001A5DAB" w:rsidRPr="001A5DAB">
        <w:rPr>
          <w:rFonts w:ascii="Helvetica Neue" w:eastAsia="Helvetica Neue" w:hAnsi="Helvetica Neue" w:cs="Helvetica Neue"/>
          <w:bCs/>
          <w:i/>
          <w:iCs/>
          <w:sz w:val="20"/>
          <w:szCs w:val="20"/>
        </w:rPr>
        <w:t>Halle 4, Stand 4C29</w:t>
      </w:r>
    </w:p>
    <w:p w14:paraId="662A5F2B" w14:textId="77777777" w:rsidR="0023703E" w:rsidRDefault="0023703E" w:rsidP="00C938DC">
      <w:pPr>
        <w:spacing w:line="288" w:lineRule="auto"/>
        <w:ind w:right="283"/>
        <w:rPr>
          <w:rFonts w:ascii="Helvetica Neue" w:eastAsia="Helvetica Neue" w:hAnsi="Helvetica Neue" w:cs="Helvetica Neue"/>
          <w:b/>
          <w:sz w:val="20"/>
          <w:szCs w:val="20"/>
        </w:rPr>
      </w:pPr>
    </w:p>
    <w:p w14:paraId="1E51162E" w14:textId="2F99E057"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E60C2F">
        <w:rPr>
          <w:rFonts w:ascii="Helvetica Neue" w:eastAsia="Helvetica Neue" w:hAnsi="Helvetica Neue" w:cs="Helvetica Neue"/>
          <w:b/>
          <w:sz w:val="20"/>
          <w:szCs w:val="20"/>
        </w:rPr>
        <w:t>10</w:t>
      </w:r>
      <w:r w:rsidRPr="00482582">
        <w:rPr>
          <w:rFonts w:ascii="Helvetica Neue" w:eastAsia="Helvetica Neue" w:hAnsi="Helvetica Neue" w:cs="Helvetica Neue"/>
          <w:b/>
          <w:sz w:val="20"/>
          <w:szCs w:val="20"/>
        </w:rPr>
        <w:t xml:space="preserve">. </w:t>
      </w:r>
      <w:r w:rsidR="003A4F01">
        <w:rPr>
          <w:rFonts w:ascii="Helvetica Neue" w:eastAsia="Helvetica Neue" w:hAnsi="Helvetica Neue" w:cs="Helvetica Neue"/>
          <w:b/>
          <w:sz w:val="20"/>
          <w:szCs w:val="20"/>
        </w:rPr>
        <w:t>Dezember</w:t>
      </w:r>
      <w:r w:rsidRPr="00BF6926">
        <w:rPr>
          <w:rFonts w:ascii="Helvetica Neue" w:eastAsia="Helvetica Neue" w:hAnsi="Helvetica Neue" w:cs="Helvetica Neue"/>
          <w:b/>
          <w:sz w:val="20"/>
          <w:szCs w:val="20"/>
        </w:rPr>
        <w:t xml:space="preserve"> 202</w:t>
      </w:r>
      <w:r w:rsidR="009B4B8D" w:rsidRPr="00BF6926">
        <w:rPr>
          <w:rFonts w:ascii="Helvetica Neue" w:eastAsia="Helvetica Neue" w:hAnsi="Helvetica Neue" w:cs="Helvetica Neue"/>
          <w:b/>
          <w:sz w:val="20"/>
          <w:szCs w:val="20"/>
        </w:rPr>
        <w:t>5</w:t>
      </w:r>
      <w:r w:rsidRPr="00BF6926">
        <w:rPr>
          <w:rFonts w:ascii="Helvetica Neue" w:eastAsia="Helvetica Neue" w:hAnsi="Helvetica Neue" w:cs="Helvetica Neue"/>
          <w:b/>
          <w:sz w:val="20"/>
          <w:szCs w:val="20"/>
        </w:rPr>
        <w:t xml:space="preserve"> –</w:t>
      </w:r>
      <w:r w:rsidR="00494D3B" w:rsidRPr="00BF6926">
        <w:rPr>
          <w:rFonts w:ascii="Helvetica Neue" w:eastAsia="Helvetica Neue" w:hAnsi="Helvetica Neue" w:cs="Helvetica Neue"/>
          <w:b/>
          <w:sz w:val="20"/>
          <w:szCs w:val="20"/>
        </w:rPr>
        <w:t xml:space="preserve"> </w:t>
      </w:r>
      <w:r w:rsidR="00E60C2F" w:rsidRPr="00E60C2F">
        <w:rPr>
          <w:rFonts w:ascii="Helvetica Neue" w:eastAsia="Helvetica Neue" w:hAnsi="Helvetica Neue" w:cs="Helvetica Neue"/>
          <w:b/>
          <w:sz w:val="20"/>
          <w:szCs w:val="20"/>
        </w:rPr>
        <w:t xml:space="preserve">Vom 7. bis 11. Februar 2026 präsentiert das Bremer Softwareunternehmen </w:t>
      </w:r>
      <w:proofErr w:type="spellStart"/>
      <w:r w:rsidR="00E60C2F" w:rsidRPr="00E60C2F">
        <w:rPr>
          <w:rFonts w:ascii="Helvetica Neue" w:eastAsia="Helvetica Neue" w:hAnsi="Helvetica Neue" w:cs="Helvetica Neue"/>
          <w:b/>
          <w:sz w:val="20"/>
          <w:szCs w:val="20"/>
        </w:rPr>
        <w:t>Gastronovi</w:t>
      </w:r>
      <w:proofErr w:type="spellEnd"/>
      <w:r w:rsidR="00E60C2F" w:rsidRPr="00E60C2F">
        <w:rPr>
          <w:rFonts w:ascii="Helvetica Neue" w:eastAsia="Helvetica Neue" w:hAnsi="Helvetica Neue" w:cs="Helvetica Neue"/>
          <w:b/>
          <w:sz w:val="20"/>
          <w:szCs w:val="20"/>
        </w:rPr>
        <w:t xml:space="preserve"> auf der INTERGASTRA in Stuttgart (Halle 4, Stand 4C29) sein umfassendes digitales Lösungsportfolio für die Gastronomie. Im Mittelpunkt des Messeauftritts steht die cloudbasierte All-in-</w:t>
      </w:r>
      <w:proofErr w:type="spellStart"/>
      <w:r w:rsidR="00E60C2F" w:rsidRPr="00E60C2F">
        <w:rPr>
          <w:rFonts w:ascii="Helvetica Neue" w:eastAsia="Helvetica Neue" w:hAnsi="Helvetica Neue" w:cs="Helvetica Neue"/>
          <w:b/>
          <w:sz w:val="20"/>
          <w:szCs w:val="20"/>
        </w:rPr>
        <w:t>one</w:t>
      </w:r>
      <w:proofErr w:type="spellEnd"/>
      <w:r w:rsidR="00E60C2F" w:rsidRPr="00E60C2F">
        <w:rPr>
          <w:rFonts w:ascii="Helvetica Neue" w:eastAsia="Helvetica Neue" w:hAnsi="Helvetica Neue" w:cs="Helvetica Neue"/>
          <w:b/>
          <w:sz w:val="20"/>
          <w:szCs w:val="20"/>
        </w:rPr>
        <w:t>-Software, die sämtliche Bereiche des Gastro-Betriebs nahtlos vernetzt – von der Kasse über die Warenwirtschaft bis zum Bestellen und Bezahlen. Besonderes Highlight ist in diesem Jahr der Küchenmonitor: Er fungiert als zentrale Kommandozentrale, die Bestellwege bündelt, die Kommunikation zwischen Service und Küche automatisiert und so in Zeiten von Personalmangel und Kostendruck für die nötige Effizienz sorgt.</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26A620BE" w14:textId="714AA654" w:rsidR="0002172C" w:rsidRPr="0002172C" w:rsidRDefault="0002172C" w:rsidP="0002172C">
      <w:pPr>
        <w:spacing w:line="288" w:lineRule="auto"/>
        <w:ind w:right="283"/>
        <w:rPr>
          <w:rFonts w:ascii="Helvetica Neue" w:eastAsia="Helvetica Neue" w:hAnsi="Helvetica Neue" w:cs="Helvetica Neue"/>
          <w:bCs/>
          <w:sz w:val="20"/>
          <w:szCs w:val="20"/>
        </w:rPr>
      </w:pPr>
      <w:r w:rsidRPr="009B1D63">
        <w:rPr>
          <w:rFonts w:ascii="Helvetica Neue" w:eastAsia="Helvetica Neue" w:hAnsi="Helvetica Neue" w:cs="Helvetica Neue"/>
          <w:b/>
          <w:sz w:val="20"/>
          <w:szCs w:val="20"/>
        </w:rPr>
        <w:t xml:space="preserve">Die Küche als digitale Kommandozentrale </w:t>
      </w:r>
      <w:r w:rsidR="009B1D63" w:rsidRPr="009B1D63">
        <w:rPr>
          <w:rFonts w:ascii="Helvetica Neue" w:eastAsia="Helvetica Neue" w:hAnsi="Helvetica Neue" w:cs="Helvetica Neue"/>
          <w:b/>
          <w:sz w:val="20"/>
          <w:szCs w:val="20"/>
        </w:rPr>
        <w:br/>
      </w:r>
      <w:r w:rsidR="00E60C2F" w:rsidRPr="00E60C2F">
        <w:rPr>
          <w:rFonts w:ascii="Helvetica Neue" w:eastAsia="Helvetica Neue" w:hAnsi="Helvetica Neue" w:cs="Helvetica Neue"/>
          <w:bCs/>
          <w:sz w:val="20"/>
          <w:szCs w:val="20"/>
        </w:rPr>
        <w:t>In modernen Gastronomiebetrieben treffen Bestellungen über diverse Kanäle ein – ob klassisch durch den Service, per Self-</w:t>
      </w:r>
      <w:proofErr w:type="spellStart"/>
      <w:r w:rsidR="00E60C2F" w:rsidRPr="00E60C2F">
        <w:rPr>
          <w:rFonts w:ascii="Helvetica Neue" w:eastAsia="Helvetica Neue" w:hAnsi="Helvetica Neue" w:cs="Helvetica Neue"/>
          <w:bCs/>
          <w:sz w:val="20"/>
          <w:szCs w:val="20"/>
        </w:rPr>
        <w:t>Ordering</w:t>
      </w:r>
      <w:proofErr w:type="spellEnd"/>
      <w:r w:rsidR="00E60C2F" w:rsidRPr="00E60C2F">
        <w:rPr>
          <w:rFonts w:ascii="Helvetica Neue" w:eastAsia="Helvetica Neue" w:hAnsi="Helvetica Neue" w:cs="Helvetica Neue"/>
          <w:bCs/>
          <w:sz w:val="20"/>
          <w:szCs w:val="20"/>
        </w:rPr>
        <w:t xml:space="preserve">-Terminal, via QR-Code am Tisch oder über Lieferdienste. Um hier den Überblick zu behalten, ersetzt der </w:t>
      </w:r>
      <w:proofErr w:type="spellStart"/>
      <w:r w:rsidR="00E60C2F" w:rsidRPr="00E60C2F">
        <w:rPr>
          <w:rFonts w:ascii="Helvetica Neue" w:eastAsia="Helvetica Neue" w:hAnsi="Helvetica Neue" w:cs="Helvetica Neue"/>
          <w:bCs/>
          <w:sz w:val="20"/>
          <w:szCs w:val="20"/>
        </w:rPr>
        <w:t>Gastronovi</w:t>
      </w:r>
      <w:proofErr w:type="spellEnd"/>
      <w:r w:rsidR="00E60C2F" w:rsidRPr="00E60C2F">
        <w:rPr>
          <w:rFonts w:ascii="Helvetica Neue" w:eastAsia="Helvetica Neue" w:hAnsi="Helvetica Neue" w:cs="Helvetica Neue"/>
          <w:bCs/>
          <w:sz w:val="20"/>
          <w:szCs w:val="20"/>
        </w:rPr>
        <w:t xml:space="preserve"> Küchenmonitor die unübersichtliche Zettelwirtschaft durch digitale Klarheit. Alle Bestellungen laufen zentral auf den Bildschirmen zusammen. Dank intelligenter Farbcodes und </w:t>
      </w:r>
      <w:proofErr w:type="spellStart"/>
      <w:r w:rsidR="00E60C2F" w:rsidRPr="00E60C2F">
        <w:rPr>
          <w:rFonts w:ascii="Helvetica Neue" w:eastAsia="Helvetica Neue" w:hAnsi="Helvetica Neue" w:cs="Helvetica Neue"/>
          <w:bCs/>
          <w:sz w:val="20"/>
          <w:szCs w:val="20"/>
        </w:rPr>
        <w:t>Timer</w:t>
      </w:r>
      <w:proofErr w:type="spellEnd"/>
      <w:r w:rsidR="00E60C2F" w:rsidRPr="00E60C2F">
        <w:rPr>
          <w:rFonts w:ascii="Helvetica Neue" w:eastAsia="Helvetica Neue" w:hAnsi="Helvetica Neue" w:cs="Helvetica Neue"/>
          <w:bCs/>
          <w:sz w:val="20"/>
          <w:szCs w:val="20"/>
        </w:rPr>
        <w:t xml:space="preserve"> erkennen Küchenteams sofort, welche Bons Priorität haben und wie lange ein Gericht bereits in der Zubereitung ist. Sonderwünsche, Garstufen oder Hinweise für Allergiker werden dabei prominent hervorgehoben. Durch das Single-Source-Prinzip der </w:t>
      </w:r>
      <w:proofErr w:type="spellStart"/>
      <w:r w:rsidR="00E60C2F" w:rsidRPr="00E60C2F">
        <w:rPr>
          <w:rFonts w:ascii="Helvetica Neue" w:eastAsia="Helvetica Neue" w:hAnsi="Helvetica Neue" w:cs="Helvetica Neue"/>
          <w:bCs/>
          <w:sz w:val="20"/>
          <w:szCs w:val="20"/>
        </w:rPr>
        <w:t>Gastronovi</w:t>
      </w:r>
      <w:proofErr w:type="spellEnd"/>
      <w:r w:rsidR="00E60C2F" w:rsidRPr="00E60C2F">
        <w:rPr>
          <w:rFonts w:ascii="Helvetica Neue" w:eastAsia="Helvetica Neue" w:hAnsi="Helvetica Neue" w:cs="Helvetica Neue"/>
          <w:bCs/>
          <w:sz w:val="20"/>
          <w:szCs w:val="20"/>
        </w:rPr>
        <w:t>-Lösung greifen alle Prozesse ineinander: Ist eine Zutat in der Warenwirtschaft aufgebraucht, kann das entsprechende Gericht auf den Speisekarten bzw. Bestell-Terminals über den Küchenmonitor gesperrt werden.</w:t>
      </w:r>
    </w:p>
    <w:p w14:paraId="4E42CE4C" w14:textId="77777777" w:rsidR="0002172C" w:rsidRPr="0002172C" w:rsidRDefault="0002172C" w:rsidP="0002172C">
      <w:pPr>
        <w:spacing w:line="288" w:lineRule="auto"/>
        <w:ind w:right="283"/>
        <w:rPr>
          <w:rFonts w:ascii="Helvetica Neue" w:eastAsia="Helvetica Neue" w:hAnsi="Helvetica Neue" w:cs="Helvetica Neue"/>
          <w:bCs/>
          <w:sz w:val="20"/>
          <w:szCs w:val="20"/>
        </w:rPr>
      </w:pPr>
    </w:p>
    <w:p w14:paraId="73F11911" w14:textId="60309F08" w:rsidR="0002172C" w:rsidRPr="0002172C" w:rsidRDefault="0002172C" w:rsidP="0002172C">
      <w:pPr>
        <w:spacing w:line="288" w:lineRule="auto"/>
        <w:ind w:right="283"/>
        <w:rPr>
          <w:rFonts w:ascii="Helvetica Neue" w:eastAsia="Helvetica Neue" w:hAnsi="Helvetica Neue" w:cs="Helvetica Neue"/>
          <w:bCs/>
          <w:sz w:val="20"/>
          <w:szCs w:val="20"/>
        </w:rPr>
      </w:pPr>
      <w:r w:rsidRPr="009B1D63">
        <w:rPr>
          <w:rFonts w:ascii="Helvetica Neue" w:eastAsia="Helvetica Neue" w:hAnsi="Helvetica Neue" w:cs="Helvetica Neue"/>
          <w:b/>
          <w:sz w:val="20"/>
          <w:szCs w:val="20"/>
        </w:rPr>
        <w:t xml:space="preserve">Effektives Onboarding und weniger Laufwege </w:t>
      </w:r>
      <w:r w:rsidR="009B1D63" w:rsidRPr="009B1D63">
        <w:rPr>
          <w:rFonts w:ascii="Helvetica Neue" w:eastAsia="Helvetica Neue" w:hAnsi="Helvetica Neue" w:cs="Helvetica Neue"/>
          <w:b/>
          <w:sz w:val="20"/>
          <w:szCs w:val="20"/>
        </w:rPr>
        <w:br/>
      </w:r>
      <w:r w:rsidR="00E60C2F" w:rsidRPr="00E60C2F">
        <w:rPr>
          <w:rFonts w:ascii="Helvetica Neue" w:eastAsia="Helvetica Neue" w:hAnsi="Helvetica Neue" w:cs="Helvetica Neue"/>
          <w:bCs/>
          <w:sz w:val="20"/>
          <w:szCs w:val="20"/>
        </w:rPr>
        <w:t>Der Küchenmonitor dient zudem als direkte Antwort auf die anhaltende Personalnot. Um auch ungelernten oder neuen Mitarbeitenden einen schnellen Einstieg zu ermöglichen, lassen sich detaillierte Rezepturen, Zutatenlisten und Anrichtbilder direkt am Arbeitsplatz aufrufen. Das sichert eine gleichbleibend hohe Qualität der Speisen, unabhängig von der Besetzung in der Küche. Auch die Kommunikation mit dem Service wird optimiert. Sobald ein Gericht fertiggestellt ist, erhält das Servicepersonal automatisch eine Benachrichtigung. Das spart unnötige Laufwege, reduziert den Lärmpegel in der Küche und stellt sicher, dass Speisen ohne Verzögerung zum Gast gelangen. Nicht zuletzt zahlt der Verzicht auf Bondrucker in der Küche auf die Nachhaltigkeitsbilanz ein, da der Verbrauch von beschichtetem Thermopapier massiv reduziert wird.</w:t>
      </w:r>
    </w:p>
    <w:p w14:paraId="035B8AC1" w14:textId="77777777" w:rsidR="0002172C" w:rsidRPr="0002172C" w:rsidRDefault="0002172C" w:rsidP="0002172C">
      <w:pPr>
        <w:spacing w:line="288" w:lineRule="auto"/>
        <w:ind w:right="283"/>
        <w:rPr>
          <w:rFonts w:ascii="Helvetica Neue" w:eastAsia="Helvetica Neue" w:hAnsi="Helvetica Neue" w:cs="Helvetica Neue"/>
          <w:bCs/>
          <w:sz w:val="20"/>
          <w:szCs w:val="20"/>
        </w:rPr>
      </w:pPr>
    </w:p>
    <w:p w14:paraId="71A878E1" w14:textId="738F7A8E" w:rsidR="00E60C2F" w:rsidRPr="00E60C2F" w:rsidRDefault="0002172C" w:rsidP="00E60C2F">
      <w:pPr>
        <w:spacing w:line="288" w:lineRule="auto"/>
        <w:ind w:right="283"/>
        <w:rPr>
          <w:rFonts w:ascii="Helvetica Neue" w:eastAsia="Helvetica Neue" w:hAnsi="Helvetica Neue" w:cs="Helvetica Neue"/>
          <w:bCs/>
          <w:sz w:val="20"/>
          <w:szCs w:val="20"/>
        </w:rPr>
      </w:pPr>
      <w:r w:rsidRPr="009B1D63">
        <w:rPr>
          <w:rFonts w:ascii="Helvetica Neue" w:eastAsia="Helvetica Neue" w:hAnsi="Helvetica Neue" w:cs="Helvetica Neue"/>
          <w:b/>
          <w:sz w:val="20"/>
          <w:szCs w:val="20"/>
        </w:rPr>
        <w:t>Alles aus einer Hand für mehr Wirtschaftlichkeit</w:t>
      </w:r>
      <w:r w:rsidRPr="0002172C">
        <w:rPr>
          <w:rFonts w:ascii="Helvetica Neue" w:eastAsia="Helvetica Neue" w:hAnsi="Helvetica Neue" w:cs="Helvetica Neue"/>
          <w:bCs/>
          <w:sz w:val="20"/>
          <w:szCs w:val="20"/>
        </w:rPr>
        <w:t xml:space="preserve"> </w:t>
      </w:r>
      <w:r w:rsidR="009B1D63">
        <w:rPr>
          <w:rFonts w:ascii="Helvetica Neue" w:eastAsia="Helvetica Neue" w:hAnsi="Helvetica Neue" w:cs="Helvetica Neue"/>
          <w:bCs/>
          <w:sz w:val="20"/>
          <w:szCs w:val="20"/>
        </w:rPr>
        <w:br/>
      </w:r>
      <w:proofErr w:type="gramStart"/>
      <w:r w:rsidR="00E60C2F" w:rsidRPr="00E60C2F">
        <w:rPr>
          <w:rFonts w:ascii="Helvetica Neue" w:eastAsia="Helvetica Neue" w:hAnsi="Helvetica Neue" w:cs="Helvetica Neue"/>
          <w:bCs/>
          <w:sz w:val="20"/>
          <w:szCs w:val="20"/>
        </w:rPr>
        <w:t>Neben</w:t>
      </w:r>
      <w:proofErr w:type="gramEnd"/>
      <w:r w:rsidR="00E60C2F" w:rsidRPr="00E60C2F">
        <w:rPr>
          <w:rFonts w:ascii="Helvetica Neue" w:eastAsia="Helvetica Neue" w:hAnsi="Helvetica Neue" w:cs="Helvetica Neue"/>
          <w:bCs/>
          <w:sz w:val="20"/>
          <w:szCs w:val="20"/>
        </w:rPr>
        <w:t xml:space="preserve"> den operativen Abläufen in der Küche zeigt </w:t>
      </w:r>
      <w:proofErr w:type="spellStart"/>
      <w:r w:rsidR="00E60C2F" w:rsidRPr="00E60C2F">
        <w:rPr>
          <w:rFonts w:ascii="Helvetica Neue" w:eastAsia="Helvetica Neue" w:hAnsi="Helvetica Neue" w:cs="Helvetica Neue"/>
          <w:bCs/>
          <w:sz w:val="20"/>
          <w:szCs w:val="20"/>
        </w:rPr>
        <w:t>Gastronovi</w:t>
      </w:r>
      <w:proofErr w:type="spellEnd"/>
      <w:r w:rsidR="00E60C2F" w:rsidRPr="00E60C2F">
        <w:rPr>
          <w:rFonts w:ascii="Helvetica Neue" w:eastAsia="Helvetica Neue" w:hAnsi="Helvetica Neue" w:cs="Helvetica Neue"/>
          <w:bCs/>
          <w:sz w:val="20"/>
          <w:szCs w:val="20"/>
        </w:rPr>
        <w:t xml:space="preserve"> auf der Messe, wie die Vernetzung aller Module die Wirtschaftlichkeit steigert. „Insellösungen kosten Zeit und Geld. Unser Ansatz ‚Alles aus einer Hand‘ bedeutet hingegen, dass Daten nur einmal gepflegt </w:t>
      </w:r>
      <w:r w:rsidR="00E60C2F" w:rsidRPr="00E60C2F">
        <w:rPr>
          <w:rFonts w:ascii="Helvetica Neue" w:eastAsia="Helvetica Neue" w:hAnsi="Helvetica Neue" w:cs="Helvetica Neue"/>
          <w:bCs/>
          <w:sz w:val="20"/>
          <w:szCs w:val="20"/>
        </w:rPr>
        <w:lastRenderedPageBreak/>
        <w:t xml:space="preserve">werden müssen und in Echtzeit überall verfügbar sind“, erklärt Nicole Bednarek, stellvertretende Head </w:t>
      </w:r>
      <w:proofErr w:type="spellStart"/>
      <w:r w:rsidR="00E60C2F" w:rsidRPr="00E60C2F">
        <w:rPr>
          <w:rFonts w:ascii="Helvetica Neue" w:eastAsia="Helvetica Neue" w:hAnsi="Helvetica Neue" w:cs="Helvetica Neue"/>
          <w:bCs/>
          <w:sz w:val="20"/>
          <w:szCs w:val="20"/>
        </w:rPr>
        <w:t>of</w:t>
      </w:r>
      <w:proofErr w:type="spellEnd"/>
      <w:r w:rsidR="00E60C2F" w:rsidRPr="00E60C2F">
        <w:rPr>
          <w:rFonts w:ascii="Helvetica Neue" w:eastAsia="Helvetica Neue" w:hAnsi="Helvetica Neue" w:cs="Helvetica Neue"/>
          <w:bCs/>
          <w:sz w:val="20"/>
          <w:szCs w:val="20"/>
        </w:rPr>
        <w:t xml:space="preserve"> Sales. Besucherinnen und Besucher erfahren am INTERGASTRA-Stand von </w:t>
      </w:r>
      <w:proofErr w:type="spellStart"/>
      <w:r w:rsidR="00E60C2F" w:rsidRPr="00E60C2F">
        <w:rPr>
          <w:rFonts w:ascii="Helvetica Neue" w:eastAsia="Helvetica Neue" w:hAnsi="Helvetica Neue" w:cs="Helvetica Neue"/>
          <w:bCs/>
          <w:sz w:val="20"/>
          <w:szCs w:val="20"/>
        </w:rPr>
        <w:t>Gastronovi</w:t>
      </w:r>
      <w:proofErr w:type="spellEnd"/>
      <w:r w:rsidR="00E60C2F" w:rsidRPr="00E60C2F">
        <w:rPr>
          <w:rFonts w:ascii="Helvetica Neue" w:eastAsia="Helvetica Neue" w:hAnsi="Helvetica Neue" w:cs="Helvetica Neue"/>
          <w:bCs/>
          <w:sz w:val="20"/>
          <w:szCs w:val="20"/>
        </w:rPr>
        <w:t xml:space="preserve"> deshalb auch, wie die automatisierte Deckungsbeitragskalkulation bei der Preisfindung unterstützt und wie die integrierte Payment-Lösung </w:t>
      </w:r>
      <w:proofErr w:type="spellStart"/>
      <w:r w:rsidR="00E60C2F" w:rsidRPr="00E60C2F">
        <w:rPr>
          <w:rFonts w:ascii="Helvetica Neue" w:eastAsia="Helvetica Neue" w:hAnsi="Helvetica Neue" w:cs="Helvetica Neue"/>
          <w:bCs/>
          <w:sz w:val="20"/>
          <w:szCs w:val="20"/>
        </w:rPr>
        <w:t>Gastronovi</w:t>
      </w:r>
      <w:proofErr w:type="spellEnd"/>
      <w:r w:rsidR="00E60C2F" w:rsidRPr="00E60C2F">
        <w:rPr>
          <w:rFonts w:ascii="Helvetica Neue" w:eastAsia="Helvetica Neue" w:hAnsi="Helvetica Neue" w:cs="Helvetica Neue"/>
          <w:bCs/>
          <w:sz w:val="20"/>
          <w:szCs w:val="20"/>
        </w:rPr>
        <w:t xml:space="preserve"> Pay Abrechnungsprozesse beschleunigt. </w:t>
      </w:r>
    </w:p>
    <w:p w14:paraId="673247C5" w14:textId="77777777" w:rsidR="00E60C2F" w:rsidRPr="00E60C2F" w:rsidRDefault="00E60C2F" w:rsidP="00E60C2F">
      <w:pPr>
        <w:spacing w:line="288" w:lineRule="auto"/>
        <w:ind w:right="283"/>
        <w:rPr>
          <w:rFonts w:ascii="Helvetica Neue" w:eastAsia="Helvetica Neue" w:hAnsi="Helvetica Neue" w:cs="Helvetica Neue"/>
          <w:bCs/>
          <w:sz w:val="20"/>
          <w:szCs w:val="20"/>
        </w:rPr>
      </w:pPr>
    </w:p>
    <w:p w14:paraId="74DE7121" w14:textId="0EF85053" w:rsidR="00A7398C" w:rsidRPr="00AD2535" w:rsidRDefault="00E60C2F" w:rsidP="00E60C2F">
      <w:pPr>
        <w:spacing w:line="288" w:lineRule="auto"/>
        <w:ind w:right="283"/>
        <w:rPr>
          <w:rFonts w:ascii="Helvetica Neue" w:eastAsia="Helvetica Neue" w:hAnsi="Helvetica Neue" w:cs="Helvetica Neue"/>
          <w:bCs/>
          <w:sz w:val="20"/>
          <w:szCs w:val="20"/>
        </w:rPr>
      </w:pPr>
      <w:r w:rsidRPr="00E60C2F">
        <w:rPr>
          <w:rFonts w:ascii="Helvetica Neue" w:eastAsia="Helvetica Neue" w:hAnsi="Helvetica Neue" w:cs="Helvetica Neue"/>
          <w:bCs/>
          <w:sz w:val="20"/>
          <w:szCs w:val="20"/>
        </w:rPr>
        <w:t>Interessierte können den Küchenmonitor und die gesamte All-in-</w:t>
      </w:r>
      <w:proofErr w:type="spellStart"/>
      <w:r w:rsidRPr="00E60C2F">
        <w:rPr>
          <w:rFonts w:ascii="Helvetica Neue" w:eastAsia="Helvetica Neue" w:hAnsi="Helvetica Neue" w:cs="Helvetica Neue"/>
          <w:bCs/>
          <w:sz w:val="20"/>
          <w:szCs w:val="20"/>
        </w:rPr>
        <w:t>one</w:t>
      </w:r>
      <w:proofErr w:type="spellEnd"/>
      <w:r w:rsidRPr="00E60C2F">
        <w:rPr>
          <w:rFonts w:ascii="Helvetica Neue" w:eastAsia="Helvetica Neue" w:hAnsi="Helvetica Neue" w:cs="Helvetica Neue"/>
          <w:bCs/>
          <w:sz w:val="20"/>
          <w:szCs w:val="20"/>
        </w:rPr>
        <w:t xml:space="preserve">-Lösung von </w:t>
      </w:r>
      <w:proofErr w:type="spellStart"/>
      <w:r w:rsidRPr="00E60C2F">
        <w:rPr>
          <w:rFonts w:ascii="Helvetica Neue" w:eastAsia="Helvetica Neue" w:hAnsi="Helvetica Neue" w:cs="Helvetica Neue"/>
          <w:bCs/>
          <w:sz w:val="20"/>
          <w:szCs w:val="20"/>
        </w:rPr>
        <w:t>Gastronovi</w:t>
      </w:r>
      <w:proofErr w:type="spellEnd"/>
      <w:r w:rsidRPr="00E60C2F">
        <w:rPr>
          <w:rFonts w:ascii="Helvetica Neue" w:eastAsia="Helvetica Neue" w:hAnsi="Helvetica Neue" w:cs="Helvetica Neue"/>
          <w:bCs/>
          <w:sz w:val="20"/>
          <w:szCs w:val="20"/>
        </w:rPr>
        <w:t xml:space="preserve"> live auf der INTERGASTRA erleben: Messe Stuttgart, 7. - 11. Februar 2026, Halle 4, Stand 4C29.</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85321B4" w:rsidR="002D1F1C" w:rsidRDefault="00D852AA">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5DFF0573"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sidR="00D852AA">
        <w:rPr>
          <w:rFonts w:ascii="Helvetica Neue" w:eastAsia="Helvetica Neue" w:hAnsi="Helvetica Neue" w:cs="Helvetica Neue"/>
          <w:b/>
          <w:color w:val="000000"/>
          <w:sz w:val="18"/>
          <w:szCs w:val="18"/>
        </w:rPr>
        <w:t>G</w:t>
      </w:r>
      <w:r>
        <w:rPr>
          <w:rFonts w:ascii="Helvetica Neue" w:eastAsia="Helvetica Neue" w:hAnsi="Helvetica Neue" w:cs="Helvetica Neue"/>
          <w:b/>
          <w:color w:val="000000"/>
          <w:sz w:val="18"/>
          <w:szCs w:val="18"/>
        </w:rPr>
        <w:t>astronovi</w:t>
      </w:r>
      <w:proofErr w:type="spellEnd"/>
      <w:r>
        <w:rPr>
          <w:rFonts w:ascii="Helvetica Neue" w:eastAsia="Helvetica Neue" w:hAnsi="Helvetica Neue" w:cs="Helvetica Neue"/>
          <w:b/>
          <w:color w:val="000000"/>
          <w:sz w:val="18"/>
          <w:szCs w:val="18"/>
        </w:rPr>
        <w:t xml:space="preserve">: </w:t>
      </w:r>
    </w:p>
    <w:p w14:paraId="3804BB86"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entwickelt seit 2008 digitale Lösungen, die Gastronominnen und Gastronomen dabei unterstützen, ihr Geschäft effizienter, wirtschaftlicher und zukunftssicher zu gestalten. Mit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Office steht eine modulare Komplettlösung zur Verfügung, die vom innovativen Kassensystem über Warenwirtschaft, Tischreservierungen, Marketing und Kundenbindung bis hin zu Bestell- und Einkaufssystemen alle Bereiche eines erfolgreichen Betriebs abdeckt. Ein besonderer Meilenstein ist hierbei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Pay, die vollintegrierte Zahlungslösung für digitales und unkompliziertes Bezahlen.</w:t>
      </w:r>
    </w:p>
    <w:p w14:paraId="289AE16B"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58C68243"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als 150 Mitarbeitende arbeiten an den Standorten Bremen und Würzburg sowie remote in ganz Deutschland daran, digitale Prozesse in der Gastronomie voranzubringen. Mit einem starken Netzwerk zertifizierter Digitalisierungspartner in der gesamten DACH-Region sorgt </w:t>
      </w:r>
      <w:proofErr w:type="spellStart"/>
      <w:r w:rsidRPr="00D852AA">
        <w:rPr>
          <w:rFonts w:ascii="Helvetica Neue" w:eastAsia="Helvetica Neue" w:hAnsi="Helvetica Neue" w:cs="Helvetica Neue"/>
          <w:color w:val="000000"/>
          <w:sz w:val="18"/>
          <w:szCs w:val="18"/>
        </w:rPr>
        <w:t>Gastronovi</w:t>
      </w:r>
      <w:proofErr w:type="spellEnd"/>
      <w:r w:rsidRPr="00D852AA">
        <w:rPr>
          <w:rFonts w:ascii="Helvetica Neue" w:eastAsia="Helvetica Neue" w:hAnsi="Helvetica Neue" w:cs="Helvetica Neue"/>
          <w:color w:val="000000"/>
          <w:sz w:val="18"/>
          <w:szCs w:val="18"/>
        </w:rPr>
        <w:t xml:space="preserve"> für persönlichen Service und kompetente, ganzheitliche Unterstützung vor Ort.</w:t>
      </w:r>
    </w:p>
    <w:p w14:paraId="52802D9D" w14:textId="77777777" w:rsidR="00D852AA" w:rsidRPr="00D852AA" w:rsidRDefault="00D852AA" w:rsidP="00D852AA">
      <w:pPr>
        <w:widowControl w:val="0"/>
        <w:spacing w:line="288" w:lineRule="auto"/>
        <w:ind w:right="283"/>
        <w:rPr>
          <w:rFonts w:ascii="Helvetica Neue" w:eastAsia="Helvetica Neue" w:hAnsi="Helvetica Neue" w:cs="Helvetica Neue"/>
          <w:color w:val="000000"/>
          <w:sz w:val="18"/>
          <w:szCs w:val="18"/>
        </w:rPr>
      </w:pPr>
    </w:p>
    <w:p w14:paraId="26BD5D3A" w14:textId="1A62C1BF" w:rsidR="002D1F1C" w:rsidRDefault="00D852AA" w:rsidP="00D852AA">
      <w:pPr>
        <w:widowControl w:val="0"/>
        <w:spacing w:line="288" w:lineRule="auto"/>
        <w:ind w:right="283"/>
        <w:rPr>
          <w:rFonts w:ascii="Helvetica Neue" w:eastAsia="Helvetica Neue" w:hAnsi="Helvetica Neue" w:cs="Helvetica Neue"/>
          <w:color w:val="000000"/>
          <w:sz w:val="18"/>
          <w:szCs w:val="18"/>
        </w:rPr>
      </w:pPr>
      <w:r w:rsidRPr="00D852AA">
        <w:rPr>
          <w:rFonts w:ascii="Helvetica Neue" w:eastAsia="Helvetica Neue" w:hAnsi="Helvetica Neue" w:cs="Helvetica Neue"/>
          <w:color w:val="000000"/>
          <w:sz w:val="18"/>
          <w:szCs w:val="18"/>
        </w:rPr>
        <w:t xml:space="preserve">Mehr Informationen unter www.gastronovi.com  </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CA8F3" w14:textId="77777777" w:rsidR="002A4D4E" w:rsidRDefault="002A4D4E">
      <w:r>
        <w:separator/>
      </w:r>
    </w:p>
  </w:endnote>
  <w:endnote w:type="continuationSeparator" w:id="0">
    <w:p w14:paraId="2B8AB065" w14:textId="77777777" w:rsidR="002A4D4E" w:rsidRDefault="002A4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1"/>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8EDA8" w14:textId="77777777" w:rsidR="002A4D4E" w:rsidRDefault="002A4D4E">
      <w:r>
        <w:separator/>
      </w:r>
    </w:p>
  </w:footnote>
  <w:footnote w:type="continuationSeparator" w:id="0">
    <w:p w14:paraId="14835EA3" w14:textId="77777777" w:rsidR="002A4D4E" w:rsidRDefault="002A4D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172C"/>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6908"/>
    <w:rsid w:val="00107A54"/>
    <w:rsid w:val="001108FE"/>
    <w:rsid w:val="0012601D"/>
    <w:rsid w:val="001270CB"/>
    <w:rsid w:val="00140643"/>
    <w:rsid w:val="00147245"/>
    <w:rsid w:val="001504B4"/>
    <w:rsid w:val="0015140C"/>
    <w:rsid w:val="00157221"/>
    <w:rsid w:val="001663EB"/>
    <w:rsid w:val="0017007B"/>
    <w:rsid w:val="00175DC7"/>
    <w:rsid w:val="001766CE"/>
    <w:rsid w:val="001778FC"/>
    <w:rsid w:val="00180545"/>
    <w:rsid w:val="0018788D"/>
    <w:rsid w:val="0019466F"/>
    <w:rsid w:val="001A5DAB"/>
    <w:rsid w:val="001B49AA"/>
    <w:rsid w:val="001B5212"/>
    <w:rsid w:val="001C0284"/>
    <w:rsid w:val="001D0BE3"/>
    <w:rsid w:val="001D298C"/>
    <w:rsid w:val="001D2D03"/>
    <w:rsid w:val="001E159E"/>
    <w:rsid w:val="001F1751"/>
    <w:rsid w:val="001F2913"/>
    <w:rsid w:val="001F2EC3"/>
    <w:rsid w:val="0020449F"/>
    <w:rsid w:val="00211D08"/>
    <w:rsid w:val="00217D3A"/>
    <w:rsid w:val="00226025"/>
    <w:rsid w:val="0023149B"/>
    <w:rsid w:val="0023703E"/>
    <w:rsid w:val="002373D9"/>
    <w:rsid w:val="00242E41"/>
    <w:rsid w:val="00245C8C"/>
    <w:rsid w:val="0025149F"/>
    <w:rsid w:val="00262882"/>
    <w:rsid w:val="00265B17"/>
    <w:rsid w:val="002757FA"/>
    <w:rsid w:val="002811FC"/>
    <w:rsid w:val="0028571B"/>
    <w:rsid w:val="00286836"/>
    <w:rsid w:val="00287F9F"/>
    <w:rsid w:val="00291ED4"/>
    <w:rsid w:val="00292A56"/>
    <w:rsid w:val="00294731"/>
    <w:rsid w:val="002A4D4E"/>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317E1"/>
    <w:rsid w:val="00342E09"/>
    <w:rsid w:val="00346B47"/>
    <w:rsid w:val="00350B25"/>
    <w:rsid w:val="00351808"/>
    <w:rsid w:val="00362F63"/>
    <w:rsid w:val="00370434"/>
    <w:rsid w:val="00374FF4"/>
    <w:rsid w:val="00375966"/>
    <w:rsid w:val="003845BF"/>
    <w:rsid w:val="0039036C"/>
    <w:rsid w:val="0039763D"/>
    <w:rsid w:val="003A4F01"/>
    <w:rsid w:val="003A68C1"/>
    <w:rsid w:val="003A6F20"/>
    <w:rsid w:val="003B29DE"/>
    <w:rsid w:val="003D5046"/>
    <w:rsid w:val="003E4398"/>
    <w:rsid w:val="003E44A4"/>
    <w:rsid w:val="00401EA3"/>
    <w:rsid w:val="00404445"/>
    <w:rsid w:val="0042292B"/>
    <w:rsid w:val="00424820"/>
    <w:rsid w:val="00432665"/>
    <w:rsid w:val="00433FFA"/>
    <w:rsid w:val="00435ADF"/>
    <w:rsid w:val="00436D4A"/>
    <w:rsid w:val="00455444"/>
    <w:rsid w:val="00455E44"/>
    <w:rsid w:val="004600AA"/>
    <w:rsid w:val="004762BE"/>
    <w:rsid w:val="00482582"/>
    <w:rsid w:val="00494D3B"/>
    <w:rsid w:val="00495A08"/>
    <w:rsid w:val="004A2E09"/>
    <w:rsid w:val="004A4C53"/>
    <w:rsid w:val="004A675A"/>
    <w:rsid w:val="004B6580"/>
    <w:rsid w:val="004B7C3D"/>
    <w:rsid w:val="004C5152"/>
    <w:rsid w:val="004C7AFC"/>
    <w:rsid w:val="004E4640"/>
    <w:rsid w:val="004E58C9"/>
    <w:rsid w:val="004F2C1F"/>
    <w:rsid w:val="004F34F4"/>
    <w:rsid w:val="00501CC1"/>
    <w:rsid w:val="005042C3"/>
    <w:rsid w:val="00526AC8"/>
    <w:rsid w:val="00540CA3"/>
    <w:rsid w:val="00540F1E"/>
    <w:rsid w:val="0054112A"/>
    <w:rsid w:val="0054269E"/>
    <w:rsid w:val="00545ED0"/>
    <w:rsid w:val="005466D5"/>
    <w:rsid w:val="005472E6"/>
    <w:rsid w:val="00547ABF"/>
    <w:rsid w:val="00561C2D"/>
    <w:rsid w:val="00573C29"/>
    <w:rsid w:val="005A0A41"/>
    <w:rsid w:val="005A30DA"/>
    <w:rsid w:val="005A4AB1"/>
    <w:rsid w:val="005C40DD"/>
    <w:rsid w:val="005D3716"/>
    <w:rsid w:val="005E3046"/>
    <w:rsid w:val="005E32DB"/>
    <w:rsid w:val="005E542D"/>
    <w:rsid w:val="005E74A3"/>
    <w:rsid w:val="006110BA"/>
    <w:rsid w:val="00612892"/>
    <w:rsid w:val="00621915"/>
    <w:rsid w:val="00630374"/>
    <w:rsid w:val="00632AAE"/>
    <w:rsid w:val="00633524"/>
    <w:rsid w:val="00644B47"/>
    <w:rsid w:val="0065394A"/>
    <w:rsid w:val="0068498A"/>
    <w:rsid w:val="00686496"/>
    <w:rsid w:val="00693894"/>
    <w:rsid w:val="006977F7"/>
    <w:rsid w:val="006A409A"/>
    <w:rsid w:val="006A4C0B"/>
    <w:rsid w:val="006B1238"/>
    <w:rsid w:val="006B1CF0"/>
    <w:rsid w:val="006B47CC"/>
    <w:rsid w:val="006E39F9"/>
    <w:rsid w:val="006F64F9"/>
    <w:rsid w:val="00703E99"/>
    <w:rsid w:val="00712AB9"/>
    <w:rsid w:val="00715C22"/>
    <w:rsid w:val="007169CC"/>
    <w:rsid w:val="00723FFF"/>
    <w:rsid w:val="00732ED6"/>
    <w:rsid w:val="00732F14"/>
    <w:rsid w:val="00757A76"/>
    <w:rsid w:val="0077495E"/>
    <w:rsid w:val="00781DFB"/>
    <w:rsid w:val="00785879"/>
    <w:rsid w:val="007B740E"/>
    <w:rsid w:val="007D159A"/>
    <w:rsid w:val="007E0B5B"/>
    <w:rsid w:val="007F253C"/>
    <w:rsid w:val="00801BB3"/>
    <w:rsid w:val="00804CF4"/>
    <w:rsid w:val="00806320"/>
    <w:rsid w:val="00821470"/>
    <w:rsid w:val="008237C5"/>
    <w:rsid w:val="0083625B"/>
    <w:rsid w:val="00844117"/>
    <w:rsid w:val="00855848"/>
    <w:rsid w:val="00866818"/>
    <w:rsid w:val="00891157"/>
    <w:rsid w:val="0089496C"/>
    <w:rsid w:val="008A0EE4"/>
    <w:rsid w:val="008A12BD"/>
    <w:rsid w:val="008A2922"/>
    <w:rsid w:val="008A3F8F"/>
    <w:rsid w:val="008A6E42"/>
    <w:rsid w:val="008B1193"/>
    <w:rsid w:val="008B241D"/>
    <w:rsid w:val="008B3623"/>
    <w:rsid w:val="008B4034"/>
    <w:rsid w:val="008C19EA"/>
    <w:rsid w:val="008D6A84"/>
    <w:rsid w:val="008F086E"/>
    <w:rsid w:val="009013D6"/>
    <w:rsid w:val="009069C7"/>
    <w:rsid w:val="009266AB"/>
    <w:rsid w:val="0093087F"/>
    <w:rsid w:val="009309F2"/>
    <w:rsid w:val="0093337F"/>
    <w:rsid w:val="00945620"/>
    <w:rsid w:val="00947DC5"/>
    <w:rsid w:val="0095041F"/>
    <w:rsid w:val="009524B3"/>
    <w:rsid w:val="00970001"/>
    <w:rsid w:val="00970689"/>
    <w:rsid w:val="0097317E"/>
    <w:rsid w:val="0097449F"/>
    <w:rsid w:val="00981C50"/>
    <w:rsid w:val="0098252B"/>
    <w:rsid w:val="00991661"/>
    <w:rsid w:val="0099325A"/>
    <w:rsid w:val="0099534E"/>
    <w:rsid w:val="009A79FC"/>
    <w:rsid w:val="009B1D63"/>
    <w:rsid w:val="009B4B8D"/>
    <w:rsid w:val="009B598A"/>
    <w:rsid w:val="009B5CF3"/>
    <w:rsid w:val="009B7FBE"/>
    <w:rsid w:val="009C1DB4"/>
    <w:rsid w:val="009C2F26"/>
    <w:rsid w:val="009C7BF5"/>
    <w:rsid w:val="009D7072"/>
    <w:rsid w:val="009E37C3"/>
    <w:rsid w:val="009E380A"/>
    <w:rsid w:val="009E5D3C"/>
    <w:rsid w:val="009F1D89"/>
    <w:rsid w:val="009F768F"/>
    <w:rsid w:val="00A00D39"/>
    <w:rsid w:val="00A05066"/>
    <w:rsid w:val="00A1156C"/>
    <w:rsid w:val="00A172BF"/>
    <w:rsid w:val="00A21057"/>
    <w:rsid w:val="00A30800"/>
    <w:rsid w:val="00A31BD9"/>
    <w:rsid w:val="00A37199"/>
    <w:rsid w:val="00A4095D"/>
    <w:rsid w:val="00A548BB"/>
    <w:rsid w:val="00A7398C"/>
    <w:rsid w:val="00A7499A"/>
    <w:rsid w:val="00A7598F"/>
    <w:rsid w:val="00A82C86"/>
    <w:rsid w:val="00A91C4F"/>
    <w:rsid w:val="00AB1D3D"/>
    <w:rsid w:val="00AB22A2"/>
    <w:rsid w:val="00AB299E"/>
    <w:rsid w:val="00AB60F4"/>
    <w:rsid w:val="00AB65CA"/>
    <w:rsid w:val="00AC22E8"/>
    <w:rsid w:val="00AD2535"/>
    <w:rsid w:val="00AD6A29"/>
    <w:rsid w:val="00AD76E3"/>
    <w:rsid w:val="00AE08BB"/>
    <w:rsid w:val="00AE17C6"/>
    <w:rsid w:val="00AE1C17"/>
    <w:rsid w:val="00B079CE"/>
    <w:rsid w:val="00B143D4"/>
    <w:rsid w:val="00B154EF"/>
    <w:rsid w:val="00B45EAA"/>
    <w:rsid w:val="00B46AA5"/>
    <w:rsid w:val="00B47F3E"/>
    <w:rsid w:val="00B77F67"/>
    <w:rsid w:val="00BA0754"/>
    <w:rsid w:val="00BA1BFC"/>
    <w:rsid w:val="00BA321A"/>
    <w:rsid w:val="00BA4846"/>
    <w:rsid w:val="00BC0533"/>
    <w:rsid w:val="00BC4218"/>
    <w:rsid w:val="00BC71B4"/>
    <w:rsid w:val="00BD55EC"/>
    <w:rsid w:val="00BD7A4C"/>
    <w:rsid w:val="00BE4082"/>
    <w:rsid w:val="00BF0EC1"/>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0615"/>
    <w:rsid w:val="00CB2DFF"/>
    <w:rsid w:val="00CC0CC1"/>
    <w:rsid w:val="00CD3493"/>
    <w:rsid w:val="00CD35ED"/>
    <w:rsid w:val="00D12D5D"/>
    <w:rsid w:val="00D14325"/>
    <w:rsid w:val="00D154A4"/>
    <w:rsid w:val="00D24341"/>
    <w:rsid w:val="00D27F85"/>
    <w:rsid w:val="00D30FF0"/>
    <w:rsid w:val="00D31C1B"/>
    <w:rsid w:val="00D507D5"/>
    <w:rsid w:val="00D510F9"/>
    <w:rsid w:val="00D559EC"/>
    <w:rsid w:val="00D65D1F"/>
    <w:rsid w:val="00D73171"/>
    <w:rsid w:val="00D755A4"/>
    <w:rsid w:val="00D852AA"/>
    <w:rsid w:val="00D93304"/>
    <w:rsid w:val="00D94714"/>
    <w:rsid w:val="00DA7D81"/>
    <w:rsid w:val="00DB0EC0"/>
    <w:rsid w:val="00DC18D4"/>
    <w:rsid w:val="00DC3B70"/>
    <w:rsid w:val="00DC49AF"/>
    <w:rsid w:val="00DC4A62"/>
    <w:rsid w:val="00DD016E"/>
    <w:rsid w:val="00DD0D36"/>
    <w:rsid w:val="00DD1781"/>
    <w:rsid w:val="00DE31E4"/>
    <w:rsid w:val="00DE76A7"/>
    <w:rsid w:val="00DF1002"/>
    <w:rsid w:val="00DF1E66"/>
    <w:rsid w:val="00E042CD"/>
    <w:rsid w:val="00E1204C"/>
    <w:rsid w:val="00E220B0"/>
    <w:rsid w:val="00E26249"/>
    <w:rsid w:val="00E30FA5"/>
    <w:rsid w:val="00E313C1"/>
    <w:rsid w:val="00E33DA4"/>
    <w:rsid w:val="00E459EA"/>
    <w:rsid w:val="00E5193D"/>
    <w:rsid w:val="00E60C2F"/>
    <w:rsid w:val="00E61E90"/>
    <w:rsid w:val="00E631C5"/>
    <w:rsid w:val="00E641A7"/>
    <w:rsid w:val="00E671EB"/>
    <w:rsid w:val="00E72385"/>
    <w:rsid w:val="00E7253C"/>
    <w:rsid w:val="00E73EED"/>
    <w:rsid w:val="00E801BE"/>
    <w:rsid w:val="00E85887"/>
    <w:rsid w:val="00E8742E"/>
    <w:rsid w:val="00E96D21"/>
    <w:rsid w:val="00EA559E"/>
    <w:rsid w:val="00EA6617"/>
    <w:rsid w:val="00EB1720"/>
    <w:rsid w:val="00EB4A21"/>
    <w:rsid w:val="00EB75DB"/>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1F42"/>
    <w:rsid w:val="00F65086"/>
    <w:rsid w:val="00F81422"/>
    <w:rsid w:val="00F84D75"/>
    <w:rsid w:val="00F9665E"/>
    <w:rsid w:val="00FA1916"/>
    <w:rsid w:val="00FB73D9"/>
    <w:rsid w:val="00FE7569"/>
    <w:rsid w:val="00FF324A"/>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705</Words>
  <Characters>4448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3</cp:revision>
  <cp:lastPrinted>2024-07-03T11:17:00Z</cp:lastPrinted>
  <dcterms:created xsi:type="dcterms:W3CDTF">2025-12-09T12:48:00Z</dcterms:created>
  <dcterms:modified xsi:type="dcterms:W3CDTF">2025-12-09T12:51:00Z</dcterms:modified>
</cp:coreProperties>
</file>