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D46D3" w14:textId="69BADE71" w:rsidR="002D1F1C" w:rsidRPr="00BF6926" w:rsidRDefault="0095041F">
      <w:pPr>
        <w:spacing w:line="288" w:lineRule="auto"/>
        <w:ind w:right="283"/>
        <w:rPr>
          <w:rFonts w:ascii="Helvetica Neue" w:eastAsia="Helvetica Neue" w:hAnsi="Helvetica Neue" w:cs="Helvetica Neue"/>
          <w:b/>
          <w:sz w:val="28"/>
          <w:szCs w:val="28"/>
        </w:rPr>
      </w:pPr>
      <w:proofErr w:type="spellStart"/>
      <w:r w:rsidRPr="0095041F">
        <w:rPr>
          <w:rFonts w:ascii="Helvetica Neue" w:eastAsia="Helvetica Neue" w:hAnsi="Helvetica Neue" w:cs="Helvetica Neue"/>
          <w:b/>
          <w:sz w:val="28"/>
          <w:szCs w:val="28"/>
        </w:rPr>
        <w:t>gastronovi</w:t>
      </w:r>
      <w:proofErr w:type="spellEnd"/>
      <w:r w:rsidRPr="0095041F">
        <w:rPr>
          <w:rFonts w:ascii="Helvetica Neue" w:eastAsia="Helvetica Neue" w:hAnsi="Helvetica Neue" w:cs="Helvetica Neue"/>
          <w:b/>
          <w:sz w:val="28"/>
          <w:szCs w:val="28"/>
        </w:rPr>
        <w:t xml:space="preserve"> erweitert </w:t>
      </w:r>
      <w:r>
        <w:rPr>
          <w:rFonts w:ascii="Helvetica Neue" w:eastAsia="Helvetica Neue" w:hAnsi="Helvetica Neue" w:cs="Helvetica Neue"/>
          <w:b/>
          <w:sz w:val="28"/>
          <w:szCs w:val="28"/>
        </w:rPr>
        <w:t xml:space="preserve">Angebot für </w:t>
      </w:r>
      <w:r w:rsidRPr="0095041F">
        <w:rPr>
          <w:rFonts w:ascii="Helvetica Neue" w:eastAsia="Helvetica Neue" w:hAnsi="Helvetica Neue" w:cs="Helvetica Neue"/>
          <w:b/>
          <w:sz w:val="28"/>
          <w:szCs w:val="28"/>
        </w:rPr>
        <w:t>Hotel</w:t>
      </w:r>
      <w:r>
        <w:rPr>
          <w:rFonts w:ascii="Helvetica Neue" w:eastAsia="Helvetica Neue" w:hAnsi="Helvetica Neue" w:cs="Helvetica Neue"/>
          <w:b/>
          <w:sz w:val="28"/>
          <w:szCs w:val="28"/>
        </w:rPr>
        <w:t>s</w:t>
      </w:r>
    </w:p>
    <w:p w14:paraId="5302D0C3" w14:textId="0F15D862" w:rsidR="002D1F1C" w:rsidRPr="00BF6926" w:rsidRDefault="0095041F" w:rsidP="00981C50">
      <w:pPr>
        <w:spacing w:before="120" w:line="288" w:lineRule="auto"/>
        <w:ind w:right="284"/>
        <w:rPr>
          <w:rFonts w:ascii="Helvetica Neue" w:eastAsia="Helvetica Neue" w:hAnsi="Helvetica Neue" w:cs="Helvetica Neue"/>
          <w:b/>
          <w:sz w:val="24"/>
          <w:szCs w:val="24"/>
        </w:rPr>
      </w:pPr>
      <w:r w:rsidRPr="0095041F">
        <w:rPr>
          <w:rFonts w:ascii="Helvetica Neue" w:eastAsia="Helvetica Neue" w:hAnsi="Helvetica Neue" w:cs="Helvetica Neue"/>
          <w:b/>
          <w:sz w:val="24"/>
          <w:szCs w:val="24"/>
        </w:rPr>
        <w:t xml:space="preserve">Neue Schnittstellen zu </w:t>
      </w:r>
      <w:proofErr w:type="spellStart"/>
      <w:r w:rsidRPr="0095041F">
        <w:rPr>
          <w:rFonts w:ascii="Helvetica Neue" w:eastAsia="Helvetica Neue" w:hAnsi="Helvetica Neue" w:cs="Helvetica Neue"/>
          <w:b/>
          <w:sz w:val="24"/>
          <w:szCs w:val="24"/>
        </w:rPr>
        <w:t>Mews</w:t>
      </w:r>
      <w:proofErr w:type="spellEnd"/>
      <w:r w:rsidRPr="0095041F">
        <w:rPr>
          <w:rFonts w:ascii="Helvetica Neue" w:eastAsia="Helvetica Neue" w:hAnsi="Helvetica Neue" w:cs="Helvetica Neue"/>
          <w:b/>
          <w:sz w:val="24"/>
          <w:szCs w:val="24"/>
        </w:rPr>
        <w:t xml:space="preserve"> und </w:t>
      </w:r>
      <w:proofErr w:type="spellStart"/>
      <w:r w:rsidRPr="0095041F">
        <w:rPr>
          <w:rFonts w:ascii="Helvetica Neue" w:eastAsia="Helvetica Neue" w:hAnsi="Helvetica Neue" w:cs="Helvetica Neue"/>
          <w:b/>
          <w:sz w:val="24"/>
          <w:szCs w:val="24"/>
        </w:rPr>
        <w:t>Apaleo</w:t>
      </w:r>
      <w:proofErr w:type="spellEnd"/>
      <w:r w:rsidRPr="0095041F">
        <w:rPr>
          <w:rFonts w:ascii="Helvetica Neue" w:eastAsia="Helvetica Neue" w:hAnsi="Helvetica Neue" w:cs="Helvetica Neue"/>
          <w:b/>
          <w:sz w:val="24"/>
          <w:szCs w:val="24"/>
        </w:rPr>
        <w:t xml:space="preserve"> sorgen für reibungslose Abläufe</w:t>
      </w:r>
      <w:r>
        <w:rPr>
          <w:rFonts w:ascii="Helvetica Neue" w:eastAsia="Helvetica Neue" w:hAnsi="Helvetica Neue" w:cs="Helvetica Neue"/>
          <w:b/>
          <w:sz w:val="24"/>
          <w:szCs w:val="24"/>
        </w:rPr>
        <w:t xml:space="preserve"> in der Hotellerie</w:t>
      </w:r>
    </w:p>
    <w:p w14:paraId="2E0FA6F4" w14:textId="77777777" w:rsidR="002D1F1C" w:rsidRPr="00BF6926" w:rsidRDefault="002D1F1C">
      <w:pPr>
        <w:spacing w:line="288" w:lineRule="auto"/>
        <w:ind w:right="283"/>
        <w:rPr>
          <w:rFonts w:ascii="Helvetica Neue" w:eastAsia="Helvetica Neue" w:hAnsi="Helvetica Neue" w:cs="Helvetica Neue"/>
          <w:b/>
          <w:sz w:val="20"/>
          <w:szCs w:val="20"/>
        </w:rPr>
      </w:pPr>
    </w:p>
    <w:p w14:paraId="1E51162E" w14:textId="641E5858" w:rsidR="00C938DC" w:rsidRDefault="00000000" w:rsidP="00C938DC">
      <w:pPr>
        <w:spacing w:line="288" w:lineRule="auto"/>
        <w:ind w:right="283"/>
        <w:rPr>
          <w:rFonts w:ascii="Helvetica Neue" w:eastAsia="Helvetica Neue" w:hAnsi="Helvetica Neue" w:cs="Helvetica Neue"/>
          <w:bCs/>
          <w:sz w:val="20"/>
          <w:szCs w:val="20"/>
        </w:rPr>
      </w:pPr>
      <w:r w:rsidRPr="00482582">
        <w:rPr>
          <w:rFonts w:ascii="Helvetica Neue" w:eastAsia="Helvetica Neue" w:hAnsi="Helvetica Neue" w:cs="Helvetica Neue"/>
          <w:b/>
          <w:sz w:val="20"/>
          <w:szCs w:val="20"/>
        </w:rPr>
        <w:t xml:space="preserve">Bremen, </w:t>
      </w:r>
      <w:r w:rsidR="005E542D">
        <w:rPr>
          <w:rFonts w:ascii="Helvetica Neue" w:eastAsia="Helvetica Neue" w:hAnsi="Helvetica Neue" w:cs="Helvetica Neue"/>
          <w:b/>
          <w:sz w:val="20"/>
          <w:szCs w:val="20"/>
        </w:rPr>
        <w:t>6</w:t>
      </w:r>
      <w:r w:rsidRPr="00482582">
        <w:rPr>
          <w:rFonts w:ascii="Helvetica Neue" w:eastAsia="Helvetica Neue" w:hAnsi="Helvetica Neue" w:cs="Helvetica Neue"/>
          <w:b/>
          <w:sz w:val="20"/>
          <w:szCs w:val="20"/>
        </w:rPr>
        <w:t xml:space="preserve">. </w:t>
      </w:r>
      <w:r w:rsidR="005E542D">
        <w:rPr>
          <w:rFonts w:ascii="Helvetica Neue" w:eastAsia="Helvetica Neue" w:hAnsi="Helvetica Neue" w:cs="Helvetica Neue"/>
          <w:b/>
          <w:sz w:val="20"/>
          <w:szCs w:val="20"/>
        </w:rPr>
        <w:t>März</w:t>
      </w:r>
      <w:r w:rsidRPr="00BF6926">
        <w:rPr>
          <w:rFonts w:ascii="Helvetica Neue" w:eastAsia="Helvetica Neue" w:hAnsi="Helvetica Neue" w:cs="Helvetica Neue"/>
          <w:b/>
          <w:sz w:val="20"/>
          <w:szCs w:val="20"/>
        </w:rPr>
        <w:t xml:space="preserve"> 202</w:t>
      </w:r>
      <w:r w:rsidR="009B4B8D" w:rsidRPr="00BF6926">
        <w:rPr>
          <w:rFonts w:ascii="Helvetica Neue" w:eastAsia="Helvetica Neue" w:hAnsi="Helvetica Neue" w:cs="Helvetica Neue"/>
          <w:b/>
          <w:sz w:val="20"/>
          <w:szCs w:val="20"/>
        </w:rPr>
        <w:t>5</w:t>
      </w:r>
      <w:r w:rsidRPr="00BF6926">
        <w:rPr>
          <w:rFonts w:ascii="Helvetica Neue" w:eastAsia="Helvetica Neue" w:hAnsi="Helvetica Neue" w:cs="Helvetica Neue"/>
          <w:b/>
          <w:sz w:val="20"/>
          <w:szCs w:val="20"/>
        </w:rPr>
        <w:t xml:space="preserve"> –</w:t>
      </w:r>
      <w:r w:rsidR="00494D3B" w:rsidRPr="00BF6926">
        <w:rPr>
          <w:rFonts w:ascii="Helvetica Neue" w:eastAsia="Helvetica Neue" w:hAnsi="Helvetica Neue" w:cs="Helvetica Neue"/>
          <w:b/>
          <w:sz w:val="20"/>
          <w:szCs w:val="20"/>
        </w:rPr>
        <w:t xml:space="preserve"> </w:t>
      </w:r>
      <w:r w:rsidR="0095041F">
        <w:rPr>
          <w:rFonts w:ascii="Helvetica Neue" w:eastAsia="Helvetica Neue" w:hAnsi="Helvetica Neue" w:cs="Helvetica Neue"/>
          <w:b/>
          <w:sz w:val="20"/>
          <w:szCs w:val="20"/>
        </w:rPr>
        <w:t>All-In-</w:t>
      </w:r>
      <w:proofErr w:type="spellStart"/>
      <w:r w:rsidR="0095041F">
        <w:rPr>
          <w:rFonts w:ascii="Helvetica Neue" w:eastAsia="Helvetica Neue" w:hAnsi="Helvetica Neue" w:cs="Helvetica Neue"/>
          <w:b/>
          <w:sz w:val="20"/>
          <w:szCs w:val="20"/>
        </w:rPr>
        <w:t>One</w:t>
      </w:r>
      <w:proofErr w:type="spellEnd"/>
      <w:r w:rsidR="0095041F">
        <w:rPr>
          <w:rFonts w:ascii="Helvetica Neue" w:eastAsia="Helvetica Neue" w:hAnsi="Helvetica Neue" w:cs="Helvetica Neue"/>
          <w:b/>
          <w:sz w:val="20"/>
          <w:szCs w:val="20"/>
        </w:rPr>
        <w:t xml:space="preserve">-Lösungsanbieter </w:t>
      </w:r>
      <w:proofErr w:type="spellStart"/>
      <w:r w:rsidR="0095041F" w:rsidRPr="0095041F">
        <w:rPr>
          <w:rFonts w:ascii="Helvetica Neue" w:eastAsia="Helvetica Neue" w:hAnsi="Helvetica Neue" w:cs="Helvetica Neue"/>
          <w:b/>
          <w:sz w:val="20"/>
          <w:szCs w:val="20"/>
        </w:rPr>
        <w:t>gastronovi</w:t>
      </w:r>
      <w:proofErr w:type="spellEnd"/>
      <w:r w:rsidR="0095041F" w:rsidRPr="0095041F">
        <w:rPr>
          <w:rFonts w:ascii="Helvetica Neue" w:eastAsia="Helvetica Neue" w:hAnsi="Helvetica Neue" w:cs="Helvetica Neue"/>
          <w:b/>
          <w:sz w:val="20"/>
          <w:szCs w:val="20"/>
        </w:rPr>
        <w:t xml:space="preserve"> </w:t>
      </w:r>
      <w:r w:rsidR="0095041F">
        <w:rPr>
          <w:rFonts w:ascii="Helvetica Neue" w:eastAsia="Helvetica Neue" w:hAnsi="Helvetica Neue" w:cs="Helvetica Neue"/>
          <w:b/>
          <w:sz w:val="20"/>
          <w:szCs w:val="20"/>
        </w:rPr>
        <w:t>bietet ab sofort</w:t>
      </w:r>
      <w:r w:rsidR="0095041F" w:rsidRPr="0095041F">
        <w:rPr>
          <w:rFonts w:ascii="Helvetica Neue" w:eastAsia="Helvetica Neue" w:hAnsi="Helvetica Neue" w:cs="Helvetica Neue"/>
          <w:b/>
          <w:sz w:val="20"/>
          <w:szCs w:val="20"/>
        </w:rPr>
        <w:t xml:space="preserve"> zwei neue Schnittstellen </w:t>
      </w:r>
      <w:r w:rsidR="0095041F">
        <w:rPr>
          <w:rFonts w:ascii="Helvetica Neue" w:eastAsia="Helvetica Neue" w:hAnsi="Helvetica Neue" w:cs="Helvetica Neue"/>
          <w:b/>
          <w:sz w:val="20"/>
          <w:szCs w:val="20"/>
        </w:rPr>
        <w:t xml:space="preserve">für die </w:t>
      </w:r>
      <w:r w:rsidR="0095041F" w:rsidRPr="0095041F">
        <w:rPr>
          <w:rFonts w:ascii="Helvetica Neue" w:eastAsia="Helvetica Neue" w:hAnsi="Helvetica Neue" w:cs="Helvetica Neue"/>
          <w:b/>
          <w:sz w:val="20"/>
          <w:szCs w:val="20"/>
        </w:rPr>
        <w:t>nahtlose Anbindung</w:t>
      </w:r>
      <w:r w:rsidR="0095041F">
        <w:rPr>
          <w:rFonts w:ascii="Helvetica Neue" w:eastAsia="Helvetica Neue" w:hAnsi="Helvetica Neue" w:cs="Helvetica Neue"/>
          <w:b/>
          <w:sz w:val="20"/>
          <w:szCs w:val="20"/>
        </w:rPr>
        <w:t xml:space="preserve"> an die in der Hotellerie beliebten </w:t>
      </w:r>
      <w:r w:rsidR="0095041F" w:rsidRPr="0095041F">
        <w:rPr>
          <w:rFonts w:ascii="Helvetica Neue" w:eastAsia="Helvetica Neue" w:hAnsi="Helvetica Neue" w:cs="Helvetica Neue"/>
          <w:b/>
          <w:sz w:val="20"/>
          <w:szCs w:val="20"/>
        </w:rPr>
        <w:t>Property Management Systeme</w:t>
      </w:r>
      <w:r w:rsidR="0095041F">
        <w:rPr>
          <w:rFonts w:ascii="Helvetica Neue" w:eastAsia="Helvetica Neue" w:hAnsi="Helvetica Neue" w:cs="Helvetica Neue"/>
          <w:b/>
          <w:sz w:val="20"/>
          <w:szCs w:val="20"/>
        </w:rPr>
        <w:t xml:space="preserve">n (PMS) </w:t>
      </w:r>
      <w:proofErr w:type="spellStart"/>
      <w:r w:rsidR="0095041F" w:rsidRPr="0095041F">
        <w:rPr>
          <w:rFonts w:ascii="Helvetica Neue" w:eastAsia="Helvetica Neue" w:hAnsi="Helvetica Neue" w:cs="Helvetica Neue"/>
          <w:b/>
          <w:sz w:val="20"/>
          <w:szCs w:val="20"/>
        </w:rPr>
        <w:t>Mews</w:t>
      </w:r>
      <w:proofErr w:type="spellEnd"/>
      <w:r w:rsidR="0095041F" w:rsidRPr="0095041F">
        <w:rPr>
          <w:rFonts w:ascii="Helvetica Neue" w:eastAsia="Helvetica Neue" w:hAnsi="Helvetica Neue" w:cs="Helvetica Neue"/>
          <w:b/>
          <w:sz w:val="20"/>
          <w:szCs w:val="20"/>
        </w:rPr>
        <w:t xml:space="preserve"> und </w:t>
      </w:r>
      <w:proofErr w:type="spellStart"/>
      <w:r w:rsidR="0095041F" w:rsidRPr="0095041F">
        <w:rPr>
          <w:rFonts w:ascii="Helvetica Neue" w:eastAsia="Helvetica Neue" w:hAnsi="Helvetica Neue" w:cs="Helvetica Neue"/>
          <w:b/>
          <w:sz w:val="20"/>
          <w:szCs w:val="20"/>
        </w:rPr>
        <w:t>Apaleo</w:t>
      </w:r>
      <w:proofErr w:type="spellEnd"/>
      <w:r w:rsidR="0095041F" w:rsidRPr="0095041F">
        <w:rPr>
          <w:rFonts w:ascii="Helvetica Neue" w:eastAsia="Helvetica Neue" w:hAnsi="Helvetica Neue" w:cs="Helvetica Neue"/>
          <w:b/>
          <w:sz w:val="20"/>
          <w:szCs w:val="20"/>
        </w:rPr>
        <w:t xml:space="preserve"> </w:t>
      </w:r>
      <w:r w:rsidR="00106908" w:rsidRPr="00106908">
        <w:rPr>
          <w:rFonts w:ascii="Helvetica Neue" w:eastAsia="Helvetica Neue" w:hAnsi="Helvetica Neue" w:cs="Helvetica Neue"/>
          <w:b/>
          <w:sz w:val="20"/>
          <w:szCs w:val="20"/>
        </w:rPr>
        <w:t xml:space="preserve">(beide </w:t>
      </w:r>
      <w:proofErr w:type="spellStart"/>
      <w:r w:rsidR="00106908" w:rsidRPr="00106908">
        <w:rPr>
          <w:rFonts w:ascii="Helvetica Neue" w:eastAsia="Helvetica Neue" w:hAnsi="Helvetica Neue" w:cs="Helvetica Neue"/>
          <w:b/>
          <w:sz w:val="20"/>
          <w:szCs w:val="20"/>
        </w:rPr>
        <w:t>powered</w:t>
      </w:r>
      <w:proofErr w:type="spellEnd"/>
      <w:r w:rsidR="00106908" w:rsidRPr="00106908">
        <w:rPr>
          <w:rFonts w:ascii="Helvetica Neue" w:eastAsia="Helvetica Neue" w:hAnsi="Helvetica Neue" w:cs="Helvetica Neue"/>
          <w:b/>
          <w:sz w:val="20"/>
          <w:szCs w:val="20"/>
        </w:rPr>
        <w:t xml:space="preserve"> </w:t>
      </w:r>
      <w:proofErr w:type="spellStart"/>
      <w:r w:rsidR="00106908" w:rsidRPr="00106908">
        <w:rPr>
          <w:rFonts w:ascii="Helvetica Neue" w:eastAsia="Helvetica Neue" w:hAnsi="Helvetica Neue" w:cs="Helvetica Neue"/>
          <w:b/>
          <w:sz w:val="20"/>
          <w:szCs w:val="20"/>
        </w:rPr>
        <w:t>by</w:t>
      </w:r>
      <w:proofErr w:type="spellEnd"/>
      <w:r w:rsidR="00106908" w:rsidRPr="00106908">
        <w:rPr>
          <w:rFonts w:ascii="Helvetica Neue" w:eastAsia="Helvetica Neue" w:hAnsi="Helvetica Neue" w:cs="Helvetica Neue"/>
          <w:b/>
          <w:sz w:val="20"/>
          <w:szCs w:val="20"/>
        </w:rPr>
        <w:t xml:space="preserve"> </w:t>
      </w:r>
      <w:proofErr w:type="spellStart"/>
      <w:r w:rsidR="00106908" w:rsidRPr="00106908">
        <w:rPr>
          <w:rFonts w:ascii="Helvetica Neue" w:eastAsia="Helvetica Neue" w:hAnsi="Helvetica Neue" w:cs="Helvetica Neue"/>
          <w:b/>
          <w:sz w:val="20"/>
          <w:szCs w:val="20"/>
        </w:rPr>
        <w:t>Omniboost</w:t>
      </w:r>
      <w:proofErr w:type="spellEnd"/>
      <w:r w:rsidR="00106908" w:rsidRPr="00106908">
        <w:rPr>
          <w:rFonts w:ascii="Helvetica Neue" w:eastAsia="Helvetica Neue" w:hAnsi="Helvetica Neue" w:cs="Helvetica Neue"/>
          <w:b/>
          <w:sz w:val="20"/>
          <w:szCs w:val="20"/>
        </w:rPr>
        <w:t>)</w:t>
      </w:r>
      <w:r w:rsidR="00106908">
        <w:rPr>
          <w:rFonts w:ascii="Helvetica Neue" w:eastAsia="Helvetica Neue" w:hAnsi="Helvetica Neue" w:cs="Helvetica Neue"/>
          <w:b/>
          <w:sz w:val="20"/>
          <w:szCs w:val="20"/>
        </w:rPr>
        <w:t xml:space="preserve"> </w:t>
      </w:r>
      <w:r w:rsidR="0095041F">
        <w:rPr>
          <w:rFonts w:ascii="Helvetica Neue" w:eastAsia="Helvetica Neue" w:hAnsi="Helvetica Neue" w:cs="Helvetica Neue"/>
          <w:b/>
          <w:sz w:val="20"/>
          <w:szCs w:val="20"/>
        </w:rPr>
        <w:t>an.</w:t>
      </w:r>
      <w:r w:rsidR="0095041F" w:rsidRPr="0095041F">
        <w:rPr>
          <w:rFonts w:ascii="Helvetica Neue" w:eastAsia="Helvetica Neue" w:hAnsi="Helvetica Neue" w:cs="Helvetica Neue"/>
          <w:b/>
          <w:sz w:val="20"/>
          <w:szCs w:val="20"/>
        </w:rPr>
        <w:t xml:space="preserve"> Durch diese Integration können Hoteliers </w:t>
      </w:r>
      <w:r w:rsidR="0095041F">
        <w:rPr>
          <w:rFonts w:ascii="Helvetica Neue" w:eastAsia="Helvetica Neue" w:hAnsi="Helvetica Neue" w:cs="Helvetica Neue"/>
          <w:b/>
          <w:sz w:val="20"/>
          <w:szCs w:val="20"/>
        </w:rPr>
        <w:t xml:space="preserve">unter anderem </w:t>
      </w:r>
      <w:r w:rsidR="0095041F" w:rsidRPr="0095041F">
        <w:rPr>
          <w:rFonts w:ascii="Helvetica Neue" w:eastAsia="Helvetica Neue" w:hAnsi="Helvetica Neue" w:cs="Helvetica Neue"/>
          <w:b/>
          <w:sz w:val="20"/>
          <w:szCs w:val="20"/>
        </w:rPr>
        <w:t>Restaurant- und Barumsätze direkt auf die Zimmer ihrer Gäste buchen und erhalten eine automatisierte Verknüpfung aller relevanten Daten in nur einem System. Insbesondere für die reibungslose Abrechnung am Ende des Aufenthalts und für eine transparente Finanzbuchhaltung stellt die</w:t>
      </w:r>
      <w:r w:rsidR="0095041F">
        <w:rPr>
          <w:rFonts w:ascii="Helvetica Neue" w:eastAsia="Helvetica Neue" w:hAnsi="Helvetica Neue" w:cs="Helvetica Neue"/>
          <w:b/>
          <w:sz w:val="20"/>
          <w:szCs w:val="20"/>
        </w:rPr>
        <w:t>s</w:t>
      </w:r>
      <w:r w:rsidR="0095041F" w:rsidRPr="0095041F">
        <w:rPr>
          <w:rFonts w:ascii="Helvetica Neue" w:eastAsia="Helvetica Neue" w:hAnsi="Helvetica Neue" w:cs="Helvetica Neue"/>
          <w:b/>
          <w:sz w:val="20"/>
          <w:szCs w:val="20"/>
        </w:rPr>
        <w:t xml:space="preserve"> einen erheblichen Vorteil dar, da sämtliche Belege und Erlöse in Echtzeit vom </w:t>
      </w:r>
      <w:proofErr w:type="spellStart"/>
      <w:r w:rsidR="0095041F" w:rsidRPr="0095041F">
        <w:rPr>
          <w:rFonts w:ascii="Helvetica Neue" w:eastAsia="Helvetica Neue" w:hAnsi="Helvetica Neue" w:cs="Helvetica Neue"/>
          <w:b/>
          <w:sz w:val="20"/>
          <w:szCs w:val="20"/>
        </w:rPr>
        <w:t>gastronovi</w:t>
      </w:r>
      <w:proofErr w:type="spellEnd"/>
      <w:r w:rsidR="0095041F" w:rsidRPr="0095041F">
        <w:rPr>
          <w:rFonts w:ascii="Helvetica Neue" w:eastAsia="Helvetica Neue" w:hAnsi="Helvetica Neue" w:cs="Helvetica Neue"/>
          <w:b/>
          <w:sz w:val="20"/>
          <w:szCs w:val="20"/>
        </w:rPr>
        <w:t xml:space="preserve"> Kassensystem an das PMS übertragen werden.</w:t>
      </w:r>
    </w:p>
    <w:p w14:paraId="13ADD955" w14:textId="77777777" w:rsidR="00C938DC" w:rsidRPr="00C938DC" w:rsidRDefault="00C938DC" w:rsidP="00C938DC">
      <w:pPr>
        <w:spacing w:line="288" w:lineRule="auto"/>
        <w:ind w:right="283"/>
        <w:rPr>
          <w:rFonts w:ascii="Helvetica Neue" w:eastAsia="Helvetica Neue" w:hAnsi="Helvetica Neue" w:cs="Helvetica Neue"/>
          <w:b/>
          <w:sz w:val="20"/>
          <w:szCs w:val="20"/>
        </w:rPr>
      </w:pPr>
    </w:p>
    <w:p w14:paraId="7A91A2A7" w14:textId="7FF42F71" w:rsidR="0095041F" w:rsidRPr="0095041F" w:rsidRDefault="0095041F" w:rsidP="0095041F">
      <w:pPr>
        <w:spacing w:line="288" w:lineRule="auto"/>
        <w:ind w:right="283"/>
        <w:rPr>
          <w:rFonts w:ascii="Helvetica Neue" w:eastAsia="Helvetica Neue" w:hAnsi="Helvetica Neue" w:cs="Helvetica Neue"/>
          <w:bCs/>
          <w:sz w:val="20"/>
          <w:szCs w:val="20"/>
        </w:rPr>
      </w:pPr>
      <w:r w:rsidRPr="0095041F">
        <w:rPr>
          <w:rFonts w:ascii="Helvetica Neue" w:eastAsia="Helvetica Neue" w:hAnsi="Helvetica Neue" w:cs="Helvetica Neue"/>
          <w:bCs/>
          <w:sz w:val="20"/>
          <w:szCs w:val="20"/>
        </w:rPr>
        <w:t xml:space="preserve">Die </w:t>
      </w:r>
      <w:r>
        <w:rPr>
          <w:rFonts w:ascii="Helvetica Neue" w:eastAsia="Helvetica Neue" w:hAnsi="Helvetica Neue" w:cs="Helvetica Neue"/>
          <w:bCs/>
          <w:sz w:val="20"/>
          <w:szCs w:val="20"/>
        </w:rPr>
        <w:t>Anbindung an</w:t>
      </w:r>
      <w:r w:rsidRPr="0095041F">
        <w:rPr>
          <w:rFonts w:ascii="Helvetica Neue" w:eastAsia="Helvetica Neue" w:hAnsi="Helvetica Neue" w:cs="Helvetica Neue"/>
          <w:bCs/>
          <w:sz w:val="20"/>
          <w:szCs w:val="20"/>
        </w:rPr>
        <w:t xml:space="preserve"> </w:t>
      </w:r>
      <w:proofErr w:type="spellStart"/>
      <w:r w:rsidRPr="0095041F">
        <w:rPr>
          <w:rFonts w:ascii="Helvetica Neue" w:eastAsia="Helvetica Neue" w:hAnsi="Helvetica Neue" w:cs="Helvetica Neue"/>
          <w:bCs/>
          <w:sz w:val="20"/>
          <w:szCs w:val="20"/>
        </w:rPr>
        <w:t>Mews</w:t>
      </w:r>
      <w:proofErr w:type="spellEnd"/>
      <w:r w:rsidRPr="0095041F">
        <w:rPr>
          <w:rFonts w:ascii="Helvetica Neue" w:eastAsia="Helvetica Neue" w:hAnsi="Helvetica Neue" w:cs="Helvetica Neue"/>
          <w:bCs/>
          <w:sz w:val="20"/>
          <w:szCs w:val="20"/>
        </w:rPr>
        <w:t xml:space="preserve"> ermöglicht es, dass </w:t>
      </w:r>
      <w:r>
        <w:rPr>
          <w:rFonts w:ascii="Helvetica Neue" w:eastAsia="Helvetica Neue" w:hAnsi="Helvetica Neue" w:cs="Helvetica Neue"/>
          <w:bCs/>
          <w:sz w:val="20"/>
          <w:szCs w:val="20"/>
        </w:rPr>
        <w:t xml:space="preserve">die Software von </w:t>
      </w:r>
      <w:proofErr w:type="spellStart"/>
      <w:r w:rsidRPr="0095041F">
        <w:rPr>
          <w:rFonts w:ascii="Helvetica Neue" w:eastAsia="Helvetica Neue" w:hAnsi="Helvetica Neue" w:cs="Helvetica Neue"/>
          <w:bCs/>
          <w:sz w:val="20"/>
          <w:szCs w:val="20"/>
        </w:rPr>
        <w:t>gastronovi</w:t>
      </w:r>
      <w:proofErr w:type="spellEnd"/>
      <w:r w:rsidRPr="0095041F">
        <w:rPr>
          <w:rFonts w:ascii="Helvetica Neue" w:eastAsia="Helvetica Neue" w:hAnsi="Helvetica Neue" w:cs="Helvetica Neue"/>
          <w:bCs/>
          <w:sz w:val="20"/>
          <w:szCs w:val="20"/>
        </w:rPr>
        <w:t xml:space="preserve"> stets die aktuelle Gästeliste übernimmt, sodass alle Gastronomieumsätze unkompliziert auf die richtige Zimmerrechnung gebucht werden. Zum Ende des Gast</w:t>
      </w:r>
      <w:r w:rsidR="0015140C">
        <w:rPr>
          <w:rFonts w:ascii="Helvetica Neue" w:eastAsia="Helvetica Neue" w:hAnsi="Helvetica Neue" w:cs="Helvetica Neue"/>
          <w:bCs/>
          <w:sz w:val="20"/>
          <w:szCs w:val="20"/>
        </w:rPr>
        <w:t>aufenthalts</w:t>
      </w:r>
      <w:r w:rsidRPr="0095041F">
        <w:rPr>
          <w:rFonts w:ascii="Helvetica Neue" w:eastAsia="Helvetica Neue" w:hAnsi="Helvetica Neue" w:cs="Helvetica Neue"/>
          <w:bCs/>
          <w:sz w:val="20"/>
          <w:szCs w:val="20"/>
        </w:rPr>
        <w:t xml:space="preserve"> können alle angefallenen Kosten in einer Gesamtrechnung ausgewiesen werden, was den Zahlungsprozess für Gast und Hotel deutlich vereinfacht. Stammdaten wie Zahlungsarten, Warengruppen und Kostenstellen werden dabei ebenfalls automatisch übertragen, wodurch die Auswertung unterschiedlicher Geschäftsbereiche wie beispielsweise Hotelbar und Restaurant jederzeit möglich bleibt.</w:t>
      </w:r>
    </w:p>
    <w:p w14:paraId="4019EBBC" w14:textId="77777777" w:rsidR="0095041F" w:rsidRPr="0095041F" w:rsidRDefault="0095041F" w:rsidP="0095041F">
      <w:pPr>
        <w:spacing w:line="288" w:lineRule="auto"/>
        <w:ind w:right="283"/>
        <w:rPr>
          <w:rFonts w:ascii="Helvetica Neue" w:eastAsia="Helvetica Neue" w:hAnsi="Helvetica Neue" w:cs="Helvetica Neue"/>
          <w:bCs/>
          <w:sz w:val="20"/>
          <w:szCs w:val="20"/>
        </w:rPr>
      </w:pPr>
    </w:p>
    <w:p w14:paraId="3D7569EF" w14:textId="51EDEB12" w:rsidR="0095041F" w:rsidRPr="0095041F" w:rsidRDefault="0095041F" w:rsidP="0095041F">
      <w:pPr>
        <w:spacing w:line="288" w:lineRule="auto"/>
        <w:ind w:right="283"/>
        <w:rPr>
          <w:rFonts w:ascii="Helvetica Neue" w:eastAsia="Helvetica Neue" w:hAnsi="Helvetica Neue" w:cs="Helvetica Neue"/>
          <w:bCs/>
          <w:sz w:val="20"/>
          <w:szCs w:val="20"/>
        </w:rPr>
      </w:pPr>
      <w:r w:rsidRPr="0095041F">
        <w:rPr>
          <w:rFonts w:ascii="Helvetica Neue" w:eastAsia="Helvetica Neue" w:hAnsi="Helvetica Neue" w:cs="Helvetica Neue"/>
          <w:bCs/>
          <w:sz w:val="20"/>
          <w:szCs w:val="20"/>
        </w:rPr>
        <w:t xml:space="preserve">Auch die neue Schnittstelle zu </w:t>
      </w:r>
      <w:proofErr w:type="spellStart"/>
      <w:r w:rsidRPr="0095041F">
        <w:rPr>
          <w:rFonts w:ascii="Helvetica Neue" w:eastAsia="Helvetica Neue" w:hAnsi="Helvetica Neue" w:cs="Helvetica Neue"/>
          <w:bCs/>
          <w:sz w:val="20"/>
          <w:szCs w:val="20"/>
        </w:rPr>
        <w:t>Apaleo</w:t>
      </w:r>
      <w:proofErr w:type="spellEnd"/>
      <w:r w:rsidRPr="0095041F">
        <w:rPr>
          <w:rFonts w:ascii="Helvetica Neue" w:eastAsia="Helvetica Neue" w:hAnsi="Helvetica Neue" w:cs="Helvetica Neue"/>
          <w:bCs/>
          <w:sz w:val="20"/>
          <w:szCs w:val="20"/>
        </w:rPr>
        <w:t xml:space="preserve"> bietet </w:t>
      </w:r>
      <w:r w:rsidR="0039763D">
        <w:rPr>
          <w:rFonts w:ascii="Helvetica Neue" w:eastAsia="Helvetica Neue" w:hAnsi="Helvetica Neue" w:cs="Helvetica Neue"/>
          <w:bCs/>
          <w:sz w:val="20"/>
          <w:szCs w:val="20"/>
        </w:rPr>
        <w:t>die Möglichkeit</w:t>
      </w:r>
      <w:r w:rsidRPr="0095041F">
        <w:rPr>
          <w:rFonts w:ascii="Helvetica Neue" w:eastAsia="Helvetica Neue" w:hAnsi="Helvetica Neue" w:cs="Helvetica Neue"/>
          <w:bCs/>
          <w:sz w:val="20"/>
          <w:szCs w:val="20"/>
        </w:rPr>
        <w:t xml:space="preserve">, alle gastronomischen Umsätze mithilfe von Zimmernummern oder dem Namen des Gastes auf das Konto des jeweiligen Hotelaufenthalts </w:t>
      </w:r>
      <w:r w:rsidR="0039763D">
        <w:rPr>
          <w:rFonts w:ascii="Helvetica Neue" w:eastAsia="Helvetica Neue" w:hAnsi="Helvetica Neue" w:cs="Helvetica Neue"/>
          <w:bCs/>
          <w:sz w:val="20"/>
          <w:szCs w:val="20"/>
        </w:rPr>
        <w:t>zu buchen</w:t>
      </w:r>
      <w:r w:rsidRPr="0095041F">
        <w:rPr>
          <w:rFonts w:ascii="Helvetica Neue" w:eastAsia="Helvetica Neue" w:hAnsi="Helvetica Neue" w:cs="Helvetica Neue"/>
          <w:bCs/>
          <w:sz w:val="20"/>
          <w:szCs w:val="20"/>
        </w:rPr>
        <w:t xml:space="preserve">. Darüber hinaus lassen sich Leistungen für virtuelle Konten anlegen, was vor allem bei Veranstaltungen </w:t>
      </w:r>
      <w:r w:rsidR="0039763D">
        <w:rPr>
          <w:rFonts w:ascii="Helvetica Neue" w:eastAsia="Helvetica Neue" w:hAnsi="Helvetica Neue" w:cs="Helvetica Neue"/>
          <w:bCs/>
          <w:sz w:val="20"/>
          <w:szCs w:val="20"/>
        </w:rPr>
        <w:t>wie</w:t>
      </w:r>
      <w:r w:rsidRPr="0095041F">
        <w:rPr>
          <w:rFonts w:ascii="Helvetica Neue" w:eastAsia="Helvetica Neue" w:hAnsi="Helvetica Neue" w:cs="Helvetica Neue"/>
          <w:bCs/>
          <w:sz w:val="20"/>
          <w:szCs w:val="20"/>
        </w:rPr>
        <w:t xml:space="preserve"> Firmenevents hilfreich ist. Da sämtliche Buchungs- und Buchhaltungsdaten zentral in </w:t>
      </w:r>
      <w:proofErr w:type="spellStart"/>
      <w:r w:rsidRPr="0095041F">
        <w:rPr>
          <w:rFonts w:ascii="Helvetica Neue" w:eastAsia="Helvetica Neue" w:hAnsi="Helvetica Neue" w:cs="Helvetica Neue"/>
          <w:bCs/>
          <w:sz w:val="20"/>
          <w:szCs w:val="20"/>
        </w:rPr>
        <w:t>Apaleo</w:t>
      </w:r>
      <w:proofErr w:type="spellEnd"/>
      <w:r w:rsidRPr="0095041F">
        <w:rPr>
          <w:rFonts w:ascii="Helvetica Neue" w:eastAsia="Helvetica Neue" w:hAnsi="Helvetica Neue" w:cs="Helvetica Neue"/>
          <w:bCs/>
          <w:sz w:val="20"/>
          <w:szCs w:val="20"/>
        </w:rPr>
        <w:t xml:space="preserve"> zusammenlaufen, entfällt die doppelte Pflege in mehreren Systemen und reduziert den Verwaltungsaufwand erheblich. Bei der Datenübertragung findet zudem ein automatisches Mapping zwischen Kassen- und PMS-Daten statt, sodass gastronomische Erlöse direkt auf die richtigen Konten, etwa Erlös- und Bilanzkonten, verbucht werden. Servicegebühren und Trinkgelder werden in separaten Positionen ausgewiesen, um eine eindeutige Übersicht aller anfallenden Kosten sicherzustellen und am Ende nur einen einzigen Datenexport für die Buchhaltung zu benötigen.</w:t>
      </w:r>
    </w:p>
    <w:p w14:paraId="5C6DB91C" w14:textId="77777777" w:rsidR="0095041F" w:rsidRPr="0095041F" w:rsidRDefault="0095041F" w:rsidP="0095041F">
      <w:pPr>
        <w:spacing w:line="288" w:lineRule="auto"/>
        <w:ind w:right="283"/>
        <w:rPr>
          <w:rFonts w:ascii="Helvetica Neue" w:eastAsia="Helvetica Neue" w:hAnsi="Helvetica Neue" w:cs="Helvetica Neue"/>
          <w:bCs/>
          <w:sz w:val="20"/>
          <w:szCs w:val="20"/>
        </w:rPr>
      </w:pPr>
    </w:p>
    <w:p w14:paraId="74DE7121" w14:textId="5B738173" w:rsidR="00A7398C" w:rsidRPr="009B4B8D" w:rsidRDefault="0095041F" w:rsidP="0095041F">
      <w:pPr>
        <w:spacing w:line="288" w:lineRule="auto"/>
        <w:ind w:right="283"/>
        <w:rPr>
          <w:rFonts w:ascii="Helvetica Neue" w:eastAsia="Helvetica Neue" w:hAnsi="Helvetica Neue" w:cs="Helvetica Neue"/>
          <w:bCs/>
          <w:sz w:val="20"/>
          <w:szCs w:val="20"/>
        </w:rPr>
      </w:pPr>
      <w:r w:rsidRPr="0095041F">
        <w:rPr>
          <w:rFonts w:ascii="Helvetica Neue" w:eastAsia="Helvetica Neue" w:hAnsi="Helvetica Neue" w:cs="Helvetica Neue"/>
          <w:bCs/>
          <w:sz w:val="20"/>
          <w:szCs w:val="20"/>
        </w:rPr>
        <w:t xml:space="preserve">Mit diesen neuen Schnittstellen </w:t>
      </w:r>
      <w:r w:rsidR="0039763D">
        <w:rPr>
          <w:rFonts w:ascii="Helvetica Neue" w:eastAsia="Helvetica Neue" w:hAnsi="Helvetica Neue" w:cs="Helvetica Neue"/>
          <w:bCs/>
          <w:sz w:val="20"/>
          <w:szCs w:val="20"/>
        </w:rPr>
        <w:t>erweitert</w:t>
      </w:r>
      <w:r w:rsidRPr="0095041F">
        <w:rPr>
          <w:rFonts w:ascii="Helvetica Neue" w:eastAsia="Helvetica Neue" w:hAnsi="Helvetica Neue" w:cs="Helvetica Neue"/>
          <w:bCs/>
          <w:sz w:val="20"/>
          <w:szCs w:val="20"/>
        </w:rPr>
        <w:t xml:space="preserve"> </w:t>
      </w:r>
      <w:proofErr w:type="spellStart"/>
      <w:r w:rsidRPr="0095041F">
        <w:rPr>
          <w:rFonts w:ascii="Helvetica Neue" w:eastAsia="Helvetica Neue" w:hAnsi="Helvetica Neue" w:cs="Helvetica Neue"/>
          <w:bCs/>
          <w:sz w:val="20"/>
          <w:szCs w:val="20"/>
        </w:rPr>
        <w:t>gastronovi</w:t>
      </w:r>
      <w:proofErr w:type="spellEnd"/>
      <w:r w:rsidRPr="0095041F">
        <w:rPr>
          <w:rFonts w:ascii="Helvetica Neue" w:eastAsia="Helvetica Neue" w:hAnsi="Helvetica Neue" w:cs="Helvetica Neue"/>
          <w:bCs/>
          <w:sz w:val="20"/>
          <w:szCs w:val="20"/>
        </w:rPr>
        <w:t xml:space="preserve"> sein Angebot für die Hotellerie, das durch zahlreiche weitere Anbindungen an Hotelsoftware, Zahlungsanbieter, Personalmanagementsysteme sowie Schankanlagen bereits umfassend aufgestellt ist. Das Unternehmen setzt dabei auf ein modulares Konzept, das sich nach den individuellen Anforderungen eines Betriebs richtet und sich jederzeit flexibel erweitern lässt. So kann </w:t>
      </w:r>
      <w:proofErr w:type="spellStart"/>
      <w:r w:rsidRPr="0095041F">
        <w:rPr>
          <w:rFonts w:ascii="Helvetica Neue" w:eastAsia="Helvetica Neue" w:hAnsi="Helvetica Neue" w:cs="Helvetica Neue"/>
          <w:bCs/>
          <w:sz w:val="20"/>
          <w:szCs w:val="20"/>
        </w:rPr>
        <w:t>gastronovi</w:t>
      </w:r>
      <w:proofErr w:type="spellEnd"/>
      <w:r w:rsidRPr="0095041F">
        <w:rPr>
          <w:rFonts w:ascii="Helvetica Neue" w:eastAsia="Helvetica Neue" w:hAnsi="Helvetica Neue" w:cs="Helvetica Neue"/>
          <w:bCs/>
          <w:sz w:val="20"/>
          <w:szCs w:val="20"/>
        </w:rPr>
        <w:t xml:space="preserve"> sowohl als Kassensystem für das Hotelrestaurant als auch für den Room Service eingesetzt werden, d</w:t>
      </w:r>
      <w:r w:rsidR="0039763D">
        <w:rPr>
          <w:rFonts w:ascii="Helvetica Neue" w:eastAsia="Helvetica Neue" w:hAnsi="Helvetica Neue" w:cs="Helvetica Neue"/>
          <w:bCs/>
          <w:sz w:val="20"/>
          <w:szCs w:val="20"/>
        </w:rPr>
        <w:t>a Gäste</w:t>
      </w:r>
      <w:r w:rsidRPr="0095041F">
        <w:rPr>
          <w:rFonts w:ascii="Helvetica Neue" w:eastAsia="Helvetica Neue" w:hAnsi="Helvetica Neue" w:cs="Helvetica Neue"/>
          <w:bCs/>
          <w:sz w:val="20"/>
          <w:szCs w:val="20"/>
        </w:rPr>
        <w:t xml:space="preserve"> über das integrierte Bestellsystem bequem von ihrem Zimmer </w:t>
      </w:r>
      <w:r w:rsidRPr="0095041F">
        <w:rPr>
          <w:rFonts w:ascii="Helvetica Neue" w:eastAsia="Helvetica Neue" w:hAnsi="Helvetica Neue" w:cs="Helvetica Neue"/>
          <w:bCs/>
          <w:sz w:val="20"/>
          <w:szCs w:val="20"/>
        </w:rPr>
        <w:lastRenderedPageBreak/>
        <w:t xml:space="preserve">aus bestellen </w:t>
      </w:r>
      <w:r w:rsidR="0039763D">
        <w:rPr>
          <w:rFonts w:ascii="Helvetica Neue" w:eastAsia="Helvetica Neue" w:hAnsi="Helvetica Neue" w:cs="Helvetica Neue"/>
          <w:bCs/>
          <w:sz w:val="20"/>
          <w:szCs w:val="20"/>
        </w:rPr>
        <w:t>können</w:t>
      </w:r>
      <w:r w:rsidRPr="0095041F">
        <w:rPr>
          <w:rFonts w:ascii="Helvetica Neue" w:eastAsia="Helvetica Neue" w:hAnsi="Helvetica Neue" w:cs="Helvetica Neue"/>
          <w:bCs/>
          <w:sz w:val="20"/>
          <w:szCs w:val="20"/>
        </w:rPr>
        <w:t xml:space="preserve">. Durch die automatisierte Übertragung aller Daten werden die Arbeitsabläufe in der Hotel-Gastronomie </w:t>
      </w:r>
      <w:r w:rsidR="0039763D">
        <w:rPr>
          <w:rFonts w:ascii="Helvetica Neue" w:eastAsia="Helvetica Neue" w:hAnsi="Helvetica Neue" w:cs="Helvetica Neue"/>
          <w:bCs/>
          <w:sz w:val="20"/>
          <w:szCs w:val="20"/>
        </w:rPr>
        <w:t xml:space="preserve">so </w:t>
      </w:r>
      <w:r w:rsidRPr="0095041F">
        <w:rPr>
          <w:rFonts w:ascii="Helvetica Neue" w:eastAsia="Helvetica Neue" w:hAnsi="Helvetica Neue" w:cs="Helvetica Neue"/>
          <w:bCs/>
          <w:sz w:val="20"/>
          <w:szCs w:val="20"/>
        </w:rPr>
        <w:t>erheblich vereinfacht, Personalressourcen geschont und Fehlerquellen minimiert.</w:t>
      </w:r>
    </w:p>
    <w:p w14:paraId="36527102" w14:textId="77777777" w:rsidR="00A7398C" w:rsidRPr="00A7398C" w:rsidRDefault="00A7398C" w:rsidP="00316DE1">
      <w:pPr>
        <w:spacing w:line="288" w:lineRule="auto"/>
        <w:ind w:right="283"/>
        <w:rPr>
          <w:rFonts w:ascii="Helvetica Neue" w:eastAsia="Helvetica Neue" w:hAnsi="Helvetica Neue" w:cs="Helvetica Neue"/>
          <w:bCs/>
          <w:sz w:val="20"/>
          <w:szCs w:val="20"/>
        </w:rPr>
      </w:pPr>
    </w:p>
    <w:p w14:paraId="44CFD485" w14:textId="77777777" w:rsidR="00AC22E8" w:rsidRPr="00A7398C" w:rsidRDefault="00AC22E8">
      <w:pPr>
        <w:spacing w:line="288" w:lineRule="auto"/>
        <w:ind w:right="283"/>
        <w:rPr>
          <w:rFonts w:ascii="Helvetica Neue" w:eastAsia="Helvetica Neue" w:hAnsi="Helvetica Neue" w:cs="Helvetica Neue"/>
          <w:bCs/>
          <w:sz w:val="20"/>
          <w:szCs w:val="20"/>
        </w:rPr>
      </w:pPr>
    </w:p>
    <w:tbl>
      <w:tblPr>
        <w:tblStyle w:val="a"/>
        <w:tblW w:w="10030" w:type="dxa"/>
        <w:tblInd w:w="0" w:type="dxa"/>
        <w:tblLayout w:type="fixed"/>
        <w:tblLook w:val="0000" w:firstRow="0" w:lastRow="0" w:firstColumn="0" w:lastColumn="0" w:noHBand="0" w:noVBand="0"/>
      </w:tblPr>
      <w:tblGrid>
        <w:gridCol w:w="5636"/>
        <w:gridCol w:w="4394"/>
      </w:tblGrid>
      <w:tr w:rsidR="002D1F1C" w14:paraId="73D3951E" w14:textId="77777777">
        <w:trPr>
          <w:trHeight w:val="1560"/>
        </w:trPr>
        <w:tc>
          <w:tcPr>
            <w:tcW w:w="5636" w:type="dxa"/>
            <w:tcBorders>
              <w:top w:val="nil"/>
              <w:left w:val="nil"/>
              <w:bottom w:val="nil"/>
              <w:right w:val="nil"/>
            </w:tcBorders>
          </w:tcPr>
          <w:p w14:paraId="3D5CFE7E" w14:textId="77777777" w:rsidR="002D1F1C" w:rsidRDefault="00000000">
            <w:pPr>
              <w:pStyle w:val="berschrift2"/>
              <w:ind w:right="-144"/>
              <w:rPr>
                <w:color w:val="000000"/>
                <w:sz w:val="18"/>
                <w:szCs w:val="18"/>
              </w:rPr>
            </w:pPr>
            <w:bookmarkStart w:id="0" w:name="bookmark=id.30j0zll" w:colFirst="0" w:colLast="0"/>
            <w:bookmarkStart w:id="1" w:name="bookmark=id.gjdgxs" w:colFirst="0" w:colLast="0"/>
            <w:bookmarkEnd w:id="0"/>
            <w:bookmarkEnd w:id="1"/>
            <w:r>
              <w:rPr>
                <w:color w:val="000000"/>
                <w:sz w:val="18"/>
                <w:szCs w:val="18"/>
              </w:rPr>
              <w:t>Weitere Informationen:</w:t>
            </w:r>
          </w:p>
          <w:p w14:paraId="339BEAAF" w14:textId="77777777" w:rsidR="002D1F1C" w:rsidRDefault="00000000">
            <w:pPr>
              <w:spacing w:line="288" w:lineRule="auto"/>
              <w:ind w:right="565"/>
              <w:rPr>
                <w:rFonts w:ascii="Helvetica Neue" w:eastAsia="Helvetica Neue" w:hAnsi="Helvetica Neue" w:cs="Helvetica Neue"/>
                <w:sz w:val="18"/>
                <w:szCs w:val="18"/>
              </w:rPr>
            </w:pPr>
            <w:proofErr w:type="spellStart"/>
            <w:r>
              <w:rPr>
                <w:rFonts w:ascii="Helvetica Neue" w:eastAsia="Helvetica Neue" w:hAnsi="Helvetica Neue" w:cs="Helvetica Neue"/>
                <w:sz w:val="18"/>
                <w:szCs w:val="18"/>
              </w:rPr>
              <w:t>gastronovi</w:t>
            </w:r>
            <w:proofErr w:type="spellEnd"/>
            <w:r>
              <w:rPr>
                <w:rFonts w:ascii="Helvetica Neue" w:eastAsia="Helvetica Neue" w:hAnsi="Helvetica Neue" w:cs="Helvetica Neue"/>
                <w:sz w:val="18"/>
                <w:szCs w:val="18"/>
              </w:rPr>
              <w:t xml:space="preserve"> GmbH</w:t>
            </w:r>
          </w:p>
          <w:p w14:paraId="7F871D47"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Buschhöhe 2, 28357 Bremen</w:t>
            </w:r>
          </w:p>
          <w:p w14:paraId="7D7B2799" w14:textId="77777777" w:rsidR="002D1F1C" w:rsidRDefault="00000000">
            <w:pPr>
              <w:spacing w:line="288" w:lineRule="auto"/>
              <w:ind w:right="565"/>
              <w:rPr>
                <w:rFonts w:ascii="Helvetica Neue" w:eastAsia="Helvetica Neue" w:hAnsi="Helvetica Neue" w:cs="Helvetica Neue"/>
                <w:sz w:val="18"/>
                <w:szCs w:val="18"/>
              </w:rPr>
            </w:pPr>
            <w:r>
              <w:rPr>
                <w:rFonts w:ascii="Helvetica Neue" w:eastAsia="Helvetica Neue" w:hAnsi="Helvetica Neue" w:cs="Helvetica Neue"/>
                <w:sz w:val="18"/>
                <w:szCs w:val="18"/>
              </w:rPr>
              <w:t>Tel.: +49 421 408942 - 0</w:t>
            </w:r>
          </w:p>
          <w:p w14:paraId="78AB0DB1" w14:textId="164372BD" w:rsidR="002D1F1C" w:rsidRDefault="001F2913">
            <w:pPr>
              <w:spacing w:line="288" w:lineRule="auto"/>
              <w:ind w:right="565"/>
              <w:rPr>
                <w:rFonts w:ascii="Helvetica Neue" w:eastAsia="Helvetica Neue" w:hAnsi="Helvetica Neue" w:cs="Helvetica Neue"/>
                <w:sz w:val="18"/>
                <w:szCs w:val="18"/>
              </w:rPr>
            </w:pPr>
            <w:hyperlink r:id="rId7" w:history="1">
              <w:r w:rsidRPr="00DC0A5B">
                <w:rPr>
                  <w:rStyle w:val="Hyperlink"/>
                  <w:rFonts w:ascii="Helvetica Neue" w:eastAsia="Helvetica Neue" w:hAnsi="Helvetica Neue" w:cs="Helvetica Neue"/>
                  <w:sz w:val="18"/>
                  <w:szCs w:val="18"/>
                </w:rPr>
                <w:t>kontakt@gastronovi.com</w:t>
              </w:r>
            </w:hyperlink>
            <w:r>
              <w:rPr>
                <w:rFonts w:ascii="Helvetica Neue" w:eastAsia="Helvetica Neue" w:hAnsi="Helvetica Neue" w:cs="Helvetica Neue"/>
                <w:sz w:val="18"/>
                <w:szCs w:val="18"/>
              </w:rPr>
              <w:t xml:space="preserve"> </w:t>
            </w:r>
          </w:p>
          <w:p w14:paraId="55393BE8" w14:textId="2C5A9F29" w:rsidR="002D1F1C" w:rsidRDefault="001F2913">
            <w:pPr>
              <w:spacing w:line="288" w:lineRule="auto"/>
              <w:ind w:right="-144"/>
              <w:rPr>
                <w:rFonts w:ascii="Helvetica Neue" w:eastAsia="Helvetica Neue" w:hAnsi="Helvetica Neue" w:cs="Helvetica Neue"/>
                <w:color w:val="000000"/>
                <w:sz w:val="18"/>
                <w:szCs w:val="18"/>
              </w:rPr>
            </w:pPr>
            <w:hyperlink r:id="rId8" w:history="1">
              <w:r w:rsidRPr="00DC0A5B">
                <w:rPr>
                  <w:rStyle w:val="Hyperlink"/>
                  <w:rFonts w:ascii="Helvetica Neue" w:eastAsia="Helvetica Neue" w:hAnsi="Helvetica Neue" w:cs="Helvetica Neue"/>
                  <w:sz w:val="18"/>
                  <w:szCs w:val="18"/>
                </w:rPr>
                <w:t>https://www.gastronovi.com/de/</w:t>
              </w:r>
            </w:hyperlink>
            <w:r>
              <w:rPr>
                <w:rFonts w:ascii="Helvetica Neue" w:eastAsia="Helvetica Neue" w:hAnsi="Helvetica Neue" w:cs="Helvetica Neue"/>
                <w:color w:val="000000"/>
                <w:sz w:val="18"/>
                <w:szCs w:val="18"/>
              </w:rPr>
              <w:t xml:space="preserve"> </w:t>
            </w:r>
          </w:p>
          <w:p w14:paraId="0FBC0FD2" w14:textId="77777777" w:rsidR="002D1F1C" w:rsidRDefault="002D1F1C">
            <w:pPr>
              <w:spacing w:line="288" w:lineRule="auto"/>
              <w:ind w:right="-144"/>
              <w:rPr>
                <w:rFonts w:ascii="Helvetica Neue" w:eastAsia="Helvetica Neue" w:hAnsi="Helvetica Neue" w:cs="Helvetica Neue"/>
                <w:b/>
                <w:color w:val="000000"/>
                <w:sz w:val="18"/>
                <w:szCs w:val="18"/>
              </w:rPr>
            </w:pPr>
          </w:p>
          <w:p w14:paraId="3CB7AB47" w14:textId="77777777" w:rsidR="002D1F1C" w:rsidRDefault="00000000">
            <w:pPr>
              <w:spacing w:line="288" w:lineRule="auto"/>
              <w:ind w:right="-144"/>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Pressearbeit: </w:t>
            </w:r>
          </w:p>
          <w:p w14:paraId="5FE3962D" w14:textId="77777777" w:rsidR="009F768F" w:rsidRPr="009F768F" w:rsidRDefault="009F768F" w:rsidP="009F768F">
            <w:pPr>
              <w:spacing w:line="288" w:lineRule="auto"/>
              <w:ind w:right="-144"/>
              <w:rPr>
                <w:rFonts w:ascii="Helvetica Neue" w:eastAsia="Helvetica Neue" w:hAnsi="Helvetica Neue" w:cs="Helvetica Neue"/>
                <w:color w:val="000000"/>
                <w:sz w:val="18"/>
                <w:szCs w:val="18"/>
              </w:rPr>
            </w:pPr>
            <w:proofErr w:type="spellStart"/>
            <w:r w:rsidRPr="009F768F">
              <w:rPr>
                <w:rFonts w:ascii="Helvetica Neue" w:eastAsia="Helvetica Neue" w:hAnsi="Helvetica Neue" w:cs="Helvetica Neue"/>
                <w:color w:val="000000"/>
                <w:sz w:val="18"/>
                <w:szCs w:val="18"/>
              </w:rPr>
              <w:t>Press'n'Relations</w:t>
            </w:r>
            <w:proofErr w:type="spellEnd"/>
            <w:r w:rsidRPr="009F768F">
              <w:rPr>
                <w:rFonts w:ascii="Helvetica Neue" w:eastAsia="Helvetica Neue" w:hAnsi="Helvetica Neue" w:cs="Helvetica Neue"/>
                <w:color w:val="000000"/>
                <w:sz w:val="18"/>
                <w:szCs w:val="18"/>
              </w:rPr>
              <w:t xml:space="preserve"> GmbH</w:t>
            </w:r>
          </w:p>
          <w:p w14:paraId="390513CA" w14:textId="34D14E49"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Christoph Buck</w:t>
            </w:r>
            <w:r>
              <w:rPr>
                <w:rFonts w:ascii="Helvetica Neue" w:eastAsia="Helvetica Neue" w:hAnsi="Helvetica Neue" w:cs="Helvetica Neue"/>
                <w:color w:val="000000"/>
                <w:sz w:val="18"/>
                <w:szCs w:val="18"/>
              </w:rPr>
              <w:t xml:space="preserve"> und </w:t>
            </w:r>
            <w:proofErr w:type="spellStart"/>
            <w:r w:rsidRPr="009F768F">
              <w:rPr>
                <w:rFonts w:ascii="Helvetica Neue" w:eastAsia="Helvetica Neue" w:hAnsi="Helvetica Neue" w:cs="Helvetica Neue"/>
                <w:color w:val="000000"/>
                <w:sz w:val="18"/>
                <w:szCs w:val="18"/>
              </w:rPr>
              <w:t>Nataša</w:t>
            </w:r>
            <w:proofErr w:type="spellEnd"/>
            <w:r w:rsidRPr="009F768F">
              <w:rPr>
                <w:rFonts w:ascii="Helvetica Neue" w:eastAsia="Helvetica Neue" w:hAnsi="Helvetica Neue" w:cs="Helvetica Neue"/>
                <w:color w:val="000000"/>
                <w:sz w:val="18"/>
                <w:szCs w:val="18"/>
              </w:rPr>
              <w:t xml:space="preserve"> Forstner</w:t>
            </w:r>
          </w:p>
          <w:p w14:paraId="12D50540" w14:textId="086B5B4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Magirus</w:t>
            </w:r>
            <w:r w:rsidR="001F2913">
              <w:rPr>
                <w:rFonts w:ascii="Helvetica Neue" w:eastAsia="Helvetica Neue" w:hAnsi="Helvetica Neue" w:cs="Helvetica Neue"/>
                <w:color w:val="000000"/>
                <w:sz w:val="18"/>
                <w:szCs w:val="18"/>
              </w:rPr>
              <w:t>-Deutz-Str. 14</w:t>
            </w:r>
            <w:r w:rsidRPr="009F768F">
              <w:rPr>
                <w:rFonts w:ascii="Helvetica Neue" w:eastAsia="Helvetica Neue" w:hAnsi="Helvetica Neue" w:cs="Helvetica Neue"/>
                <w:color w:val="000000"/>
                <w:sz w:val="18"/>
                <w:szCs w:val="18"/>
              </w:rPr>
              <w:t>, 89077 Ulm</w:t>
            </w:r>
          </w:p>
          <w:p w14:paraId="11372C10" w14:textId="343310AB" w:rsidR="009F768F" w:rsidRP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Tel. +49 731 146 156-7</w:t>
            </w:r>
            <w:r>
              <w:rPr>
                <w:rFonts w:ascii="Helvetica Neue" w:eastAsia="Helvetica Neue" w:hAnsi="Helvetica Neue" w:cs="Helvetica Neue"/>
                <w:color w:val="000000"/>
                <w:sz w:val="18"/>
                <w:szCs w:val="18"/>
              </w:rPr>
              <w:t>4</w:t>
            </w:r>
            <w:r w:rsidRPr="009F768F">
              <w:rPr>
                <w:rFonts w:ascii="Helvetica Neue" w:eastAsia="Helvetica Neue" w:hAnsi="Helvetica Neue" w:cs="Helvetica Neue"/>
                <w:color w:val="000000"/>
                <w:sz w:val="18"/>
                <w:szCs w:val="18"/>
              </w:rPr>
              <w:t xml:space="preserve"> bzw. -7</w:t>
            </w:r>
            <w:r>
              <w:rPr>
                <w:rFonts w:ascii="Helvetica Neue" w:eastAsia="Helvetica Neue" w:hAnsi="Helvetica Neue" w:cs="Helvetica Neue"/>
                <w:color w:val="000000"/>
                <w:sz w:val="18"/>
                <w:szCs w:val="18"/>
              </w:rPr>
              <w:t>7</w:t>
            </w:r>
          </w:p>
          <w:p w14:paraId="0CA2240D" w14:textId="37757980" w:rsidR="009F768F" w:rsidRDefault="009F768F" w:rsidP="009F768F">
            <w:pPr>
              <w:spacing w:line="288" w:lineRule="auto"/>
              <w:ind w:right="-144"/>
              <w:rPr>
                <w:rFonts w:ascii="Helvetica Neue" w:eastAsia="Helvetica Neue" w:hAnsi="Helvetica Neue" w:cs="Helvetica Neue"/>
                <w:color w:val="000000"/>
                <w:sz w:val="18"/>
                <w:szCs w:val="18"/>
              </w:rPr>
            </w:pPr>
            <w:r w:rsidRPr="009F768F">
              <w:rPr>
                <w:rFonts w:ascii="Helvetica Neue" w:eastAsia="Helvetica Neue" w:hAnsi="Helvetica Neue" w:cs="Helvetica Neue"/>
                <w:color w:val="000000"/>
                <w:sz w:val="18"/>
                <w:szCs w:val="18"/>
              </w:rPr>
              <w:t xml:space="preserve">E-Mail: </w:t>
            </w:r>
            <w:hyperlink r:id="rId9" w:history="1">
              <w:r w:rsidRPr="009F768F">
                <w:rPr>
                  <w:rStyle w:val="Hyperlink"/>
                  <w:rFonts w:ascii="Helvetica Neue" w:eastAsia="Helvetica Neue" w:hAnsi="Helvetica Neue" w:cs="Helvetica Neue"/>
                  <w:sz w:val="18"/>
                  <w:szCs w:val="18"/>
                </w:rPr>
                <w:t>cb@press-n-relations.de</w:t>
              </w:r>
            </w:hyperlink>
            <w:r>
              <w:rPr>
                <w:rFonts w:ascii="Helvetica Neue" w:eastAsia="Helvetica Neue" w:hAnsi="Helvetica Neue" w:cs="Helvetica Neue"/>
                <w:color w:val="000000"/>
                <w:sz w:val="18"/>
                <w:szCs w:val="18"/>
              </w:rPr>
              <w:t xml:space="preserve"> und </w:t>
            </w:r>
            <w:hyperlink r:id="rId10" w:history="1">
              <w:r w:rsidRPr="009F768F">
                <w:rPr>
                  <w:rStyle w:val="Hyperlink"/>
                  <w:rFonts w:ascii="Helvetica Neue" w:eastAsia="Helvetica Neue" w:hAnsi="Helvetica Neue" w:cs="Helvetica Neue"/>
                  <w:sz w:val="18"/>
                  <w:szCs w:val="18"/>
                </w:rPr>
                <w:t>nfo@press-n-relations.de</w:t>
              </w:r>
            </w:hyperlink>
          </w:p>
          <w:p w14:paraId="434DD014" w14:textId="06973AF9" w:rsidR="009F768F" w:rsidRPr="009F768F" w:rsidRDefault="001F2913" w:rsidP="009F768F">
            <w:pPr>
              <w:spacing w:line="288" w:lineRule="auto"/>
              <w:ind w:right="-144"/>
              <w:rPr>
                <w:rFonts w:ascii="Helvetica Neue" w:eastAsia="Helvetica Neue" w:hAnsi="Helvetica Neue" w:cs="Helvetica Neue"/>
                <w:color w:val="000000"/>
                <w:sz w:val="18"/>
                <w:szCs w:val="18"/>
              </w:rPr>
            </w:pPr>
            <w:hyperlink r:id="rId11" w:history="1">
              <w:r w:rsidRPr="00DC0A5B">
                <w:rPr>
                  <w:rStyle w:val="Hyperlink"/>
                  <w:rFonts w:ascii="Helvetica Neue" w:eastAsia="Helvetica Neue" w:hAnsi="Helvetica Neue" w:cs="Helvetica Neue"/>
                  <w:sz w:val="18"/>
                  <w:szCs w:val="18"/>
                </w:rPr>
                <w:t>https://press-n-relations.com</w:t>
              </w:r>
            </w:hyperlink>
            <w:r>
              <w:rPr>
                <w:rFonts w:ascii="Helvetica Neue" w:eastAsia="Helvetica Neue" w:hAnsi="Helvetica Neue" w:cs="Helvetica Neue"/>
                <w:color w:val="000000"/>
                <w:sz w:val="18"/>
                <w:szCs w:val="18"/>
              </w:rPr>
              <w:t xml:space="preserve"> </w:t>
            </w:r>
          </w:p>
          <w:p w14:paraId="53DF85D5" w14:textId="3734B35C" w:rsidR="002D1F1C" w:rsidRDefault="00000000">
            <w:pPr>
              <w:spacing w:line="288" w:lineRule="auto"/>
              <w:ind w:right="-144"/>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br/>
            </w:r>
          </w:p>
        </w:tc>
        <w:tc>
          <w:tcPr>
            <w:tcW w:w="4394" w:type="dxa"/>
            <w:tcBorders>
              <w:top w:val="nil"/>
              <w:left w:val="nil"/>
              <w:bottom w:val="nil"/>
              <w:right w:val="nil"/>
            </w:tcBorders>
          </w:tcPr>
          <w:p w14:paraId="411E232F" w14:textId="77777777" w:rsidR="002D1F1C" w:rsidRDefault="002D1F1C">
            <w:pPr>
              <w:widowControl w:val="0"/>
              <w:spacing w:line="288" w:lineRule="auto"/>
              <w:ind w:right="-144"/>
              <w:rPr>
                <w:rFonts w:ascii="Helvetica Neue" w:eastAsia="Helvetica Neue" w:hAnsi="Helvetica Neue" w:cs="Helvetica Neue"/>
                <w:b/>
                <w:color w:val="000000"/>
                <w:sz w:val="18"/>
                <w:szCs w:val="18"/>
              </w:rPr>
            </w:pPr>
          </w:p>
          <w:p w14:paraId="3C38891B" w14:textId="77777777" w:rsidR="002D1F1C" w:rsidRDefault="002D1F1C">
            <w:pPr>
              <w:spacing w:line="288" w:lineRule="auto"/>
              <w:ind w:right="-144"/>
              <w:rPr>
                <w:rFonts w:ascii="Helvetica Neue" w:eastAsia="Helvetica Neue" w:hAnsi="Helvetica Neue" w:cs="Helvetica Neue"/>
                <w:color w:val="000000"/>
                <w:sz w:val="18"/>
                <w:szCs w:val="18"/>
              </w:rPr>
            </w:pPr>
          </w:p>
          <w:p w14:paraId="5FF0B224" w14:textId="77777777" w:rsidR="002D1F1C" w:rsidRDefault="002D1F1C">
            <w:pPr>
              <w:spacing w:line="288" w:lineRule="auto"/>
              <w:ind w:right="-144"/>
              <w:rPr>
                <w:rFonts w:ascii="Helvetica Neue" w:eastAsia="Helvetica Neue" w:hAnsi="Helvetica Neue" w:cs="Helvetica Neue"/>
                <w:color w:val="000000"/>
                <w:sz w:val="18"/>
                <w:szCs w:val="18"/>
              </w:rPr>
            </w:pPr>
          </w:p>
          <w:p w14:paraId="2FEEE70C" w14:textId="77777777" w:rsidR="002D1F1C" w:rsidRDefault="002D1F1C">
            <w:pPr>
              <w:spacing w:line="288" w:lineRule="auto"/>
              <w:ind w:right="-144"/>
              <w:rPr>
                <w:rFonts w:ascii="Helvetica Neue" w:eastAsia="Helvetica Neue" w:hAnsi="Helvetica Neue" w:cs="Helvetica Neue"/>
                <w:color w:val="000000"/>
                <w:sz w:val="18"/>
                <w:szCs w:val="18"/>
              </w:rPr>
            </w:pPr>
          </w:p>
          <w:p w14:paraId="7B227446" w14:textId="77777777" w:rsidR="002D1F1C" w:rsidRDefault="002D1F1C">
            <w:pPr>
              <w:spacing w:line="288" w:lineRule="auto"/>
              <w:ind w:right="-144"/>
              <w:rPr>
                <w:rFonts w:ascii="Helvetica Neue" w:eastAsia="Helvetica Neue" w:hAnsi="Helvetica Neue" w:cs="Helvetica Neue"/>
                <w:color w:val="000000"/>
                <w:sz w:val="18"/>
                <w:szCs w:val="18"/>
              </w:rPr>
            </w:pPr>
          </w:p>
        </w:tc>
      </w:tr>
    </w:tbl>
    <w:p w14:paraId="5741FB67" w14:textId="77777777" w:rsidR="002D1F1C" w:rsidRDefault="002D1F1C">
      <w:pPr>
        <w:widowControl w:val="0"/>
        <w:spacing w:line="288" w:lineRule="auto"/>
        <w:ind w:right="283"/>
        <w:rPr>
          <w:rFonts w:ascii="Helvetica Neue" w:eastAsia="Helvetica Neue" w:hAnsi="Helvetica Neue" w:cs="Helvetica Neue"/>
          <w:b/>
          <w:color w:val="000000"/>
          <w:sz w:val="18"/>
          <w:szCs w:val="18"/>
        </w:rPr>
      </w:pPr>
    </w:p>
    <w:p w14:paraId="195681C7" w14:textId="77777777" w:rsidR="002D1F1C" w:rsidRDefault="00000000">
      <w:pPr>
        <w:widowControl w:val="0"/>
        <w:spacing w:line="288" w:lineRule="auto"/>
        <w:ind w:right="283"/>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 xml:space="preserve">Über </w:t>
      </w:r>
      <w:proofErr w:type="spellStart"/>
      <w:r>
        <w:rPr>
          <w:rFonts w:ascii="Helvetica Neue" w:eastAsia="Helvetica Neue" w:hAnsi="Helvetica Neue" w:cs="Helvetica Neue"/>
          <w:b/>
          <w:color w:val="000000"/>
          <w:sz w:val="18"/>
          <w:szCs w:val="18"/>
        </w:rPr>
        <w:t>gastronovi</w:t>
      </w:r>
      <w:proofErr w:type="spellEnd"/>
      <w:r>
        <w:rPr>
          <w:rFonts w:ascii="Helvetica Neue" w:eastAsia="Helvetica Neue" w:hAnsi="Helvetica Neue" w:cs="Helvetica Neue"/>
          <w:b/>
          <w:color w:val="000000"/>
          <w:sz w:val="18"/>
          <w:szCs w:val="18"/>
        </w:rPr>
        <w:t xml:space="preserve">: </w:t>
      </w:r>
    </w:p>
    <w:p w14:paraId="26BD5D3A" w14:textId="77777777" w:rsidR="002D1F1C" w:rsidRDefault="00000000">
      <w:pPr>
        <w:widowControl w:val="0"/>
        <w:spacing w:line="288" w:lineRule="auto"/>
        <w:ind w:right="283"/>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Die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GmbH bietet mit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Office eine Komplettlösung für die Gastronomie und Hotellerie. Das innovative Kassensystem kann individuell um insgesamt 14 Module erweitert werden: von Warenwirtschaft über Tischreservierungen, Marketing oder Kundenbindung bis hin zu Bestell- und Einkaufssystemen. </w:t>
      </w:r>
      <w:r>
        <w:rPr>
          <w:rFonts w:ascii="Helvetica Neue" w:eastAsia="Helvetica Neue" w:hAnsi="Helvetica Neue" w:cs="Helvetica Neue"/>
          <w:sz w:val="18"/>
          <w:szCs w:val="18"/>
        </w:rPr>
        <w:t xml:space="preserve">Das Unternehmen wurde im Jahr 2008 von Andreas und Karl </w:t>
      </w:r>
      <w:proofErr w:type="spellStart"/>
      <w:r>
        <w:rPr>
          <w:rFonts w:ascii="Helvetica Neue" w:eastAsia="Helvetica Neue" w:hAnsi="Helvetica Neue" w:cs="Helvetica Neue"/>
          <w:sz w:val="18"/>
          <w:szCs w:val="18"/>
        </w:rPr>
        <w:t>Jonderko</w:t>
      </w:r>
      <w:proofErr w:type="spellEnd"/>
      <w:r>
        <w:rPr>
          <w:rFonts w:ascii="Helvetica Neue" w:eastAsia="Helvetica Neue" w:hAnsi="Helvetica Neue" w:cs="Helvetica Neue"/>
          <w:sz w:val="18"/>
          <w:szCs w:val="18"/>
        </w:rPr>
        <w:t xml:space="preserve">, Christian </w:t>
      </w:r>
      <w:proofErr w:type="spellStart"/>
      <w:r>
        <w:rPr>
          <w:rFonts w:ascii="Helvetica Neue" w:eastAsia="Helvetica Neue" w:hAnsi="Helvetica Neue" w:cs="Helvetica Neue"/>
          <w:sz w:val="18"/>
          <w:szCs w:val="18"/>
        </w:rPr>
        <w:t>Jaentsch</w:t>
      </w:r>
      <w:proofErr w:type="spellEnd"/>
      <w:r>
        <w:rPr>
          <w:rFonts w:ascii="Helvetica Neue" w:eastAsia="Helvetica Neue" w:hAnsi="Helvetica Neue" w:cs="Helvetica Neue"/>
          <w:sz w:val="18"/>
          <w:szCs w:val="18"/>
        </w:rPr>
        <w:t xml:space="preserve"> und Bartek </w:t>
      </w:r>
      <w:proofErr w:type="spellStart"/>
      <w:r>
        <w:rPr>
          <w:rFonts w:ascii="Helvetica Neue" w:eastAsia="Helvetica Neue" w:hAnsi="Helvetica Neue" w:cs="Helvetica Neue"/>
          <w:sz w:val="18"/>
          <w:szCs w:val="18"/>
        </w:rPr>
        <w:t>Kaznowski</w:t>
      </w:r>
      <w:proofErr w:type="spellEnd"/>
      <w:r>
        <w:rPr>
          <w:rFonts w:ascii="Helvetica Neue" w:eastAsia="Helvetica Neue" w:hAnsi="Helvetica Neue" w:cs="Helvetica Neue"/>
          <w:sz w:val="18"/>
          <w:szCs w:val="18"/>
        </w:rPr>
        <w:t xml:space="preserve"> gegründet und beschäftigt am Hauptsitz in Bremen, einem Büro in Würzburg sowie deutschlandweit remote mehr als 130 Mitarbeitende.</w:t>
      </w:r>
      <w:r>
        <w:rPr>
          <w:rFonts w:ascii="Helvetica Neue" w:eastAsia="Helvetica Neue" w:hAnsi="Helvetica Neue" w:cs="Helvetica Neue"/>
          <w:color w:val="000000"/>
          <w:sz w:val="18"/>
          <w:szCs w:val="18"/>
        </w:rPr>
        <w:t xml:space="preserve"> Mehr Informationen zu </w:t>
      </w:r>
      <w:proofErr w:type="spellStart"/>
      <w:r>
        <w:rPr>
          <w:rFonts w:ascii="Helvetica Neue" w:eastAsia="Helvetica Neue" w:hAnsi="Helvetica Neue" w:cs="Helvetica Neue"/>
          <w:color w:val="000000"/>
          <w:sz w:val="18"/>
          <w:szCs w:val="18"/>
        </w:rPr>
        <w:t>gastronovi</w:t>
      </w:r>
      <w:proofErr w:type="spellEnd"/>
      <w:r>
        <w:rPr>
          <w:rFonts w:ascii="Helvetica Neue" w:eastAsia="Helvetica Neue" w:hAnsi="Helvetica Neue" w:cs="Helvetica Neue"/>
          <w:color w:val="000000"/>
          <w:sz w:val="18"/>
          <w:szCs w:val="18"/>
        </w:rPr>
        <w:t xml:space="preserve"> und den einzelnen Modulen gibt es auf www.gastronovi.com.</w:t>
      </w:r>
    </w:p>
    <w:sectPr w:rsidR="002D1F1C">
      <w:headerReference w:type="default" r:id="rId12"/>
      <w:footerReference w:type="default" r:id="rId13"/>
      <w:pgSz w:w="11906" w:h="16838"/>
      <w:pgMar w:top="2879" w:right="1983" w:bottom="975" w:left="1418" w:header="0" w:footer="4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E396AC" w14:textId="77777777" w:rsidR="00AE1C17" w:rsidRDefault="00AE1C17">
      <w:r>
        <w:separator/>
      </w:r>
    </w:p>
  </w:endnote>
  <w:endnote w:type="continuationSeparator" w:id="0">
    <w:p w14:paraId="511FCC8D" w14:textId="77777777" w:rsidR="00AE1C17" w:rsidRDefault="00AE1C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panose1 w:val="020B0606030504020204"/>
    <w:charset w:val="00"/>
    <w:family w:val="swiss"/>
    <w:pitch w:val="variable"/>
    <w:sig w:usb0="E00002EF" w:usb1="4000205B" w:usb2="00000028" w:usb3="00000000" w:csb0="0000019F" w:csb1="00000000"/>
  </w:font>
  <w:font w:name="Helvetica Neue">
    <w:panose1 w:val="02000503000000020004"/>
    <w:charset w:val="00"/>
    <w:family w:val="auto"/>
    <w:pitch w:val="variable"/>
    <w:sig w:usb0="E50002FF" w:usb1="500079DB" w:usb2="00000010" w:usb3="00000000" w:csb0="0000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A0978" w14:textId="77777777" w:rsidR="002D1F1C" w:rsidRDefault="00000000">
    <w:pPr>
      <w:pBdr>
        <w:top w:val="nil"/>
        <w:left w:val="nil"/>
        <w:bottom w:val="nil"/>
        <w:right w:val="nil"/>
        <w:between w:val="nil"/>
      </w:pBdr>
      <w:tabs>
        <w:tab w:val="center" w:pos="4536"/>
        <w:tab w:val="right" w:pos="9072"/>
      </w:tabs>
      <w:rPr>
        <w:color w:val="000000"/>
      </w:rPr>
    </w:pPr>
    <w:r>
      <w:rPr>
        <w:noProof/>
      </w:rPr>
      <mc:AlternateContent>
        <mc:Choice Requires="wpg">
          <w:drawing>
            <wp:anchor distT="0" distB="0" distL="0" distR="0" simplePos="0" relativeHeight="251658240" behindDoc="1" locked="0" layoutInCell="1" hidden="0" allowOverlap="1" wp14:anchorId="6435C0EA" wp14:editId="7D36C930">
              <wp:simplePos x="0" y="0"/>
              <wp:positionH relativeFrom="column">
                <wp:posOffset>-355599</wp:posOffset>
              </wp:positionH>
              <wp:positionV relativeFrom="paragraph">
                <wp:posOffset>10287000</wp:posOffset>
              </wp:positionV>
              <wp:extent cx="22225" cy="22225"/>
              <wp:effectExtent l="0" t="0" r="0" b="0"/>
              <wp:wrapNone/>
              <wp:docPr id="1" name="Gerade Verbindung mit Pfeil 1"/>
              <wp:cNvGraphicFramePr/>
              <a:graphic xmlns:a="http://schemas.openxmlformats.org/drawingml/2006/main">
                <a:graphicData uri="http://schemas.microsoft.com/office/word/2010/wordprocessingShape">
                  <wps:wsp>
                    <wps:cNvCnPr/>
                    <wps:spPr>
                      <a:xfrm>
                        <a:off x="2736000" y="3780000"/>
                        <a:ext cx="5220000" cy="0"/>
                      </a:xfrm>
                      <a:prstGeom prst="straightConnector1">
                        <a:avLst/>
                      </a:prstGeom>
                      <a:noFill/>
                      <a:ln w="9525" cap="flat" cmpd="sng">
                        <a:solidFill>
                          <a:srgbClr val="E2001A"/>
                        </a:solidFill>
                        <a:prstDash val="solid"/>
                        <a:miter lim="800000"/>
                        <a:headEnd type="none" w="sm" len="sm"/>
                        <a:tailEnd type="none" w="sm" len="sm"/>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1" distB="0" distT="0" distL="0" distR="0" hidden="0" layoutInCell="1" locked="0" relativeHeight="0" simplePos="0">
              <wp:simplePos x="0" y="0"/>
              <wp:positionH relativeFrom="column">
                <wp:posOffset>-355599</wp:posOffset>
              </wp:positionH>
              <wp:positionV relativeFrom="paragraph">
                <wp:posOffset>10287000</wp:posOffset>
              </wp:positionV>
              <wp:extent cx="22225" cy="22225"/>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2225" cy="22225"/>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6B6B75" w14:textId="77777777" w:rsidR="00AE1C17" w:rsidRDefault="00AE1C17">
      <w:r>
        <w:separator/>
      </w:r>
    </w:p>
  </w:footnote>
  <w:footnote w:type="continuationSeparator" w:id="0">
    <w:p w14:paraId="1DB168D8" w14:textId="77777777" w:rsidR="00AE1C17" w:rsidRDefault="00AE1C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2122F"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23F06759" w14:textId="77777777" w:rsidR="002D1F1C" w:rsidRDefault="002D1F1C">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p>
  <w:p w14:paraId="58B985BE" w14:textId="77777777" w:rsidR="002D1F1C" w:rsidRDefault="00000000">
    <w:pPr>
      <w:pBdr>
        <w:top w:val="nil"/>
        <w:left w:val="nil"/>
        <w:bottom w:val="nil"/>
        <w:right w:val="nil"/>
        <w:between w:val="nil"/>
      </w:pBdr>
      <w:tabs>
        <w:tab w:val="center" w:pos="4536"/>
        <w:tab w:val="right" w:pos="9072"/>
      </w:tabs>
      <w:jc w:val="right"/>
      <w:rPr>
        <w:rFonts w:ascii="Arial" w:eastAsia="Arial" w:hAnsi="Arial" w:cs="Arial"/>
        <w:b/>
        <w:color w:val="000000"/>
        <w:sz w:val="20"/>
        <w:szCs w:val="20"/>
      </w:rPr>
    </w:pPr>
    <w:r>
      <w:rPr>
        <w:rFonts w:ascii="Century Gothic" w:eastAsia="Century Gothic" w:hAnsi="Century Gothic" w:cs="Century Gothic"/>
        <w:b/>
        <w:noProof/>
        <w:color w:val="000000"/>
        <w:sz w:val="24"/>
        <w:szCs w:val="24"/>
      </w:rPr>
      <w:drawing>
        <wp:inline distT="0" distB="0" distL="0" distR="0" wp14:anchorId="50B4435E" wp14:editId="2E894C02">
          <wp:extent cx="1111250" cy="1111250"/>
          <wp:effectExtent l="0" t="0" r="0" b="0"/>
          <wp:docPr id="2" name="image1.png" descr="Ein Bild, das Schrift, Grafiken, Logo, Grafikdesign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0" name="image1.png" descr="Ein Bild, das Schrift, Grafiken, Logo, Grafikdesign enthält.&#10;&#10;Automatisch generierte Beschreibung"/>
                  <pic:cNvPicPr preferRelativeResize="0"/>
                </pic:nvPicPr>
                <pic:blipFill>
                  <a:blip r:embed="rId1"/>
                  <a:srcRect/>
                  <a:stretch>
                    <a:fillRect/>
                  </a:stretch>
                </pic:blipFill>
                <pic:spPr>
                  <a:xfrm>
                    <a:off x="0" y="0"/>
                    <a:ext cx="1111250" cy="1111250"/>
                  </a:xfrm>
                  <a:prstGeom prst="rect">
                    <a:avLst/>
                  </a:prstGeom>
                  <a:ln/>
                </pic:spPr>
              </pic:pic>
            </a:graphicData>
          </a:graphic>
        </wp:inline>
      </w:drawing>
    </w:r>
  </w:p>
  <w:p w14:paraId="604C9DA4" w14:textId="77777777" w:rsidR="002D1F1C" w:rsidRDefault="00000000">
    <w:pPr>
      <w:pBdr>
        <w:top w:val="nil"/>
        <w:left w:val="nil"/>
        <w:bottom w:val="nil"/>
        <w:right w:val="nil"/>
        <w:between w:val="nil"/>
      </w:pBdr>
      <w:tabs>
        <w:tab w:val="center" w:pos="4536"/>
        <w:tab w:val="right" w:pos="9072"/>
      </w:tabs>
      <w:rPr>
        <w:rFonts w:ascii="Century Gothic" w:eastAsia="Century Gothic" w:hAnsi="Century Gothic" w:cs="Century Gothic"/>
        <w:b/>
        <w:color w:val="000000"/>
        <w:sz w:val="24"/>
        <w:szCs w:val="24"/>
      </w:rPr>
    </w:pPr>
    <w:r>
      <w:rPr>
        <w:rFonts w:ascii="Arial" w:eastAsia="Arial" w:hAnsi="Arial" w:cs="Arial"/>
        <w:b/>
        <w:color w:val="000000"/>
        <w:sz w:val="20"/>
        <w:szCs w:val="20"/>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F1C"/>
    <w:rsid w:val="00006A61"/>
    <w:rsid w:val="00012C79"/>
    <w:rsid w:val="0002418C"/>
    <w:rsid w:val="0002712C"/>
    <w:rsid w:val="0003067E"/>
    <w:rsid w:val="0003145D"/>
    <w:rsid w:val="00031A4F"/>
    <w:rsid w:val="0003726C"/>
    <w:rsid w:val="0004018D"/>
    <w:rsid w:val="0004089A"/>
    <w:rsid w:val="000517C0"/>
    <w:rsid w:val="00057818"/>
    <w:rsid w:val="00065DF4"/>
    <w:rsid w:val="00087B23"/>
    <w:rsid w:val="000907BE"/>
    <w:rsid w:val="000956C6"/>
    <w:rsid w:val="000970E3"/>
    <w:rsid w:val="000A1D76"/>
    <w:rsid w:val="000B01C9"/>
    <w:rsid w:val="000D5D1C"/>
    <w:rsid w:val="000E073C"/>
    <w:rsid w:val="000E4797"/>
    <w:rsid w:val="000F0326"/>
    <w:rsid w:val="000F100C"/>
    <w:rsid w:val="000F1FB2"/>
    <w:rsid w:val="00103971"/>
    <w:rsid w:val="00104B6E"/>
    <w:rsid w:val="00106908"/>
    <w:rsid w:val="00107A54"/>
    <w:rsid w:val="001108FE"/>
    <w:rsid w:val="0012601D"/>
    <w:rsid w:val="001270CB"/>
    <w:rsid w:val="001504B4"/>
    <w:rsid w:val="0015140C"/>
    <w:rsid w:val="00157221"/>
    <w:rsid w:val="001663EB"/>
    <w:rsid w:val="0017007B"/>
    <w:rsid w:val="00175DC7"/>
    <w:rsid w:val="001766CE"/>
    <w:rsid w:val="001778FC"/>
    <w:rsid w:val="00180545"/>
    <w:rsid w:val="0018788D"/>
    <w:rsid w:val="0019466F"/>
    <w:rsid w:val="001B49AA"/>
    <w:rsid w:val="001B5212"/>
    <w:rsid w:val="001C0284"/>
    <w:rsid w:val="001D0BE3"/>
    <w:rsid w:val="001D2D03"/>
    <w:rsid w:val="001E159E"/>
    <w:rsid w:val="001F1751"/>
    <w:rsid w:val="001F2913"/>
    <w:rsid w:val="001F2EC3"/>
    <w:rsid w:val="0020449F"/>
    <w:rsid w:val="00211D08"/>
    <w:rsid w:val="00217D3A"/>
    <w:rsid w:val="0023149B"/>
    <w:rsid w:val="002373D9"/>
    <w:rsid w:val="00242E41"/>
    <w:rsid w:val="00245C8C"/>
    <w:rsid w:val="00262882"/>
    <w:rsid w:val="00265B17"/>
    <w:rsid w:val="002757FA"/>
    <w:rsid w:val="002811FC"/>
    <w:rsid w:val="0028571B"/>
    <w:rsid w:val="00286836"/>
    <w:rsid w:val="00287F9F"/>
    <w:rsid w:val="00291ED4"/>
    <w:rsid w:val="00294731"/>
    <w:rsid w:val="002B67C4"/>
    <w:rsid w:val="002C082A"/>
    <w:rsid w:val="002C2781"/>
    <w:rsid w:val="002C4E99"/>
    <w:rsid w:val="002D1F1C"/>
    <w:rsid w:val="002D25C0"/>
    <w:rsid w:val="002E0CEB"/>
    <w:rsid w:val="002F0FC9"/>
    <w:rsid w:val="002F10EF"/>
    <w:rsid w:val="002F1110"/>
    <w:rsid w:val="002F2050"/>
    <w:rsid w:val="002F3490"/>
    <w:rsid w:val="00307D30"/>
    <w:rsid w:val="003151B8"/>
    <w:rsid w:val="00316DE1"/>
    <w:rsid w:val="00330CCD"/>
    <w:rsid w:val="003316BB"/>
    <w:rsid w:val="00342E09"/>
    <w:rsid w:val="00346B47"/>
    <w:rsid w:val="00350B25"/>
    <w:rsid w:val="00351808"/>
    <w:rsid w:val="00362F63"/>
    <w:rsid w:val="00374FF4"/>
    <w:rsid w:val="00375966"/>
    <w:rsid w:val="003845BF"/>
    <w:rsid w:val="0039036C"/>
    <w:rsid w:val="0039763D"/>
    <w:rsid w:val="003A68C1"/>
    <w:rsid w:val="003A6F20"/>
    <w:rsid w:val="003B29DE"/>
    <w:rsid w:val="003D5046"/>
    <w:rsid w:val="003E4398"/>
    <w:rsid w:val="003E44A4"/>
    <w:rsid w:val="00401EA3"/>
    <w:rsid w:val="00404445"/>
    <w:rsid w:val="0042292B"/>
    <w:rsid w:val="00424820"/>
    <w:rsid w:val="00432665"/>
    <w:rsid w:val="00433FFA"/>
    <w:rsid w:val="00455444"/>
    <w:rsid w:val="00455E44"/>
    <w:rsid w:val="004600AA"/>
    <w:rsid w:val="004762BE"/>
    <w:rsid w:val="00482582"/>
    <w:rsid w:val="00494D3B"/>
    <w:rsid w:val="00495A08"/>
    <w:rsid w:val="004A2E09"/>
    <w:rsid w:val="004A4C53"/>
    <w:rsid w:val="004A675A"/>
    <w:rsid w:val="004B7C3D"/>
    <w:rsid w:val="004C5152"/>
    <w:rsid w:val="004C7AFC"/>
    <w:rsid w:val="004E58C9"/>
    <w:rsid w:val="004F2C1F"/>
    <w:rsid w:val="005042C3"/>
    <w:rsid w:val="00540F1E"/>
    <w:rsid w:val="0054112A"/>
    <w:rsid w:val="0054269E"/>
    <w:rsid w:val="00545ED0"/>
    <w:rsid w:val="005466D5"/>
    <w:rsid w:val="005472E6"/>
    <w:rsid w:val="00547ABF"/>
    <w:rsid w:val="00561C2D"/>
    <w:rsid w:val="00573C29"/>
    <w:rsid w:val="005A0A41"/>
    <w:rsid w:val="005A30DA"/>
    <w:rsid w:val="005A4AB1"/>
    <w:rsid w:val="005D3716"/>
    <w:rsid w:val="005E3046"/>
    <w:rsid w:val="005E32DB"/>
    <w:rsid w:val="005E542D"/>
    <w:rsid w:val="005E74A3"/>
    <w:rsid w:val="006110BA"/>
    <w:rsid w:val="00612892"/>
    <w:rsid w:val="00621915"/>
    <w:rsid w:val="00630374"/>
    <w:rsid w:val="00632AAE"/>
    <w:rsid w:val="00633524"/>
    <w:rsid w:val="00644B47"/>
    <w:rsid w:val="0065394A"/>
    <w:rsid w:val="0068498A"/>
    <w:rsid w:val="00693894"/>
    <w:rsid w:val="006977F7"/>
    <w:rsid w:val="006A409A"/>
    <w:rsid w:val="006A4C0B"/>
    <w:rsid w:val="006B1CF0"/>
    <w:rsid w:val="006B47CC"/>
    <w:rsid w:val="006F64F9"/>
    <w:rsid w:val="00703E99"/>
    <w:rsid w:val="00712AB9"/>
    <w:rsid w:val="00715C22"/>
    <w:rsid w:val="007169CC"/>
    <w:rsid w:val="00732ED6"/>
    <w:rsid w:val="00732F14"/>
    <w:rsid w:val="00757A76"/>
    <w:rsid w:val="0077495E"/>
    <w:rsid w:val="00781DFB"/>
    <w:rsid w:val="00785879"/>
    <w:rsid w:val="007B740E"/>
    <w:rsid w:val="007D159A"/>
    <w:rsid w:val="007E0B5B"/>
    <w:rsid w:val="007F253C"/>
    <w:rsid w:val="00801BB3"/>
    <w:rsid w:val="00804CF4"/>
    <w:rsid w:val="00806320"/>
    <w:rsid w:val="00821470"/>
    <w:rsid w:val="008237C5"/>
    <w:rsid w:val="0083625B"/>
    <w:rsid w:val="00844117"/>
    <w:rsid w:val="00855848"/>
    <w:rsid w:val="00891157"/>
    <w:rsid w:val="0089496C"/>
    <w:rsid w:val="008A0EE4"/>
    <w:rsid w:val="008A12BD"/>
    <w:rsid w:val="008A2922"/>
    <w:rsid w:val="008A3F8F"/>
    <w:rsid w:val="008B1193"/>
    <w:rsid w:val="008B241D"/>
    <w:rsid w:val="008B3623"/>
    <w:rsid w:val="008C19EA"/>
    <w:rsid w:val="008D6A84"/>
    <w:rsid w:val="008F086E"/>
    <w:rsid w:val="009013D6"/>
    <w:rsid w:val="009069C7"/>
    <w:rsid w:val="009266AB"/>
    <w:rsid w:val="0093087F"/>
    <w:rsid w:val="0093337F"/>
    <w:rsid w:val="00945620"/>
    <w:rsid w:val="00947DC5"/>
    <w:rsid w:val="0095041F"/>
    <w:rsid w:val="009524B3"/>
    <w:rsid w:val="00970001"/>
    <w:rsid w:val="00970689"/>
    <w:rsid w:val="0097317E"/>
    <w:rsid w:val="00981C50"/>
    <w:rsid w:val="0098252B"/>
    <w:rsid w:val="00991661"/>
    <w:rsid w:val="0099325A"/>
    <w:rsid w:val="0099534E"/>
    <w:rsid w:val="009A79FC"/>
    <w:rsid w:val="009B4B8D"/>
    <w:rsid w:val="009B598A"/>
    <w:rsid w:val="009B5CF3"/>
    <w:rsid w:val="009B7FBE"/>
    <w:rsid w:val="009C1DB4"/>
    <w:rsid w:val="009C2F26"/>
    <w:rsid w:val="009C7BF5"/>
    <w:rsid w:val="009D7072"/>
    <w:rsid w:val="009E37C3"/>
    <w:rsid w:val="009E380A"/>
    <w:rsid w:val="009E5D3C"/>
    <w:rsid w:val="009F768F"/>
    <w:rsid w:val="00A1156C"/>
    <w:rsid w:val="00A172BF"/>
    <w:rsid w:val="00A21057"/>
    <w:rsid w:val="00A30800"/>
    <w:rsid w:val="00A31BD9"/>
    <w:rsid w:val="00A37199"/>
    <w:rsid w:val="00A548BB"/>
    <w:rsid w:val="00A7398C"/>
    <w:rsid w:val="00A7499A"/>
    <w:rsid w:val="00A7598F"/>
    <w:rsid w:val="00A82C86"/>
    <w:rsid w:val="00A91C4F"/>
    <w:rsid w:val="00AB1D3D"/>
    <w:rsid w:val="00AB22A2"/>
    <w:rsid w:val="00AB60F4"/>
    <w:rsid w:val="00AB65CA"/>
    <w:rsid w:val="00AC22E8"/>
    <w:rsid w:val="00AD6A29"/>
    <w:rsid w:val="00AD76E3"/>
    <w:rsid w:val="00AE08BB"/>
    <w:rsid w:val="00AE17C6"/>
    <w:rsid w:val="00AE1C17"/>
    <w:rsid w:val="00B079CE"/>
    <w:rsid w:val="00B154EF"/>
    <w:rsid w:val="00B45EAA"/>
    <w:rsid w:val="00B47F3E"/>
    <w:rsid w:val="00B77F67"/>
    <w:rsid w:val="00BA1BFC"/>
    <w:rsid w:val="00BA321A"/>
    <w:rsid w:val="00BA4846"/>
    <w:rsid w:val="00BC0533"/>
    <w:rsid w:val="00BC4218"/>
    <w:rsid w:val="00BD55EC"/>
    <w:rsid w:val="00BD7A4C"/>
    <w:rsid w:val="00BE4082"/>
    <w:rsid w:val="00BF0EC1"/>
    <w:rsid w:val="00BF6926"/>
    <w:rsid w:val="00BF763C"/>
    <w:rsid w:val="00C12A6F"/>
    <w:rsid w:val="00C20B78"/>
    <w:rsid w:val="00C20D05"/>
    <w:rsid w:val="00C22554"/>
    <w:rsid w:val="00C2453E"/>
    <w:rsid w:val="00C25720"/>
    <w:rsid w:val="00C41EB2"/>
    <w:rsid w:val="00C61949"/>
    <w:rsid w:val="00C66109"/>
    <w:rsid w:val="00C735B8"/>
    <w:rsid w:val="00C80FA1"/>
    <w:rsid w:val="00C86E8F"/>
    <w:rsid w:val="00C938DC"/>
    <w:rsid w:val="00C93E2E"/>
    <w:rsid w:val="00C94348"/>
    <w:rsid w:val="00CA10E1"/>
    <w:rsid w:val="00CB2DFF"/>
    <w:rsid w:val="00CD3493"/>
    <w:rsid w:val="00CD35ED"/>
    <w:rsid w:val="00D12D5D"/>
    <w:rsid w:val="00D14325"/>
    <w:rsid w:val="00D154A4"/>
    <w:rsid w:val="00D24341"/>
    <w:rsid w:val="00D27F85"/>
    <w:rsid w:val="00D31C1B"/>
    <w:rsid w:val="00D507D5"/>
    <w:rsid w:val="00D510F9"/>
    <w:rsid w:val="00D65D1F"/>
    <w:rsid w:val="00D73171"/>
    <w:rsid w:val="00D755A4"/>
    <w:rsid w:val="00D93304"/>
    <w:rsid w:val="00D94714"/>
    <w:rsid w:val="00DA7D81"/>
    <w:rsid w:val="00DB0EC0"/>
    <w:rsid w:val="00DC18D4"/>
    <w:rsid w:val="00DC3B70"/>
    <w:rsid w:val="00DC4A62"/>
    <w:rsid w:val="00DD016E"/>
    <w:rsid w:val="00DD0D36"/>
    <w:rsid w:val="00DE31E4"/>
    <w:rsid w:val="00DE76A7"/>
    <w:rsid w:val="00DF1002"/>
    <w:rsid w:val="00DF1E66"/>
    <w:rsid w:val="00E042CD"/>
    <w:rsid w:val="00E1204C"/>
    <w:rsid w:val="00E220B0"/>
    <w:rsid w:val="00E26249"/>
    <w:rsid w:val="00E30FA5"/>
    <w:rsid w:val="00E313C1"/>
    <w:rsid w:val="00E33DA4"/>
    <w:rsid w:val="00E5193D"/>
    <w:rsid w:val="00E631C5"/>
    <w:rsid w:val="00E641A7"/>
    <w:rsid w:val="00E671EB"/>
    <w:rsid w:val="00E72385"/>
    <w:rsid w:val="00E7253C"/>
    <w:rsid w:val="00E73EED"/>
    <w:rsid w:val="00E801BE"/>
    <w:rsid w:val="00E85887"/>
    <w:rsid w:val="00E96D21"/>
    <w:rsid w:val="00EA559E"/>
    <w:rsid w:val="00EA6617"/>
    <w:rsid w:val="00EB1720"/>
    <w:rsid w:val="00EB4A21"/>
    <w:rsid w:val="00ED1D94"/>
    <w:rsid w:val="00ED4176"/>
    <w:rsid w:val="00ED73DC"/>
    <w:rsid w:val="00EE090D"/>
    <w:rsid w:val="00EE31C9"/>
    <w:rsid w:val="00EE5F42"/>
    <w:rsid w:val="00EF43F8"/>
    <w:rsid w:val="00F05EB4"/>
    <w:rsid w:val="00F11D7F"/>
    <w:rsid w:val="00F205ED"/>
    <w:rsid w:val="00F215C0"/>
    <w:rsid w:val="00F241F4"/>
    <w:rsid w:val="00F33B52"/>
    <w:rsid w:val="00F46922"/>
    <w:rsid w:val="00F5000C"/>
    <w:rsid w:val="00F5295B"/>
    <w:rsid w:val="00F57BF0"/>
    <w:rsid w:val="00F65086"/>
    <w:rsid w:val="00F81422"/>
    <w:rsid w:val="00F9665E"/>
    <w:rsid w:val="00FA1916"/>
    <w:rsid w:val="00FF4DC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C2F6C0C"/>
  <w15:docId w15:val="{7E7DCB3E-9ECB-CF47-9638-307BCC1DD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Open Sans" w:hAnsi="Open Sans" w:cs="Open Sans"/>
        <w:sz w:val="22"/>
        <w:szCs w:val="22"/>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unhideWhenUsed/>
    <w:qFormat/>
    <w:pPr>
      <w:keepNext/>
      <w:spacing w:line="288" w:lineRule="auto"/>
      <w:outlineLvl w:val="1"/>
    </w:pPr>
    <w:rPr>
      <w:rFonts w:ascii="Helvetica Neue" w:eastAsia="Helvetica Neue" w:hAnsi="Helvetica Neue" w:cs="Helvetica Neue"/>
      <w:b/>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CellMar>
        <w:left w:w="70" w:type="dxa"/>
        <w:right w:w="70" w:type="dxa"/>
      </w:tblCellMar>
    </w:tblPr>
  </w:style>
  <w:style w:type="paragraph" w:styleId="berarbeitung">
    <w:name w:val="Revision"/>
    <w:hidden/>
    <w:uiPriority w:val="99"/>
    <w:semiHidden/>
    <w:rsid w:val="009B5CF3"/>
  </w:style>
  <w:style w:type="character" w:styleId="Kommentarzeichen">
    <w:name w:val="annotation reference"/>
    <w:basedOn w:val="Absatz-Standardschriftart"/>
    <w:uiPriority w:val="99"/>
    <w:semiHidden/>
    <w:unhideWhenUsed/>
    <w:rsid w:val="00265B17"/>
    <w:rPr>
      <w:sz w:val="16"/>
      <w:szCs w:val="16"/>
    </w:rPr>
  </w:style>
  <w:style w:type="paragraph" w:styleId="Kommentartext">
    <w:name w:val="annotation text"/>
    <w:basedOn w:val="Standard"/>
    <w:link w:val="KommentartextZchn"/>
    <w:uiPriority w:val="99"/>
    <w:semiHidden/>
    <w:unhideWhenUsed/>
    <w:rsid w:val="00265B17"/>
    <w:rPr>
      <w:sz w:val="20"/>
      <w:szCs w:val="20"/>
    </w:rPr>
  </w:style>
  <w:style w:type="character" w:customStyle="1" w:styleId="KommentartextZchn">
    <w:name w:val="Kommentartext Zchn"/>
    <w:basedOn w:val="Absatz-Standardschriftart"/>
    <w:link w:val="Kommentartext"/>
    <w:uiPriority w:val="99"/>
    <w:semiHidden/>
    <w:rsid w:val="00265B17"/>
    <w:rPr>
      <w:sz w:val="20"/>
      <w:szCs w:val="20"/>
    </w:rPr>
  </w:style>
  <w:style w:type="paragraph" w:styleId="Kommentarthema">
    <w:name w:val="annotation subject"/>
    <w:basedOn w:val="Kommentartext"/>
    <w:next w:val="Kommentartext"/>
    <w:link w:val="KommentarthemaZchn"/>
    <w:uiPriority w:val="99"/>
    <w:semiHidden/>
    <w:unhideWhenUsed/>
    <w:rsid w:val="00265B17"/>
    <w:rPr>
      <w:b/>
      <w:bCs/>
    </w:rPr>
  </w:style>
  <w:style w:type="character" w:customStyle="1" w:styleId="KommentarthemaZchn">
    <w:name w:val="Kommentarthema Zchn"/>
    <w:basedOn w:val="KommentartextZchn"/>
    <w:link w:val="Kommentarthema"/>
    <w:uiPriority w:val="99"/>
    <w:semiHidden/>
    <w:rsid w:val="00265B17"/>
    <w:rPr>
      <w:b/>
      <w:bCs/>
      <w:sz w:val="20"/>
      <w:szCs w:val="20"/>
    </w:rPr>
  </w:style>
  <w:style w:type="character" w:styleId="Hyperlink">
    <w:name w:val="Hyperlink"/>
    <w:basedOn w:val="Absatz-Standardschriftart"/>
    <w:uiPriority w:val="99"/>
    <w:unhideWhenUsed/>
    <w:rsid w:val="009F768F"/>
    <w:rPr>
      <w:color w:val="0000FF" w:themeColor="hyperlink"/>
      <w:u w:val="single"/>
    </w:rPr>
  </w:style>
  <w:style w:type="character" w:styleId="NichtaufgelsteErwhnung">
    <w:name w:val="Unresolved Mention"/>
    <w:basedOn w:val="Absatz-Standardschriftart"/>
    <w:uiPriority w:val="99"/>
    <w:semiHidden/>
    <w:unhideWhenUsed/>
    <w:rsid w:val="009F768F"/>
    <w:rPr>
      <w:color w:val="605E5C"/>
      <w:shd w:val="clear" w:color="auto" w:fill="E1DFDD"/>
    </w:rPr>
  </w:style>
  <w:style w:type="character" w:styleId="BesuchterLink">
    <w:name w:val="FollowedHyperlink"/>
    <w:basedOn w:val="Absatz-Standardschriftart"/>
    <w:uiPriority w:val="99"/>
    <w:semiHidden/>
    <w:unhideWhenUsed/>
    <w:rsid w:val="00F4692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gastronovi.com/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ontakt@gastronovi.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ress-n-relation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nfo@press-n-relations.de" TargetMode="External"/><Relationship Id="rId4" Type="http://schemas.openxmlformats.org/officeDocument/2006/relationships/webSettings" Target="webSettings.xml"/><Relationship Id="rId9" Type="http://schemas.openxmlformats.org/officeDocument/2006/relationships/hyperlink" Target="mailto:cb@press-n-relations.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fSCBFeE4cQnmiU7QFcxaWM9UQ==">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613</Words>
  <Characters>3867</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Christoph Buck</cp:lastModifiedBy>
  <cp:revision>5</cp:revision>
  <cp:lastPrinted>2024-07-03T11:17:00Z</cp:lastPrinted>
  <dcterms:created xsi:type="dcterms:W3CDTF">2025-02-18T13:54:00Z</dcterms:created>
  <dcterms:modified xsi:type="dcterms:W3CDTF">2025-03-04T09:39:00Z</dcterms:modified>
</cp:coreProperties>
</file>