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Default Extension="gif" ContentType="image/gif"/>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E604B" w:rsidRPr="00EA0F96" w:rsidRDefault="00D963A0" w:rsidP="00CC791B">
      <w:pPr>
        <w:pStyle w:val="Text"/>
        <w:spacing w:line="280" w:lineRule="exact"/>
        <w:ind w:left="0" w:right="0"/>
        <w:rPr>
          <w:rFonts w:ascii="Helvetica" w:hAnsi="Helvetica"/>
          <w:szCs w:val="20"/>
        </w:rPr>
      </w:pPr>
      <w:r w:rsidRPr="00EA0F96">
        <w:rPr>
          <w:rFonts w:ascii="Helvetica" w:hAnsi="Helvetica"/>
          <w:szCs w:val="20"/>
        </w:rPr>
        <w:t xml:space="preserve">Düsseldorf, </w:t>
      </w:r>
      <w:r w:rsidR="007C5F34">
        <w:rPr>
          <w:rFonts w:ascii="Helvetica" w:hAnsi="Helvetica"/>
          <w:szCs w:val="20"/>
        </w:rPr>
        <w:t>4. April</w:t>
      </w:r>
      <w:r w:rsidR="00027004">
        <w:rPr>
          <w:rFonts w:ascii="Helvetica" w:hAnsi="Helvetica"/>
          <w:szCs w:val="20"/>
        </w:rPr>
        <w:t xml:space="preserve"> 2018</w:t>
      </w:r>
    </w:p>
    <w:p w:rsidR="00FC7F2B" w:rsidRPr="00EA0F96" w:rsidRDefault="00FC7F2B" w:rsidP="00CC791B">
      <w:pPr>
        <w:pStyle w:val="Text"/>
        <w:spacing w:line="280" w:lineRule="exact"/>
        <w:ind w:left="0" w:right="0"/>
        <w:rPr>
          <w:rFonts w:ascii="Helvetica" w:hAnsi="Helvetica"/>
          <w:szCs w:val="20"/>
        </w:rPr>
      </w:pPr>
    </w:p>
    <w:p w:rsidR="00027004" w:rsidRDefault="00C4409E" w:rsidP="00027004">
      <w:pPr>
        <w:widowControl w:val="0"/>
        <w:autoSpaceDE w:val="0"/>
        <w:autoSpaceDN w:val="0"/>
        <w:adjustRightInd w:val="0"/>
        <w:spacing w:line="280" w:lineRule="exact"/>
        <w:rPr>
          <w:rFonts w:cs="Arial"/>
          <w:b/>
          <w:bCs/>
          <w:sz w:val="24"/>
          <w:szCs w:val="20"/>
        </w:rPr>
      </w:pPr>
      <w:r>
        <w:rPr>
          <w:rFonts w:cs="Arial"/>
          <w:b/>
          <w:bCs/>
          <w:sz w:val="24"/>
          <w:szCs w:val="20"/>
        </w:rPr>
        <w:t xml:space="preserve">GMS wächst: Workshop </w:t>
      </w:r>
      <w:r w:rsidR="00C35918">
        <w:rPr>
          <w:rFonts w:cs="Arial"/>
          <w:b/>
          <w:bCs/>
          <w:sz w:val="24"/>
          <w:szCs w:val="20"/>
        </w:rPr>
        <w:t xml:space="preserve">„Sanitärwerkstoffe“ für Neumitglieder und Interessenten </w:t>
      </w:r>
      <w:r>
        <w:rPr>
          <w:rFonts w:cs="Arial"/>
          <w:b/>
          <w:bCs/>
          <w:sz w:val="24"/>
          <w:szCs w:val="20"/>
        </w:rPr>
        <w:t xml:space="preserve">in Vöhringen </w:t>
      </w:r>
    </w:p>
    <w:p w:rsidR="00C42B34" w:rsidRDefault="00C42B34" w:rsidP="00CC791B">
      <w:pPr>
        <w:pStyle w:val="Text"/>
        <w:spacing w:line="280" w:lineRule="exact"/>
        <w:ind w:left="0" w:right="0"/>
        <w:rPr>
          <w:rFonts w:ascii="Helvetica" w:hAnsi="Helvetica"/>
          <w:szCs w:val="20"/>
        </w:rPr>
      </w:pPr>
    </w:p>
    <w:p w:rsidR="00C4409E" w:rsidRPr="00C35918" w:rsidRDefault="00C4409E" w:rsidP="00C4409E">
      <w:pPr>
        <w:widowControl w:val="0"/>
        <w:autoSpaceDE w:val="0"/>
        <w:autoSpaceDN w:val="0"/>
        <w:adjustRightInd w:val="0"/>
        <w:spacing w:line="280" w:lineRule="exact"/>
        <w:rPr>
          <w:rFonts w:ascii="Helvetica" w:hAnsi="Helvetica"/>
          <w:sz w:val="20"/>
          <w:szCs w:val="20"/>
        </w:rPr>
      </w:pPr>
      <w:r w:rsidRPr="00C4409E">
        <w:rPr>
          <w:rFonts w:ascii="Helvetica" w:hAnsi="Helvetica"/>
          <w:sz w:val="20"/>
          <w:szCs w:val="20"/>
        </w:rPr>
        <w:t>Diskussion zur Trinkwassergesetzgebung</w:t>
      </w:r>
      <w:r w:rsidR="00C35918">
        <w:rPr>
          <w:rFonts w:ascii="Helvetica" w:hAnsi="Helvetica"/>
          <w:sz w:val="20"/>
          <w:szCs w:val="20"/>
        </w:rPr>
        <w:t xml:space="preserve"> </w:t>
      </w:r>
      <w:r>
        <w:rPr>
          <w:rFonts w:ascii="Helvetica" w:hAnsi="Helvetica"/>
          <w:sz w:val="20"/>
          <w:szCs w:val="20"/>
        </w:rPr>
        <w:t>–</w:t>
      </w:r>
      <w:r w:rsidRPr="00C4409E">
        <w:rPr>
          <w:rFonts w:ascii="Helvetica" w:hAnsi="Helvetica"/>
          <w:sz w:val="20"/>
          <w:szCs w:val="20"/>
        </w:rPr>
        <w:t xml:space="preserve"> </w:t>
      </w:r>
      <w:r w:rsidRPr="00C4409E">
        <w:rPr>
          <w:rFonts w:cs="Arial"/>
          <w:bCs/>
          <w:sz w:val="20"/>
          <w:szCs w:val="20"/>
        </w:rPr>
        <w:t>Werksbesichtigung bei der Wieland-Werke AG</w:t>
      </w:r>
    </w:p>
    <w:p w:rsidR="00B10301" w:rsidRDefault="00B10301" w:rsidP="00C4409E">
      <w:pPr>
        <w:pStyle w:val="Text"/>
        <w:spacing w:line="280" w:lineRule="exact"/>
        <w:ind w:left="0" w:right="-569"/>
        <w:rPr>
          <w:rFonts w:ascii="Helvetica" w:hAnsi="Helvetica" w:cs="Arial"/>
          <w:b/>
          <w:bCs/>
          <w:sz w:val="20"/>
        </w:rPr>
      </w:pPr>
    </w:p>
    <w:p w:rsidR="009F0F9F" w:rsidRDefault="00B10301" w:rsidP="000953CC">
      <w:pPr>
        <w:pStyle w:val="Text"/>
        <w:spacing w:line="280" w:lineRule="exact"/>
        <w:ind w:left="0" w:right="-569"/>
        <w:rPr>
          <w:rFonts w:ascii="Helvetica" w:hAnsi="Helvetica" w:cs="Arial"/>
          <w:b/>
          <w:bCs/>
          <w:sz w:val="20"/>
        </w:rPr>
      </w:pPr>
      <w:r>
        <w:rPr>
          <w:rFonts w:ascii="Helvetica" w:hAnsi="Helvetica" w:cs="Arial"/>
          <w:b/>
          <w:bCs/>
          <w:sz w:val="20"/>
        </w:rPr>
        <w:t>Im Zuge seiner Neuausrichtung veranstaltete</w:t>
      </w:r>
      <w:r w:rsidR="00C35918">
        <w:rPr>
          <w:rFonts w:ascii="Helvetica" w:hAnsi="Helvetica" w:cs="Arial"/>
          <w:b/>
          <w:bCs/>
          <w:sz w:val="20"/>
        </w:rPr>
        <w:t xml:space="preserve"> der </w:t>
      </w:r>
      <w:r>
        <w:rPr>
          <w:rFonts w:ascii="Helvetica" w:hAnsi="Helvetica" w:cs="Arial"/>
          <w:b/>
          <w:bCs/>
          <w:sz w:val="20"/>
        </w:rPr>
        <w:t>Gesamtverband</w:t>
      </w:r>
      <w:r w:rsidR="00C35918">
        <w:rPr>
          <w:rFonts w:ascii="Helvetica" w:hAnsi="Helvetica" w:cs="Arial"/>
          <w:b/>
          <w:bCs/>
          <w:sz w:val="20"/>
        </w:rPr>
        <w:t xml:space="preserve"> Messing-Sanitär (GMS) am 21. März 2018 einen Workshop im bayerischen Vöhringen. </w:t>
      </w:r>
      <w:r w:rsidR="005671C3">
        <w:rPr>
          <w:rFonts w:ascii="Helvetica" w:hAnsi="Helvetica" w:cs="Arial"/>
          <w:b/>
          <w:bCs/>
          <w:sz w:val="20"/>
        </w:rPr>
        <w:t>Im Vordergrund stand der fachliche Austausch zum regulativen Umfeld für Sanitärwerkstoffe – insbesondere zum neuen Entwurf der EG-Trinkwasserrichtlinie, der seit Anfang 2018 vorliegt. Zudem gab GMS-Geschäftsführer Hilbert Wann</w:t>
      </w:r>
      <w:r w:rsidR="00C35918">
        <w:rPr>
          <w:rFonts w:ascii="Helvetica" w:hAnsi="Helvetica" w:cs="Arial"/>
          <w:b/>
          <w:bCs/>
          <w:sz w:val="20"/>
        </w:rPr>
        <w:t xml:space="preserve"> potenziellen Neumitgliedern einen </w:t>
      </w:r>
      <w:r w:rsidR="005671C3">
        <w:rPr>
          <w:rFonts w:ascii="Helvetica" w:hAnsi="Helvetica" w:cs="Arial"/>
          <w:b/>
          <w:bCs/>
          <w:sz w:val="20"/>
        </w:rPr>
        <w:t xml:space="preserve">detaillierten </w:t>
      </w:r>
      <w:r w:rsidR="00C35918">
        <w:rPr>
          <w:rFonts w:ascii="Helvetica" w:hAnsi="Helvetica" w:cs="Arial"/>
          <w:b/>
          <w:bCs/>
          <w:sz w:val="20"/>
        </w:rPr>
        <w:t xml:space="preserve">Einblick in die Arbeit des </w:t>
      </w:r>
      <w:r w:rsidR="005671C3">
        <w:rPr>
          <w:rFonts w:ascii="Helvetica" w:hAnsi="Helvetica" w:cs="Arial"/>
          <w:b/>
          <w:bCs/>
          <w:sz w:val="20"/>
        </w:rPr>
        <w:t xml:space="preserve">Verbandes. Abgerundet wurde der Workshop mit einer Führung durch die Stangenherstellung des GMS-Gründungsmitglieds Wieland-Werke AG. </w:t>
      </w:r>
      <w:r w:rsidR="00C35918">
        <w:rPr>
          <w:rFonts w:ascii="Helvetica" w:hAnsi="Helvetica" w:cs="Arial"/>
          <w:b/>
          <w:bCs/>
          <w:sz w:val="20"/>
        </w:rPr>
        <w:t xml:space="preserve">Vertreter </w:t>
      </w:r>
      <w:r w:rsidR="005671C3">
        <w:rPr>
          <w:rFonts w:ascii="Helvetica" w:hAnsi="Helvetica" w:cs="Arial"/>
          <w:b/>
          <w:bCs/>
          <w:sz w:val="20"/>
        </w:rPr>
        <w:t>von</w:t>
      </w:r>
      <w:r w:rsidR="00C35918">
        <w:rPr>
          <w:rFonts w:ascii="Helvetica" w:hAnsi="Helvetica" w:cs="Arial"/>
          <w:b/>
          <w:bCs/>
          <w:sz w:val="20"/>
        </w:rPr>
        <w:t xml:space="preserve"> </w:t>
      </w:r>
      <w:r w:rsidR="005C4D9C">
        <w:rPr>
          <w:rFonts w:ascii="Helvetica" w:hAnsi="Helvetica" w:cs="Arial"/>
          <w:b/>
          <w:bCs/>
          <w:sz w:val="20"/>
        </w:rPr>
        <w:t>sechs</w:t>
      </w:r>
      <w:r w:rsidR="005671C3">
        <w:rPr>
          <w:rFonts w:ascii="Helvetica" w:hAnsi="Helvetica" w:cs="Arial"/>
          <w:b/>
          <w:bCs/>
          <w:sz w:val="20"/>
        </w:rPr>
        <w:t xml:space="preserve"> namhaften Herstellern</w:t>
      </w:r>
      <w:r w:rsidR="000B5F4B">
        <w:rPr>
          <w:rFonts w:ascii="Helvetica" w:hAnsi="Helvetica" w:cs="Arial"/>
          <w:b/>
          <w:bCs/>
          <w:sz w:val="20"/>
        </w:rPr>
        <w:t xml:space="preserve"> aus</w:t>
      </w:r>
      <w:r w:rsidR="00C35918">
        <w:rPr>
          <w:rFonts w:ascii="Helvetica" w:hAnsi="Helvetica" w:cs="Arial"/>
          <w:b/>
          <w:bCs/>
          <w:sz w:val="20"/>
        </w:rPr>
        <w:t xml:space="preserve"> der Sanitärindustrie zeigten reges Interesse an </w:t>
      </w:r>
      <w:r w:rsidR="000B5F4B">
        <w:rPr>
          <w:rFonts w:ascii="Helvetica" w:hAnsi="Helvetica" w:cs="Arial"/>
          <w:b/>
          <w:bCs/>
          <w:sz w:val="20"/>
        </w:rPr>
        <w:t xml:space="preserve">der </w:t>
      </w:r>
      <w:r w:rsidR="00C35918">
        <w:rPr>
          <w:rFonts w:ascii="Helvetica" w:hAnsi="Helvetica" w:cs="Arial"/>
          <w:b/>
          <w:bCs/>
          <w:sz w:val="20"/>
        </w:rPr>
        <w:t xml:space="preserve">Mitgliedschaft im </w:t>
      </w:r>
      <w:r w:rsidR="005671C3">
        <w:rPr>
          <w:rFonts w:ascii="Helvetica" w:hAnsi="Helvetica" w:cs="Arial"/>
          <w:b/>
          <w:bCs/>
          <w:sz w:val="20"/>
        </w:rPr>
        <w:t>GMS</w:t>
      </w:r>
      <w:r w:rsidR="00C35918">
        <w:rPr>
          <w:rFonts w:ascii="Helvetica" w:hAnsi="Helvetica" w:cs="Arial"/>
          <w:b/>
          <w:bCs/>
          <w:sz w:val="20"/>
        </w:rPr>
        <w:t>.</w:t>
      </w:r>
      <w:r w:rsidR="005671C3">
        <w:rPr>
          <w:rFonts w:ascii="Helvetica" w:hAnsi="Helvetica" w:cs="Arial"/>
          <w:b/>
          <w:bCs/>
          <w:sz w:val="20"/>
        </w:rPr>
        <w:t xml:space="preserve"> „Der intensive Austausch zur EU-Richtlinie</w:t>
      </w:r>
      <w:r w:rsidR="004A4E3D">
        <w:rPr>
          <w:rFonts w:ascii="Helvetica" w:hAnsi="Helvetica" w:cs="Arial"/>
          <w:b/>
          <w:bCs/>
          <w:sz w:val="20"/>
        </w:rPr>
        <w:t xml:space="preserve"> und</w:t>
      </w:r>
      <w:r w:rsidR="000B5F4B">
        <w:rPr>
          <w:rFonts w:ascii="Helvetica" w:hAnsi="Helvetica" w:cs="Arial"/>
          <w:b/>
          <w:bCs/>
          <w:sz w:val="20"/>
        </w:rPr>
        <w:t xml:space="preserve"> </w:t>
      </w:r>
      <w:r w:rsidR="008B636B">
        <w:rPr>
          <w:rFonts w:ascii="Helvetica" w:hAnsi="Helvetica" w:cs="Arial"/>
          <w:b/>
          <w:bCs/>
          <w:sz w:val="20"/>
        </w:rPr>
        <w:t>zur</w:t>
      </w:r>
      <w:r w:rsidR="005671C3">
        <w:rPr>
          <w:rFonts w:ascii="Helvetica" w:hAnsi="Helvetica" w:cs="Arial"/>
          <w:b/>
          <w:bCs/>
          <w:sz w:val="20"/>
        </w:rPr>
        <w:t xml:space="preserve"> neuen UBA-Konformitätsbestätigung </w:t>
      </w:r>
      <w:r w:rsidR="008B636B">
        <w:rPr>
          <w:rFonts w:ascii="Helvetica" w:hAnsi="Helvetica" w:cs="Arial"/>
          <w:b/>
          <w:bCs/>
          <w:sz w:val="20"/>
        </w:rPr>
        <w:t xml:space="preserve">zeigt uns, dass der Diskussionsbedarf größer denn je ist“, sagt GMS-Geschäftsführer Hilbert Wann. „Deshalb freuen wir uns über die durchweg positive Resonanz der Interessenten und die Bereitschaft zur aktiven Mitgestaltung. </w:t>
      </w:r>
      <w:r w:rsidR="000953CC">
        <w:rPr>
          <w:rFonts w:ascii="Helvetica" w:hAnsi="Helvetica" w:cs="Arial"/>
          <w:b/>
          <w:bCs/>
          <w:sz w:val="20"/>
        </w:rPr>
        <w:t>Je mehr</w:t>
      </w:r>
      <w:r w:rsidR="008B636B">
        <w:rPr>
          <w:rFonts w:ascii="Helvetica" w:hAnsi="Helvetica" w:cs="Arial"/>
          <w:b/>
          <w:bCs/>
          <w:sz w:val="20"/>
        </w:rPr>
        <w:t xml:space="preserve"> Unternehmen entlang der gesamten Wertschöpfungskette </w:t>
      </w:r>
      <w:r w:rsidR="000953CC">
        <w:rPr>
          <w:rFonts w:ascii="Helvetica" w:hAnsi="Helvetica" w:cs="Arial"/>
          <w:b/>
          <w:bCs/>
          <w:sz w:val="20"/>
        </w:rPr>
        <w:t xml:space="preserve">mitwirken, desto bessere Möglichkeiten haben wir, die Rahmenbedingungen für die Herstellung hochwertiger Sanitärwerkstoffe zu optimieren.“ Dabei zielt der GMS insbesondere auf die korrosionstechnische Eignung von Trinkwasser-Legierungen ab. Die Mitgliedsunternehmen lassen regelmäßig ihre Werkstoffe und Bauteile in  </w:t>
      </w:r>
      <w:r w:rsidR="000C058A">
        <w:rPr>
          <w:rFonts w:ascii="Helvetica" w:hAnsi="Helvetica" w:cs="Arial"/>
          <w:b/>
          <w:bCs/>
          <w:sz w:val="20"/>
        </w:rPr>
        <w:t>gemeinsamen, umfangreichen</w:t>
      </w:r>
      <w:r w:rsidR="000953CC">
        <w:rPr>
          <w:rFonts w:ascii="Helvetica" w:hAnsi="Helvetica" w:cs="Arial"/>
          <w:b/>
          <w:bCs/>
          <w:sz w:val="20"/>
        </w:rPr>
        <w:t xml:space="preserve"> Langzeituntersuchungen von unabhängigen Instituten prüfen. Diese Werkstofftests bilden die Grundlage für die branchenweit anerkannte GMS-Werkstoffliste, welche die „technische Eignung“ v</w:t>
      </w:r>
      <w:r w:rsidR="000C058A">
        <w:rPr>
          <w:rFonts w:ascii="Helvetica" w:hAnsi="Helvetica" w:cs="Arial"/>
          <w:b/>
          <w:bCs/>
          <w:sz w:val="20"/>
        </w:rPr>
        <w:t>on Sanitärwerkstoffen bescheini</w:t>
      </w:r>
      <w:r w:rsidR="000953CC">
        <w:rPr>
          <w:rFonts w:ascii="Helvetica" w:hAnsi="Helvetica" w:cs="Arial"/>
          <w:b/>
          <w:bCs/>
          <w:sz w:val="20"/>
        </w:rPr>
        <w:t>gt – als Pendant zu Hygieneliste des Umweltbundesamtes.</w:t>
      </w:r>
    </w:p>
    <w:p w:rsidR="009F0F9F" w:rsidRDefault="009F0F9F" w:rsidP="000953CC">
      <w:pPr>
        <w:pStyle w:val="Text"/>
        <w:spacing w:line="280" w:lineRule="exact"/>
        <w:ind w:left="0" w:right="-569"/>
        <w:rPr>
          <w:rFonts w:ascii="Helvetica" w:hAnsi="Helvetica" w:cs="Arial"/>
          <w:b/>
          <w:bCs/>
          <w:sz w:val="20"/>
        </w:rPr>
      </w:pPr>
    </w:p>
    <w:p w:rsidR="00785556" w:rsidRDefault="00785556" w:rsidP="00785556">
      <w:pPr>
        <w:pStyle w:val="Text"/>
        <w:spacing w:line="280" w:lineRule="exact"/>
        <w:ind w:left="0" w:right="-569"/>
        <w:rPr>
          <w:rFonts w:ascii="Helvetica" w:hAnsi="Helvetica" w:cs="Arial"/>
          <w:bCs/>
          <w:sz w:val="20"/>
        </w:rPr>
      </w:pPr>
      <w:r>
        <w:rPr>
          <w:rFonts w:ascii="Helvetica" w:hAnsi="Helvetica" w:cs="Arial"/>
          <w:bCs/>
          <w:sz w:val="20"/>
        </w:rPr>
        <w:t xml:space="preserve">Der GMS-Geschäftsführer Hilbert Wann informierte die Workshop-Teilnehmer zunächst über die aktuellen regulativen Vorgaben, darunter der seit Anfang 2018 vorliegende </w:t>
      </w:r>
      <w:r w:rsidRPr="009F0F9F">
        <w:rPr>
          <w:rFonts w:ascii="Helvetica" w:hAnsi="Helvetica" w:cs="Arial"/>
          <w:b/>
          <w:bCs/>
          <w:sz w:val="20"/>
        </w:rPr>
        <w:t>Entwurf der neuen EG-Richtlinie</w:t>
      </w:r>
      <w:r>
        <w:rPr>
          <w:rFonts w:ascii="Helvetica" w:hAnsi="Helvetica" w:cs="Arial"/>
          <w:b/>
          <w:bCs/>
          <w:sz w:val="20"/>
        </w:rPr>
        <w:t xml:space="preserve"> für Trinkwasser</w:t>
      </w:r>
      <w:r>
        <w:rPr>
          <w:rFonts w:ascii="Helvetica" w:hAnsi="Helvetica" w:cs="Arial"/>
          <w:bCs/>
          <w:sz w:val="20"/>
        </w:rPr>
        <w:t xml:space="preserve">. Der </w:t>
      </w:r>
      <w:r w:rsidRPr="009F0F9F">
        <w:rPr>
          <w:rFonts w:ascii="Helvetica" w:hAnsi="Helvetica" w:cs="Arial"/>
          <w:b/>
          <w:bCs/>
          <w:sz w:val="20"/>
        </w:rPr>
        <w:t>Vorschlag der Kommi</w:t>
      </w:r>
      <w:r>
        <w:rPr>
          <w:rFonts w:ascii="Helvetica" w:hAnsi="Helvetica" w:cs="Arial"/>
          <w:b/>
          <w:bCs/>
          <w:sz w:val="20"/>
        </w:rPr>
        <w:t>s</w:t>
      </w:r>
      <w:r w:rsidRPr="009F0F9F">
        <w:rPr>
          <w:rFonts w:ascii="Helvetica" w:hAnsi="Helvetica" w:cs="Arial"/>
          <w:b/>
          <w:bCs/>
          <w:sz w:val="20"/>
        </w:rPr>
        <w:t>sion</w:t>
      </w:r>
      <w:r>
        <w:rPr>
          <w:rFonts w:ascii="Helvetica" w:hAnsi="Helvetica" w:cs="Arial"/>
          <w:bCs/>
          <w:sz w:val="20"/>
        </w:rPr>
        <w:t xml:space="preserve"> sei die </w:t>
      </w:r>
      <w:r w:rsidRPr="009F0F9F">
        <w:rPr>
          <w:rFonts w:ascii="Helvetica" w:hAnsi="Helvetica" w:cs="Arial"/>
          <w:b/>
          <w:bCs/>
          <w:sz w:val="20"/>
        </w:rPr>
        <w:t>Senkung des Blei-</w:t>
      </w:r>
      <w:r>
        <w:rPr>
          <w:rFonts w:ascii="Helvetica" w:hAnsi="Helvetica" w:cs="Arial"/>
          <w:b/>
          <w:bCs/>
          <w:sz w:val="20"/>
        </w:rPr>
        <w:t>Grenzwertes</w:t>
      </w:r>
      <w:r w:rsidRPr="009F0F9F">
        <w:rPr>
          <w:rFonts w:ascii="Helvetica" w:hAnsi="Helvetica" w:cs="Arial"/>
          <w:b/>
          <w:bCs/>
          <w:sz w:val="20"/>
        </w:rPr>
        <w:t xml:space="preserve"> auf 5 Mikrogramm pro Liter</w:t>
      </w:r>
      <w:r>
        <w:rPr>
          <w:rFonts w:ascii="Helvetica" w:hAnsi="Helvetica" w:cs="Arial"/>
          <w:bCs/>
          <w:sz w:val="20"/>
        </w:rPr>
        <w:t xml:space="preserve"> (derzeit 10) sowie die Senkung des Chrom-Grenzwertes auf 25 Mikrogramm pro Liter nach einer zehnjährigen Übergangszeit. Einschränkend sei die Aussage, dass die Parameterwerte regelmäßig überprüft würden – mit der Möglichkeit, strengere Grenzwerte festzulegen, wenn wissenschaftliche Erkenntnisse dies rechtfertigen. </w:t>
      </w:r>
    </w:p>
    <w:p w:rsidR="00785556" w:rsidRDefault="00785556" w:rsidP="00785556">
      <w:pPr>
        <w:pStyle w:val="Text"/>
        <w:spacing w:line="280" w:lineRule="exact"/>
        <w:ind w:left="0" w:right="-569"/>
        <w:rPr>
          <w:rFonts w:ascii="Helvetica" w:hAnsi="Helvetica" w:cs="Arial"/>
          <w:bCs/>
          <w:sz w:val="20"/>
        </w:rPr>
      </w:pPr>
    </w:p>
    <w:p w:rsidR="00785556" w:rsidRDefault="00785556" w:rsidP="00785556">
      <w:pPr>
        <w:pStyle w:val="Text"/>
        <w:spacing w:line="280" w:lineRule="exact"/>
        <w:ind w:left="0" w:right="-569"/>
        <w:rPr>
          <w:rFonts w:ascii="Helvetica" w:hAnsi="Helvetica" w:cs="Arial"/>
          <w:bCs/>
          <w:sz w:val="20"/>
        </w:rPr>
      </w:pPr>
      <w:r>
        <w:rPr>
          <w:rFonts w:ascii="Helvetica" w:hAnsi="Helvetica" w:cs="Arial"/>
          <w:bCs/>
          <w:sz w:val="20"/>
        </w:rPr>
        <w:t xml:space="preserve">Der GMS-Geschäftsführer ging zudem auf die </w:t>
      </w:r>
      <w:r w:rsidRPr="00442E65">
        <w:rPr>
          <w:rFonts w:ascii="Helvetica" w:hAnsi="Helvetica" w:cs="Arial"/>
          <w:b/>
          <w:bCs/>
          <w:sz w:val="20"/>
        </w:rPr>
        <w:t>geplante Konformitätsbestätigung der UBA-Hygieneliste</w:t>
      </w:r>
      <w:r>
        <w:rPr>
          <w:rFonts w:ascii="Helvetica" w:hAnsi="Helvetica" w:cs="Arial"/>
          <w:bCs/>
          <w:sz w:val="20"/>
        </w:rPr>
        <w:t xml:space="preserve"> ein: Dies sei ein Verfahren zur Bestätigung der Einhaltung der hygienischen Anforderungen an die enthaltenen Werkstoffe für Produkte in Kontakt mit Trinkwasser. Die Hersteller müssten nachweisen, dass die von ihnen vertriebenen Produkte den Anforderungen des §17 Absatz 2 und Absatz 3 der Trinkwasserverordnung bzw. der darauf basierenden UBA-Hygieneliste entsprechen. Hierbei wird eine Konformitätsbestätigung der hygienischen Eignung nach dem System 1+ (Bauprodukteverordnung)  gefordert. „Gleichzeitig ist aber unbedingt auch die technische Eignung der Werkstoffe und Bauteile zu berücksichtigen – das ist unser Fokus und unsere Kernaufgabe im GMS“, so Wann. „Anhand der Werkstofftests, die unsere Mitgliedsunternehmen gemeinsam in Auftrag geben, sowie d</w:t>
      </w:r>
      <w:r w:rsidR="0046503B">
        <w:rPr>
          <w:rFonts w:ascii="Helvetica" w:hAnsi="Helvetica" w:cs="Arial"/>
          <w:bCs/>
          <w:sz w:val="20"/>
        </w:rPr>
        <w:t>er</w:t>
      </w:r>
      <w:r>
        <w:rPr>
          <w:rFonts w:ascii="Helvetica" w:hAnsi="Helvetica" w:cs="Arial"/>
          <w:bCs/>
          <w:sz w:val="20"/>
        </w:rPr>
        <w:t xml:space="preserve"> Analyse von Schadensfällen im technischen Ausschuss des Verbandes haben wir die Möglichkeit, gezielt korrosionsbeständige Legierungen und Bauteile zu entwickeln.“ </w:t>
      </w:r>
    </w:p>
    <w:p w:rsidR="00785556" w:rsidRPr="00CD1C76" w:rsidRDefault="00785556" w:rsidP="00785556">
      <w:pPr>
        <w:pStyle w:val="Text"/>
        <w:spacing w:line="280" w:lineRule="exact"/>
        <w:ind w:left="0" w:right="-569"/>
        <w:rPr>
          <w:rFonts w:ascii="Helvetica" w:hAnsi="Helvetica" w:cs="Arial"/>
          <w:bCs/>
          <w:sz w:val="20"/>
        </w:rPr>
      </w:pPr>
    </w:p>
    <w:p w:rsidR="00785556" w:rsidRPr="00CD1C76" w:rsidRDefault="00785556" w:rsidP="00785556">
      <w:pPr>
        <w:pStyle w:val="Text"/>
        <w:spacing w:line="280" w:lineRule="exact"/>
        <w:ind w:left="0" w:right="-569"/>
        <w:rPr>
          <w:rFonts w:ascii="Helvetica" w:hAnsi="Helvetica" w:cs="Arial"/>
          <w:bCs/>
          <w:sz w:val="20"/>
        </w:rPr>
      </w:pPr>
      <w:r w:rsidRPr="00CD1C76">
        <w:rPr>
          <w:rFonts w:ascii="Helvetica" w:hAnsi="Helvetica" w:cs="Arial"/>
          <w:bCs/>
          <w:sz w:val="20"/>
        </w:rPr>
        <w:t xml:space="preserve">Hilbert Wann beschrieb detailliert die Arbeitsweise des </w:t>
      </w:r>
      <w:r w:rsidRPr="00CD1C76">
        <w:rPr>
          <w:rFonts w:ascii="Helvetica" w:hAnsi="Helvetica" w:cs="Arial"/>
          <w:b/>
          <w:bCs/>
          <w:sz w:val="20"/>
        </w:rPr>
        <w:t>technischen Ausschusses</w:t>
      </w:r>
      <w:r w:rsidRPr="00CD1C76">
        <w:rPr>
          <w:rFonts w:ascii="Helvetica" w:hAnsi="Helvetica" w:cs="Arial"/>
          <w:bCs/>
          <w:sz w:val="20"/>
        </w:rPr>
        <w:t xml:space="preserve">, der derzeit rund 20 Einzelthemen bearbeitet. Zu den aktuellen Vorhaben gehören die Erstellung und Weiterentwicklung von technischen Richtlinien, eine Bewertungsgrundlage für </w:t>
      </w:r>
      <w:r>
        <w:rPr>
          <w:rFonts w:ascii="Helvetica" w:hAnsi="Helvetica" w:cs="Arial"/>
          <w:bCs/>
          <w:sz w:val="20"/>
        </w:rPr>
        <w:t xml:space="preserve">die Verwendung von Werkstoffen in unterschiedlichen Wässern nach Turner </w:t>
      </w:r>
      <w:r w:rsidRPr="00CD1C76">
        <w:rPr>
          <w:rFonts w:ascii="Helvetica" w:hAnsi="Helvetica" w:cs="Arial"/>
          <w:bCs/>
          <w:sz w:val="20"/>
        </w:rPr>
        <w:t xml:space="preserve">oder das Projekt </w:t>
      </w:r>
      <w:r>
        <w:rPr>
          <w:rFonts w:ascii="Helvetica" w:hAnsi="Helvetica" w:cs="Arial"/>
          <w:bCs/>
          <w:sz w:val="20"/>
        </w:rPr>
        <w:t>„</w:t>
      </w:r>
      <w:r w:rsidRPr="00CD1C76">
        <w:rPr>
          <w:rFonts w:ascii="Helvetica" w:hAnsi="Helvetica" w:cs="Arial"/>
          <w:bCs/>
          <w:sz w:val="20"/>
        </w:rPr>
        <w:t>Härtemessungen</w:t>
      </w:r>
      <w:r>
        <w:rPr>
          <w:rFonts w:ascii="Helvetica" w:hAnsi="Helvetica" w:cs="Arial"/>
          <w:bCs/>
          <w:sz w:val="20"/>
        </w:rPr>
        <w:t>“</w:t>
      </w:r>
      <w:r w:rsidRPr="00CD1C76">
        <w:rPr>
          <w:rFonts w:ascii="Helvetica" w:hAnsi="Helvetica" w:cs="Arial"/>
          <w:bCs/>
          <w:sz w:val="20"/>
        </w:rPr>
        <w:t xml:space="preserve"> in Zusammenarbeit mit </w:t>
      </w:r>
      <w:r>
        <w:rPr>
          <w:rFonts w:ascii="Helvetica" w:hAnsi="Helvetica" w:cs="Arial"/>
          <w:bCs/>
          <w:sz w:val="20"/>
        </w:rPr>
        <w:t xml:space="preserve"> einem externen Werkstofflabor</w:t>
      </w:r>
      <w:r w:rsidRPr="00CD1C76">
        <w:rPr>
          <w:rFonts w:ascii="Helvetica" w:hAnsi="Helvetica" w:cs="Arial"/>
          <w:bCs/>
          <w:sz w:val="20"/>
        </w:rPr>
        <w:t xml:space="preserve">. </w:t>
      </w:r>
      <w:r>
        <w:rPr>
          <w:rFonts w:ascii="Helvetica" w:hAnsi="Helvetica" w:cs="Arial"/>
          <w:bCs/>
          <w:sz w:val="20"/>
        </w:rPr>
        <w:t xml:space="preserve">Ziel dieses Vorhabens ist die Neubewertung von Verfahren zur Bestimmung der Härte von Bauteilen mit Richtwerten und Umwertung (Brinell/Vickers). </w:t>
      </w:r>
      <w:r w:rsidRPr="00CD1C76">
        <w:rPr>
          <w:rFonts w:ascii="Helvetica" w:hAnsi="Helvetica" w:cs="Arial"/>
          <w:bCs/>
          <w:sz w:val="20"/>
        </w:rPr>
        <w:t xml:space="preserve">Im </w:t>
      </w:r>
      <w:r w:rsidRPr="00CD1C76">
        <w:rPr>
          <w:rFonts w:ascii="Helvetica" w:hAnsi="Helvetica" w:cs="Arial"/>
          <w:b/>
          <w:bCs/>
          <w:sz w:val="20"/>
        </w:rPr>
        <w:t>Ausschuss Öffentlichkeitsarbeit</w:t>
      </w:r>
      <w:r w:rsidRPr="00CD1C76">
        <w:rPr>
          <w:rFonts w:ascii="Helvetica" w:hAnsi="Helvetica" w:cs="Arial"/>
          <w:bCs/>
          <w:sz w:val="20"/>
        </w:rPr>
        <w:t>, dem zweiten zentralen Gremium des GMS, werden ausgewählte Themen und zentrale Ergebnisse der Verbandsarbeit für die Fachöffentlichkeit aufbereitet. Ergänzend zu</w:t>
      </w:r>
      <w:r>
        <w:rPr>
          <w:rFonts w:ascii="Helvetica" w:hAnsi="Helvetica" w:cs="Arial"/>
          <w:bCs/>
          <w:sz w:val="20"/>
        </w:rPr>
        <w:t>m</w:t>
      </w:r>
      <w:r w:rsidRPr="00CD1C76">
        <w:rPr>
          <w:rFonts w:ascii="Helvetica" w:hAnsi="Helvetica" w:cs="Arial"/>
          <w:bCs/>
          <w:sz w:val="20"/>
        </w:rPr>
        <w:t xml:space="preserve"> Forum GMS als wichtigste</w:t>
      </w:r>
      <w:r>
        <w:rPr>
          <w:rFonts w:ascii="Helvetica" w:hAnsi="Helvetica" w:cs="Arial"/>
          <w:bCs/>
          <w:sz w:val="20"/>
        </w:rPr>
        <w:t>r</w:t>
      </w:r>
      <w:r w:rsidRPr="00CD1C76">
        <w:rPr>
          <w:rFonts w:ascii="Helvetica" w:hAnsi="Helvetica" w:cs="Arial"/>
          <w:bCs/>
          <w:sz w:val="20"/>
        </w:rPr>
        <w:t xml:space="preserve"> Plattform informiert der Gesamtverband Messing-Sanitär die Branche auch über Fachpublikationen und lädt Werkstoff-Experten regelmäßig zu technischen Workshops ein.</w:t>
      </w:r>
    </w:p>
    <w:p w:rsidR="00CD1C76" w:rsidRDefault="00CD1C76" w:rsidP="00442E65">
      <w:pPr>
        <w:pStyle w:val="Text"/>
        <w:spacing w:line="280" w:lineRule="exact"/>
        <w:ind w:left="0" w:right="-569"/>
        <w:rPr>
          <w:rFonts w:ascii="Helvetica" w:hAnsi="Helvetica" w:cs="Arial"/>
          <w:bCs/>
          <w:sz w:val="20"/>
        </w:rPr>
      </w:pPr>
    </w:p>
    <w:p w:rsidR="00B10301" w:rsidRPr="00527359" w:rsidRDefault="001B035C" w:rsidP="001B035C">
      <w:pPr>
        <w:widowControl w:val="0"/>
        <w:autoSpaceDE w:val="0"/>
        <w:autoSpaceDN w:val="0"/>
        <w:adjustRightInd w:val="0"/>
        <w:spacing w:line="280" w:lineRule="exact"/>
        <w:rPr>
          <w:rFonts w:ascii="Helvetica" w:hAnsi="Helvetica" w:cs="Arial"/>
          <w:bCs/>
          <w:sz w:val="20"/>
        </w:rPr>
      </w:pPr>
      <w:r w:rsidRPr="001B035C">
        <w:rPr>
          <w:rFonts w:ascii="Helvetica" w:hAnsi="Helvetica" w:cs="Arial"/>
          <w:bCs/>
          <w:sz w:val="20"/>
        </w:rPr>
        <w:t xml:space="preserve">Zum Abschluss des Workshops zeigte </w:t>
      </w:r>
      <w:r w:rsidRPr="00527359">
        <w:rPr>
          <w:rFonts w:ascii="Helvetica" w:hAnsi="Helvetica" w:cs="Arial"/>
          <w:b/>
          <w:bCs/>
          <w:sz w:val="20"/>
        </w:rPr>
        <w:t>Tobias Partl von der Wieland-Werke AG</w:t>
      </w:r>
      <w:r w:rsidRPr="001B035C">
        <w:rPr>
          <w:rFonts w:ascii="Helvetica" w:hAnsi="Helvetica" w:cs="Arial"/>
          <w:bCs/>
          <w:sz w:val="20"/>
        </w:rPr>
        <w:t xml:space="preserve"> den Herstellungsprozess von Messingstangen am größten Produktionsstandort von Wieland in Vöhringen. Der Leiter Anwendungstechni</w:t>
      </w:r>
      <w:r w:rsidR="00E25560">
        <w:rPr>
          <w:rFonts w:ascii="Helvetica" w:hAnsi="Helvetica" w:cs="Arial"/>
          <w:bCs/>
          <w:sz w:val="20"/>
        </w:rPr>
        <w:t>k für Stangen und Spezialitäten</w:t>
      </w:r>
      <w:r w:rsidRPr="001B035C">
        <w:rPr>
          <w:rFonts w:ascii="Helvetica" w:hAnsi="Helvetica" w:cs="Arial"/>
          <w:bCs/>
          <w:sz w:val="20"/>
        </w:rPr>
        <w:t xml:space="preserve"> erläuterte den Besuchern die Details der Produktion. Der Prozess beginnt mit dem Warmpressen von Bolzen, die in der zentralen Giesserei der Wieland-Werke hergestellt werden, und endet mit dem Kaltumformen (Ziehen) der fertigen Stangen. Die in Vöhringen hergestellten Stangen werden bei den Kunden der Wieland-Werke AG durch Zerspanung oder Warmschmieden zu Bauteilen unter anderem im Sanitärbereich weiterverarbeitet.</w:t>
      </w: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694762" w:rsidRDefault="00694762" w:rsidP="00027004">
      <w:pPr>
        <w:widowControl w:val="0"/>
        <w:autoSpaceDE w:val="0"/>
        <w:autoSpaceDN w:val="0"/>
        <w:adjustRightInd w:val="0"/>
        <w:spacing w:line="280" w:lineRule="exact"/>
        <w:rPr>
          <w:rFonts w:cs="Arial"/>
          <w:b/>
          <w:bCs/>
          <w:i/>
          <w:sz w:val="20"/>
          <w:szCs w:val="20"/>
        </w:rPr>
      </w:pPr>
    </w:p>
    <w:p w:rsidR="00694762" w:rsidRDefault="00694762" w:rsidP="00027004">
      <w:pPr>
        <w:widowControl w:val="0"/>
        <w:autoSpaceDE w:val="0"/>
        <w:autoSpaceDN w:val="0"/>
        <w:adjustRightInd w:val="0"/>
        <w:spacing w:line="280" w:lineRule="exact"/>
        <w:rPr>
          <w:rFonts w:cs="Arial"/>
          <w:b/>
          <w:bCs/>
          <w:i/>
          <w:sz w:val="20"/>
          <w:szCs w:val="20"/>
        </w:rPr>
      </w:pPr>
    </w:p>
    <w:p w:rsidR="00694762" w:rsidRDefault="0069476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484DD6" w:rsidRDefault="00484DD6" w:rsidP="00027004">
      <w:pPr>
        <w:widowControl w:val="0"/>
        <w:autoSpaceDE w:val="0"/>
        <w:autoSpaceDN w:val="0"/>
        <w:adjustRightInd w:val="0"/>
        <w:spacing w:line="280" w:lineRule="exact"/>
        <w:rPr>
          <w:rFonts w:cs="Arial"/>
          <w:b/>
          <w:bCs/>
          <w:i/>
          <w:sz w:val="20"/>
          <w:szCs w:val="20"/>
        </w:rPr>
      </w:pPr>
    </w:p>
    <w:p w:rsidR="00484DD6" w:rsidRDefault="00484DD6" w:rsidP="00027004">
      <w:pPr>
        <w:widowControl w:val="0"/>
        <w:autoSpaceDE w:val="0"/>
        <w:autoSpaceDN w:val="0"/>
        <w:adjustRightInd w:val="0"/>
        <w:spacing w:line="280" w:lineRule="exact"/>
        <w:rPr>
          <w:rFonts w:cs="Arial"/>
          <w:b/>
          <w:bCs/>
          <w:i/>
          <w:sz w:val="20"/>
          <w:szCs w:val="20"/>
        </w:rPr>
      </w:pPr>
    </w:p>
    <w:p w:rsidR="00484DD6" w:rsidRDefault="00484DD6"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r w:rsidRPr="00F6642D">
        <w:rPr>
          <w:rFonts w:cs="Arial"/>
          <w:b/>
          <w:bCs/>
          <w:sz w:val="20"/>
          <w:szCs w:val="20"/>
        </w:rPr>
        <w:t>Bildmaterial</w:t>
      </w:r>
      <w:r>
        <w:rPr>
          <w:rFonts w:cs="Arial"/>
          <w:b/>
          <w:bCs/>
          <w:sz w:val="20"/>
          <w:szCs w:val="20"/>
        </w:rPr>
        <w:t>:</w:t>
      </w:r>
      <w:r>
        <w:rPr>
          <w:rFonts w:cs="Arial"/>
          <w:bCs/>
          <w:sz w:val="20"/>
          <w:szCs w:val="20"/>
        </w:rPr>
        <w:t xml:space="preserve"> </w:t>
      </w:r>
      <w:r w:rsidR="00DB7703">
        <w:rPr>
          <w:rFonts w:cs="Arial"/>
          <w:bCs/>
          <w:sz w:val="20"/>
          <w:szCs w:val="20"/>
        </w:rPr>
        <w:t>(Bildquelle: Bruno Lukas, Press’n’Relations GmbH)</w:t>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1F37EF"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drawing>
          <wp:anchor distT="0" distB="0" distL="114300" distR="114300" simplePos="0" relativeHeight="251659264" behindDoc="1" locked="0" layoutInCell="1" allowOverlap="1">
            <wp:simplePos x="0" y="0"/>
            <wp:positionH relativeFrom="column">
              <wp:posOffset>3200400</wp:posOffset>
            </wp:positionH>
            <wp:positionV relativeFrom="paragraph">
              <wp:posOffset>25400</wp:posOffset>
            </wp:positionV>
            <wp:extent cx="2950274" cy="2092271"/>
            <wp:effectExtent l="25400" t="0" r="0" b="0"/>
            <wp:wrapNone/>
            <wp:docPr id="3" name="" descr="Macintosh SSD:Users:admin:Desktop:IMG_1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IMG_1659.jpg"/>
                    <pic:cNvPicPr>
                      <a:picLocks noChangeAspect="1" noChangeArrowheads="1"/>
                    </pic:cNvPicPr>
                  </pic:nvPicPr>
                  <pic:blipFill>
                    <a:blip r:embed="rId6"/>
                    <a:srcRect/>
                    <a:stretch>
                      <a:fillRect/>
                    </a:stretch>
                  </pic:blipFill>
                  <pic:spPr bwMode="auto">
                    <a:xfrm>
                      <a:off x="0" y="0"/>
                      <a:ext cx="2950274" cy="2092271"/>
                    </a:xfrm>
                    <a:prstGeom prst="rect">
                      <a:avLst/>
                    </a:prstGeom>
                    <a:noFill/>
                    <a:ln w="9525">
                      <a:noFill/>
                      <a:miter lim="800000"/>
                      <a:headEnd/>
                      <a:tailEnd/>
                    </a:ln>
                  </pic:spPr>
                </pic:pic>
              </a:graphicData>
            </a:graphic>
          </wp:anchor>
        </w:drawing>
      </w:r>
      <w:r>
        <w:rPr>
          <w:rFonts w:cs="Arial"/>
          <w:bCs/>
          <w:noProof/>
          <w:sz w:val="20"/>
          <w:szCs w:val="20"/>
        </w:rPr>
        <w:drawing>
          <wp:anchor distT="0" distB="0" distL="114300" distR="114300" simplePos="0" relativeHeight="251658240" behindDoc="1" locked="0" layoutInCell="1" allowOverlap="1">
            <wp:simplePos x="0" y="0"/>
            <wp:positionH relativeFrom="column">
              <wp:posOffset>-228600</wp:posOffset>
            </wp:positionH>
            <wp:positionV relativeFrom="paragraph">
              <wp:posOffset>25400</wp:posOffset>
            </wp:positionV>
            <wp:extent cx="3090523" cy="2061275"/>
            <wp:effectExtent l="25400" t="0" r="8277" b="0"/>
            <wp:wrapNone/>
            <wp:docPr id="1" name="" descr="Macintosh SSD:Users:admin:Desktop:IMG_1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IMG_1662.jpg"/>
                    <pic:cNvPicPr>
                      <a:picLocks noChangeAspect="1" noChangeArrowheads="1"/>
                    </pic:cNvPicPr>
                  </pic:nvPicPr>
                  <pic:blipFill>
                    <a:blip r:embed="rId7"/>
                    <a:srcRect/>
                    <a:stretch>
                      <a:fillRect/>
                    </a:stretch>
                  </pic:blipFill>
                  <pic:spPr bwMode="auto">
                    <a:xfrm>
                      <a:off x="0" y="0"/>
                      <a:ext cx="3090523" cy="2061275"/>
                    </a:xfrm>
                    <a:prstGeom prst="rect">
                      <a:avLst/>
                    </a:prstGeom>
                    <a:noFill/>
                    <a:ln w="9525">
                      <a:noFill/>
                      <a:miter lim="800000"/>
                      <a:headEnd/>
                      <a:tailEnd/>
                    </a:ln>
                  </pic:spPr>
                </pic:pic>
              </a:graphicData>
            </a:graphic>
          </wp:anchor>
        </w:drawing>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9008B4"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pict>
          <v:shapetype id="_x0000_t202" coordsize="21600,21600" o:spt="202" path="m0,0l0,21600,21600,21600,21600,0xe">
            <v:stroke joinstyle="miter"/>
            <v:path gradientshapeok="t" o:connecttype="rect"/>
          </v:shapetype>
          <v:shape id="_x0000_s1028" type="#_x0000_t202" style="position:absolute;margin-left:-5pt;margin-top:28pt;width:246.95pt;height:45pt;z-index:251664384;mso-wrap-edited:f;mso-position-horizontal:absolute;mso-position-vertical:absolute" wrapcoords="0 0 21600 0 21600 21600 0 21600 0 0" filled="f" stroked="f">
            <v:fill o:detectmouseclick="t"/>
            <v:textbox inset=",7.2pt,,7.2pt">
              <w:txbxContent>
                <w:p w:rsidR="0073255A" w:rsidRPr="00515C59" w:rsidRDefault="0073255A" w:rsidP="0073255A">
                  <w:pPr>
                    <w:rPr>
                      <w:sz w:val="18"/>
                    </w:rPr>
                  </w:pPr>
                  <w:r w:rsidRPr="00515C59">
                    <w:rPr>
                      <w:sz w:val="18"/>
                    </w:rPr>
                    <w:t xml:space="preserve">Workshop </w:t>
                  </w:r>
                  <w:r>
                    <w:rPr>
                      <w:sz w:val="18"/>
                    </w:rPr>
                    <w:t xml:space="preserve">in Vöhringen </w:t>
                  </w:r>
                  <w:r w:rsidRPr="00515C59">
                    <w:rPr>
                      <w:sz w:val="18"/>
                    </w:rPr>
                    <w:t>mit GMS-Geschäftsführer Hilbert Wann (rechts im Bild)</w:t>
                  </w:r>
                </w:p>
              </w:txbxContent>
            </v:textbox>
            <w10:wrap type="tight"/>
          </v:shape>
        </w:pict>
      </w:r>
      <w:r>
        <w:rPr>
          <w:rFonts w:cs="Arial"/>
          <w:bCs/>
          <w:noProof/>
          <w:sz w:val="20"/>
          <w:szCs w:val="20"/>
        </w:rPr>
        <w:pict>
          <v:shape id="_x0000_s1027" type="#_x0000_t202" style="position:absolute;margin-left:244.4pt;margin-top:28pt;width:246.95pt;height:45pt;z-index:251663360;mso-wrap-edited:f;mso-position-horizontal:absolute;mso-position-vertical:absolute" wrapcoords="0 0 21600 0 21600 21600 0 21600 0 0" filled="f" stroked="f">
            <v:fill o:detectmouseclick="t"/>
            <v:textbox inset=",7.2pt,,7.2pt">
              <w:txbxContent>
                <w:p w:rsidR="00C249CF" w:rsidRPr="00515C59" w:rsidRDefault="00C249CF" w:rsidP="00C249CF">
                  <w:pPr>
                    <w:rPr>
                      <w:sz w:val="18"/>
                    </w:rPr>
                  </w:pPr>
                  <w:r w:rsidRPr="00515C59">
                    <w:rPr>
                      <w:sz w:val="18"/>
                    </w:rPr>
                    <w:t>GMS-Geschäftsführer Hilbert Wann (</w:t>
                  </w:r>
                  <w:r w:rsidR="001A5860">
                    <w:rPr>
                      <w:sz w:val="18"/>
                    </w:rPr>
                    <w:t>3. von links</w:t>
                  </w:r>
                  <w:r w:rsidRPr="00515C59">
                    <w:rPr>
                      <w:sz w:val="18"/>
                    </w:rPr>
                    <w:t>)</w:t>
                  </w:r>
                  <w:r w:rsidR="0049485B">
                    <w:rPr>
                      <w:sz w:val="18"/>
                    </w:rPr>
                    <w:t xml:space="preserve"> erläu</w:t>
                  </w:r>
                  <w:r w:rsidR="001A5860">
                    <w:rPr>
                      <w:sz w:val="18"/>
                    </w:rPr>
                    <w:t>tert die Organisationsstruktur des Gesamtverbandes</w:t>
                  </w:r>
                </w:p>
              </w:txbxContent>
            </v:textbox>
            <w10:wrap type="tight"/>
          </v:shape>
        </w:pict>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73255A"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drawing>
          <wp:anchor distT="0" distB="0" distL="114300" distR="114300" simplePos="0" relativeHeight="251660288" behindDoc="1" locked="0" layoutInCell="1" allowOverlap="1">
            <wp:simplePos x="0" y="0"/>
            <wp:positionH relativeFrom="column">
              <wp:posOffset>-114300</wp:posOffset>
            </wp:positionH>
            <wp:positionV relativeFrom="paragraph">
              <wp:posOffset>25400</wp:posOffset>
            </wp:positionV>
            <wp:extent cx="2995930" cy="1992630"/>
            <wp:effectExtent l="25400" t="0" r="1270" b="0"/>
            <wp:wrapNone/>
            <wp:docPr id="4" name="" descr="Macintosh SSD:Users:admin:Desktop:IMG_1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IMG_1655.jpg"/>
                    <pic:cNvPicPr>
                      <a:picLocks noChangeAspect="1" noChangeArrowheads="1"/>
                    </pic:cNvPicPr>
                  </pic:nvPicPr>
                  <pic:blipFill>
                    <a:blip r:embed="rId8"/>
                    <a:srcRect/>
                    <a:stretch>
                      <a:fillRect/>
                    </a:stretch>
                  </pic:blipFill>
                  <pic:spPr bwMode="auto">
                    <a:xfrm>
                      <a:off x="0" y="0"/>
                      <a:ext cx="2995930" cy="1992630"/>
                    </a:xfrm>
                    <a:prstGeom prst="rect">
                      <a:avLst/>
                    </a:prstGeom>
                    <a:noFill/>
                    <a:ln w="9525">
                      <a:noFill/>
                      <a:miter lim="800000"/>
                      <a:headEnd/>
                      <a:tailEnd/>
                    </a:ln>
                  </pic:spPr>
                </pic:pic>
              </a:graphicData>
            </a:graphic>
          </wp:anchor>
        </w:drawing>
      </w:r>
      <w:r>
        <w:rPr>
          <w:rFonts w:cs="Arial"/>
          <w:bCs/>
          <w:noProof/>
          <w:sz w:val="20"/>
          <w:szCs w:val="20"/>
        </w:rPr>
        <w:drawing>
          <wp:anchor distT="0" distB="0" distL="114300" distR="114300" simplePos="0" relativeHeight="251661312" behindDoc="1" locked="0" layoutInCell="1" allowOverlap="1">
            <wp:simplePos x="0" y="0"/>
            <wp:positionH relativeFrom="column">
              <wp:posOffset>3086100</wp:posOffset>
            </wp:positionH>
            <wp:positionV relativeFrom="paragraph">
              <wp:posOffset>25400</wp:posOffset>
            </wp:positionV>
            <wp:extent cx="3203575" cy="1957070"/>
            <wp:effectExtent l="25400" t="0" r="0" b="0"/>
            <wp:wrapNone/>
            <wp:docPr id="5" name="" descr="Macintosh SSD:Users:admin:Desktop:IMG_1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IMG_1657.jpg"/>
                    <pic:cNvPicPr>
                      <a:picLocks noChangeAspect="1" noChangeArrowheads="1"/>
                    </pic:cNvPicPr>
                  </pic:nvPicPr>
                  <pic:blipFill>
                    <a:blip r:embed="rId9"/>
                    <a:srcRect/>
                    <a:stretch>
                      <a:fillRect/>
                    </a:stretch>
                  </pic:blipFill>
                  <pic:spPr bwMode="auto">
                    <a:xfrm>
                      <a:off x="0" y="0"/>
                      <a:ext cx="3203575" cy="1957070"/>
                    </a:xfrm>
                    <a:prstGeom prst="rect">
                      <a:avLst/>
                    </a:prstGeom>
                    <a:noFill/>
                    <a:ln w="9525">
                      <a:noFill/>
                      <a:miter lim="800000"/>
                      <a:headEnd/>
                      <a:tailEnd/>
                    </a:ln>
                  </pic:spPr>
                </pic:pic>
              </a:graphicData>
            </a:graphic>
          </wp:anchor>
        </w:drawing>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9008B4"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pict>
          <v:shape id="_x0000_s1026" type="#_x0000_t202" style="position:absolute;margin-left:18pt;margin-top:9pt;width:423pt;height:36pt;z-index:251662336;mso-wrap-edited:f;mso-position-horizontal:absolute;mso-position-vertical:absolute" wrapcoords="0 0 21600 0 21600 21600 0 21600 0 0" filled="f" stroked="f">
            <v:fill o:detectmouseclick="t"/>
            <v:textbox inset=",7.2pt,,7.2pt">
              <w:txbxContent>
                <w:p w:rsidR="00B236FE" w:rsidRPr="00515C59" w:rsidRDefault="00A54107">
                  <w:pPr>
                    <w:rPr>
                      <w:sz w:val="18"/>
                    </w:rPr>
                  </w:pPr>
                  <w:r>
                    <w:rPr>
                      <w:sz w:val="18"/>
                    </w:rPr>
                    <w:t>Insgesamt s</w:t>
                  </w:r>
                  <w:r w:rsidR="00C75A56">
                    <w:rPr>
                      <w:sz w:val="18"/>
                    </w:rPr>
                    <w:t>echs</w:t>
                  </w:r>
                  <w:r>
                    <w:rPr>
                      <w:sz w:val="18"/>
                    </w:rPr>
                    <w:t xml:space="preserve"> Unternehmen der Sanitärbranche informierten sich auf dem GMS-Workshop und diskutierten über die regulativen Vorgaben für Werkstoffe in der Trinkwasser-Installation</w:t>
                  </w:r>
                </w:p>
              </w:txbxContent>
            </v:textbox>
            <w10:wrap type="tight"/>
          </v:shape>
        </w:pict>
      </w: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p>
    <w:p w:rsidR="00AE604B" w:rsidRPr="00EA0F96" w:rsidRDefault="00AE604B" w:rsidP="00027004">
      <w:pPr>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trPr>
          <w:trHeight w:val="114"/>
        </w:trPr>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trPr>
          <w:trHeight w:val="114"/>
        </w:trPr>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w:t>
            </w:r>
            <w:r w:rsidR="00E56808" w:rsidRPr="007B2C35">
              <w:rPr>
                <w:rFonts w:eastAsia="Cambria" w:cs="Arial"/>
                <w:b/>
                <w:bCs/>
                <w:color w:val="auto"/>
                <w:sz w:val="16"/>
                <w:szCs w:val="18"/>
                <w:lang w:eastAsia="en-US"/>
              </w:rPr>
              <w:t>esam</w:t>
            </w:r>
            <w:r w:rsidR="00F72CEF">
              <w:rPr>
                <w:rFonts w:eastAsia="Cambria" w:cs="Arial"/>
                <w:b/>
                <w:bCs/>
                <w:color w:val="auto"/>
                <w:sz w:val="16"/>
                <w:szCs w:val="18"/>
                <w:lang w:eastAsia="en-US"/>
              </w:rPr>
              <w:t>tverband Messing-Sanitär</w:t>
            </w:r>
            <w:r w:rsidR="00944F65" w:rsidRPr="007B2C35">
              <w:rPr>
                <w:rFonts w:eastAsia="Cambria" w:cs="Arial"/>
                <w:b/>
                <w:bCs/>
                <w:color w:val="auto"/>
                <w:sz w:val="16"/>
                <w:szCs w:val="18"/>
                <w:lang w:eastAsia="en-US"/>
              </w:rPr>
              <w:t xml:space="preserve"> e.V</w:t>
            </w:r>
            <w:r w:rsidRPr="007B2C35">
              <w:rPr>
                <w:rFonts w:eastAsia="Cambria" w:cs="Arial"/>
                <w:b/>
                <w:bCs/>
                <w:color w:val="auto"/>
                <w:sz w:val="16"/>
                <w:szCs w:val="18"/>
                <w:lang w:eastAsia="en-US"/>
              </w:rPr>
              <w:t xml:space="preserve">. </w:t>
            </w:r>
            <w:r w:rsidR="00F72CEF" w:rsidRPr="007B2C35">
              <w:rPr>
                <w:rFonts w:eastAsia="Cambria" w:cs="Arial"/>
                <w:b/>
                <w:bCs/>
                <w:color w:val="auto"/>
                <w:sz w:val="16"/>
                <w:szCs w:val="18"/>
                <w:lang w:eastAsia="en-US"/>
              </w:rPr>
              <w:t>(GMS)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Am Bonneshof 5 - 40474 Düsseldorf</w:t>
            </w:r>
          </w:p>
          <w:p w:rsidR="00AE604B" w:rsidRPr="007B2C35"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Telefon: +49 211 4796-</w:t>
            </w:r>
            <w:r w:rsidR="00AE604B" w:rsidRPr="007B2C35">
              <w:rPr>
                <w:rFonts w:eastAsia="Cambria" w:cs="Arial"/>
                <w:bCs/>
                <w:color w:val="auto"/>
                <w:sz w:val="16"/>
                <w:szCs w:val="18"/>
                <w:lang w:eastAsia="en-US"/>
              </w:rPr>
              <w:t>465</w:t>
            </w:r>
          </w:p>
          <w:p w:rsidR="00AE604B" w:rsidRPr="007B2C35"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Telefax: +49 211 4796-</w:t>
            </w:r>
            <w:r w:rsidR="00AE604B" w:rsidRPr="007B2C35">
              <w:rPr>
                <w:rFonts w:eastAsia="Cambria" w:cs="Arial"/>
                <w:bCs/>
                <w:color w:val="auto"/>
                <w:sz w:val="16"/>
                <w:szCs w:val="18"/>
                <w:lang w:eastAsia="en-US"/>
              </w:rPr>
              <w:t>405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9008B4"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10" w:history="1">
              <w:r w:rsidR="00AE604B" w:rsidRPr="007B2C35">
                <w:rPr>
                  <w:rStyle w:val="Link"/>
                  <w:rFonts w:eastAsia="Cambria" w:cs="Arial"/>
                  <w:bCs/>
                  <w:sz w:val="16"/>
                  <w:szCs w:val="18"/>
                  <w:lang w:eastAsia="en-US"/>
                </w:rPr>
                <w:t>www.messing-sanitaer.de</w:t>
              </w:r>
            </w:hyperlink>
          </w:p>
        </w:tc>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AE604B"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9008B4" w:rsidP="0000492E">
            <w:pPr>
              <w:widowControl w:val="0"/>
              <w:autoSpaceDE w:val="0"/>
              <w:autoSpaceDN w:val="0"/>
              <w:adjustRightInd w:val="0"/>
              <w:spacing w:after="120"/>
              <w:rPr>
                <w:rFonts w:eastAsia="Cambria" w:cs="Arial"/>
                <w:color w:val="auto"/>
                <w:sz w:val="16"/>
                <w:szCs w:val="22"/>
                <w:lang w:eastAsia="en-US"/>
              </w:rPr>
            </w:pPr>
            <w:hyperlink r:id="rId11" w:history="1">
              <w:r w:rsidR="00AE604B" w:rsidRPr="007B2C35">
                <w:rPr>
                  <w:rFonts w:eastAsia="Cambria" w:cs="Arial"/>
                  <w:color w:val="0000FF"/>
                  <w:sz w:val="16"/>
                  <w:szCs w:val="18"/>
                  <w:u w:val="single"/>
                  <w:lang w:eastAsia="en-US"/>
                </w:rPr>
                <w:t>www.press-n-relations.de</w:t>
              </w:r>
            </w:hyperlink>
          </w:p>
        </w:tc>
      </w:tr>
      <w:tr w:rsidR="005C63DE" w:rsidRPr="007B2C35">
        <w:trPr>
          <w:trHeight w:val="114"/>
        </w:trPr>
        <w:tc>
          <w:tcPr>
            <w:tcW w:w="4253" w:type="dxa"/>
            <w:gridSpan w:val="2"/>
            <w:tcBorders>
              <w:top w:val="single" w:sz="4" w:space="0" w:color="808080" w:themeColor="background1" w:themeShade="80"/>
              <w:left w:val="nil"/>
              <w:bottom w:val="single" w:sz="4" w:space="0" w:color="808080" w:themeColor="background1" w:themeShade="80"/>
              <w:right w:val="nil"/>
            </w:tcBorders>
          </w:tcPr>
          <w:p w:rsidR="005C63DE" w:rsidRPr="007B2C35" w:rsidRDefault="005C63DE" w:rsidP="005C63DE">
            <w:pPr>
              <w:pStyle w:val="Text"/>
              <w:ind w:left="0" w:right="0"/>
              <w:rPr>
                <w:rFonts w:cs="Arial"/>
                <w:sz w:val="18"/>
              </w:rPr>
            </w:pPr>
          </w:p>
          <w:p w:rsidR="005C63DE" w:rsidRPr="007B2C35" w:rsidRDefault="005C63DE" w:rsidP="005C63DE">
            <w:pPr>
              <w:pStyle w:val="Text"/>
              <w:ind w:left="0" w:right="0"/>
              <w:rPr>
                <w:rFonts w:cs="Arial"/>
                <w:sz w:val="18"/>
              </w:rPr>
            </w:pPr>
            <w:r w:rsidRPr="007B2C35">
              <w:rPr>
                <w:rFonts w:cs="Arial"/>
                <w:sz w:val="18"/>
              </w:rPr>
              <w:t>G</w:t>
            </w:r>
            <w:r w:rsidR="00E56808" w:rsidRPr="007B2C35">
              <w:rPr>
                <w:rFonts w:cs="Arial"/>
                <w:sz w:val="18"/>
              </w:rPr>
              <w:t>esamtverband</w:t>
            </w:r>
            <w:r w:rsidRPr="007B2C35">
              <w:rPr>
                <w:rFonts w:cs="Arial"/>
                <w:sz w:val="18"/>
              </w:rPr>
              <w:t xml:space="preserve"> Messing-Sanitär </w:t>
            </w:r>
            <w:r w:rsidR="00D912D1" w:rsidRPr="007B2C35">
              <w:rPr>
                <w:rFonts w:cs="Arial"/>
                <w:sz w:val="18"/>
              </w:rPr>
              <w:t>e.V</w:t>
            </w:r>
            <w:r w:rsidRPr="007B2C35">
              <w:rPr>
                <w:rFonts w:cs="Arial"/>
                <w:sz w:val="18"/>
              </w:rPr>
              <w:t>. (GMS)</w:t>
            </w:r>
          </w:p>
          <w:p w:rsidR="005C63DE" w:rsidRPr="007B2C35" w:rsidRDefault="005C63DE" w:rsidP="005C63DE">
            <w:pPr>
              <w:pStyle w:val="Text"/>
              <w:ind w:left="0" w:right="0"/>
              <w:rPr>
                <w:rFonts w:cs="Arial"/>
                <w:sz w:val="18"/>
              </w:rPr>
            </w:pPr>
          </w:p>
          <w:p w:rsidR="009D033D" w:rsidRPr="007B2C35" w:rsidRDefault="004E56E5" w:rsidP="0078587E">
            <w:pPr>
              <w:pStyle w:val="Text"/>
              <w:ind w:left="0" w:right="0"/>
              <w:jc w:val="both"/>
              <w:rPr>
                <w:rFonts w:cs="Arial"/>
                <w:sz w:val="18"/>
              </w:rPr>
            </w:pPr>
            <w:r w:rsidRPr="007B2C35">
              <w:rPr>
                <w:rFonts w:cs="Arial"/>
                <w:sz w:val="18"/>
              </w:rPr>
              <w:t xml:space="preserve">Der Gesamtverband Messing-Sanitär </w:t>
            </w:r>
            <w:r w:rsidR="00D912D1" w:rsidRPr="007B2C35">
              <w:rPr>
                <w:rFonts w:cs="Arial"/>
                <w:sz w:val="18"/>
              </w:rPr>
              <w:t xml:space="preserve">e.V. </w:t>
            </w:r>
            <w:r w:rsidRPr="007B2C35">
              <w:rPr>
                <w:rFonts w:cs="Arial"/>
                <w:sz w:val="18"/>
              </w:rPr>
              <w:t xml:space="preserve">vertritt die Interessen von </w:t>
            </w:r>
            <w:r w:rsidR="003837CA" w:rsidRPr="007B2C35">
              <w:rPr>
                <w:rFonts w:cs="Arial"/>
                <w:sz w:val="18"/>
              </w:rPr>
              <w:t>Unternehmen entlang der gesamten Lieferkette in der Sanitärbranche, vom Halbzeug bis zum fertigen Bauteil inklusive Lieferanten und techni</w:t>
            </w:r>
            <w:r w:rsidR="00F72CEF">
              <w:rPr>
                <w:rFonts w:cs="Arial"/>
                <w:sz w:val="18"/>
              </w:rPr>
              <w:softHyphen/>
            </w:r>
            <w:r w:rsidR="003837CA" w:rsidRPr="007B2C35">
              <w:rPr>
                <w:rFonts w:cs="Arial"/>
                <w:sz w:val="18"/>
              </w:rPr>
              <w:t>sche Dienstleister. Hauptaufgabengebiet ist die Erforschung, technische Entwicklung und Optimierung von Sanitärwerkstoffen. Der Fokus liegt dabei auf Messing (Kupfer-Zink-Legierungen)</w:t>
            </w:r>
            <w:r w:rsidR="003001C8" w:rsidRPr="007B2C35">
              <w:rPr>
                <w:rFonts w:cs="Arial"/>
                <w:sz w:val="18"/>
              </w:rPr>
              <w:t xml:space="preserve"> und zusätzlich</w:t>
            </w:r>
            <w:r w:rsidR="003837CA" w:rsidRPr="007B2C35">
              <w:rPr>
                <w:rFonts w:cs="Arial"/>
                <w:sz w:val="18"/>
              </w:rPr>
              <w:t xml:space="preserve"> weitere</w:t>
            </w:r>
            <w:r w:rsidR="003001C8" w:rsidRPr="007B2C35">
              <w:rPr>
                <w:rFonts w:cs="Arial"/>
                <w:sz w:val="18"/>
              </w:rPr>
              <w:t>n</w:t>
            </w:r>
            <w:r w:rsidR="003837CA" w:rsidRPr="007B2C35">
              <w:rPr>
                <w:rFonts w:cs="Arial"/>
                <w:sz w:val="18"/>
              </w:rPr>
              <w:t xml:space="preserve"> Kupferbasiswerkstoffe</w:t>
            </w:r>
            <w:r w:rsidR="003001C8" w:rsidRPr="007B2C35">
              <w:rPr>
                <w:rFonts w:cs="Arial"/>
                <w:sz w:val="18"/>
              </w:rPr>
              <w:t>n</w:t>
            </w:r>
            <w:r w:rsidR="003837CA" w:rsidRPr="007B2C35">
              <w:rPr>
                <w:rFonts w:cs="Arial"/>
                <w:sz w:val="18"/>
              </w:rPr>
              <w:t xml:space="preserve"> für diesen Anwendungsbereich. </w:t>
            </w:r>
            <w:r w:rsidR="006F323F" w:rsidRPr="007B2C35">
              <w:rPr>
                <w:rFonts w:cs="Arial"/>
                <w:sz w:val="18"/>
              </w:rPr>
              <w:t>Weitere Ziele sind</w:t>
            </w:r>
            <w:r w:rsidR="003001C8" w:rsidRPr="007B2C35">
              <w:rPr>
                <w:rFonts w:cs="Arial"/>
                <w:sz w:val="18"/>
              </w:rPr>
              <w:t xml:space="preserve"> </w:t>
            </w:r>
            <w:r w:rsidR="006F323F" w:rsidRPr="007B2C35">
              <w:rPr>
                <w:rFonts w:cs="Arial"/>
                <w:sz w:val="18"/>
              </w:rPr>
              <w:t>die Förderung des fachl</w:t>
            </w:r>
            <w:bookmarkStart w:id="0" w:name="_GoBack"/>
            <w:bookmarkEnd w:id="0"/>
            <w:r w:rsidR="006F323F" w:rsidRPr="007B2C35">
              <w:rPr>
                <w:rFonts w:cs="Arial"/>
                <w:sz w:val="18"/>
              </w:rPr>
              <w:t xml:space="preserve">ichen Austauschs innerhalb der Branche </w:t>
            </w:r>
            <w:r w:rsidR="003001C8" w:rsidRPr="007B2C35">
              <w:rPr>
                <w:rFonts w:cs="Arial"/>
                <w:sz w:val="18"/>
              </w:rPr>
              <w:t>um</w:t>
            </w:r>
            <w:r w:rsidR="00D912D1" w:rsidRPr="007B2C35">
              <w:rPr>
                <w:rFonts w:cs="Arial"/>
                <w:sz w:val="18"/>
              </w:rPr>
              <w:t xml:space="preserve"> das technologische Wissen des</w:t>
            </w:r>
            <w:r w:rsidR="006F323F" w:rsidRPr="007B2C35">
              <w:rPr>
                <w:rFonts w:cs="Arial"/>
                <w:sz w:val="18"/>
              </w:rPr>
              <w:t xml:space="preserve"> GMS für sämtliche Mitgliedsunter</w:t>
            </w:r>
            <w:r w:rsidR="00F72CEF">
              <w:rPr>
                <w:rFonts w:cs="Arial"/>
                <w:sz w:val="18"/>
              </w:rPr>
              <w:softHyphen/>
            </w:r>
            <w:r w:rsidR="006F323F" w:rsidRPr="007B2C35">
              <w:rPr>
                <w:rFonts w:cs="Arial"/>
                <w:sz w:val="18"/>
              </w:rPr>
              <w:t>nehmen bestmöglich nutzbar zu machen. Die technische Beratung von Kunden und Anwendern ist ein zentraler Punkt in einer Branche mit enorm hohe</w:t>
            </w:r>
            <w:r w:rsidR="00E1303F" w:rsidRPr="007B2C35">
              <w:rPr>
                <w:rFonts w:cs="Arial"/>
                <w:sz w:val="18"/>
              </w:rPr>
              <w:t>m</w:t>
            </w:r>
            <w:r w:rsidR="006F323F" w:rsidRPr="007B2C35">
              <w:rPr>
                <w:rFonts w:cs="Arial"/>
                <w:sz w:val="18"/>
              </w:rPr>
              <w:t xml:space="preserve"> und weiter steigende</w:t>
            </w:r>
            <w:r w:rsidR="00E1303F" w:rsidRPr="007B2C35">
              <w:rPr>
                <w:rFonts w:cs="Arial"/>
                <w:sz w:val="18"/>
              </w:rPr>
              <w:t>m</w:t>
            </w:r>
            <w:r w:rsidR="006F323F" w:rsidRPr="007B2C35">
              <w:rPr>
                <w:rFonts w:cs="Arial"/>
                <w:sz w:val="18"/>
              </w:rPr>
              <w:t xml:space="preserve"> Beratungsbedarf.</w:t>
            </w:r>
            <w:r w:rsidR="00E1303F" w:rsidRPr="007B2C35">
              <w:rPr>
                <w:rFonts w:cs="Arial"/>
                <w:sz w:val="18"/>
              </w:rPr>
              <w:t xml:space="preserve"> Mitgliedsun</w:t>
            </w:r>
            <w:r w:rsidR="00F72CEF">
              <w:rPr>
                <w:rFonts w:cs="Arial"/>
                <w:sz w:val="18"/>
              </w:rPr>
              <w:softHyphen/>
            </w:r>
            <w:r w:rsidR="00E1303F" w:rsidRPr="007B2C35">
              <w:rPr>
                <w:rFonts w:cs="Arial"/>
                <w:sz w:val="18"/>
              </w:rPr>
              <w:t xml:space="preserve">ternehmen </w:t>
            </w:r>
            <w:r w:rsidR="00A327B5" w:rsidRPr="007B2C35">
              <w:rPr>
                <w:rFonts w:cs="Arial"/>
                <w:sz w:val="18"/>
              </w:rPr>
              <w:t>beziehen</w:t>
            </w:r>
            <w:r w:rsidR="00E1303F" w:rsidRPr="007B2C35">
              <w:rPr>
                <w:rFonts w:cs="Arial"/>
                <w:sz w:val="18"/>
              </w:rPr>
              <w:t xml:space="preserve"> regelmäßig neueste Informationen aus der Werkstoffforschung und </w:t>
            </w:r>
            <w:r w:rsidR="00D912D1" w:rsidRPr="007B2C35">
              <w:rPr>
                <w:rFonts w:cs="Arial"/>
                <w:sz w:val="18"/>
              </w:rPr>
              <w:t>Werkstoff</w:t>
            </w:r>
            <w:r w:rsidR="003001C8" w:rsidRPr="007B2C35">
              <w:rPr>
                <w:rFonts w:cs="Arial"/>
                <w:sz w:val="18"/>
              </w:rPr>
              <w:t>e</w:t>
            </w:r>
            <w:r w:rsidR="00E1303F" w:rsidRPr="007B2C35">
              <w:rPr>
                <w:rFonts w:cs="Arial"/>
                <w:sz w:val="18"/>
              </w:rPr>
              <w:t>nt</w:t>
            </w:r>
            <w:r w:rsidR="00F72CEF">
              <w:rPr>
                <w:rFonts w:cs="Arial"/>
                <w:sz w:val="18"/>
              </w:rPr>
              <w:softHyphen/>
            </w:r>
            <w:r w:rsidR="00E1303F" w:rsidRPr="007B2C35">
              <w:rPr>
                <w:rFonts w:cs="Arial"/>
                <w:sz w:val="18"/>
              </w:rPr>
              <w:t xml:space="preserve">wicklung. Sie können sich zudem </w:t>
            </w:r>
            <w:r w:rsidR="003001C8" w:rsidRPr="007B2C35">
              <w:rPr>
                <w:rFonts w:cs="Arial"/>
                <w:sz w:val="18"/>
              </w:rPr>
              <w:t>aktiv</w:t>
            </w:r>
            <w:r w:rsidR="00E1303F" w:rsidRPr="007B2C35">
              <w:rPr>
                <w:rFonts w:cs="Arial"/>
                <w:sz w:val="18"/>
              </w:rPr>
              <w:t xml:space="preserve"> an Projekten beteiligen – zum Beispiel im Rahmen von wissen</w:t>
            </w:r>
            <w:r w:rsidR="00F72CEF">
              <w:rPr>
                <w:rFonts w:cs="Arial"/>
                <w:sz w:val="18"/>
              </w:rPr>
              <w:softHyphen/>
            </w:r>
            <w:r w:rsidR="00E1303F" w:rsidRPr="007B2C35">
              <w:rPr>
                <w:rFonts w:cs="Arial"/>
                <w:sz w:val="18"/>
              </w:rPr>
              <w:t>schaftlichen Werkstoffuntersuchungen in Kooperation mit etablierten Forschungsinstituten. Alle GMS-Mit</w:t>
            </w:r>
            <w:r w:rsidR="00F72CEF">
              <w:rPr>
                <w:rFonts w:cs="Arial"/>
                <w:sz w:val="18"/>
              </w:rPr>
              <w:softHyphen/>
            </w:r>
            <w:r w:rsidR="00E1303F" w:rsidRPr="007B2C35">
              <w:rPr>
                <w:rFonts w:cs="Arial"/>
                <w:sz w:val="18"/>
              </w:rPr>
              <w:t>glieder sollen in der Lage sein, ihren Kunden und Interessenten konkrete Empfehlungen für technische Anwendungen zu geben.</w:t>
            </w:r>
            <w:r w:rsidR="003D2A0D" w:rsidRPr="007B2C35">
              <w:rPr>
                <w:rFonts w:cs="Arial"/>
                <w:sz w:val="18"/>
              </w:rPr>
              <w:t xml:space="preserve"> Ein weiterer Schwerpunkt ist das gezielte Produktmarketing in Form von Öffent</w:t>
            </w:r>
            <w:r w:rsidR="00F72CEF">
              <w:rPr>
                <w:rFonts w:cs="Arial"/>
                <w:sz w:val="18"/>
              </w:rPr>
              <w:softHyphen/>
            </w:r>
            <w:r w:rsidR="003D2A0D" w:rsidRPr="007B2C35">
              <w:rPr>
                <w:rFonts w:cs="Arial"/>
                <w:sz w:val="18"/>
              </w:rPr>
              <w:t>lichkeitsarbeit, Werbung und Schulung/Fortbildung.</w:t>
            </w:r>
          </w:p>
          <w:p w:rsidR="009D033D" w:rsidRPr="007B2C35" w:rsidRDefault="009D033D" w:rsidP="0078587E">
            <w:pPr>
              <w:pStyle w:val="Text"/>
              <w:ind w:left="0" w:right="0"/>
              <w:jc w:val="both"/>
              <w:rPr>
                <w:rFonts w:cs="Arial"/>
                <w:sz w:val="18"/>
              </w:rPr>
            </w:pPr>
          </w:p>
          <w:p w:rsidR="005C63DE" w:rsidRPr="007B2C35" w:rsidRDefault="009D033D" w:rsidP="0078587E">
            <w:pPr>
              <w:pStyle w:val="Text"/>
              <w:ind w:left="0" w:right="0"/>
              <w:jc w:val="both"/>
              <w:rPr>
                <w:rFonts w:cs="Arial"/>
                <w:sz w:val="18"/>
              </w:rPr>
            </w:pPr>
            <w:r w:rsidRPr="007B2C35">
              <w:rPr>
                <w:rFonts w:cs="Arial"/>
                <w:sz w:val="18"/>
              </w:rPr>
              <w:t>Als zentraler Bestandteil eines Netzwerkes aus produzierenden Unternehmen</w:t>
            </w:r>
            <w:r w:rsidR="000B28A9">
              <w:rPr>
                <w:rFonts w:cs="Arial"/>
                <w:sz w:val="18"/>
              </w:rPr>
              <w:t xml:space="preserve"> entlang der Wertschöp</w:t>
            </w:r>
            <w:r w:rsidR="000B28A9">
              <w:rPr>
                <w:rFonts w:cs="Arial"/>
                <w:sz w:val="18"/>
              </w:rPr>
              <w:softHyphen/>
              <w:t>fungskette</w:t>
            </w:r>
            <w:r w:rsidRPr="007B2C35">
              <w:rPr>
                <w:rFonts w:cs="Arial"/>
                <w:sz w:val="18"/>
              </w:rPr>
              <w:t>, Branchenverbänden und wissenschaftlichen Instituten vertritt der GMS seine Mitglieder in allen relevanten Belangen nach außen.</w:t>
            </w:r>
          </w:p>
          <w:p w:rsidR="003D2A0D" w:rsidRPr="007B2C35" w:rsidRDefault="003D2A0D" w:rsidP="0078587E">
            <w:pPr>
              <w:pStyle w:val="Text"/>
              <w:ind w:left="0" w:right="0"/>
              <w:jc w:val="both"/>
              <w:rPr>
                <w:rFonts w:cs="Arial"/>
                <w:sz w:val="18"/>
              </w:rPr>
            </w:pPr>
          </w:p>
        </w:tc>
      </w:tr>
    </w:tbl>
    <w:p w:rsidR="0079402B" w:rsidRPr="00843D0B" w:rsidRDefault="0079402B" w:rsidP="00BE1892">
      <w:pPr>
        <w:pStyle w:val="Text"/>
        <w:ind w:left="0" w:right="0"/>
        <w:rPr>
          <w:rFonts w:ascii="Helvetica" w:hAnsi="Helvetica"/>
          <w:sz w:val="20"/>
        </w:rPr>
      </w:pPr>
    </w:p>
    <w:sectPr w:rsidR="0079402B" w:rsidRPr="00843D0B" w:rsidSect="00F54ABC">
      <w:headerReference w:type="default" r:id="rId12"/>
      <w:headerReference w:type="first" r:id="rId13"/>
      <w:footerReference w:type="first" r:id="rId14"/>
      <w:pgSz w:w="11906" w:h="16838" w:code="9"/>
      <w:pgMar w:top="1701" w:right="1985" w:bottom="1135" w:left="1418" w:header="567" w:footer="454"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1C76" w:rsidRDefault="00CD1C76">
      <w:r>
        <w:separator/>
      </w:r>
    </w:p>
  </w:endnote>
  <w:endnote w:type="continuationSeparator" w:id="0">
    <w:p w:rsidR="00CD1C76" w:rsidRDefault="00CD1C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814"/>
      <w:gridCol w:w="907"/>
      <w:gridCol w:w="2779"/>
      <w:gridCol w:w="2268"/>
      <w:gridCol w:w="2381"/>
    </w:tblGrid>
    <w:tr w:rsidR="00CD1C76" w:rsidRPr="00EF0E18">
      <w:trPr>
        <w:trHeight w:val="57"/>
      </w:trPr>
      <w:tc>
        <w:tcPr>
          <w:tcW w:w="1814" w:type="dxa"/>
          <w:vMerge w:val="restart"/>
          <w:noWrap/>
          <w:vAlign w:val="center"/>
        </w:tcPr>
        <w:p w:rsidR="00CD1C76" w:rsidRPr="00EF0E18" w:rsidRDefault="00CD1C76" w:rsidP="00EF0E18">
          <w:pPr>
            <w:rPr>
              <w:rFonts w:ascii="Univers 57 Condensed" w:hAnsi="Univers 57 Condensed"/>
              <w:b/>
              <w:bCs/>
              <w:color w:val="194F90"/>
              <w:spacing w:val="56"/>
              <w:sz w:val="14"/>
              <w:szCs w:val="22"/>
            </w:rPr>
          </w:pPr>
          <w:r w:rsidRPr="00EF0E18">
            <w:rPr>
              <w:rFonts w:ascii="Univers 57 Condensed" w:hAnsi="Univers 57 Condensed"/>
              <w:b/>
              <w:bCs/>
              <w:color w:val="194F90"/>
              <w:spacing w:val="56"/>
              <w:sz w:val="14"/>
              <w:szCs w:val="22"/>
            </w:rPr>
            <w:t>Gesamtverband</w:t>
          </w:r>
        </w:p>
        <w:p w:rsidR="00CD1C76" w:rsidRPr="00EF0E18" w:rsidRDefault="00CD1C76" w:rsidP="00EF0E18">
          <w:pPr>
            <w:rPr>
              <w:rFonts w:ascii="Univers 57 Condensed" w:hAnsi="Univers 57 Condensed"/>
              <w:bCs/>
              <w:color w:val="005395"/>
              <w:spacing w:val="20"/>
              <w:sz w:val="14"/>
              <w:szCs w:val="22"/>
              <w:lang w:val="it-IT"/>
            </w:rPr>
          </w:pPr>
          <w:r w:rsidRPr="00EF0E18">
            <w:rPr>
              <w:rFonts w:ascii="Univers 57 Condensed" w:hAnsi="Univers 57 Condensed"/>
              <w:b/>
              <w:bCs/>
              <w:color w:val="194F90"/>
              <w:spacing w:val="20"/>
              <w:sz w:val="14"/>
              <w:szCs w:val="22"/>
            </w:rPr>
            <w:t>Messing-Sanitär e.V.</w:t>
          </w:r>
        </w:p>
      </w:tc>
      <w:tc>
        <w:tcPr>
          <w:tcW w:w="907" w:type="dxa"/>
          <w:tcBorders>
            <w:bottom w:val="single" w:sz="4" w:space="0" w:color="808080"/>
          </w:tcBorders>
        </w:tcPr>
        <w:p w:rsidR="00CD1C76" w:rsidRPr="00EF0E18" w:rsidRDefault="00CD1C76" w:rsidP="00EF0E18">
          <w:pPr>
            <w:rPr>
              <w:rFonts w:ascii="Univers 57 Condensed" w:hAnsi="Univers 57 Condensed"/>
              <w:bCs/>
              <w:color w:val="808080"/>
              <w:sz w:val="14"/>
              <w:szCs w:val="22"/>
            </w:rPr>
          </w:pPr>
        </w:p>
      </w:tc>
      <w:tc>
        <w:tcPr>
          <w:tcW w:w="2779"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268"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381"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r>
    <w:tr w:rsidR="00CD1C76" w:rsidRPr="00EF0E18">
      <w:trPr>
        <w:trHeight w:val="57"/>
      </w:trPr>
      <w:tc>
        <w:tcPr>
          <w:tcW w:w="1814" w:type="dxa"/>
          <w:vMerge/>
          <w:noWrap/>
        </w:tcPr>
        <w:p w:rsidR="00CD1C76" w:rsidRPr="00EF0E18" w:rsidRDefault="00CD1C76" w:rsidP="00EF0E18">
          <w:pPr>
            <w:rPr>
              <w:rFonts w:ascii="Univers 57 Condensed" w:hAnsi="Univers 57 Condensed"/>
              <w:bCs/>
              <w:color w:val="808080"/>
              <w:sz w:val="14"/>
              <w:szCs w:val="22"/>
              <w:lang w:val="it-IT"/>
            </w:rPr>
          </w:pPr>
        </w:p>
      </w:tc>
      <w:tc>
        <w:tcPr>
          <w:tcW w:w="907" w:type="dxa"/>
          <w:tcBorders>
            <w:top w:val="single" w:sz="4" w:space="0" w:color="808080"/>
          </w:tcBorders>
        </w:tcPr>
        <w:p w:rsidR="00CD1C76" w:rsidRPr="00EF0E18" w:rsidRDefault="00CD1C76" w:rsidP="00EF0E18">
          <w:pPr>
            <w:rPr>
              <w:rFonts w:ascii="Univers 57 Condensed" w:hAnsi="Univers 57 Condensed"/>
              <w:bCs/>
              <w:color w:val="808080"/>
              <w:sz w:val="14"/>
              <w:szCs w:val="22"/>
            </w:rPr>
          </w:pPr>
        </w:p>
      </w:tc>
      <w:tc>
        <w:tcPr>
          <w:tcW w:w="2779"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268"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381"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r>
    <w:tr w:rsidR="00CD1C76" w:rsidRPr="00EF0E18">
      <w:tc>
        <w:tcPr>
          <w:tcW w:w="1814" w:type="dxa"/>
          <w:noWrap/>
        </w:tcPr>
        <w:p w:rsidR="00CD1C76" w:rsidRPr="00EF0E18" w:rsidRDefault="00CD1C76" w:rsidP="00EF0E18">
          <w:pPr>
            <w:rPr>
              <w:rFonts w:ascii="Univers 57 Condensed" w:hAnsi="Univers 57 Condensed"/>
              <w:bCs/>
              <w:color w:val="808080"/>
              <w:spacing w:val="2"/>
              <w:sz w:val="14"/>
              <w:szCs w:val="22"/>
              <w:lang w:val="it-IT"/>
            </w:rPr>
          </w:pPr>
        </w:p>
      </w:tc>
      <w:tc>
        <w:tcPr>
          <w:tcW w:w="907" w:type="dxa"/>
        </w:tcPr>
        <w:p w:rsidR="00CD1C76" w:rsidRPr="00EF0E18" w:rsidRDefault="00CD1C76" w:rsidP="00EF0E18">
          <w:pPr>
            <w:rPr>
              <w:rFonts w:ascii="Univers 57 Condensed" w:hAnsi="Univers 57 Condensed"/>
              <w:bCs/>
              <w:color w:val="808080"/>
              <w:sz w:val="14"/>
              <w:szCs w:val="22"/>
            </w:rPr>
          </w:pPr>
        </w:p>
      </w:tc>
      <w:tc>
        <w:tcPr>
          <w:tcW w:w="2779" w:type="dxa"/>
          <w:noWrap/>
        </w:tcPr>
        <w:p w:rsidR="00CD1C76" w:rsidRPr="00EF0E18" w:rsidRDefault="00CD1C76" w:rsidP="00EF0E18">
          <w:pPr>
            <w:rPr>
              <w:rFonts w:ascii="Univers 57 Condensed" w:hAnsi="Univers 57 Condensed"/>
              <w:bCs/>
              <w:color w:val="808080"/>
              <w:sz w:val="14"/>
              <w:szCs w:val="22"/>
              <w:lang w:val="it-IT"/>
            </w:rPr>
          </w:pPr>
          <w:r w:rsidRPr="00EF0E18">
            <w:rPr>
              <w:rFonts w:ascii="Univers 57 Condensed" w:hAnsi="Univers 57 Condensed"/>
              <w:bCs/>
              <w:color w:val="808080"/>
              <w:sz w:val="14"/>
              <w:szCs w:val="22"/>
            </w:rPr>
            <w:t xml:space="preserve">Telefon: </w:t>
          </w:r>
          <w:r w:rsidRPr="00EF0E18">
            <w:rPr>
              <w:rFonts w:ascii="Univers 57 Condensed" w:hAnsi="Univers 57 Condensed"/>
              <w:bCs/>
              <w:color w:val="808080"/>
              <w:spacing w:val="10"/>
              <w:sz w:val="14"/>
              <w:szCs w:val="22"/>
            </w:rPr>
            <w:t>+49 (0)211 4796 433</w:t>
          </w:r>
        </w:p>
      </w:tc>
      <w:tc>
        <w:tcPr>
          <w:tcW w:w="2268" w:type="dxa"/>
          <w:noWrap/>
        </w:tcPr>
        <w:p w:rsidR="00CD1C76" w:rsidRPr="00EF0E18" w:rsidRDefault="00CD1C76" w:rsidP="00EF0E18">
          <w:pPr>
            <w:rPr>
              <w:rFonts w:ascii="Univers 57 Condensed" w:hAnsi="Univers 57 Condensed"/>
              <w:bCs/>
              <w:color w:val="808080"/>
              <w:sz w:val="14"/>
              <w:szCs w:val="22"/>
              <w:lang w:val="it-IT"/>
            </w:rPr>
          </w:pPr>
          <w:r w:rsidRPr="00EF0E18">
            <w:rPr>
              <w:rFonts w:ascii="Univers 57 Condensed" w:hAnsi="Univers 57 Condensed"/>
              <w:bCs/>
              <w:color w:val="808080"/>
              <w:sz w:val="14"/>
              <w:szCs w:val="22"/>
            </w:rPr>
            <w:t xml:space="preserve">Vereinsregister Düsseldorf: </w:t>
          </w:r>
          <w:r w:rsidRPr="00EF0E18">
            <w:rPr>
              <w:rFonts w:ascii="Univers 57 Condensed" w:hAnsi="Univers 57 Condensed"/>
              <w:bCs/>
              <w:color w:val="808080"/>
              <w:spacing w:val="10"/>
              <w:sz w:val="14"/>
              <w:szCs w:val="22"/>
            </w:rPr>
            <w:t>VR 11532</w:t>
          </w:r>
        </w:p>
      </w:tc>
      <w:tc>
        <w:tcPr>
          <w:tcW w:w="2381"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Bankverbindung: Deutsche Bank PGK AG</w:t>
          </w:r>
        </w:p>
      </w:tc>
    </w:tr>
    <w:tr w:rsidR="00CD1C76" w:rsidRPr="00EF0E18">
      <w:tc>
        <w:tcPr>
          <w:tcW w:w="2721" w:type="dxa"/>
          <w:gridSpan w:val="2"/>
          <w:noWrap/>
        </w:tcPr>
        <w:p w:rsidR="00CD1C76" w:rsidRPr="00EF0E18" w:rsidRDefault="00CD1C76" w:rsidP="00EF0E18">
          <w:pPr>
            <w:rPr>
              <w:rFonts w:ascii="Univers 57 Condensed" w:hAnsi="Univers 57 Condensed"/>
              <w:bCs/>
              <w:color w:val="808080"/>
              <w:spacing w:val="16"/>
              <w:sz w:val="14"/>
              <w:szCs w:val="22"/>
            </w:rPr>
          </w:pPr>
          <w:r w:rsidRPr="00EF0E18">
            <w:rPr>
              <w:rFonts w:ascii="Univers 57 Condensed" w:hAnsi="Univers 57 Condensed"/>
              <w:bCs/>
              <w:color w:val="808080"/>
              <w:spacing w:val="16"/>
              <w:sz w:val="14"/>
              <w:szCs w:val="22"/>
              <w:lang w:val="it-IT"/>
            </w:rPr>
            <w:t>Am Bonneshof 5 - 40474 Düsseldorf</w:t>
          </w:r>
        </w:p>
      </w:tc>
      <w:tc>
        <w:tcPr>
          <w:tcW w:w="2779"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Telefax: </w:t>
          </w:r>
          <w:r w:rsidRPr="00EF0E18">
            <w:rPr>
              <w:rFonts w:ascii="Univers 57 Condensed" w:hAnsi="Univers 57 Condensed"/>
              <w:bCs/>
              <w:color w:val="808080"/>
              <w:spacing w:val="10"/>
              <w:sz w:val="14"/>
              <w:szCs w:val="22"/>
            </w:rPr>
            <w:t>+49 (0)211 4796 405</w:t>
          </w:r>
        </w:p>
      </w:tc>
      <w:tc>
        <w:tcPr>
          <w:tcW w:w="2268"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Steuernummer: </w:t>
          </w:r>
          <w:r w:rsidRPr="00EF0E18">
            <w:rPr>
              <w:rFonts w:ascii="Univers 57 Condensed" w:hAnsi="Univers 57 Condensed"/>
              <w:bCs/>
              <w:color w:val="808080"/>
              <w:spacing w:val="20"/>
              <w:sz w:val="14"/>
              <w:szCs w:val="22"/>
            </w:rPr>
            <w:t>105/5893/1121</w:t>
          </w:r>
        </w:p>
      </w:tc>
      <w:tc>
        <w:tcPr>
          <w:tcW w:w="2381" w:type="dxa"/>
          <w:noWrap/>
        </w:tcPr>
        <w:p w:rsidR="00CD1C76" w:rsidRPr="00EF0E18" w:rsidRDefault="00CD1C76" w:rsidP="00EF0E18">
          <w:pPr>
            <w:rPr>
              <w:rFonts w:ascii="Univers 57 Condensed" w:hAnsi="Univers 57 Condensed"/>
              <w:bCs/>
              <w:color w:val="808080"/>
              <w:spacing w:val="10"/>
              <w:sz w:val="14"/>
              <w:szCs w:val="22"/>
            </w:rPr>
          </w:pPr>
          <w:r w:rsidRPr="00EF0E18">
            <w:rPr>
              <w:rFonts w:ascii="Univers 57 Condensed" w:hAnsi="Univers 57 Condensed"/>
              <w:bCs/>
              <w:color w:val="808080"/>
              <w:sz w:val="14"/>
              <w:szCs w:val="22"/>
            </w:rPr>
            <w:t>IBAN:</w:t>
          </w:r>
          <w:r w:rsidRPr="00EF0E18">
            <w:rPr>
              <w:rFonts w:ascii="Univers 57 Condensed" w:hAnsi="Univers 57 Condensed"/>
              <w:bCs/>
              <w:color w:val="808080"/>
              <w:spacing w:val="10"/>
              <w:sz w:val="14"/>
              <w:szCs w:val="22"/>
            </w:rPr>
            <w:t xml:space="preserve"> </w:t>
          </w:r>
          <w:r w:rsidRPr="00EF0E18">
            <w:rPr>
              <w:rFonts w:ascii="Univers 57 Condensed" w:hAnsi="Univers 57 Condensed"/>
              <w:bCs/>
              <w:color w:val="808080"/>
              <w:spacing w:val="15"/>
              <w:sz w:val="14"/>
              <w:szCs w:val="22"/>
            </w:rPr>
            <w:t>DE61 3007 0024 0223 4532 00</w:t>
          </w:r>
        </w:p>
      </w:tc>
    </w:tr>
    <w:tr w:rsidR="00CD1C76" w:rsidRPr="00EF0E18">
      <w:tc>
        <w:tcPr>
          <w:tcW w:w="2721" w:type="dxa"/>
          <w:gridSpan w:val="2"/>
          <w:noWrap/>
        </w:tcPr>
        <w:p w:rsidR="00CD1C76" w:rsidRPr="00EF0E18" w:rsidRDefault="00CD1C76" w:rsidP="00EF0E18">
          <w:pPr>
            <w:rPr>
              <w:rFonts w:ascii="Univers 57 Condensed" w:hAnsi="Univers 57 Condensed"/>
              <w:bCs/>
              <w:color w:val="808080"/>
              <w:spacing w:val="4"/>
              <w:sz w:val="14"/>
              <w:szCs w:val="22"/>
              <w:lang w:val="it-IT"/>
            </w:rPr>
          </w:pPr>
          <w:r w:rsidRPr="00EF0E18">
            <w:rPr>
              <w:rFonts w:ascii="Univers 57 Condensed" w:hAnsi="Univers 57 Condensed"/>
              <w:bCs/>
              <w:color w:val="808080"/>
              <w:spacing w:val="4"/>
              <w:sz w:val="14"/>
              <w:szCs w:val="22"/>
              <w:lang w:val="en-US"/>
            </w:rPr>
            <w:t>Website: http://www.Messing-Sanitaer.de</w:t>
          </w:r>
        </w:p>
      </w:tc>
      <w:tc>
        <w:tcPr>
          <w:tcW w:w="2779"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lang w:val="it-IT"/>
            </w:rPr>
            <w:t>Email: Gesamtverband@Messing-Sanitaer.de</w:t>
          </w:r>
        </w:p>
      </w:tc>
      <w:tc>
        <w:tcPr>
          <w:tcW w:w="2268"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USt-IdNr.: </w:t>
          </w:r>
          <w:r w:rsidRPr="00EF0E18">
            <w:rPr>
              <w:rFonts w:ascii="Univers 57 Condensed" w:hAnsi="Univers 57 Condensed"/>
              <w:bCs/>
              <w:color w:val="808080"/>
              <w:spacing w:val="20"/>
              <w:sz w:val="14"/>
              <w:szCs w:val="22"/>
            </w:rPr>
            <w:t>DE313922403</w:t>
          </w:r>
        </w:p>
      </w:tc>
      <w:tc>
        <w:tcPr>
          <w:tcW w:w="2381" w:type="dxa"/>
          <w:noWrap/>
        </w:tcPr>
        <w:p w:rsidR="00CD1C76" w:rsidRPr="00EF0E18" w:rsidRDefault="00CD1C76" w:rsidP="00EF0E18">
          <w:pPr>
            <w:rPr>
              <w:rFonts w:ascii="Univers 57 Condensed" w:hAnsi="Univers 57 Condensed"/>
              <w:bCs/>
              <w:color w:val="808080"/>
              <w:spacing w:val="10"/>
              <w:sz w:val="14"/>
              <w:szCs w:val="22"/>
            </w:rPr>
          </w:pPr>
          <w:r w:rsidRPr="00EF0E18">
            <w:rPr>
              <w:rFonts w:ascii="Univers 57 Condensed" w:hAnsi="Univers 57 Condensed"/>
              <w:bCs/>
              <w:color w:val="808080"/>
              <w:sz w:val="14"/>
              <w:szCs w:val="22"/>
            </w:rPr>
            <w:t xml:space="preserve">BIC: </w:t>
          </w:r>
          <w:r w:rsidRPr="00EF0E18">
            <w:rPr>
              <w:rFonts w:ascii="Univers 57 Condensed" w:hAnsi="Univers 57 Condensed"/>
              <w:bCs/>
              <w:color w:val="808080"/>
              <w:spacing w:val="14"/>
              <w:sz w:val="14"/>
              <w:szCs w:val="22"/>
            </w:rPr>
            <w:t>DEUTDEDBDUE</w:t>
          </w:r>
        </w:p>
      </w:tc>
    </w:tr>
  </w:tbl>
  <w:p w:rsidR="00CD1C76" w:rsidRPr="00D5332F" w:rsidRDefault="00CD1C76">
    <w:pPr>
      <w:pStyle w:val="Fuzeile"/>
      <w:rPr>
        <w:sz w:val="10"/>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1C76" w:rsidRDefault="00CD1C76">
      <w:r>
        <w:separator/>
      </w:r>
    </w:p>
  </w:footnote>
  <w:footnote w:type="continuationSeparator" w:id="0">
    <w:p w:rsidR="00CD1C76" w:rsidRDefault="00CD1C7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CD1C76" w:rsidRPr="00092AB4">
      <w:tc>
        <w:tcPr>
          <w:tcW w:w="4747" w:type="dxa"/>
        </w:tcPr>
        <w:p w:rsidR="00CD1C76" w:rsidRPr="007B2C35" w:rsidRDefault="00CD1C76">
          <w:pPr>
            <w:pStyle w:val="Kopfzeile"/>
            <w:rPr>
              <w:rFonts w:cs="Arial"/>
              <w:b/>
              <w:bCs/>
              <w:color w:val="808080"/>
              <w:spacing w:val="40"/>
              <w:sz w:val="16"/>
            </w:rPr>
          </w:pPr>
          <w:r w:rsidRPr="007B2C35">
            <w:rPr>
              <w:rFonts w:cs="Arial"/>
              <w:b/>
              <w:bCs/>
              <w:color w:val="808080"/>
              <w:spacing w:val="40"/>
              <w:sz w:val="16"/>
            </w:rPr>
            <w:t>GESAMTVERBAND</w:t>
          </w:r>
        </w:p>
        <w:p w:rsidR="00CD1C76" w:rsidRPr="007B2C35" w:rsidRDefault="00CD1C76">
          <w:pPr>
            <w:pStyle w:val="Kopfzeile"/>
            <w:spacing w:after="120"/>
            <w:rPr>
              <w:rFonts w:ascii="Helvetica" w:hAnsi="Helvetica"/>
              <w:b/>
              <w:bCs/>
              <w:spacing w:val="8"/>
              <w:sz w:val="14"/>
            </w:rPr>
          </w:pPr>
          <w:r w:rsidRPr="007B2C35">
            <w:rPr>
              <w:rFonts w:cs="Arial"/>
              <w:b/>
              <w:bCs/>
              <w:color w:val="808080"/>
              <w:spacing w:val="8"/>
              <w:sz w:val="16"/>
            </w:rPr>
            <w:t>MESSING-SANITÄR e.V.</w:t>
          </w:r>
        </w:p>
      </w:tc>
      <w:tc>
        <w:tcPr>
          <w:tcW w:w="4748" w:type="dxa"/>
        </w:tcPr>
        <w:p w:rsidR="00CD1C76" w:rsidRPr="00092AB4" w:rsidRDefault="00CD1C76">
          <w:pPr>
            <w:pStyle w:val="Kopfzeile"/>
            <w:spacing w:after="120"/>
            <w:jc w:val="right"/>
            <w:rPr>
              <w:rStyle w:val="Seitenzahl"/>
            </w:rPr>
          </w:pPr>
          <w:r w:rsidRPr="00092AB4">
            <w:rPr>
              <w:rStyle w:val="Seitenzahl"/>
              <w:rFonts w:cs="Arial"/>
              <w:b/>
              <w:bCs/>
              <w:color w:val="808080"/>
              <w:sz w:val="16"/>
            </w:rPr>
            <w:t>Presseinformation</w:t>
          </w:r>
        </w:p>
        <w:p w:rsidR="00CD1C76" w:rsidRPr="00092AB4" w:rsidRDefault="00CD1C76">
          <w:pPr>
            <w:pStyle w:val="Kopfzeile"/>
            <w:spacing w:after="120"/>
            <w:jc w:val="right"/>
            <w:rPr>
              <w:rFonts w:cs="Arial"/>
              <w:b/>
              <w:bCs/>
              <w:color w:val="808080"/>
              <w:sz w:val="16"/>
            </w:rPr>
          </w:pPr>
          <w:r w:rsidRPr="00092AB4">
            <w:rPr>
              <w:rStyle w:val="Seitenzahl"/>
              <w:rFonts w:cs="Arial"/>
              <w:b/>
              <w:bCs/>
              <w:color w:val="808080"/>
              <w:sz w:val="16"/>
            </w:rPr>
            <w:t xml:space="preserve">Seite </w:t>
          </w:r>
          <w:r w:rsidR="009008B4" w:rsidRPr="00092AB4">
            <w:rPr>
              <w:rStyle w:val="Seitenzahl"/>
              <w:rFonts w:cs="Arial"/>
              <w:b/>
              <w:bCs/>
              <w:sz w:val="16"/>
            </w:rPr>
            <w:fldChar w:fldCharType="begin"/>
          </w:r>
          <w:r w:rsidRPr="00092AB4">
            <w:rPr>
              <w:rStyle w:val="Seitenzahl"/>
              <w:rFonts w:cs="Arial"/>
              <w:b/>
              <w:bCs/>
              <w:sz w:val="16"/>
            </w:rPr>
            <w:instrText xml:space="preserve"> </w:instrText>
          </w:r>
          <w:r>
            <w:rPr>
              <w:rStyle w:val="Seitenzahl"/>
              <w:rFonts w:cs="Arial"/>
              <w:b/>
              <w:bCs/>
              <w:sz w:val="16"/>
            </w:rPr>
            <w:instrText>PAGE</w:instrText>
          </w:r>
          <w:r w:rsidRPr="00092AB4">
            <w:rPr>
              <w:rStyle w:val="Seitenzahl"/>
              <w:rFonts w:cs="Arial"/>
              <w:b/>
              <w:bCs/>
              <w:sz w:val="16"/>
            </w:rPr>
            <w:instrText xml:space="preserve"> </w:instrText>
          </w:r>
          <w:r w:rsidR="009008B4" w:rsidRPr="00092AB4">
            <w:rPr>
              <w:rStyle w:val="Seitenzahl"/>
              <w:rFonts w:cs="Arial"/>
              <w:b/>
              <w:bCs/>
              <w:sz w:val="16"/>
            </w:rPr>
            <w:fldChar w:fldCharType="separate"/>
          </w:r>
          <w:r w:rsidR="00E25560">
            <w:rPr>
              <w:rStyle w:val="Seitenzahl"/>
              <w:rFonts w:cs="Arial"/>
              <w:b/>
              <w:bCs/>
              <w:noProof/>
              <w:sz w:val="16"/>
            </w:rPr>
            <w:t>2</w:t>
          </w:r>
          <w:r w:rsidR="009008B4" w:rsidRPr="00092AB4">
            <w:rPr>
              <w:rStyle w:val="Seitenzahl"/>
              <w:rFonts w:cs="Arial"/>
              <w:b/>
              <w:bCs/>
              <w:sz w:val="16"/>
            </w:rPr>
            <w:fldChar w:fldCharType="end"/>
          </w:r>
          <w:r w:rsidRPr="00092AB4">
            <w:rPr>
              <w:rStyle w:val="Seitenzahl"/>
              <w:rFonts w:cs="Arial"/>
              <w:b/>
              <w:bCs/>
              <w:color w:val="808080"/>
              <w:sz w:val="16"/>
            </w:rPr>
            <w:t xml:space="preserve"> von </w:t>
          </w:r>
          <w:r w:rsidR="009008B4" w:rsidRPr="00092AB4">
            <w:rPr>
              <w:rStyle w:val="Seitenzahl"/>
              <w:rFonts w:cs="Arial"/>
              <w:b/>
              <w:bCs/>
              <w:color w:val="808080"/>
              <w:sz w:val="16"/>
            </w:rPr>
            <w:fldChar w:fldCharType="begin"/>
          </w:r>
          <w:r w:rsidRPr="00092AB4">
            <w:rPr>
              <w:rStyle w:val="Seitenzahl"/>
              <w:rFonts w:cs="Arial"/>
              <w:b/>
              <w:bCs/>
              <w:color w:val="808080"/>
              <w:sz w:val="16"/>
            </w:rPr>
            <w:instrText xml:space="preserve"> </w:instrText>
          </w:r>
          <w:r>
            <w:rPr>
              <w:rStyle w:val="Seitenzahl"/>
              <w:rFonts w:cs="Arial"/>
              <w:b/>
              <w:bCs/>
              <w:color w:val="808080"/>
              <w:sz w:val="16"/>
            </w:rPr>
            <w:instrText>NUMPAGES</w:instrText>
          </w:r>
          <w:r w:rsidRPr="00092AB4">
            <w:rPr>
              <w:rStyle w:val="Seitenzahl"/>
              <w:rFonts w:cs="Arial"/>
              <w:b/>
              <w:bCs/>
              <w:color w:val="808080"/>
              <w:sz w:val="16"/>
            </w:rPr>
            <w:instrText xml:space="preserve"> </w:instrText>
          </w:r>
          <w:r w:rsidR="009008B4" w:rsidRPr="00092AB4">
            <w:rPr>
              <w:rStyle w:val="Seitenzahl"/>
              <w:rFonts w:cs="Arial"/>
              <w:b/>
              <w:bCs/>
              <w:color w:val="808080"/>
              <w:sz w:val="16"/>
            </w:rPr>
            <w:fldChar w:fldCharType="separate"/>
          </w:r>
          <w:r w:rsidR="00E25560">
            <w:rPr>
              <w:rStyle w:val="Seitenzahl"/>
              <w:rFonts w:cs="Arial"/>
              <w:b/>
              <w:bCs/>
              <w:noProof/>
              <w:color w:val="808080"/>
              <w:sz w:val="16"/>
            </w:rPr>
            <w:t>3</w:t>
          </w:r>
          <w:r w:rsidR="009008B4" w:rsidRPr="00092AB4">
            <w:rPr>
              <w:rStyle w:val="Seitenzahl"/>
              <w:rFonts w:cs="Arial"/>
              <w:b/>
              <w:bCs/>
              <w:color w:val="808080"/>
              <w:sz w:val="16"/>
            </w:rPr>
            <w:fldChar w:fldCharType="end"/>
          </w:r>
        </w:p>
      </w:tc>
    </w:tr>
  </w:tbl>
  <w:p w:rsidR="00CD1C76" w:rsidRDefault="00CD1C76">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C76" w:rsidRPr="001D5F55" w:rsidRDefault="00CD1C76" w:rsidP="00651E9F">
    <w:pPr>
      <w:ind w:left="-397"/>
      <w:rPr>
        <w:b/>
        <w:bCs/>
        <w:color w:val="808080"/>
        <w:spacing w:val="72"/>
        <w:sz w:val="32"/>
      </w:rPr>
    </w:pPr>
    <w:r w:rsidRPr="001D5F55">
      <w:rPr>
        <w:b/>
        <w:bCs/>
        <w:noProof/>
        <w:color w:val="808080"/>
        <w:spacing w:val="72"/>
        <w:sz w:val="32"/>
      </w:rPr>
      <w:drawing>
        <wp:anchor distT="0" distB="0" distL="114300" distR="114300" simplePos="0" relativeHeight="251658240" behindDoc="0" locked="0" layoutInCell="1" allowOverlap="1">
          <wp:simplePos x="0" y="0"/>
          <wp:positionH relativeFrom="column">
            <wp:posOffset>5472430</wp:posOffset>
          </wp:positionH>
          <wp:positionV relativeFrom="page">
            <wp:posOffset>417830</wp:posOffset>
          </wp:positionV>
          <wp:extent cx="719640" cy="719640"/>
          <wp:effectExtent l="0" t="0" r="4445" b="444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S_Logo_Var1_25x25.gif"/>
                  <pic:cNvPicPr/>
                </pic:nvPicPr>
                <pic:blipFill>
                  <a:blip r:embed="rId1">
                    <a:extLst>
                      <a:ext uri="{28A0092B-C50C-407E-A947-70E740481C1C}">
                        <a14:useLocalDpi xmlns:arto="http://schemas.microsoft.com/office/word/2006/arto"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719640" cy="719640"/>
                  </a:xfrm>
                  <a:prstGeom prst="rect">
                    <a:avLst/>
                  </a:prstGeom>
                </pic:spPr>
              </pic:pic>
            </a:graphicData>
          </a:graphic>
        </wp:anchor>
      </w:drawing>
    </w:r>
    <w:r w:rsidRPr="001D5F55">
      <w:rPr>
        <w:b/>
        <w:bCs/>
        <w:color w:val="808080"/>
        <w:spacing w:val="72"/>
        <w:sz w:val="32"/>
      </w:rPr>
      <w:t>GESAMTVERBAND</w:t>
    </w:r>
  </w:p>
  <w:p w:rsidR="00CD1C76" w:rsidRPr="001D5F55" w:rsidRDefault="009008B4" w:rsidP="00651E9F">
    <w:pPr>
      <w:spacing w:after="1200"/>
      <w:ind w:left="-397"/>
      <w:rPr>
        <w:b/>
        <w:bCs/>
        <w:color w:val="808080"/>
        <w:spacing w:val="10"/>
        <w:sz w:val="32"/>
      </w:rPr>
    </w:pPr>
    <w:r w:rsidRPr="009008B4">
      <w:rPr>
        <w:b/>
        <w:noProof/>
        <w:spacing w:val="10"/>
        <w:sz w:val="32"/>
      </w:rPr>
      <w:pict>
        <v:line id="Line 3" o:spid="_x0000_s4096" style="position:absolute;left:0;text-align:left;z-index:251657216;visibility:visible;mso-position-vertical-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00CD1C76" w:rsidRPr="001D5F55">
      <w:rPr>
        <w:b/>
        <w:bCs/>
        <w:color w:val="808080"/>
        <w:spacing w:val="10"/>
        <w:sz w:val="32"/>
      </w:rPr>
      <w:t>MESSING-SANITÄR e.V.</w:t>
    </w:r>
  </w:p>
  <w:p w:rsidR="00CD1C76" w:rsidRPr="003472BC" w:rsidRDefault="00CD1C76" w:rsidP="00027004">
    <w:pPr>
      <w:pStyle w:val="berschrift1"/>
      <w:spacing w:after="360"/>
      <w:rPr>
        <w:rFonts w:ascii="Helvetica" w:hAnsi="Helvetica"/>
        <w:caps/>
        <w:color w:val="auto"/>
        <w:sz w:val="24"/>
      </w:rPr>
    </w:pPr>
    <w:r>
      <w:rPr>
        <w:rFonts w:ascii="Helvetica" w:hAnsi="Helvetica"/>
        <w:caps/>
        <w:color w:val="auto"/>
        <w:sz w:val="24"/>
      </w:rPr>
      <w:t>PRESSEINFORMATION</w:t>
    </w:r>
  </w:p>
  <w:p w:rsidR="00CD1C76" w:rsidRPr="001D5F55" w:rsidRDefault="00CD1C76" w:rsidP="00027004">
    <w:pPr>
      <w:pStyle w:val="berschrift1"/>
      <w:spacing w:after="360"/>
      <w:rPr>
        <w:rFonts w:ascii="Arial" w:hAnsi="Arial" w:cs="Arial"/>
        <w:caps/>
        <w:color w:val="auto"/>
        <w:sz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9"/>
  <w:activeWritingStyle w:appName="MSWord" w:lang="de-DE" w:vendorID="9" w:dllVersion="512" w:checkStyle="1"/>
  <w:activeWritingStyle w:appName="MSWord" w:lang="it-IT" w:vendorID="3" w:dllVersion="517" w:checkStyle="1"/>
  <w:attachedTemplate r:id="rId1"/>
  <w:stylePaneFormatFilter w:val="3701"/>
  <w:doNotTrackMoves/>
  <w:defaultTabStop w:val="709"/>
  <w:hyphenationZone w:val="397"/>
  <w:noPunctuationKerning/>
  <w:characterSpacingControl w:val="doNotCompress"/>
  <w:savePreviewPicture/>
  <w:hdrShapeDefaults>
    <o:shapedefaults v:ext="edit" spidmax="4099"/>
    <o:shapelayout v:ext="edit">
      <o:idmap v:ext="edit" data="4"/>
    </o:shapelayout>
  </w:hdrShapeDefaults>
  <w:footnotePr>
    <w:footnote w:id="-1"/>
    <w:footnote w:id="0"/>
  </w:footnotePr>
  <w:endnotePr>
    <w:endnote w:id="-1"/>
    <w:endnote w:id="0"/>
  </w:endnotePr>
  <w:compat/>
  <w:rsids>
    <w:rsidRoot w:val="00A26E7B"/>
    <w:rsid w:val="0000492E"/>
    <w:rsid w:val="000161F2"/>
    <w:rsid w:val="00027004"/>
    <w:rsid w:val="00050EDC"/>
    <w:rsid w:val="000868DD"/>
    <w:rsid w:val="00092AB4"/>
    <w:rsid w:val="000953CC"/>
    <w:rsid w:val="000B28A9"/>
    <w:rsid w:val="000B5F4B"/>
    <w:rsid w:val="000B7E23"/>
    <w:rsid w:val="000C058A"/>
    <w:rsid w:val="000C2D23"/>
    <w:rsid w:val="000D3D02"/>
    <w:rsid w:val="000E368B"/>
    <w:rsid w:val="000F1712"/>
    <w:rsid w:val="000F6B57"/>
    <w:rsid w:val="0011484C"/>
    <w:rsid w:val="00120D7B"/>
    <w:rsid w:val="00122542"/>
    <w:rsid w:val="00176DFA"/>
    <w:rsid w:val="00193D8E"/>
    <w:rsid w:val="001A5860"/>
    <w:rsid w:val="001B035C"/>
    <w:rsid w:val="001B7DCC"/>
    <w:rsid w:val="001D5F55"/>
    <w:rsid w:val="001E06BA"/>
    <w:rsid w:val="001F11DD"/>
    <w:rsid w:val="001F37EF"/>
    <w:rsid w:val="001F3876"/>
    <w:rsid w:val="00230976"/>
    <w:rsid w:val="00247F91"/>
    <w:rsid w:val="00277697"/>
    <w:rsid w:val="00284014"/>
    <w:rsid w:val="00290BAE"/>
    <w:rsid w:val="002920A0"/>
    <w:rsid w:val="002C0BA0"/>
    <w:rsid w:val="002C2B10"/>
    <w:rsid w:val="002C6751"/>
    <w:rsid w:val="002D7515"/>
    <w:rsid w:val="002E27FD"/>
    <w:rsid w:val="003001C8"/>
    <w:rsid w:val="00313C3C"/>
    <w:rsid w:val="00324EF8"/>
    <w:rsid w:val="0033270E"/>
    <w:rsid w:val="003472BC"/>
    <w:rsid w:val="00372BF4"/>
    <w:rsid w:val="0038290B"/>
    <w:rsid w:val="003837CA"/>
    <w:rsid w:val="003A05A4"/>
    <w:rsid w:val="003B1551"/>
    <w:rsid w:val="003B1DFA"/>
    <w:rsid w:val="003C7924"/>
    <w:rsid w:val="003D2A0D"/>
    <w:rsid w:val="00415F49"/>
    <w:rsid w:val="00442E65"/>
    <w:rsid w:val="00464FF0"/>
    <w:rsid w:val="0046503B"/>
    <w:rsid w:val="00471044"/>
    <w:rsid w:val="00484DD6"/>
    <w:rsid w:val="0049485B"/>
    <w:rsid w:val="004A4E3D"/>
    <w:rsid w:val="004B64D4"/>
    <w:rsid w:val="004E56E5"/>
    <w:rsid w:val="004F0EF8"/>
    <w:rsid w:val="005022D4"/>
    <w:rsid w:val="005024B4"/>
    <w:rsid w:val="00506CB5"/>
    <w:rsid w:val="00515C59"/>
    <w:rsid w:val="00527359"/>
    <w:rsid w:val="005331B6"/>
    <w:rsid w:val="00544F60"/>
    <w:rsid w:val="00557195"/>
    <w:rsid w:val="005671C3"/>
    <w:rsid w:val="005747BD"/>
    <w:rsid w:val="00587C8D"/>
    <w:rsid w:val="005B0F8D"/>
    <w:rsid w:val="005C4D9C"/>
    <w:rsid w:val="005C63DE"/>
    <w:rsid w:val="005E507F"/>
    <w:rsid w:val="00620836"/>
    <w:rsid w:val="006308E0"/>
    <w:rsid w:val="0065029E"/>
    <w:rsid w:val="00651E9F"/>
    <w:rsid w:val="00666839"/>
    <w:rsid w:val="00681652"/>
    <w:rsid w:val="00687BE2"/>
    <w:rsid w:val="00694762"/>
    <w:rsid w:val="006A1302"/>
    <w:rsid w:val="006B345E"/>
    <w:rsid w:val="006B350A"/>
    <w:rsid w:val="006C00BA"/>
    <w:rsid w:val="006C4F8F"/>
    <w:rsid w:val="006D4CB5"/>
    <w:rsid w:val="006E2D86"/>
    <w:rsid w:val="006E348C"/>
    <w:rsid w:val="006F1EC9"/>
    <w:rsid w:val="006F323F"/>
    <w:rsid w:val="00706C0B"/>
    <w:rsid w:val="0072013F"/>
    <w:rsid w:val="00727E31"/>
    <w:rsid w:val="0073255A"/>
    <w:rsid w:val="007411FA"/>
    <w:rsid w:val="00761620"/>
    <w:rsid w:val="007746B1"/>
    <w:rsid w:val="00781AFB"/>
    <w:rsid w:val="00785556"/>
    <w:rsid w:val="0078587E"/>
    <w:rsid w:val="00792188"/>
    <w:rsid w:val="0079402B"/>
    <w:rsid w:val="007B05FE"/>
    <w:rsid w:val="007B2C35"/>
    <w:rsid w:val="007C5F34"/>
    <w:rsid w:val="007C6F0B"/>
    <w:rsid w:val="007D0579"/>
    <w:rsid w:val="007D65C9"/>
    <w:rsid w:val="00802800"/>
    <w:rsid w:val="00814840"/>
    <w:rsid w:val="00820641"/>
    <w:rsid w:val="00821227"/>
    <w:rsid w:val="00832D6A"/>
    <w:rsid w:val="00843D0B"/>
    <w:rsid w:val="008548A3"/>
    <w:rsid w:val="00856329"/>
    <w:rsid w:val="00860A6D"/>
    <w:rsid w:val="0086269C"/>
    <w:rsid w:val="00864F14"/>
    <w:rsid w:val="00867950"/>
    <w:rsid w:val="008B30EE"/>
    <w:rsid w:val="008B636B"/>
    <w:rsid w:val="008F7B23"/>
    <w:rsid w:val="009008B4"/>
    <w:rsid w:val="00904B7C"/>
    <w:rsid w:val="00912765"/>
    <w:rsid w:val="00940F70"/>
    <w:rsid w:val="00944F65"/>
    <w:rsid w:val="00965651"/>
    <w:rsid w:val="00966C4B"/>
    <w:rsid w:val="00970B48"/>
    <w:rsid w:val="00974201"/>
    <w:rsid w:val="00974409"/>
    <w:rsid w:val="00983761"/>
    <w:rsid w:val="00996799"/>
    <w:rsid w:val="009B7B69"/>
    <w:rsid w:val="009C5B84"/>
    <w:rsid w:val="009C6D49"/>
    <w:rsid w:val="009D033D"/>
    <w:rsid w:val="009E548D"/>
    <w:rsid w:val="009F0F9F"/>
    <w:rsid w:val="00A13B12"/>
    <w:rsid w:val="00A16D28"/>
    <w:rsid w:val="00A26E7B"/>
    <w:rsid w:val="00A327B5"/>
    <w:rsid w:val="00A3589D"/>
    <w:rsid w:val="00A54107"/>
    <w:rsid w:val="00A56AEC"/>
    <w:rsid w:val="00A91AE9"/>
    <w:rsid w:val="00AA0A2A"/>
    <w:rsid w:val="00AA6C75"/>
    <w:rsid w:val="00AB42D3"/>
    <w:rsid w:val="00AE604B"/>
    <w:rsid w:val="00AE68F0"/>
    <w:rsid w:val="00B10301"/>
    <w:rsid w:val="00B2144F"/>
    <w:rsid w:val="00B236FE"/>
    <w:rsid w:val="00B31E0D"/>
    <w:rsid w:val="00B41826"/>
    <w:rsid w:val="00B62004"/>
    <w:rsid w:val="00BB2AFB"/>
    <w:rsid w:val="00BD07C2"/>
    <w:rsid w:val="00BD0B49"/>
    <w:rsid w:val="00BD6EE3"/>
    <w:rsid w:val="00BE1892"/>
    <w:rsid w:val="00BE4C1B"/>
    <w:rsid w:val="00BE4C5E"/>
    <w:rsid w:val="00BE6F4D"/>
    <w:rsid w:val="00BF532C"/>
    <w:rsid w:val="00BF6F13"/>
    <w:rsid w:val="00C026AF"/>
    <w:rsid w:val="00C242FB"/>
    <w:rsid w:val="00C249CF"/>
    <w:rsid w:val="00C35918"/>
    <w:rsid w:val="00C4085E"/>
    <w:rsid w:val="00C42B34"/>
    <w:rsid w:val="00C4409E"/>
    <w:rsid w:val="00C57AFF"/>
    <w:rsid w:val="00C75873"/>
    <w:rsid w:val="00C75A56"/>
    <w:rsid w:val="00C9004A"/>
    <w:rsid w:val="00C92723"/>
    <w:rsid w:val="00CA73C4"/>
    <w:rsid w:val="00CB02C3"/>
    <w:rsid w:val="00CC791B"/>
    <w:rsid w:val="00CD0A08"/>
    <w:rsid w:val="00CD1C76"/>
    <w:rsid w:val="00CF036A"/>
    <w:rsid w:val="00CF4D70"/>
    <w:rsid w:val="00D10E7D"/>
    <w:rsid w:val="00D13DFD"/>
    <w:rsid w:val="00D1506E"/>
    <w:rsid w:val="00D361F8"/>
    <w:rsid w:val="00D42DF3"/>
    <w:rsid w:val="00D46931"/>
    <w:rsid w:val="00D5332F"/>
    <w:rsid w:val="00D60225"/>
    <w:rsid w:val="00D852E4"/>
    <w:rsid w:val="00D912D1"/>
    <w:rsid w:val="00D95A74"/>
    <w:rsid w:val="00D95AAC"/>
    <w:rsid w:val="00D963A0"/>
    <w:rsid w:val="00DA4325"/>
    <w:rsid w:val="00DB7703"/>
    <w:rsid w:val="00DC39F0"/>
    <w:rsid w:val="00DD08CE"/>
    <w:rsid w:val="00DD0E67"/>
    <w:rsid w:val="00DD142D"/>
    <w:rsid w:val="00DE6AC1"/>
    <w:rsid w:val="00DF55B3"/>
    <w:rsid w:val="00E009E1"/>
    <w:rsid w:val="00E00D72"/>
    <w:rsid w:val="00E0542A"/>
    <w:rsid w:val="00E07AB1"/>
    <w:rsid w:val="00E1118B"/>
    <w:rsid w:val="00E1303F"/>
    <w:rsid w:val="00E13F73"/>
    <w:rsid w:val="00E25560"/>
    <w:rsid w:val="00E56808"/>
    <w:rsid w:val="00E60D77"/>
    <w:rsid w:val="00E638CC"/>
    <w:rsid w:val="00E80EF7"/>
    <w:rsid w:val="00EA0F96"/>
    <w:rsid w:val="00EA49D8"/>
    <w:rsid w:val="00EA4F78"/>
    <w:rsid w:val="00EC0686"/>
    <w:rsid w:val="00EC5F77"/>
    <w:rsid w:val="00ED7570"/>
    <w:rsid w:val="00EF0E18"/>
    <w:rsid w:val="00EF410A"/>
    <w:rsid w:val="00F20A15"/>
    <w:rsid w:val="00F322D8"/>
    <w:rsid w:val="00F52438"/>
    <w:rsid w:val="00F54ABC"/>
    <w:rsid w:val="00F60D3E"/>
    <w:rsid w:val="00F65D02"/>
    <w:rsid w:val="00F72CEF"/>
    <w:rsid w:val="00F922C0"/>
    <w:rsid w:val="00F940E8"/>
    <w:rsid w:val="00F96D28"/>
    <w:rsid w:val="00FA3D27"/>
    <w:rsid w:val="00FC7F2B"/>
    <w:rsid w:val="00FF4634"/>
  </w:rsids>
  <m:mathPr>
    <m:mathFont m:val="American Typewriter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C6D49"/>
    <w:rPr>
      <w:rFonts w:ascii="Arial" w:hAnsi="Arial"/>
      <w:color w:val="000000"/>
      <w:sz w:val="22"/>
    </w:rPr>
  </w:style>
  <w:style w:type="paragraph" w:styleId="berschrift1">
    <w:name w:val="heading 1"/>
    <w:basedOn w:val="Standard"/>
    <w:next w:val="Standard"/>
    <w:qFormat/>
    <w:rsid w:val="009C6D49"/>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rsid w:val="009C6D49"/>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auptberschrift">
    <w:name w:val="Hauptüberschrift"/>
    <w:basedOn w:val="Standard"/>
    <w:autoRedefine/>
    <w:rsid w:val="009C6D49"/>
    <w:pPr>
      <w:tabs>
        <w:tab w:val="left" w:pos="0"/>
        <w:tab w:val="left" w:pos="397"/>
      </w:tabs>
      <w:spacing w:before="240" w:after="120"/>
      <w:ind w:left="-227"/>
    </w:pPr>
    <w:rPr>
      <w:b/>
      <w:color w:val="005395"/>
      <w:sz w:val="24"/>
      <w:szCs w:val="20"/>
    </w:rPr>
  </w:style>
  <w:style w:type="paragraph" w:styleId="Kopfzeile">
    <w:name w:val="header"/>
    <w:basedOn w:val="Standard"/>
    <w:rsid w:val="009C6D49"/>
    <w:pPr>
      <w:tabs>
        <w:tab w:val="center" w:pos="4536"/>
        <w:tab w:val="right" w:pos="9072"/>
      </w:tabs>
    </w:pPr>
    <w:rPr>
      <w:szCs w:val="20"/>
    </w:rPr>
  </w:style>
  <w:style w:type="paragraph" w:styleId="Fuzeile">
    <w:name w:val="footer"/>
    <w:basedOn w:val="Standard"/>
    <w:rsid w:val="009C6D49"/>
    <w:pPr>
      <w:tabs>
        <w:tab w:val="center" w:pos="4536"/>
        <w:tab w:val="right" w:pos="9072"/>
      </w:tabs>
    </w:pPr>
  </w:style>
  <w:style w:type="character" w:styleId="Seitenzahl">
    <w:name w:val="page number"/>
    <w:basedOn w:val="Absatzstandardschriftart"/>
    <w:rsid w:val="009C6D49"/>
  </w:style>
  <w:style w:type="paragraph" w:customStyle="1" w:styleId="Text">
    <w:name w:val="Text"/>
    <w:basedOn w:val="Standard"/>
    <w:rsid w:val="009C6D49"/>
    <w:pPr>
      <w:tabs>
        <w:tab w:val="left" w:pos="9071"/>
      </w:tabs>
      <w:ind w:left="397" w:right="1418"/>
    </w:pPr>
  </w:style>
  <w:style w:type="paragraph" w:customStyle="1" w:styleId="TOP">
    <w:name w:val="TOP"/>
    <w:basedOn w:val="Text"/>
    <w:rsid w:val="009C6D49"/>
    <w:pPr>
      <w:tabs>
        <w:tab w:val="clear" w:pos="9071"/>
        <w:tab w:val="left" w:pos="1418"/>
      </w:tabs>
      <w:ind w:left="1418" w:hanging="1021"/>
    </w:pPr>
    <w:rPr>
      <w:b/>
    </w:rPr>
  </w:style>
  <w:style w:type="character" w:styleId="Link">
    <w:name w:val="Hyperlink"/>
    <w:basedOn w:val="Absatzstandardschriftart"/>
    <w:rsid w:val="00792188"/>
    <w:rPr>
      <w:color w:val="0000FF" w:themeColor="hyperlink"/>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basedOn w:val="Absatzstandardschriftart"/>
    <w:link w:val="Sprechblasentext"/>
    <w:rsid w:val="00CB02C3"/>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hyperlink" Target="www.messing-sanitaer.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gif"/></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WannH\AppData\Roaming\Microsoft\Templates\G%20M%20S\GMS-Press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\Dokumente und Einstellungen\WannH\AppData\Roaming\Microsoft\Templates\G M S\GMS-Presse.dotx</Template>
  <TotalTime>0</TotalTime>
  <Pages>3</Pages>
  <Words>1077</Words>
  <Characters>6139</Characters>
  <Application>Microsoft Macintosh Word</Application>
  <DocSecurity>0</DocSecurity>
  <Lines>51</Lines>
  <Paragraphs>12</Paragraphs>
  <ScaleCrop>false</ScaleCrop>
  <HeadingPairs>
    <vt:vector size="2" baseType="variant">
      <vt:variant>
        <vt:lpstr>Titel</vt:lpstr>
      </vt:variant>
      <vt:variant>
        <vt:i4>1</vt:i4>
      </vt:variant>
    </vt:vector>
  </HeadingPairs>
  <TitlesOfParts>
    <vt:vector size="1" baseType="lpstr">
      <vt:lpstr>PR-</vt:lpstr>
    </vt:vector>
  </TitlesOfParts>
  <Company>GMS</Company>
  <LinksUpToDate>false</LinksUpToDate>
  <CharactersWithSpaces>7539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dc:title>
  <dc:subject/>
  <dc:creator>Wann, Hilbert</dc:creator>
  <cp:keywords/>
  <cp:lastModifiedBy>Bruno Lukas</cp:lastModifiedBy>
  <cp:revision>49</cp:revision>
  <cp:lastPrinted>2018-03-26T15:48:00Z</cp:lastPrinted>
  <dcterms:created xsi:type="dcterms:W3CDTF">2018-03-26T13:50:00Z</dcterms:created>
  <dcterms:modified xsi:type="dcterms:W3CDTF">2018-03-27T11:33:00Z</dcterms:modified>
</cp:coreProperties>
</file>