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987EB0" w:rsidRDefault="00FD77D4" w:rsidP="002E17F1">
      <w:pPr>
        <w:ind w:right="281"/>
        <w:rPr>
          <w:color w:val="FF0000"/>
        </w:rPr>
      </w:pPr>
      <w:r w:rsidRPr="00987EB0">
        <w:t>Presseinformation</w:t>
      </w:r>
    </w:p>
    <w:p w14:paraId="3F7F4666" w14:textId="38A44D7D" w:rsidR="00FD77D4" w:rsidRPr="00987EB0" w:rsidRDefault="00FD77D4" w:rsidP="002E17F1">
      <w:pPr>
        <w:ind w:right="281"/>
        <w:rPr>
          <w:sz w:val="20"/>
        </w:rPr>
      </w:pPr>
      <w:r w:rsidRPr="00987EB0">
        <w:rPr>
          <w:sz w:val="20"/>
        </w:rPr>
        <w:tab/>
      </w:r>
    </w:p>
    <w:p w14:paraId="10BC95FE" w14:textId="1A76F6B6" w:rsidR="00FD77D4" w:rsidRPr="00987EB0" w:rsidRDefault="004C4C5C" w:rsidP="002E17F1">
      <w:pPr>
        <w:ind w:right="281"/>
        <w:rPr>
          <w:sz w:val="20"/>
        </w:rPr>
      </w:pPr>
      <w:r w:rsidRPr="00987EB0">
        <w:rPr>
          <w:sz w:val="20"/>
        </w:rPr>
        <w:t>Bellenberg</w:t>
      </w:r>
      <w:r w:rsidR="007D1BF2" w:rsidRPr="00987EB0">
        <w:rPr>
          <w:sz w:val="20"/>
        </w:rPr>
        <w:t xml:space="preserve">, </w:t>
      </w:r>
      <w:r w:rsidR="0069503C">
        <w:rPr>
          <w:sz w:val="20"/>
        </w:rPr>
        <w:t>21</w:t>
      </w:r>
      <w:r w:rsidR="000C444D" w:rsidRPr="00987EB0">
        <w:rPr>
          <w:sz w:val="20"/>
        </w:rPr>
        <w:t xml:space="preserve">. </w:t>
      </w:r>
      <w:r w:rsidR="008E4D4E">
        <w:rPr>
          <w:sz w:val="20"/>
        </w:rPr>
        <w:t xml:space="preserve">September </w:t>
      </w:r>
      <w:r w:rsidR="000C444D" w:rsidRPr="00987EB0">
        <w:rPr>
          <w:sz w:val="20"/>
        </w:rPr>
        <w:t>20</w:t>
      </w:r>
      <w:r w:rsidR="001C2753" w:rsidRPr="00987EB0">
        <w:rPr>
          <w:sz w:val="20"/>
        </w:rPr>
        <w:t>20</w:t>
      </w:r>
    </w:p>
    <w:p w14:paraId="17240764" w14:textId="4F096E66" w:rsidR="00C3001D" w:rsidRDefault="00C3001D" w:rsidP="002E17F1">
      <w:pPr>
        <w:ind w:right="281"/>
        <w:rPr>
          <w:sz w:val="18"/>
          <w:szCs w:val="18"/>
        </w:rPr>
      </w:pPr>
    </w:p>
    <w:p w14:paraId="37DD2B1A" w14:textId="3ACB5B70" w:rsidR="00CE2EB9" w:rsidRDefault="00CE2EB9" w:rsidP="002E17F1">
      <w:pPr>
        <w:ind w:right="281"/>
        <w:rPr>
          <w:sz w:val="18"/>
          <w:szCs w:val="18"/>
        </w:rPr>
      </w:pPr>
    </w:p>
    <w:p w14:paraId="7B8AFBF1" w14:textId="2E68CFA1" w:rsidR="00CE2EB9" w:rsidRDefault="00027855" w:rsidP="002E17F1">
      <w:pPr>
        <w:adjustRightInd w:val="0"/>
        <w:ind w:right="281"/>
        <w:rPr>
          <w:rFonts w:cs="Calibri"/>
          <w:b/>
          <w:bCs/>
          <w:color w:val="000000"/>
          <w:sz w:val="26"/>
          <w:szCs w:val="26"/>
        </w:rPr>
      </w:pPr>
      <w:r>
        <w:rPr>
          <w:rFonts w:cs="Calibri"/>
          <w:b/>
          <w:bCs/>
          <w:color w:val="000000"/>
          <w:sz w:val="26"/>
          <w:szCs w:val="26"/>
        </w:rPr>
        <w:t xml:space="preserve">WWB-CARWASH GmbH </w:t>
      </w:r>
      <w:r w:rsidR="00A70210">
        <w:rPr>
          <w:rFonts w:cs="Calibri"/>
          <w:b/>
          <w:bCs/>
          <w:color w:val="000000"/>
          <w:sz w:val="26"/>
          <w:szCs w:val="26"/>
        </w:rPr>
        <w:t>steigt in</w:t>
      </w:r>
      <w:r>
        <w:rPr>
          <w:rFonts w:cs="Calibri"/>
          <w:b/>
          <w:bCs/>
          <w:color w:val="000000"/>
          <w:sz w:val="26"/>
          <w:szCs w:val="26"/>
        </w:rPr>
        <w:t xml:space="preserve"> </w:t>
      </w:r>
      <w:proofErr w:type="spellStart"/>
      <w:r>
        <w:rPr>
          <w:rFonts w:cs="Calibri"/>
          <w:b/>
          <w:bCs/>
          <w:color w:val="000000"/>
          <w:sz w:val="26"/>
          <w:szCs w:val="26"/>
        </w:rPr>
        <w:t>CarWash</w:t>
      </w:r>
      <w:proofErr w:type="spellEnd"/>
      <w:r w:rsidR="008E4D4E">
        <w:rPr>
          <w:rFonts w:cs="Calibri"/>
          <w:b/>
          <w:bCs/>
          <w:color w:val="000000"/>
          <w:sz w:val="26"/>
          <w:szCs w:val="26"/>
        </w:rPr>
        <w:t>-</w:t>
      </w:r>
      <w:r>
        <w:rPr>
          <w:rFonts w:cs="Calibri"/>
          <w:b/>
          <w:bCs/>
          <w:color w:val="000000"/>
          <w:sz w:val="26"/>
          <w:szCs w:val="26"/>
        </w:rPr>
        <w:t xml:space="preserve">Geschäft </w:t>
      </w:r>
      <w:r>
        <w:rPr>
          <w:rFonts w:cs="Calibri"/>
          <w:b/>
          <w:bCs/>
          <w:color w:val="000000"/>
          <w:sz w:val="26"/>
          <w:szCs w:val="26"/>
        </w:rPr>
        <w:br/>
        <w:t>von Nilfisk</w:t>
      </w:r>
      <w:r w:rsidR="00A70210">
        <w:rPr>
          <w:rFonts w:cs="Calibri"/>
          <w:b/>
          <w:bCs/>
          <w:color w:val="000000"/>
          <w:sz w:val="26"/>
          <w:szCs w:val="26"/>
        </w:rPr>
        <w:t xml:space="preserve"> als exklusiver Lizenzpartner ein</w:t>
      </w:r>
    </w:p>
    <w:p w14:paraId="1EFC1A0D" w14:textId="01919865" w:rsidR="00027855" w:rsidRPr="008E4D4E" w:rsidRDefault="00027855" w:rsidP="002E17F1">
      <w:pPr>
        <w:adjustRightInd w:val="0"/>
        <w:ind w:right="281"/>
        <w:rPr>
          <w:rFonts w:cs="Calibri"/>
          <w:color w:val="000000"/>
          <w:szCs w:val="22"/>
        </w:rPr>
      </w:pPr>
      <w:r w:rsidRPr="008E4D4E">
        <w:rPr>
          <w:rFonts w:cs="Calibri"/>
          <w:color w:val="000000"/>
          <w:szCs w:val="22"/>
        </w:rPr>
        <w:t>Nahtloser Übergang stellt zuverlässigen Betrie</w:t>
      </w:r>
      <w:r w:rsidR="002E17F1" w:rsidRPr="008E4D4E">
        <w:rPr>
          <w:rFonts w:cs="Calibri"/>
          <w:color w:val="000000"/>
          <w:szCs w:val="22"/>
        </w:rPr>
        <w:t>b,</w:t>
      </w:r>
      <w:r w:rsidRPr="008E4D4E">
        <w:rPr>
          <w:rFonts w:cs="Calibri"/>
          <w:color w:val="000000"/>
          <w:szCs w:val="22"/>
        </w:rPr>
        <w:t xml:space="preserve"> Service</w:t>
      </w:r>
      <w:r w:rsidR="002E17F1" w:rsidRPr="008E4D4E">
        <w:rPr>
          <w:rFonts w:cs="Calibri"/>
          <w:color w:val="000000"/>
          <w:szCs w:val="22"/>
        </w:rPr>
        <w:t xml:space="preserve"> und </w:t>
      </w:r>
      <w:r w:rsidR="008E4D4E">
        <w:rPr>
          <w:rFonts w:cs="Calibri"/>
          <w:color w:val="000000"/>
          <w:szCs w:val="22"/>
        </w:rPr>
        <w:br/>
      </w:r>
      <w:r w:rsidR="002E17F1" w:rsidRPr="008E4D4E">
        <w:rPr>
          <w:rFonts w:cs="Calibri"/>
          <w:color w:val="000000"/>
          <w:szCs w:val="22"/>
        </w:rPr>
        <w:t>Weiterentwicklung</w:t>
      </w:r>
      <w:r w:rsidRPr="008E4D4E">
        <w:rPr>
          <w:rFonts w:cs="Calibri"/>
          <w:color w:val="000000"/>
          <w:szCs w:val="22"/>
        </w:rPr>
        <w:t xml:space="preserve"> sicher</w:t>
      </w:r>
    </w:p>
    <w:p w14:paraId="783DEAE4" w14:textId="581CA048" w:rsidR="00027855" w:rsidRDefault="00027855" w:rsidP="002E17F1">
      <w:pPr>
        <w:adjustRightInd w:val="0"/>
        <w:ind w:right="281"/>
        <w:rPr>
          <w:rFonts w:cs="Calibri"/>
          <w:b/>
          <w:bCs/>
          <w:color w:val="000000"/>
          <w:sz w:val="20"/>
        </w:rPr>
      </w:pPr>
    </w:p>
    <w:p w14:paraId="5D3DBE13" w14:textId="681A1754" w:rsidR="00027855" w:rsidRDefault="00027855" w:rsidP="002E17F1">
      <w:pPr>
        <w:adjustRightInd w:val="0"/>
        <w:ind w:right="281"/>
        <w:rPr>
          <w:rFonts w:cs="Calibri"/>
          <w:b/>
          <w:bCs/>
          <w:color w:val="000000"/>
          <w:sz w:val="20"/>
        </w:rPr>
      </w:pPr>
      <w:r>
        <w:rPr>
          <w:rFonts w:cs="Calibri"/>
          <w:b/>
          <w:bCs/>
          <w:color w:val="000000"/>
          <w:sz w:val="20"/>
        </w:rPr>
        <w:t>Zum 1. Januar 2021</w:t>
      </w:r>
      <w:r w:rsidR="00A70210">
        <w:rPr>
          <w:rFonts w:cs="Calibri"/>
          <w:b/>
          <w:bCs/>
          <w:color w:val="000000"/>
          <w:sz w:val="20"/>
        </w:rPr>
        <w:t xml:space="preserve"> zeichnet </w:t>
      </w:r>
      <w:r>
        <w:rPr>
          <w:rFonts w:cs="Calibri"/>
          <w:b/>
          <w:bCs/>
          <w:color w:val="000000"/>
          <w:sz w:val="20"/>
        </w:rPr>
        <w:t>die WWB-CARWASH GmbH als exklusiver Lizenz</w:t>
      </w:r>
      <w:r w:rsidR="002E17F1">
        <w:rPr>
          <w:rFonts w:cs="Calibri"/>
          <w:b/>
          <w:bCs/>
          <w:color w:val="000000"/>
          <w:sz w:val="20"/>
        </w:rPr>
        <w:t>- und Produktions</w:t>
      </w:r>
      <w:r>
        <w:rPr>
          <w:rFonts w:cs="Calibri"/>
          <w:b/>
          <w:bCs/>
          <w:color w:val="000000"/>
          <w:sz w:val="20"/>
        </w:rPr>
        <w:t xml:space="preserve">partner </w:t>
      </w:r>
      <w:r w:rsidR="00A70210">
        <w:rPr>
          <w:rFonts w:cs="Calibri"/>
          <w:b/>
          <w:bCs/>
          <w:color w:val="000000"/>
          <w:sz w:val="20"/>
        </w:rPr>
        <w:t xml:space="preserve">für </w:t>
      </w:r>
      <w:r>
        <w:rPr>
          <w:rFonts w:cs="Calibri"/>
          <w:b/>
          <w:bCs/>
          <w:color w:val="000000"/>
          <w:sz w:val="20"/>
        </w:rPr>
        <w:t xml:space="preserve">das </w:t>
      </w:r>
      <w:proofErr w:type="spellStart"/>
      <w:r>
        <w:rPr>
          <w:rFonts w:cs="Calibri"/>
          <w:b/>
          <w:bCs/>
          <w:color w:val="000000"/>
          <w:sz w:val="20"/>
        </w:rPr>
        <w:t>CarWash</w:t>
      </w:r>
      <w:proofErr w:type="spellEnd"/>
      <w:r>
        <w:rPr>
          <w:rFonts w:cs="Calibri"/>
          <w:b/>
          <w:bCs/>
          <w:color w:val="000000"/>
          <w:sz w:val="20"/>
        </w:rPr>
        <w:t>-Geschäft des Reinigungsgeräteherstellers Nilfisk</w:t>
      </w:r>
      <w:r w:rsidR="00A70210">
        <w:rPr>
          <w:rFonts w:cs="Calibri"/>
          <w:b/>
          <w:bCs/>
          <w:color w:val="000000"/>
          <w:sz w:val="20"/>
        </w:rPr>
        <w:t xml:space="preserve"> verantwortlich</w:t>
      </w:r>
      <w:r>
        <w:rPr>
          <w:rFonts w:cs="Calibri"/>
          <w:b/>
          <w:bCs/>
          <w:color w:val="000000"/>
          <w:sz w:val="20"/>
        </w:rPr>
        <w:t xml:space="preserve">. </w:t>
      </w:r>
    </w:p>
    <w:p w14:paraId="4BA28CED" w14:textId="77777777" w:rsidR="009C3E9C" w:rsidRDefault="009C3E9C" w:rsidP="002E17F1">
      <w:pPr>
        <w:adjustRightInd w:val="0"/>
        <w:ind w:right="281"/>
        <w:rPr>
          <w:rFonts w:cs="Calibri"/>
          <w:color w:val="000000"/>
          <w:sz w:val="20"/>
        </w:rPr>
      </w:pPr>
    </w:p>
    <w:p w14:paraId="10C30CB9" w14:textId="39C6ECC2" w:rsidR="003277A8" w:rsidRPr="003277A8" w:rsidRDefault="009C3E9C" w:rsidP="003277A8">
      <w:pPr>
        <w:adjustRightInd w:val="0"/>
        <w:ind w:right="281"/>
        <w:rPr>
          <w:rFonts w:cs="Calibri"/>
          <w:color w:val="000000"/>
          <w:sz w:val="20"/>
        </w:rPr>
      </w:pPr>
      <w:r w:rsidRPr="009C3E9C">
        <w:rPr>
          <w:rFonts w:cs="Calibri"/>
          <w:color w:val="000000"/>
          <w:sz w:val="20"/>
        </w:rPr>
        <w:t xml:space="preserve">Die neue Kooperation umfasst zum einen die </w:t>
      </w:r>
      <w:r w:rsidR="00276C0D">
        <w:rPr>
          <w:rFonts w:cs="Calibri"/>
          <w:color w:val="000000"/>
          <w:sz w:val="20"/>
        </w:rPr>
        <w:t xml:space="preserve">nahtlose </w:t>
      </w:r>
      <w:r w:rsidRPr="009C3E9C">
        <w:rPr>
          <w:rFonts w:cs="Calibri"/>
          <w:color w:val="000000"/>
          <w:sz w:val="20"/>
        </w:rPr>
        <w:t>Versorgung mit Ersatzteilen</w:t>
      </w:r>
      <w:r w:rsidR="002A564B">
        <w:rPr>
          <w:rFonts w:cs="Calibri"/>
          <w:color w:val="000000"/>
          <w:sz w:val="20"/>
        </w:rPr>
        <w:t>, um den</w:t>
      </w:r>
      <w:r w:rsidR="003319FD">
        <w:rPr>
          <w:rFonts w:cs="Calibri"/>
          <w:color w:val="000000"/>
          <w:sz w:val="20"/>
        </w:rPr>
        <w:t xml:space="preserve"> Service der bestehenden Waschanlagen von </w:t>
      </w:r>
      <w:r w:rsidR="00CD69CE">
        <w:rPr>
          <w:rFonts w:cs="Calibri"/>
          <w:color w:val="000000"/>
          <w:sz w:val="20"/>
        </w:rPr>
        <w:t xml:space="preserve">spezialisierten </w:t>
      </w:r>
      <w:r w:rsidR="005539CE">
        <w:rPr>
          <w:rFonts w:cs="Calibri"/>
          <w:color w:val="000000"/>
          <w:sz w:val="20"/>
        </w:rPr>
        <w:t>Nilfisk-</w:t>
      </w:r>
      <w:r w:rsidR="00CD69CE">
        <w:rPr>
          <w:rFonts w:cs="Calibri"/>
          <w:color w:val="000000"/>
          <w:sz w:val="20"/>
        </w:rPr>
        <w:t xml:space="preserve">Technikern </w:t>
      </w:r>
      <w:r w:rsidR="007138FA">
        <w:rPr>
          <w:rFonts w:cs="Calibri"/>
          <w:color w:val="000000"/>
          <w:sz w:val="20"/>
        </w:rPr>
        <w:t>weiterhin in der bewährten Qualität anbieten zu können</w:t>
      </w:r>
      <w:r w:rsidRPr="009C3E9C">
        <w:rPr>
          <w:rFonts w:cs="Calibri"/>
          <w:color w:val="000000"/>
          <w:sz w:val="20"/>
        </w:rPr>
        <w:t>. Zum anderen</w:t>
      </w:r>
      <w:r w:rsidR="00D4474D">
        <w:rPr>
          <w:rFonts w:cs="Calibri"/>
          <w:color w:val="000000"/>
          <w:sz w:val="20"/>
        </w:rPr>
        <w:t xml:space="preserve"> </w:t>
      </w:r>
      <w:r w:rsidR="00A16C3C">
        <w:rPr>
          <w:rFonts w:cs="Calibri"/>
          <w:color w:val="000000"/>
          <w:sz w:val="20"/>
        </w:rPr>
        <w:t xml:space="preserve">wird die </w:t>
      </w:r>
      <w:r w:rsidRPr="009C3E9C">
        <w:rPr>
          <w:rFonts w:cs="Calibri"/>
          <w:color w:val="000000"/>
          <w:sz w:val="20"/>
        </w:rPr>
        <w:t xml:space="preserve">WWB-CARWASH GmbH unter der Geschäftsleitung des langjährigen Nilfisk-Mitarbeiters Uwe </w:t>
      </w:r>
      <w:proofErr w:type="spellStart"/>
      <w:r w:rsidRPr="009C3E9C">
        <w:rPr>
          <w:rFonts w:cs="Calibri"/>
          <w:color w:val="000000"/>
          <w:sz w:val="20"/>
        </w:rPr>
        <w:t>Gross</w:t>
      </w:r>
      <w:proofErr w:type="spellEnd"/>
      <w:r w:rsidRPr="009C3E9C">
        <w:rPr>
          <w:rFonts w:cs="Calibri"/>
          <w:color w:val="000000"/>
          <w:sz w:val="20"/>
        </w:rPr>
        <w:t xml:space="preserve"> </w:t>
      </w:r>
      <w:r w:rsidR="008573F2">
        <w:rPr>
          <w:rFonts w:cs="Calibri"/>
          <w:color w:val="000000"/>
          <w:sz w:val="20"/>
        </w:rPr>
        <w:t>den Vertri</w:t>
      </w:r>
      <w:r w:rsidR="005539CE">
        <w:rPr>
          <w:rFonts w:cs="Calibri"/>
          <w:color w:val="000000"/>
          <w:sz w:val="20"/>
        </w:rPr>
        <w:t>e</w:t>
      </w:r>
      <w:r w:rsidR="008573F2">
        <w:rPr>
          <w:rFonts w:cs="Calibri"/>
          <w:color w:val="000000"/>
          <w:sz w:val="20"/>
        </w:rPr>
        <w:t xml:space="preserve">b </w:t>
      </w:r>
      <w:r w:rsidR="002E17F1">
        <w:rPr>
          <w:rFonts w:cs="Calibri"/>
          <w:color w:val="000000"/>
          <w:sz w:val="20"/>
        </w:rPr>
        <w:t xml:space="preserve">und </w:t>
      </w:r>
      <w:r w:rsidR="00F30896">
        <w:rPr>
          <w:rFonts w:cs="Calibri"/>
          <w:color w:val="000000"/>
          <w:sz w:val="20"/>
        </w:rPr>
        <w:t xml:space="preserve">die </w:t>
      </w:r>
      <w:r w:rsidR="002E17F1">
        <w:rPr>
          <w:rFonts w:cs="Calibri"/>
          <w:color w:val="000000"/>
          <w:sz w:val="20"/>
        </w:rPr>
        <w:t xml:space="preserve">Produktion </w:t>
      </w:r>
      <w:r w:rsidRPr="009C3E9C">
        <w:rPr>
          <w:rFonts w:cs="Calibri"/>
          <w:color w:val="000000"/>
          <w:sz w:val="20"/>
        </w:rPr>
        <w:t xml:space="preserve">der </w:t>
      </w:r>
      <w:r w:rsidRPr="00027855">
        <w:rPr>
          <w:rFonts w:cs="Calibri"/>
          <w:color w:val="000000"/>
          <w:sz w:val="20"/>
        </w:rPr>
        <w:t>ausgereifte</w:t>
      </w:r>
      <w:r w:rsidR="002E17F1">
        <w:rPr>
          <w:rFonts w:cs="Calibri"/>
          <w:color w:val="000000"/>
          <w:sz w:val="20"/>
        </w:rPr>
        <w:t>n</w:t>
      </w:r>
      <w:r w:rsidRPr="00027855">
        <w:rPr>
          <w:rFonts w:cs="Calibri"/>
          <w:color w:val="000000"/>
          <w:sz w:val="20"/>
        </w:rPr>
        <w:t xml:space="preserve"> </w:t>
      </w:r>
      <w:proofErr w:type="spellStart"/>
      <w:r w:rsidR="002E17F1">
        <w:rPr>
          <w:rFonts w:cs="Calibri"/>
          <w:color w:val="000000"/>
          <w:sz w:val="20"/>
        </w:rPr>
        <w:t>CarWash</w:t>
      </w:r>
      <w:proofErr w:type="spellEnd"/>
      <w:r w:rsidRPr="00276C0D">
        <w:rPr>
          <w:rFonts w:cs="Calibri"/>
          <w:color w:val="000000"/>
          <w:sz w:val="20"/>
        </w:rPr>
        <w:t>-</w:t>
      </w:r>
      <w:r w:rsidRPr="00027855">
        <w:rPr>
          <w:rFonts w:cs="Calibri"/>
          <w:color w:val="000000"/>
          <w:sz w:val="20"/>
        </w:rPr>
        <w:t xml:space="preserve">Technologie </w:t>
      </w:r>
      <w:r w:rsidR="00A70210">
        <w:rPr>
          <w:rFonts w:cs="Calibri"/>
          <w:color w:val="000000"/>
          <w:sz w:val="20"/>
        </w:rPr>
        <w:t xml:space="preserve">in Lizenz </w:t>
      </w:r>
      <w:r w:rsidRPr="00276C0D">
        <w:rPr>
          <w:rFonts w:cs="Calibri"/>
          <w:color w:val="000000"/>
          <w:sz w:val="20"/>
        </w:rPr>
        <w:t>vorantreiben</w:t>
      </w:r>
      <w:r w:rsidR="00391FE0">
        <w:rPr>
          <w:rFonts w:cs="Calibri"/>
          <w:color w:val="000000"/>
          <w:sz w:val="20"/>
        </w:rPr>
        <w:t>, während Nilfisk die Produktion zum Jahresende einstelle</w:t>
      </w:r>
      <w:r w:rsidR="00893299">
        <w:rPr>
          <w:rFonts w:cs="Calibri"/>
          <w:color w:val="000000"/>
          <w:sz w:val="20"/>
        </w:rPr>
        <w:t>n wird</w:t>
      </w:r>
      <w:r w:rsidR="005539CE">
        <w:rPr>
          <w:rFonts w:cs="Calibri"/>
          <w:color w:val="000000"/>
          <w:sz w:val="20"/>
        </w:rPr>
        <w:t xml:space="preserve">. </w:t>
      </w:r>
      <w:r w:rsidR="00391FE0">
        <w:rPr>
          <w:rFonts w:cs="Calibri"/>
          <w:color w:val="000000"/>
          <w:sz w:val="20"/>
        </w:rPr>
        <w:t xml:space="preserve">Ein weiterer Teil der </w:t>
      </w:r>
      <w:r w:rsidR="00893299">
        <w:rPr>
          <w:rFonts w:cs="Calibri"/>
          <w:color w:val="000000"/>
          <w:sz w:val="20"/>
        </w:rPr>
        <w:t xml:space="preserve">engen </w:t>
      </w:r>
      <w:r w:rsidR="00391FE0">
        <w:rPr>
          <w:rFonts w:cs="Calibri"/>
          <w:color w:val="000000"/>
          <w:sz w:val="20"/>
        </w:rPr>
        <w:t xml:space="preserve">Partnerschaft ist </w:t>
      </w:r>
      <w:r w:rsidR="00391FE0" w:rsidRPr="00027855">
        <w:rPr>
          <w:rFonts w:cs="Calibri"/>
          <w:color w:val="000000"/>
          <w:sz w:val="20"/>
        </w:rPr>
        <w:t xml:space="preserve">die Betreuung der </w:t>
      </w:r>
      <w:proofErr w:type="spellStart"/>
      <w:r w:rsidR="00391FE0" w:rsidRPr="00027855">
        <w:rPr>
          <w:rFonts w:cs="Calibri"/>
          <w:color w:val="000000"/>
          <w:sz w:val="20"/>
        </w:rPr>
        <w:t>Wap</w:t>
      </w:r>
      <w:proofErr w:type="spellEnd"/>
      <w:r w:rsidR="00391FE0" w:rsidRPr="00027855">
        <w:rPr>
          <w:rFonts w:cs="Calibri"/>
          <w:color w:val="000000"/>
          <w:sz w:val="20"/>
        </w:rPr>
        <w:t xml:space="preserve">-Waschbär Markennutzer und Franchisenehmer </w:t>
      </w:r>
      <w:r w:rsidR="00391FE0">
        <w:rPr>
          <w:rFonts w:cs="Calibri"/>
          <w:color w:val="000000"/>
          <w:sz w:val="20"/>
        </w:rPr>
        <w:t xml:space="preserve">durch die </w:t>
      </w:r>
      <w:r w:rsidR="00391FE0" w:rsidRPr="009C3E9C">
        <w:rPr>
          <w:rFonts w:cs="Calibri"/>
          <w:color w:val="000000"/>
          <w:sz w:val="20"/>
        </w:rPr>
        <w:t>WWB-CARWASH</w:t>
      </w:r>
      <w:r w:rsidR="00391FE0">
        <w:rPr>
          <w:rFonts w:cs="Calibri"/>
          <w:color w:val="000000"/>
          <w:sz w:val="20"/>
        </w:rPr>
        <w:t xml:space="preserve"> GmbH. </w:t>
      </w:r>
      <w:r w:rsidR="003277A8" w:rsidRPr="003277A8">
        <w:rPr>
          <w:rFonts w:cs="Calibri"/>
          <w:color w:val="000000"/>
          <w:sz w:val="20"/>
        </w:rPr>
        <w:t xml:space="preserve">„Wir </w:t>
      </w:r>
      <w:r w:rsidR="003277A8" w:rsidRPr="005539CE">
        <w:rPr>
          <w:rFonts w:cs="Calibri"/>
          <w:color w:val="000000"/>
          <w:sz w:val="20"/>
        </w:rPr>
        <w:t>freuen uns sehr, dass wir einen starken Partner für unsere Kunden gefunden haben. Mit WWB-CARW</w:t>
      </w:r>
      <w:r w:rsidR="00F30896">
        <w:rPr>
          <w:rFonts w:cs="Calibri"/>
          <w:color w:val="000000"/>
          <w:sz w:val="20"/>
        </w:rPr>
        <w:t>A</w:t>
      </w:r>
      <w:r w:rsidR="003277A8" w:rsidRPr="005539CE">
        <w:rPr>
          <w:rFonts w:cs="Calibri"/>
          <w:color w:val="000000"/>
          <w:sz w:val="20"/>
        </w:rPr>
        <w:t xml:space="preserve">SH übernimmt ein ausgewiesener Produkt- und Branchenkenner das Ruder – sowohl in der nahtlosen Kundenbetreuung als auch in der konsequenten Weiterentwicklung des Portfolios“, so </w:t>
      </w:r>
      <w:r w:rsidR="00D10FD2" w:rsidRPr="005539CE">
        <w:rPr>
          <w:rFonts w:cs="Calibri"/>
          <w:color w:val="000000"/>
          <w:sz w:val="20"/>
        </w:rPr>
        <w:t>Martin Führer, Verkaufsdirektor Nilfisk Deutschland</w:t>
      </w:r>
      <w:r w:rsidR="003277A8" w:rsidRPr="005539CE">
        <w:rPr>
          <w:rFonts w:cs="Calibri"/>
          <w:color w:val="000000"/>
          <w:sz w:val="20"/>
        </w:rPr>
        <w:t>.</w:t>
      </w:r>
      <w:r w:rsidR="003277A8" w:rsidRPr="003277A8">
        <w:rPr>
          <w:rFonts w:cs="Calibri"/>
          <w:color w:val="000000"/>
          <w:sz w:val="20"/>
        </w:rPr>
        <w:t xml:space="preserve"> </w:t>
      </w:r>
    </w:p>
    <w:p w14:paraId="044FEC26" w14:textId="03E9E513" w:rsidR="00CE2EB9" w:rsidRDefault="00027855" w:rsidP="00893299">
      <w:pPr>
        <w:autoSpaceDE/>
        <w:autoSpaceDN/>
        <w:ind w:right="281"/>
        <w:rPr>
          <w:rFonts w:cs="Calibri"/>
          <w:color w:val="000000"/>
          <w:sz w:val="20"/>
        </w:rPr>
      </w:pPr>
      <w:r w:rsidRPr="00027855">
        <w:rPr>
          <w:rFonts w:cs="Calibri"/>
          <w:color w:val="000000"/>
          <w:sz w:val="20"/>
        </w:rPr>
        <w:t> </w:t>
      </w:r>
    </w:p>
    <w:p w14:paraId="58FA3286" w14:textId="77777777" w:rsidR="0069503C" w:rsidRPr="00CF08D8" w:rsidRDefault="0069503C" w:rsidP="0069503C">
      <w:pPr>
        <w:rPr>
          <w:b/>
          <w:sz w:val="20"/>
        </w:rPr>
      </w:pPr>
      <w:r w:rsidRPr="00CF08D8">
        <w:rPr>
          <w:b/>
          <w:sz w:val="20"/>
        </w:rPr>
        <w:t>Bildanforderung</w:t>
      </w:r>
    </w:p>
    <w:p w14:paraId="11711D64" w14:textId="714F9E86" w:rsidR="0069503C" w:rsidRPr="00CF08D8" w:rsidRDefault="0069503C" w:rsidP="0069503C">
      <w:pPr>
        <w:rPr>
          <w:sz w:val="20"/>
        </w:rPr>
      </w:pPr>
      <w:r w:rsidRPr="00CF08D8">
        <w:rPr>
          <w:sz w:val="20"/>
        </w:rPr>
        <w:t>Bildmaterial finden Sie in unserem Medienportal http://press-n-relations.amid-pr.com (Suchbegriff „Nilfisk-</w:t>
      </w:r>
      <w:r>
        <w:rPr>
          <w:sz w:val="20"/>
        </w:rPr>
        <w:t>Martin-Führer</w:t>
      </w:r>
      <w:r w:rsidRPr="00CF08D8">
        <w:rPr>
          <w:sz w:val="20"/>
        </w:rPr>
        <w:t xml:space="preserve">“). </w:t>
      </w:r>
    </w:p>
    <w:p w14:paraId="3F05B4E9" w14:textId="77777777" w:rsidR="0069503C" w:rsidRPr="00893299" w:rsidRDefault="0069503C" w:rsidP="00893299">
      <w:pPr>
        <w:autoSpaceDE/>
        <w:autoSpaceDN/>
        <w:ind w:right="281"/>
        <w:rPr>
          <w:rFonts w:cs="Calibri"/>
          <w:color w:val="000000"/>
          <w:sz w:val="20"/>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987EB0" w14:paraId="0071B712" w14:textId="77777777" w:rsidTr="00B221FD">
        <w:trPr>
          <w:trHeight w:val="1094"/>
        </w:trPr>
        <w:tc>
          <w:tcPr>
            <w:tcW w:w="3686" w:type="dxa"/>
            <w:tcBorders>
              <w:top w:val="nil"/>
              <w:left w:val="nil"/>
              <w:bottom w:val="nil"/>
              <w:right w:val="nil"/>
            </w:tcBorders>
          </w:tcPr>
          <w:p w14:paraId="74CBEE41" w14:textId="77777777" w:rsidR="00E908BC" w:rsidRPr="00987EB0" w:rsidRDefault="00E908BC" w:rsidP="002E17F1">
            <w:pPr>
              <w:pStyle w:val="berschrift6"/>
              <w:spacing w:line="288" w:lineRule="auto"/>
              <w:ind w:right="281"/>
              <w:rPr>
                <w:color w:val="000000"/>
                <w:szCs w:val="18"/>
                <w:lang w:val="de-DE"/>
              </w:rPr>
            </w:pPr>
            <w:r w:rsidRPr="00987EB0">
              <w:rPr>
                <w:color w:val="000000"/>
                <w:szCs w:val="18"/>
                <w:lang w:val="de-DE"/>
              </w:rPr>
              <w:t>Weitere Informationen:</w:t>
            </w:r>
          </w:p>
          <w:p w14:paraId="4E8016BE"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Nilfisk GmbH</w:t>
            </w:r>
          </w:p>
          <w:p w14:paraId="22F55CDA"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Guido-Oberdorfer-Straße 2-10</w:t>
            </w:r>
          </w:p>
          <w:p w14:paraId="39F7EB44"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89287 Bellenberg, Deutschland</w:t>
            </w:r>
          </w:p>
          <w:p w14:paraId="770961E5"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Tel. +49 (0)7306 72-444</w:t>
            </w:r>
            <w:r w:rsidRPr="00987EB0">
              <w:rPr>
                <w:rFonts w:eastAsia="Times New Roman"/>
                <w:b w:val="0"/>
                <w:strike/>
                <w:color w:val="000000"/>
                <w:szCs w:val="18"/>
                <w:lang w:val="de-DE"/>
              </w:rPr>
              <w:br/>
            </w:r>
            <w:hyperlink r:id="rId10" w:history="1">
              <w:r w:rsidRPr="00987EB0">
                <w:rPr>
                  <w:rFonts w:eastAsia="Times New Roman"/>
                  <w:b w:val="0"/>
                  <w:color w:val="000000"/>
                  <w:szCs w:val="18"/>
                  <w:lang w:val="de-DE"/>
                </w:rPr>
                <w:t>info.de@nilfisk.com</w:t>
              </w:r>
            </w:hyperlink>
            <w:r w:rsidRPr="00987EB0">
              <w:rPr>
                <w:rFonts w:eastAsia="Times New Roman"/>
                <w:b w:val="0"/>
                <w:color w:val="000000"/>
                <w:szCs w:val="18"/>
                <w:lang w:val="de-DE"/>
              </w:rPr>
              <w:t xml:space="preserve"> – </w:t>
            </w:r>
            <w:hyperlink r:id="rId11" w:history="1">
              <w:r w:rsidRPr="00987EB0">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77777777" w:rsidR="00E908BC" w:rsidRPr="00987EB0" w:rsidRDefault="00E908BC" w:rsidP="002E17F1">
            <w:pPr>
              <w:pStyle w:val="berschrift6"/>
              <w:spacing w:line="288" w:lineRule="auto"/>
              <w:ind w:right="281"/>
              <w:rPr>
                <w:color w:val="000000"/>
                <w:szCs w:val="18"/>
                <w:lang w:val="de-DE"/>
              </w:rPr>
            </w:pPr>
            <w:r w:rsidRPr="00987EB0">
              <w:rPr>
                <w:color w:val="000000"/>
                <w:szCs w:val="18"/>
                <w:lang w:val="de-DE"/>
              </w:rPr>
              <w:t>Presse- und Öffentlichkeitsarbeit:</w:t>
            </w:r>
          </w:p>
          <w:p w14:paraId="44CAD92A"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Press’n’Relations GmbH – Monika Nyendick</w:t>
            </w:r>
          </w:p>
          <w:p w14:paraId="34F9EEA2"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 xml:space="preserve">Magirusstraße 33 – D-89077 Ulm </w:t>
            </w:r>
          </w:p>
          <w:p w14:paraId="7344968A"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 xml:space="preserve">Tel.: 0731 96287-30 – Fax: 0731 96287-97 </w:t>
            </w:r>
          </w:p>
          <w:p w14:paraId="2950163C" w14:textId="77777777" w:rsidR="00E908BC" w:rsidRPr="00987EB0" w:rsidRDefault="00E908BC" w:rsidP="002E17F1">
            <w:pPr>
              <w:pStyle w:val="berschrift6"/>
              <w:spacing w:line="288" w:lineRule="auto"/>
              <w:ind w:right="281"/>
              <w:rPr>
                <w:b w:val="0"/>
                <w:color w:val="000000"/>
                <w:szCs w:val="18"/>
                <w:lang w:val="de-DE"/>
              </w:rPr>
            </w:pPr>
            <w:r w:rsidRPr="00987EB0">
              <w:rPr>
                <w:b w:val="0"/>
                <w:color w:val="000000"/>
                <w:szCs w:val="18"/>
                <w:lang w:val="de-DE"/>
              </w:rPr>
              <w:t xml:space="preserve">mny@press-n-relations.de - </w:t>
            </w:r>
            <w:hyperlink r:id="rId12" w:history="1">
              <w:r w:rsidRPr="00987EB0">
                <w:rPr>
                  <w:b w:val="0"/>
                  <w:color w:val="000000"/>
                  <w:szCs w:val="18"/>
                  <w:lang w:val="de-DE"/>
                </w:rPr>
                <w:t>www.press-n-relations.de</w:t>
              </w:r>
            </w:hyperlink>
          </w:p>
        </w:tc>
      </w:tr>
    </w:tbl>
    <w:p w14:paraId="2588D4A7" w14:textId="77777777" w:rsidR="00E908BC" w:rsidRPr="00987EB0" w:rsidRDefault="00E908BC" w:rsidP="002E17F1">
      <w:pPr>
        <w:tabs>
          <w:tab w:val="left" w:pos="7088"/>
        </w:tabs>
        <w:adjustRightInd w:val="0"/>
        <w:ind w:right="281"/>
        <w:rPr>
          <w:color w:val="000000"/>
          <w:sz w:val="18"/>
          <w:szCs w:val="18"/>
        </w:rPr>
      </w:pPr>
    </w:p>
    <w:p w14:paraId="0DF90764" w14:textId="63CEADB1" w:rsidR="00B801B6" w:rsidRPr="00987EB0" w:rsidRDefault="00B801B6" w:rsidP="002E17F1">
      <w:pPr>
        <w:ind w:right="281"/>
        <w:rPr>
          <w:sz w:val="18"/>
          <w:szCs w:val="18"/>
        </w:rPr>
      </w:pPr>
      <w:r w:rsidRPr="00987EB0">
        <w:rPr>
          <w:sz w:val="18"/>
          <w:szCs w:val="18"/>
        </w:rPr>
        <w:t xml:space="preserve">Nilfisk GmbH in Bellenberg gehört zur Nilfisk A/S. Nilfisk </w:t>
      </w:r>
      <w:r w:rsidR="00E65C21" w:rsidRPr="00987EB0">
        <w:rPr>
          <w:sz w:val="18"/>
          <w:szCs w:val="18"/>
        </w:rPr>
        <w:t>A/S</w:t>
      </w:r>
      <w:r w:rsidR="005717D8">
        <w:rPr>
          <w:sz w:val="18"/>
          <w:szCs w:val="18"/>
        </w:rPr>
        <w:t xml:space="preserve"> </w:t>
      </w:r>
      <w:r w:rsidRPr="00987EB0">
        <w:rPr>
          <w:sz w:val="18"/>
          <w:szCs w:val="18"/>
        </w:rPr>
        <w:t xml:space="preserve">blickt auf eine 114-jährige Tradition zurück und zählt zu den weltweit größten Anbietern professioneller Reinigungstechnik mit einem Umsatz von </w:t>
      </w:r>
      <w:r w:rsidR="00E65C21" w:rsidRPr="00987EB0">
        <w:rPr>
          <w:sz w:val="18"/>
          <w:szCs w:val="18"/>
        </w:rPr>
        <w:t>967</w:t>
      </w:r>
      <w:r w:rsidRPr="00987EB0">
        <w:rPr>
          <w:sz w:val="18"/>
          <w:szCs w:val="18"/>
        </w:rPr>
        <w:t xml:space="preserve"> Mio. EUR im Geschäftsjahr 201</w:t>
      </w:r>
      <w:r w:rsidR="00E65C21" w:rsidRPr="00987EB0">
        <w:rPr>
          <w:sz w:val="18"/>
          <w:szCs w:val="18"/>
        </w:rPr>
        <w:t>9</w:t>
      </w:r>
      <w:r w:rsidRPr="00987EB0">
        <w:rPr>
          <w:sz w:val="18"/>
          <w:szCs w:val="18"/>
        </w:rPr>
        <w:t xml:space="preserve"> und rund </w:t>
      </w:r>
      <w:r w:rsidR="00E65C21" w:rsidRPr="00987EB0">
        <w:rPr>
          <w:sz w:val="18"/>
          <w:szCs w:val="18"/>
        </w:rPr>
        <w:t>4.900</w:t>
      </w:r>
      <w:r w:rsidRPr="00987EB0">
        <w:rPr>
          <w:sz w:val="18"/>
          <w:szCs w:val="18"/>
        </w:rPr>
        <w:t xml:space="preserve">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F06F88F" w14:textId="77777777" w:rsidR="00E908BC" w:rsidRPr="00987EB0" w:rsidRDefault="00E908BC" w:rsidP="002E17F1">
      <w:pPr>
        <w:adjustRightInd w:val="0"/>
        <w:ind w:right="281"/>
        <w:rPr>
          <w:color w:val="000000"/>
          <w:sz w:val="18"/>
          <w:szCs w:val="18"/>
        </w:rPr>
      </w:pPr>
    </w:p>
    <w:p w14:paraId="097A4B60" w14:textId="77777777" w:rsidR="00E908BC" w:rsidRPr="000F5372" w:rsidRDefault="00E908BC" w:rsidP="002E17F1">
      <w:pPr>
        <w:adjustRightInd w:val="0"/>
        <w:ind w:right="281"/>
        <w:rPr>
          <w:color w:val="000000"/>
          <w:sz w:val="18"/>
          <w:szCs w:val="18"/>
        </w:rPr>
      </w:pPr>
      <w:r w:rsidRPr="00987EB0">
        <w:rPr>
          <w:color w:val="000000"/>
          <w:sz w:val="18"/>
          <w:szCs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0F5372">
        <w:rPr>
          <w:color w:val="000000"/>
          <w:sz w:val="18"/>
          <w:szCs w:val="18"/>
        </w:rPr>
        <w:t xml:space="preserve"> </w:t>
      </w:r>
    </w:p>
    <w:p w14:paraId="2DDAC989" w14:textId="77777777" w:rsidR="00FD77D4" w:rsidRPr="000F5372" w:rsidRDefault="00FD77D4" w:rsidP="002E17F1">
      <w:pPr>
        <w:ind w:right="281"/>
        <w:rPr>
          <w:sz w:val="18"/>
          <w:szCs w:val="18"/>
        </w:rPr>
      </w:pPr>
    </w:p>
    <w:sectPr w:rsidR="00FD77D4" w:rsidRPr="000F5372" w:rsidSect="00CE2EB9">
      <w:headerReference w:type="default" r:id="rId13"/>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38028B" w14:textId="77777777" w:rsidR="00EF7746" w:rsidRDefault="00EF7746">
      <w:r>
        <w:separator/>
      </w:r>
    </w:p>
  </w:endnote>
  <w:endnote w:type="continuationSeparator" w:id="0">
    <w:p w14:paraId="4C22BC06" w14:textId="77777777" w:rsidR="00EF7746" w:rsidRDefault="00EF7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7CAB41" w14:textId="77777777" w:rsidR="00EF7746" w:rsidRDefault="00EF7746">
      <w:r>
        <w:separator/>
      </w:r>
    </w:p>
  </w:footnote>
  <w:footnote w:type="continuationSeparator" w:id="0">
    <w:p w14:paraId="7CCDC0A0" w14:textId="77777777" w:rsidR="00EF7746" w:rsidRDefault="00EF7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4C83"/>
    <w:rsid w:val="00063A54"/>
    <w:rsid w:val="000644FD"/>
    <w:rsid w:val="000646A9"/>
    <w:rsid w:val="000666F1"/>
    <w:rsid w:val="000747BB"/>
    <w:rsid w:val="00075AAF"/>
    <w:rsid w:val="00076CB4"/>
    <w:rsid w:val="00082B07"/>
    <w:rsid w:val="00083FDD"/>
    <w:rsid w:val="000869B4"/>
    <w:rsid w:val="00091210"/>
    <w:rsid w:val="00093FCB"/>
    <w:rsid w:val="000A124D"/>
    <w:rsid w:val="000A6E02"/>
    <w:rsid w:val="000A6E84"/>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974E1"/>
    <w:rsid w:val="001A4074"/>
    <w:rsid w:val="001A5C7A"/>
    <w:rsid w:val="001A7358"/>
    <w:rsid w:val="001B1CD8"/>
    <w:rsid w:val="001B3F1C"/>
    <w:rsid w:val="001C2753"/>
    <w:rsid w:val="001C2928"/>
    <w:rsid w:val="001C333B"/>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53109"/>
    <w:rsid w:val="00270499"/>
    <w:rsid w:val="00271369"/>
    <w:rsid w:val="002729F1"/>
    <w:rsid w:val="002737DE"/>
    <w:rsid w:val="00274ED6"/>
    <w:rsid w:val="002763B4"/>
    <w:rsid w:val="00276C0D"/>
    <w:rsid w:val="00283FE4"/>
    <w:rsid w:val="00284A99"/>
    <w:rsid w:val="002942B0"/>
    <w:rsid w:val="002947E9"/>
    <w:rsid w:val="002965CB"/>
    <w:rsid w:val="002A0515"/>
    <w:rsid w:val="002A2FE8"/>
    <w:rsid w:val="002A564B"/>
    <w:rsid w:val="002A6349"/>
    <w:rsid w:val="002B07A8"/>
    <w:rsid w:val="002B2D5F"/>
    <w:rsid w:val="002C27A2"/>
    <w:rsid w:val="002C4316"/>
    <w:rsid w:val="002C51EB"/>
    <w:rsid w:val="002C74C0"/>
    <w:rsid w:val="002D303E"/>
    <w:rsid w:val="002D3171"/>
    <w:rsid w:val="002D36AE"/>
    <w:rsid w:val="002E17F1"/>
    <w:rsid w:val="002E25CF"/>
    <w:rsid w:val="002E4B97"/>
    <w:rsid w:val="002F19D8"/>
    <w:rsid w:val="002F286E"/>
    <w:rsid w:val="002F4AFB"/>
    <w:rsid w:val="002F6180"/>
    <w:rsid w:val="002F7EE2"/>
    <w:rsid w:val="003011B9"/>
    <w:rsid w:val="003048A3"/>
    <w:rsid w:val="00307A04"/>
    <w:rsid w:val="0031249A"/>
    <w:rsid w:val="00315AD3"/>
    <w:rsid w:val="003177EF"/>
    <w:rsid w:val="00317A6C"/>
    <w:rsid w:val="00317C02"/>
    <w:rsid w:val="00322763"/>
    <w:rsid w:val="00323860"/>
    <w:rsid w:val="00325601"/>
    <w:rsid w:val="003277A8"/>
    <w:rsid w:val="00330FAF"/>
    <w:rsid w:val="003319FD"/>
    <w:rsid w:val="003363B4"/>
    <w:rsid w:val="00362D92"/>
    <w:rsid w:val="00363181"/>
    <w:rsid w:val="003674AA"/>
    <w:rsid w:val="00372DDA"/>
    <w:rsid w:val="00373929"/>
    <w:rsid w:val="00376F98"/>
    <w:rsid w:val="003815CF"/>
    <w:rsid w:val="00384ED0"/>
    <w:rsid w:val="0038759E"/>
    <w:rsid w:val="00387688"/>
    <w:rsid w:val="00390BBD"/>
    <w:rsid w:val="00391FE0"/>
    <w:rsid w:val="0039245A"/>
    <w:rsid w:val="003A0CC9"/>
    <w:rsid w:val="003A2B5C"/>
    <w:rsid w:val="003A35F7"/>
    <w:rsid w:val="003B5178"/>
    <w:rsid w:val="003C2D96"/>
    <w:rsid w:val="003C4B40"/>
    <w:rsid w:val="003D1430"/>
    <w:rsid w:val="003D1DE1"/>
    <w:rsid w:val="003D2753"/>
    <w:rsid w:val="003E2DDD"/>
    <w:rsid w:val="003F11DD"/>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63E2"/>
    <w:rsid w:val="004E262A"/>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2028"/>
    <w:rsid w:val="00532ED8"/>
    <w:rsid w:val="00537F7A"/>
    <w:rsid w:val="00543E7F"/>
    <w:rsid w:val="005539CE"/>
    <w:rsid w:val="00554895"/>
    <w:rsid w:val="00555D49"/>
    <w:rsid w:val="00561034"/>
    <w:rsid w:val="00561920"/>
    <w:rsid w:val="005717D8"/>
    <w:rsid w:val="00572F27"/>
    <w:rsid w:val="00573D64"/>
    <w:rsid w:val="00577C22"/>
    <w:rsid w:val="005872FD"/>
    <w:rsid w:val="00594F7D"/>
    <w:rsid w:val="005A2B71"/>
    <w:rsid w:val="005A4E76"/>
    <w:rsid w:val="005A66B3"/>
    <w:rsid w:val="005B68BC"/>
    <w:rsid w:val="005B714F"/>
    <w:rsid w:val="005B7503"/>
    <w:rsid w:val="005B7F53"/>
    <w:rsid w:val="005C1A61"/>
    <w:rsid w:val="005C1C38"/>
    <w:rsid w:val="005C5B24"/>
    <w:rsid w:val="005C784E"/>
    <w:rsid w:val="005D2126"/>
    <w:rsid w:val="005E4CDC"/>
    <w:rsid w:val="005E78E6"/>
    <w:rsid w:val="005F4174"/>
    <w:rsid w:val="005F4ACB"/>
    <w:rsid w:val="00601059"/>
    <w:rsid w:val="006065D8"/>
    <w:rsid w:val="00610525"/>
    <w:rsid w:val="00610C95"/>
    <w:rsid w:val="006170DA"/>
    <w:rsid w:val="00620AA9"/>
    <w:rsid w:val="006237A6"/>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5A8"/>
    <w:rsid w:val="00687247"/>
    <w:rsid w:val="006947BF"/>
    <w:rsid w:val="0069503C"/>
    <w:rsid w:val="00695808"/>
    <w:rsid w:val="0069622F"/>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138FA"/>
    <w:rsid w:val="00723081"/>
    <w:rsid w:val="00730414"/>
    <w:rsid w:val="007345E4"/>
    <w:rsid w:val="00736DF0"/>
    <w:rsid w:val="007511CD"/>
    <w:rsid w:val="0075276A"/>
    <w:rsid w:val="00755CFA"/>
    <w:rsid w:val="00760039"/>
    <w:rsid w:val="00763037"/>
    <w:rsid w:val="0076525A"/>
    <w:rsid w:val="00765972"/>
    <w:rsid w:val="007746A6"/>
    <w:rsid w:val="007770EB"/>
    <w:rsid w:val="00780FCF"/>
    <w:rsid w:val="00781DF5"/>
    <w:rsid w:val="00783B9E"/>
    <w:rsid w:val="00786659"/>
    <w:rsid w:val="0079123B"/>
    <w:rsid w:val="00791B36"/>
    <w:rsid w:val="00795FDB"/>
    <w:rsid w:val="007A1DF1"/>
    <w:rsid w:val="007A47C6"/>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6005"/>
    <w:rsid w:val="007F60D1"/>
    <w:rsid w:val="007F7944"/>
    <w:rsid w:val="0080095C"/>
    <w:rsid w:val="0080112B"/>
    <w:rsid w:val="008053C5"/>
    <w:rsid w:val="00807166"/>
    <w:rsid w:val="008072D6"/>
    <w:rsid w:val="00811198"/>
    <w:rsid w:val="00812065"/>
    <w:rsid w:val="00831F5E"/>
    <w:rsid w:val="00836DD5"/>
    <w:rsid w:val="00837484"/>
    <w:rsid w:val="0084086E"/>
    <w:rsid w:val="00843BD5"/>
    <w:rsid w:val="00850495"/>
    <w:rsid w:val="008518FA"/>
    <w:rsid w:val="00852188"/>
    <w:rsid w:val="00853495"/>
    <w:rsid w:val="008549EA"/>
    <w:rsid w:val="008555F4"/>
    <w:rsid w:val="008573F2"/>
    <w:rsid w:val="0085759A"/>
    <w:rsid w:val="0086424E"/>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783C"/>
    <w:rsid w:val="008E7C95"/>
    <w:rsid w:val="008F3E20"/>
    <w:rsid w:val="008F475E"/>
    <w:rsid w:val="008F7B52"/>
    <w:rsid w:val="00902936"/>
    <w:rsid w:val="00906542"/>
    <w:rsid w:val="009122E0"/>
    <w:rsid w:val="009156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6094"/>
    <w:rsid w:val="009A6B81"/>
    <w:rsid w:val="009A6CAA"/>
    <w:rsid w:val="009B212A"/>
    <w:rsid w:val="009B4340"/>
    <w:rsid w:val="009C2E0E"/>
    <w:rsid w:val="009C3E9C"/>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3184B"/>
    <w:rsid w:val="00A33D3F"/>
    <w:rsid w:val="00A4255E"/>
    <w:rsid w:val="00A425F2"/>
    <w:rsid w:val="00A46B0F"/>
    <w:rsid w:val="00A50577"/>
    <w:rsid w:val="00A54303"/>
    <w:rsid w:val="00A54F85"/>
    <w:rsid w:val="00A57276"/>
    <w:rsid w:val="00A57714"/>
    <w:rsid w:val="00A612C3"/>
    <w:rsid w:val="00A67934"/>
    <w:rsid w:val="00A70210"/>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0F8"/>
    <w:rsid w:val="00B1163A"/>
    <w:rsid w:val="00B11AE1"/>
    <w:rsid w:val="00B15A55"/>
    <w:rsid w:val="00B213A3"/>
    <w:rsid w:val="00B21989"/>
    <w:rsid w:val="00B21BEA"/>
    <w:rsid w:val="00B221FD"/>
    <w:rsid w:val="00B2413D"/>
    <w:rsid w:val="00B25785"/>
    <w:rsid w:val="00B3224F"/>
    <w:rsid w:val="00B3404B"/>
    <w:rsid w:val="00B36831"/>
    <w:rsid w:val="00B36FD0"/>
    <w:rsid w:val="00B403B5"/>
    <w:rsid w:val="00B436D5"/>
    <w:rsid w:val="00B45188"/>
    <w:rsid w:val="00B5747A"/>
    <w:rsid w:val="00B7674F"/>
    <w:rsid w:val="00B801B6"/>
    <w:rsid w:val="00B86F5D"/>
    <w:rsid w:val="00B91986"/>
    <w:rsid w:val="00B96828"/>
    <w:rsid w:val="00BA53DC"/>
    <w:rsid w:val="00BA7475"/>
    <w:rsid w:val="00BB7478"/>
    <w:rsid w:val="00BC0034"/>
    <w:rsid w:val="00BC24B0"/>
    <w:rsid w:val="00BD08AB"/>
    <w:rsid w:val="00BD116D"/>
    <w:rsid w:val="00BE39F0"/>
    <w:rsid w:val="00BE4E7D"/>
    <w:rsid w:val="00BE55A7"/>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60506"/>
    <w:rsid w:val="00C720C8"/>
    <w:rsid w:val="00C73018"/>
    <w:rsid w:val="00C8788F"/>
    <w:rsid w:val="00C92B89"/>
    <w:rsid w:val="00C95BE8"/>
    <w:rsid w:val="00CA02C2"/>
    <w:rsid w:val="00CA608E"/>
    <w:rsid w:val="00CA7B5A"/>
    <w:rsid w:val="00CB1094"/>
    <w:rsid w:val="00CB16C4"/>
    <w:rsid w:val="00CB336E"/>
    <w:rsid w:val="00CB7749"/>
    <w:rsid w:val="00CC3017"/>
    <w:rsid w:val="00CD1468"/>
    <w:rsid w:val="00CD69CE"/>
    <w:rsid w:val="00CE2EB9"/>
    <w:rsid w:val="00CE3768"/>
    <w:rsid w:val="00CE3C1E"/>
    <w:rsid w:val="00CF2893"/>
    <w:rsid w:val="00CF66D8"/>
    <w:rsid w:val="00D00BDF"/>
    <w:rsid w:val="00D01F7C"/>
    <w:rsid w:val="00D059FC"/>
    <w:rsid w:val="00D05ABA"/>
    <w:rsid w:val="00D10FD2"/>
    <w:rsid w:val="00D11943"/>
    <w:rsid w:val="00D1336E"/>
    <w:rsid w:val="00D22F43"/>
    <w:rsid w:val="00D252D0"/>
    <w:rsid w:val="00D27959"/>
    <w:rsid w:val="00D328E9"/>
    <w:rsid w:val="00D3625B"/>
    <w:rsid w:val="00D42C21"/>
    <w:rsid w:val="00D42CA8"/>
    <w:rsid w:val="00D43CCA"/>
    <w:rsid w:val="00D43FBA"/>
    <w:rsid w:val="00D4474D"/>
    <w:rsid w:val="00D448E6"/>
    <w:rsid w:val="00D511FC"/>
    <w:rsid w:val="00D5151F"/>
    <w:rsid w:val="00D516AE"/>
    <w:rsid w:val="00D57648"/>
    <w:rsid w:val="00D60AA3"/>
    <w:rsid w:val="00D62548"/>
    <w:rsid w:val="00D66683"/>
    <w:rsid w:val="00D67D3D"/>
    <w:rsid w:val="00D712C0"/>
    <w:rsid w:val="00D74E8E"/>
    <w:rsid w:val="00D85652"/>
    <w:rsid w:val="00D85C71"/>
    <w:rsid w:val="00D8627A"/>
    <w:rsid w:val="00D86C7A"/>
    <w:rsid w:val="00D86CEA"/>
    <w:rsid w:val="00D90977"/>
    <w:rsid w:val="00D932BA"/>
    <w:rsid w:val="00DA0F3B"/>
    <w:rsid w:val="00DA5148"/>
    <w:rsid w:val="00DB50FE"/>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349A"/>
    <w:rsid w:val="00E0621D"/>
    <w:rsid w:val="00E11253"/>
    <w:rsid w:val="00E16224"/>
    <w:rsid w:val="00E22AF7"/>
    <w:rsid w:val="00E319B6"/>
    <w:rsid w:val="00E33465"/>
    <w:rsid w:val="00E43EB8"/>
    <w:rsid w:val="00E4506E"/>
    <w:rsid w:val="00E46439"/>
    <w:rsid w:val="00E55046"/>
    <w:rsid w:val="00E6077A"/>
    <w:rsid w:val="00E61433"/>
    <w:rsid w:val="00E61E37"/>
    <w:rsid w:val="00E63039"/>
    <w:rsid w:val="00E65C21"/>
    <w:rsid w:val="00E72954"/>
    <w:rsid w:val="00E73AE9"/>
    <w:rsid w:val="00E80B30"/>
    <w:rsid w:val="00E81A95"/>
    <w:rsid w:val="00E832AA"/>
    <w:rsid w:val="00E85769"/>
    <w:rsid w:val="00E908BC"/>
    <w:rsid w:val="00E95A22"/>
    <w:rsid w:val="00E95DB7"/>
    <w:rsid w:val="00EA328E"/>
    <w:rsid w:val="00EA5B82"/>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12691"/>
    <w:rsid w:val="00F15766"/>
    <w:rsid w:val="00F16A3E"/>
    <w:rsid w:val="00F20497"/>
    <w:rsid w:val="00F22DC8"/>
    <w:rsid w:val="00F30896"/>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press-n-relations.d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nilfisk.d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nfo.de@nilfisk.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406</Words>
  <Characters>2562</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2963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2020-09-21T07:30:00Z</cp:lastPrinted>
  <dcterms:created xsi:type="dcterms:W3CDTF">2020-09-18T11:50:00Z</dcterms:created>
  <dcterms:modified xsi:type="dcterms:W3CDTF">2020-09-21T07:36:00Z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ies>
</file>