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E3D204" w14:textId="77777777" w:rsidR="001B4E5C" w:rsidRDefault="001B4E5C" w:rsidP="00CD429C">
      <w:pPr>
        <w:spacing w:line="288" w:lineRule="auto"/>
        <w:rPr>
          <w:rFonts w:ascii="Helvetica" w:hAnsi="Helvetica"/>
          <w:b/>
          <w:bCs/>
          <w:sz w:val="26"/>
          <w:szCs w:val="26"/>
        </w:rPr>
      </w:pPr>
    </w:p>
    <w:p w14:paraId="16FCBEF2" w14:textId="64F8FDA1" w:rsidR="001B4E5C" w:rsidRPr="00F247F9" w:rsidRDefault="002C3E3F" w:rsidP="00CD429C">
      <w:pPr>
        <w:spacing w:line="288" w:lineRule="auto"/>
        <w:rPr>
          <w:rFonts w:ascii="Helvetica" w:hAnsi="Helvetica"/>
          <w:b/>
          <w:bCs/>
          <w:sz w:val="26"/>
          <w:szCs w:val="26"/>
        </w:rPr>
      </w:pPr>
      <w:r w:rsidRPr="00F247F9">
        <w:rPr>
          <w:rFonts w:ascii="Helvetica" w:hAnsi="Helvetica"/>
          <w:b/>
          <w:bCs/>
          <w:sz w:val="26"/>
          <w:szCs w:val="26"/>
        </w:rPr>
        <w:t>Presseinformation</w:t>
      </w:r>
    </w:p>
    <w:p w14:paraId="3F26F78F" w14:textId="77777777" w:rsidR="000A1B85" w:rsidRPr="00F247F9" w:rsidRDefault="000A1B85" w:rsidP="00CD429C">
      <w:pPr>
        <w:spacing w:line="288" w:lineRule="auto"/>
        <w:rPr>
          <w:rFonts w:ascii="Helvetica" w:hAnsi="Helvetica"/>
          <w:b/>
          <w:bCs/>
          <w:sz w:val="26"/>
          <w:szCs w:val="26"/>
        </w:rPr>
      </w:pPr>
    </w:p>
    <w:p w14:paraId="7935F512" w14:textId="3D980315" w:rsidR="002C3E3F" w:rsidRPr="00F247F9" w:rsidRDefault="00011E0E" w:rsidP="00CD429C">
      <w:pPr>
        <w:spacing w:line="288" w:lineRule="auto"/>
        <w:rPr>
          <w:rFonts w:ascii="Helvetica" w:hAnsi="Helvetica"/>
          <w:sz w:val="20"/>
          <w:szCs w:val="20"/>
        </w:rPr>
      </w:pPr>
      <w:r w:rsidRPr="00F247F9">
        <w:rPr>
          <w:rFonts w:ascii="Helvetica" w:hAnsi="Helvetica"/>
          <w:sz w:val="20"/>
          <w:szCs w:val="20"/>
        </w:rPr>
        <w:t>Lemvig (Dänemark)/</w:t>
      </w:r>
      <w:r w:rsidR="002C3E3F" w:rsidRPr="00F247F9">
        <w:rPr>
          <w:rFonts w:ascii="Helvetica" w:hAnsi="Helvetica"/>
          <w:sz w:val="20"/>
          <w:szCs w:val="20"/>
        </w:rPr>
        <w:t xml:space="preserve">Braunschweig, </w:t>
      </w:r>
      <w:r w:rsidR="00A05FA6">
        <w:rPr>
          <w:rFonts w:ascii="Helvetica" w:hAnsi="Helvetica"/>
          <w:sz w:val="20"/>
          <w:szCs w:val="20"/>
        </w:rPr>
        <w:t>28</w:t>
      </w:r>
      <w:r w:rsidR="00B02463" w:rsidRPr="00F247F9">
        <w:rPr>
          <w:rFonts w:ascii="Helvetica" w:hAnsi="Helvetica"/>
          <w:sz w:val="20"/>
          <w:szCs w:val="20"/>
        </w:rPr>
        <w:t>.</w:t>
      </w:r>
      <w:r w:rsidR="00A05FA6">
        <w:rPr>
          <w:rFonts w:ascii="Helvetica" w:hAnsi="Helvetica"/>
          <w:sz w:val="20"/>
          <w:szCs w:val="20"/>
        </w:rPr>
        <w:t xml:space="preserve"> Februar </w:t>
      </w:r>
      <w:r w:rsidR="00B02463" w:rsidRPr="00F247F9">
        <w:rPr>
          <w:rFonts w:ascii="Helvetica" w:hAnsi="Helvetica"/>
          <w:sz w:val="20"/>
          <w:szCs w:val="20"/>
        </w:rPr>
        <w:t>2020</w:t>
      </w:r>
    </w:p>
    <w:p w14:paraId="2607A55B" w14:textId="224C05D5" w:rsidR="002C3E3F" w:rsidRPr="00F247F9" w:rsidRDefault="002C3E3F" w:rsidP="00CD429C">
      <w:pPr>
        <w:spacing w:line="288" w:lineRule="auto"/>
        <w:rPr>
          <w:rFonts w:ascii="Helvetica" w:hAnsi="Helvetica"/>
          <w:b/>
          <w:bCs/>
          <w:sz w:val="26"/>
          <w:szCs w:val="26"/>
        </w:rPr>
      </w:pPr>
    </w:p>
    <w:p w14:paraId="16E717A7" w14:textId="5778CA92" w:rsidR="00B02463" w:rsidRPr="00F247F9" w:rsidRDefault="00B02463" w:rsidP="00CD429C">
      <w:pPr>
        <w:spacing w:line="288" w:lineRule="auto"/>
        <w:rPr>
          <w:rFonts w:ascii="Helvetica" w:hAnsi="Helvetica" w:cs="Times New Roman"/>
          <w:color w:val="000000" w:themeColor="text1"/>
          <w:sz w:val="20"/>
          <w:szCs w:val="20"/>
        </w:rPr>
      </w:pPr>
      <w:r w:rsidRPr="00F247F9">
        <w:rPr>
          <w:rFonts w:ascii="Helvetica" w:hAnsi="Helvetica" w:cs="Times New Roman"/>
          <w:color w:val="000000" w:themeColor="text1"/>
          <w:sz w:val="20"/>
          <w:szCs w:val="20"/>
        </w:rPr>
        <w:t>IFAT, 4. bis 8. Mai 2020, Messe München, Halle C6, Stand 304</w:t>
      </w:r>
    </w:p>
    <w:p w14:paraId="239A7D04" w14:textId="01262897" w:rsidR="007F08C5" w:rsidRPr="00F247F9" w:rsidRDefault="007F08C5" w:rsidP="00CD429C">
      <w:pPr>
        <w:spacing w:line="288" w:lineRule="auto"/>
        <w:rPr>
          <w:rFonts w:ascii="Helvetica" w:hAnsi="Helvetica"/>
          <w:b/>
          <w:bCs/>
          <w:sz w:val="26"/>
          <w:szCs w:val="26"/>
        </w:rPr>
      </w:pPr>
    </w:p>
    <w:p w14:paraId="61026DA8" w14:textId="4615A0C2" w:rsidR="007F08C5" w:rsidRPr="00F247F9" w:rsidRDefault="00F4754D" w:rsidP="00CD429C">
      <w:pPr>
        <w:spacing w:line="288" w:lineRule="auto"/>
        <w:rPr>
          <w:rFonts w:ascii="Helvetica" w:hAnsi="Helvetica"/>
          <w:b/>
          <w:bCs/>
          <w:sz w:val="26"/>
          <w:szCs w:val="26"/>
        </w:rPr>
      </w:pPr>
      <w:r w:rsidRPr="00F247F9">
        <w:rPr>
          <w:rFonts w:ascii="Helvetica" w:hAnsi="Helvetica"/>
          <w:b/>
          <w:bCs/>
          <w:sz w:val="26"/>
          <w:szCs w:val="26"/>
        </w:rPr>
        <w:t xml:space="preserve">Egholm erweitert sein Produktportfolio mit der neuen kompakten Arbeitsmaschine </w:t>
      </w:r>
      <w:r w:rsidR="001C4772">
        <w:rPr>
          <w:rFonts w:ascii="Helvetica" w:hAnsi="Helvetica"/>
          <w:b/>
          <w:bCs/>
          <w:sz w:val="26"/>
          <w:szCs w:val="26"/>
        </w:rPr>
        <w:t xml:space="preserve">City Ranger </w:t>
      </w:r>
      <w:bookmarkStart w:id="0" w:name="_GoBack"/>
      <w:bookmarkEnd w:id="0"/>
      <w:r w:rsidR="007F08C5" w:rsidRPr="00F247F9">
        <w:rPr>
          <w:rFonts w:ascii="Helvetica" w:hAnsi="Helvetica"/>
          <w:b/>
          <w:bCs/>
          <w:sz w:val="26"/>
          <w:szCs w:val="26"/>
        </w:rPr>
        <w:t>3070</w:t>
      </w:r>
    </w:p>
    <w:p w14:paraId="5E4A0260" w14:textId="77C229C0" w:rsidR="007F08C5" w:rsidRPr="00F247F9" w:rsidRDefault="007F08C5" w:rsidP="00CD429C">
      <w:pPr>
        <w:spacing w:line="288" w:lineRule="auto"/>
        <w:rPr>
          <w:rFonts w:ascii="Helvetica" w:hAnsi="Helvetica"/>
          <w:sz w:val="22"/>
          <w:szCs w:val="22"/>
        </w:rPr>
      </w:pPr>
      <w:r w:rsidRPr="00F247F9">
        <w:rPr>
          <w:rFonts w:ascii="Helvetica" w:hAnsi="Helvetica"/>
          <w:sz w:val="22"/>
          <w:szCs w:val="22"/>
        </w:rPr>
        <w:t xml:space="preserve">Geräteträgerspezialist präsentiert kompakte, leistungsstarke </w:t>
      </w:r>
      <w:r w:rsidRPr="00F247F9">
        <w:rPr>
          <w:rFonts w:ascii="Helvetica" w:hAnsi="Helvetica"/>
          <w:sz w:val="22"/>
          <w:szCs w:val="22"/>
        </w:rPr>
        <w:br/>
        <w:t>Reinigungspower auf der IFAT</w:t>
      </w:r>
    </w:p>
    <w:p w14:paraId="18BD6A82" w14:textId="170D2A83" w:rsidR="00F4754D" w:rsidRPr="00F247F9" w:rsidRDefault="00F4754D" w:rsidP="00CD429C">
      <w:pPr>
        <w:spacing w:line="288" w:lineRule="auto"/>
        <w:rPr>
          <w:rFonts w:ascii="Helvetica" w:hAnsi="Helvetica" w:cs="Times New Roman"/>
          <w:color w:val="000000" w:themeColor="text1"/>
          <w:sz w:val="20"/>
          <w:szCs w:val="20"/>
        </w:rPr>
      </w:pPr>
    </w:p>
    <w:p w14:paraId="17A79B9B" w14:textId="26FCBED4" w:rsidR="00F124F2" w:rsidRPr="00F247F9" w:rsidRDefault="00F4754D" w:rsidP="00CD429C">
      <w:pPr>
        <w:spacing w:line="288" w:lineRule="auto"/>
        <w:rPr>
          <w:rFonts w:ascii="Helvetica" w:hAnsi="Helvetica" w:cs="Times New Roman"/>
          <w:b/>
          <w:bCs/>
          <w:color w:val="000000" w:themeColor="text1"/>
          <w:sz w:val="20"/>
          <w:szCs w:val="20"/>
        </w:rPr>
      </w:pPr>
      <w:r w:rsidRPr="00F247F9">
        <w:rPr>
          <w:rFonts w:ascii="Helvetica" w:hAnsi="Helvetica" w:cs="Times New Roman"/>
          <w:b/>
          <w:bCs/>
          <w:color w:val="000000" w:themeColor="text1"/>
          <w:sz w:val="20"/>
          <w:szCs w:val="20"/>
        </w:rPr>
        <w:t xml:space="preserve">Als einer der europaweit führenden Hersteller für Arbeitsmaschinen für Außenareale und Anbaugeräte festigt Egholm seine Position auf dem Markt für größere Kompaktmaschinen mit der Einführung des neuen City Ranger 3070. Mit einem Gesamtgewicht von </w:t>
      </w:r>
      <w:r w:rsidR="006178AF" w:rsidRPr="00F247F9">
        <w:rPr>
          <w:rFonts w:ascii="Helvetica" w:hAnsi="Helvetica" w:cs="Times New Roman"/>
          <w:b/>
          <w:bCs/>
          <w:color w:val="000000" w:themeColor="text1"/>
          <w:sz w:val="20"/>
          <w:szCs w:val="20"/>
        </w:rPr>
        <w:t>drei</w:t>
      </w:r>
      <w:r w:rsidRPr="00F247F9">
        <w:rPr>
          <w:rFonts w:ascii="Helvetica" w:hAnsi="Helvetica" w:cs="Times New Roman"/>
          <w:b/>
          <w:bCs/>
          <w:color w:val="000000" w:themeColor="text1"/>
          <w:sz w:val="20"/>
          <w:szCs w:val="20"/>
        </w:rPr>
        <w:t xml:space="preserve"> Tonnen, einer Motorleistung von etwa 70 PS und einem innovativen Kehrsystem ist der City Ranger 3070 eine starke Wahl in der Klasse vielseitig einsetzbare</w:t>
      </w:r>
      <w:r w:rsidR="00F124F2" w:rsidRPr="00F247F9">
        <w:rPr>
          <w:rFonts w:ascii="Helvetica" w:hAnsi="Helvetica" w:cs="Times New Roman"/>
          <w:b/>
          <w:bCs/>
          <w:color w:val="000000" w:themeColor="text1"/>
          <w:sz w:val="20"/>
          <w:szCs w:val="20"/>
        </w:rPr>
        <w:t>r</w:t>
      </w:r>
      <w:r w:rsidRPr="00F247F9">
        <w:rPr>
          <w:rFonts w:ascii="Helvetica" w:hAnsi="Helvetica" w:cs="Times New Roman"/>
          <w:b/>
          <w:bCs/>
          <w:color w:val="000000" w:themeColor="text1"/>
          <w:sz w:val="20"/>
          <w:szCs w:val="20"/>
        </w:rPr>
        <w:t xml:space="preserve"> Kompaktmaschinen</w:t>
      </w:r>
      <w:r w:rsidR="00F124F2" w:rsidRPr="00F247F9">
        <w:rPr>
          <w:rFonts w:ascii="Helvetica" w:hAnsi="Helvetica" w:cs="Times New Roman"/>
          <w:b/>
          <w:bCs/>
          <w:color w:val="000000" w:themeColor="text1"/>
          <w:sz w:val="20"/>
          <w:szCs w:val="20"/>
        </w:rPr>
        <w:t xml:space="preserve">. Dieses Versprechen stellt Egholm auf der kommenden IFAT in München ausführlich unter Beweis. Fachbesucher der Weltleitmesse für die Wasser-, Abwasser-, Abfall- und Rohstoffwirtschaft können sich von den Eigenschaften des </w:t>
      </w:r>
      <w:r w:rsidR="002963F1" w:rsidRPr="00F247F9">
        <w:rPr>
          <w:rFonts w:ascii="Helvetica" w:hAnsi="Helvetica" w:cs="Times New Roman"/>
          <w:b/>
          <w:bCs/>
          <w:color w:val="000000" w:themeColor="text1"/>
          <w:sz w:val="20"/>
          <w:szCs w:val="20"/>
        </w:rPr>
        <w:t>jüngsten</w:t>
      </w:r>
      <w:r w:rsidR="00F124F2" w:rsidRPr="00F247F9">
        <w:rPr>
          <w:rFonts w:ascii="Helvetica" w:hAnsi="Helvetica" w:cs="Times New Roman"/>
          <w:b/>
          <w:bCs/>
          <w:color w:val="000000" w:themeColor="text1"/>
          <w:sz w:val="20"/>
          <w:szCs w:val="20"/>
        </w:rPr>
        <w:t xml:space="preserve"> Kraftpakets persönlich überzeugen.</w:t>
      </w:r>
    </w:p>
    <w:p w14:paraId="1D546FC4" w14:textId="77777777" w:rsidR="00F4754D" w:rsidRPr="00F247F9" w:rsidRDefault="00F4754D" w:rsidP="00CD429C">
      <w:pPr>
        <w:spacing w:line="288" w:lineRule="auto"/>
        <w:rPr>
          <w:rFonts w:ascii="Helvetica" w:hAnsi="Helvetica" w:cs="Times New Roman"/>
          <w:color w:val="000000" w:themeColor="text1"/>
          <w:sz w:val="20"/>
          <w:szCs w:val="20"/>
        </w:rPr>
      </w:pPr>
    </w:p>
    <w:p w14:paraId="5E9B2279" w14:textId="47B657D8" w:rsidR="00F4754D" w:rsidRPr="00F247F9" w:rsidRDefault="00F4754D" w:rsidP="00CD429C">
      <w:pPr>
        <w:spacing w:line="288" w:lineRule="auto"/>
        <w:rPr>
          <w:rFonts w:ascii="Helvetica" w:hAnsi="Helvetica" w:cs="Times New Roman"/>
          <w:color w:val="000000" w:themeColor="text1"/>
          <w:sz w:val="20"/>
          <w:szCs w:val="20"/>
        </w:rPr>
      </w:pPr>
      <w:r w:rsidRPr="00F247F9">
        <w:rPr>
          <w:rFonts w:ascii="Helvetica" w:hAnsi="Helvetica" w:cs="Times New Roman"/>
          <w:color w:val="000000" w:themeColor="text1"/>
          <w:sz w:val="20"/>
          <w:szCs w:val="20"/>
        </w:rPr>
        <w:t>Der City Ranger 3070 hat viel zu bieten: Multifunktional einsetzbar, Schnellwechselsystem, 1</w:t>
      </w:r>
      <w:r w:rsidR="006178AF" w:rsidRPr="00F247F9">
        <w:rPr>
          <w:rFonts w:ascii="Helvetica" w:hAnsi="Helvetica" w:cs="Times New Roman"/>
          <w:color w:val="000000" w:themeColor="text1"/>
          <w:sz w:val="20"/>
          <w:szCs w:val="20"/>
        </w:rPr>
        <w:t>-Kubik-</w:t>
      </w:r>
      <w:r w:rsidRPr="00F247F9">
        <w:rPr>
          <w:rFonts w:ascii="Helvetica" w:hAnsi="Helvetica" w:cs="Times New Roman"/>
          <w:color w:val="000000" w:themeColor="text1"/>
          <w:sz w:val="20"/>
          <w:szCs w:val="20"/>
        </w:rPr>
        <w:t>Kehrgutbehälter, hohe Manövrierfähigkeit und optimaler Bedienkomfort</w:t>
      </w:r>
      <w:r w:rsidR="006347A7" w:rsidRPr="00F247F9">
        <w:rPr>
          <w:rFonts w:ascii="Helvetica" w:hAnsi="Helvetica" w:cs="Times New Roman"/>
          <w:color w:val="000000" w:themeColor="text1"/>
          <w:sz w:val="20"/>
          <w:szCs w:val="20"/>
        </w:rPr>
        <w:t xml:space="preserve"> sowie </w:t>
      </w:r>
      <w:r w:rsidRPr="00F247F9">
        <w:rPr>
          <w:rFonts w:ascii="Helvetica" w:hAnsi="Helvetica" w:cs="Times New Roman"/>
          <w:color w:val="000000" w:themeColor="text1"/>
          <w:sz w:val="20"/>
          <w:szCs w:val="20"/>
        </w:rPr>
        <w:t xml:space="preserve">moderner Joystick und Inchpedal – um nur einige der </w:t>
      </w:r>
      <w:r w:rsidR="006347A7" w:rsidRPr="00F247F9">
        <w:rPr>
          <w:rFonts w:ascii="Helvetica" w:hAnsi="Helvetica" w:cs="Times New Roman"/>
          <w:color w:val="000000" w:themeColor="text1"/>
          <w:sz w:val="20"/>
          <w:szCs w:val="20"/>
        </w:rPr>
        <w:t xml:space="preserve">vielfältigen Ausstattungsmerkmale </w:t>
      </w:r>
      <w:r w:rsidRPr="00F247F9">
        <w:rPr>
          <w:rFonts w:ascii="Helvetica" w:hAnsi="Helvetica" w:cs="Times New Roman"/>
          <w:color w:val="000000" w:themeColor="text1"/>
          <w:sz w:val="20"/>
          <w:szCs w:val="20"/>
        </w:rPr>
        <w:t xml:space="preserve">zu nennen. Darüber hinaus wird aktuell ein Programm für vollständig neue Anbaugeräte </w:t>
      </w:r>
      <w:r w:rsidR="003270AF" w:rsidRPr="00F247F9">
        <w:rPr>
          <w:rFonts w:ascii="Helvetica" w:hAnsi="Helvetica" w:cs="Times New Roman"/>
          <w:color w:val="000000" w:themeColor="text1"/>
          <w:sz w:val="20"/>
          <w:szCs w:val="20"/>
        </w:rPr>
        <w:t>vorbereitet</w:t>
      </w:r>
      <w:r w:rsidRPr="00F247F9">
        <w:rPr>
          <w:rFonts w:ascii="Helvetica" w:hAnsi="Helvetica" w:cs="Times New Roman"/>
          <w:color w:val="000000" w:themeColor="text1"/>
          <w:sz w:val="20"/>
          <w:szCs w:val="20"/>
        </w:rPr>
        <w:t xml:space="preserve">, das im Jahr 2020 </w:t>
      </w:r>
      <w:r w:rsidR="006C10EB" w:rsidRPr="00F247F9">
        <w:rPr>
          <w:rFonts w:ascii="Helvetica" w:hAnsi="Helvetica" w:cs="Times New Roman"/>
          <w:color w:val="000000" w:themeColor="text1"/>
          <w:sz w:val="20"/>
          <w:szCs w:val="20"/>
        </w:rPr>
        <w:t xml:space="preserve">schrittweise </w:t>
      </w:r>
      <w:r w:rsidRPr="00F247F9">
        <w:rPr>
          <w:rFonts w:ascii="Helvetica" w:hAnsi="Helvetica" w:cs="Times New Roman"/>
          <w:color w:val="000000" w:themeColor="text1"/>
          <w:sz w:val="20"/>
          <w:szCs w:val="20"/>
        </w:rPr>
        <w:t>auf den Markt komm</w:t>
      </w:r>
      <w:r w:rsidR="006178AF" w:rsidRPr="00F247F9">
        <w:rPr>
          <w:rFonts w:ascii="Helvetica" w:hAnsi="Helvetica" w:cs="Times New Roman"/>
          <w:color w:val="000000" w:themeColor="text1"/>
          <w:sz w:val="20"/>
          <w:szCs w:val="20"/>
        </w:rPr>
        <w:t>en wird</w:t>
      </w:r>
      <w:r w:rsidRPr="00F247F9">
        <w:rPr>
          <w:rFonts w:ascii="Helvetica" w:hAnsi="Helvetica" w:cs="Times New Roman"/>
          <w:color w:val="000000" w:themeColor="text1"/>
          <w:sz w:val="20"/>
          <w:szCs w:val="20"/>
        </w:rPr>
        <w:t xml:space="preserve">. Das erste dieser Geräte ist das neue Kehrsystem. </w:t>
      </w:r>
    </w:p>
    <w:p w14:paraId="008667EF" w14:textId="77777777" w:rsidR="00F4754D" w:rsidRPr="00F247F9" w:rsidRDefault="00F4754D" w:rsidP="00CD429C">
      <w:pPr>
        <w:spacing w:line="288" w:lineRule="auto"/>
        <w:rPr>
          <w:rFonts w:ascii="Helvetica" w:hAnsi="Helvetica" w:cs="Times New Roman"/>
          <w:color w:val="000000" w:themeColor="text1"/>
          <w:sz w:val="20"/>
          <w:szCs w:val="20"/>
        </w:rPr>
      </w:pPr>
    </w:p>
    <w:p w14:paraId="2A699F97" w14:textId="7080BFB2" w:rsidR="00F4754D" w:rsidRPr="00F247F9" w:rsidRDefault="006C10EB" w:rsidP="00CD429C">
      <w:pPr>
        <w:pStyle w:val="StandardWeb"/>
        <w:spacing w:before="0" w:beforeAutospacing="0" w:after="0" w:afterAutospacing="0" w:line="288" w:lineRule="auto"/>
        <w:rPr>
          <w:rFonts w:ascii="Helvetica" w:eastAsiaTheme="minorHAnsi" w:hAnsi="Helvetica"/>
          <w:color w:val="000000" w:themeColor="text1"/>
          <w:sz w:val="20"/>
          <w:szCs w:val="20"/>
          <w:lang w:eastAsia="en-US"/>
        </w:rPr>
      </w:pPr>
      <w:r w:rsidRPr="00F247F9">
        <w:rPr>
          <w:rFonts w:ascii="Helvetica" w:eastAsiaTheme="minorHAnsi" w:hAnsi="Helvetica"/>
          <w:color w:val="000000" w:themeColor="text1"/>
          <w:sz w:val="20"/>
          <w:szCs w:val="20"/>
          <w:lang w:eastAsia="en-US"/>
        </w:rPr>
        <w:t>Zeitgleich mit</w:t>
      </w:r>
      <w:r w:rsidR="00F4754D" w:rsidRPr="00F247F9">
        <w:rPr>
          <w:rFonts w:ascii="Helvetica" w:eastAsiaTheme="minorHAnsi" w:hAnsi="Helvetica"/>
          <w:color w:val="000000" w:themeColor="text1"/>
          <w:sz w:val="20"/>
          <w:szCs w:val="20"/>
          <w:lang w:eastAsia="en-US"/>
        </w:rPr>
        <w:t xml:space="preserve"> der Einführung des City Ranger 3070 </w:t>
      </w:r>
      <w:r w:rsidR="006178AF" w:rsidRPr="00F247F9">
        <w:rPr>
          <w:rFonts w:ascii="Helvetica" w:eastAsiaTheme="minorHAnsi" w:hAnsi="Helvetica"/>
          <w:color w:val="000000" w:themeColor="text1"/>
          <w:sz w:val="20"/>
          <w:szCs w:val="20"/>
          <w:lang w:eastAsia="en-US"/>
        </w:rPr>
        <w:t>präsentiert</w:t>
      </w:r>
      <w:r w:rsidR="00F4754D" w:rsidRPr="00F247F9">
        <w:rPr>
          <w:rFonts w:ascii="Helvetica" w:eastAsiaTheme="minorHAnsi" w:hAnsi="Helvetica"/>
          <w:color w:val="000000" w:themeColor="text1"/>
          <w:sz w:val="20"/>
          <w:szCs w:val="20"/>
          <w:lang w:eastAsia="en-US"/>
        </w:rPr>
        <w:t xml:space="preserve"> Egholm eine innovative Kehrtechnologie. Breite und Leistung der Kehr-/Saugvorrichtung des City Ranger 3070 sind einstellbar, daher kann die Maschine an die jeweilige Aufgabe angepasst werden. Dank der einstellbaren Saugbreite und -leistung kann das neue Kehrsystem für unterschiedlichste Arbeiten eingesetzt werden.</w:t>
      </w:r>
      <w:r w:rsidR="00183F45" w:rsidRPr="00F247F9">
        <w:rPr>
          <w:rFonts w:ascii="Helvetica" w:eastAsiaTheme="minorHAnsi" w:hAnsi="Helvetica"/>
          <w:color w:val="000000" w:themeColor="text1"/>
          <w:sz w:val="20"/>
          <w:szCs w:val="20"/>
          <w:lang w:eastAsia="en-US"/>
        </w:rPr>
        <w:t xml:space="preserve"> </w:t>
      </w:r>
      <w:r w:rsidR="00F4754D" w:rsidRPr="00F247F9">
        <w:rPr>
          <w:rFonts w:ascii="Helvetica" w:eastAsiaTheme="minorHAnsi" w:hAnsi="Helvetica"/>
          <w:color w:val="000000" w:themeColor="text1"/>
          <w:sz w:val="20"/>
          <w:szCs w:val="20"/>
          <w:lang w:eastAsia="en-US"/>
        </w:rPr>
        <w:t>D</w:t>
      </w:r>
      <w:r w:rsidR="003270AF" w:rsidRPr="00F247F9">
        <w:rPr>
          <w:rFonts w:ascii="Helvetica" w:eastAsiaTheme="minorHAnsi" w:hAnsi="Helvetica"/>
          <w:color w:val="000000" w:themeColor="text1"/>
          <w:sz w:val="20"/>
          <w:szCs w:val="20"/>
          <w:lang w:eastAsia="en-US"/>
        </w:rPr>
        <w:t xml:space="preserve">ie gezogene </w:t>
      </w:r>
      <w:r w:rsidR="00F4754D" w:rsidRPr="00F247F9">
        <w:rPr>
          <w:rFonts w:ascii="Helvetica" w:eastAsiaTheme="minorHAnsi" w:hAnsi="Helvetica"/>
          <w:color w:val="000000" w:themeColor="text1"/>
          <w:sz w:val="20"/>
          <w:szCs w:val="20"/>
          <w:lang w:eastAsia="en-US"/>
        </w:rPr>
        <w:t xml:space="preserve">Kehrvorrichtung gibt beim Kontakt mit Hindernissen nach, </w:t>
      </w:r>
      <w:r w:rsidR="00C97E2B" w:rsidRPr="00F247F9">
        <w:rPr>
          <w:rFonts w:ascii="Helvetica" w:eastAsiaTheme="minorHAnsi" w:hAnsi="Helvetica"/>
          <w:color w:val="000000" w:themeColor="text1"/>
          <w:sz w:val="20"/>
          <w:szCs w:val="20"/>
          <w:lang w:eastAsia="en-US"/>
        </w:rPr>
        <w:t xml:space="preserve">um </w:t>
      </w:r>
      <w:r w:rsidR="00F4754D" w:rsidRPr="00F247F9">
        <w:rPr>
          <w:rFonts w:ascii="Helvetica" w:eastAsiaTheme="minorHAnsi" w:hAnsi="Helvetica"/>
          <w:color w:val="000000" w:themeColor="text1"/>
          <w:sz w:val="20"/>
          <w:szCs w:val="20"/>
          <w:lang w:eastAsia="en-US"/>
        </w:rPr>
        <w:t xml:space="preserve">Schäden </w:t>
      </w:r>
      <w:r w:rsidR="00C97E2B" w:rsidRPr="00F247F9">
        <w:rPr>
          <w:rFonts w:ascii="Helvetica" w:eastAsiaTheme="minorHAnsi" w:hAnsi="Helvetica"/>
          <w:color w:val="000000" w:themeColor="text1"/>
          <w:sz w:val="20"/>
          <w:szCs w:val="20"/>
          <w:lang w:eastAsia="en-US"/>
        </w:rPr>
        <w:t xml:space="preserve">zu </w:t>
      </w:r>
      <w:r w:rsidR="00F4754D" w:rsidRPr="00F247F9">
        <w:rPr>
          <w:rFonts w:ascii="Helvetica" w:eastAsiaTheme="minorHAnsi" w:hAnsi="Helvetica"/>
          <w:color w:val="000000" w:themeColor="text1"/>
          <w:sz w:val="20"/>
          <w:szCs w:val="20"/>
          <w:lang w:eastAsia="en-US"/>
        </w:rPr>
        <w:t>verme</w:t>
      </w:r>
      <w:r w:rsidR="00C97E2B" w:rsidRPr="00F247F9">
        <w:rPr>
          <w:rFonts w:ascii="Helvetica" w:eastAsiaTheme="minorHAnsi" w:hAnsi="Helvetica"/>
          <w:color w:val="000000" w:themeColor="text1"/>
          <w:sz w:val="20"/>
          <w:szCs w:val="20"/>
          <w:lang w:eastAsia="en-US"/>
        </w:rPr>
        <w:t>i</w:t>
      </w:r>
      <w:r w:rsidR="00F4754D" w:rsidRPr="00F247F9">
        <w:rPr>
          <w:rFonts w:ascii="Helvetica" w:eastAsiaTheme="minorHAnsi" w:hAnsi="Helvetica"/>
          <w:color w:val="000000" w:themeColor="text1"/>
          <w:sz w:val="20"/>
          <w:szCs w:val="20"/>
          <w:lang w:eastAsia="en-US"/>
        </w:rPr>
        <w:t>den</w:t>
      </w:r>
      <w:r w:rsidR="00C97E2B" w:rsidRPr="00F247F9">
        <w:rPr>
          <w:rFonts w:ascii="Helvetica" w:eastAsiaTheme="minorHAnsi" w:hAnsi="Helvetica"/>
          <w:color w:val="000000" w:themeColor="text1"/>
          <w:sz w:val="20"/>
          <w:szCs w:val="20"/>
          <w:lang w:eastAsia="en-US"/>
        </w:rPr>
        <w:t>.</w:t>
      </w:r>
    </w:p>
    <w:p w14:paraId="01D58077" w14:textId="77777777" w:rsidR="00F4754D" w:rsidRPr="00F247F9" w:rsidRDefault="00F4754D" w:rsidP="00CD429C">
      <w:pPr>
        <w:pStyle w:val="StandardWeb"/>
        <w:spacing w:before="0" w:beforeAutospacing="0" w:after="0" w:afterAutospacing="0" w:line="288" w:lineRule="auto"/>
        <w:rPr>
          <w:rFonts w:ascii="Helvetica" w:eastAsiaTheme="minorHAnsi" w:hAnsi="Helvetica"/>
          <w:color w:val="000000" w:themeColor="text1"/>
          <w:sz w:val="20"/>
          <w:szCs w:val="20"/>
          <w:lang w:eastAsia="en-US"/>
        </w:rPr>
      </w:pPr>
    </w:p>
    <w:p w14:paraId="311C251F" w14:textId="43B6F75B" w:rsidR="00F4754D" w:rsidRPr="00F247F9" w:rsidRDefault="00F4754D" w:rsidP="00CD429C">
      <w:pPr>
        <w:spacing w:line="288" w:lineRule="auto"/>
        <w:rPr>
          <w:rFonts w:ascii="Helvetica" w:hAnsi="Helvetica" w:cs="Times New Roman"/>
          <w:b/>
          <w:bCs/>
          <w:color w:val="000000" w:themeColor="text1"/>
          <w:sz w:val="20"/>
          <w:szCs w:val="20"/>
        </w:rPr>
      </w:pPr>
      <w:r w:rsidRPr="00F247F9">
        <w:rPr>
          <w:rFonts w:ascii="Helvetica" w:hAnsi="Helvetica" w:cs="Times New Roman"/>
          <w:b/>
          <w:bCs/>
          <w:color w:val="000000" w:themeColor="text1"/>
          <w:sz w:val="20"/>
          <w:szCs w:val="20"/>
        </w:rPr>
        <w:t>Eine multifunktionale Maschine</w:t>
      </w:r>
    </w:p>
    <w:p w14:paraId="1FC8D1C2" w14:textId="2F238BEE" w:rsidR="00F4754D" w:rsidRPr="00F247F9" w:rsidRDefault="00F4754D" w:rsidP="00CD429C">
      <w:pPr>
        <w:spacing w:line="288" w:lineRule="auto"/>
        <w:rPr>
          <w:rFonts w:ascii="Helvetica" w:hAnsi="Helvetica" w:cs="Times New Roman"/>
          <w:color w:val="000000" w:themeColor="text1"/>
          <w:sz w:val="20"/>
          <w:szCs w:val="20"/>
        </w:rPr>
      </w:pPr>
      <w:r w:rsidRPr="00F247F9">
        <w:rPr>
          <w:rFonts w:ascii="Helvetica" w:hAnsi="Helvetica" w:cs="Times New Roman"/>
          <w:color w:val="000000" w:themeColor="text1"/>
          <w:sz w:val="20"/>
          <w:szCs w:val="20"/>
        </w:rPr>
        <w:t>Der City Ranger 3070 beruht auf langjähriger Erfahrung im Bereich der Entwicklung und Herstellung von Arbeitsmaschinen für Außenareale und Anbaugeräte und ist die ideale</w:t>
      </w:r>
      <w:r w:rsidR="006178AF" w:rsidRPr="00F247F9">
        <w:rPr>
          <w:rFonts w:ascii="Helvetica" w:hAnsi="Helvetica" w:cs="Times New Roman"/>
          <w:color w:val="000000" w:themeColor="text1"/>
          <w:sz w:val="20"/>
          <w:szCs w:val="20"/>
        </w:rPr>
        <w:t xml:space="preserve"> Lösung</w:t>
      </w:r>
      <w:r w:rsidRPr="00F247F9">
        <w:rPr>
          <w:rFonts w:ascii="Helvetica" w:hAnsi="Helvetica" w:cs="Times New Roman"/>
          <w:color w:val="000000" w:themeColor="text1"/>
          <w:sz w:val="20"/>
          <w:szCs w:val="20"/>
        </w:rPr>
        <w:t xml:space="preserve"> für die Reinigung von Innenstädten, Parkplätzen und viele weiteren Aufgaben, bei denen größere Flächen zu reinigen sind. </w:t>
      </w:r>
    </w:p>
    <w:p w14:paraId="0B99D010" w14:textId="77777777" w:rsidR="00F4754D" w:rsidRPr="00F247F9" w:rsidRDefault="00F4754D" w:rsidP="00CD429C">
      <w:pPr>
        <w:spacing w:line="288" w:lineRule="auto"/>
        <w:rPr>
          <w:rFonts w:ascii="Helvetica" w:hAnsi="Helvetica" w:cs="Times New Roman"/>
          <w:color w:val="000000" w:themeColor="text1"/>
          <w:sz w:val="20"/>
          <w:szCs w:val="20"/>
        </w:rPr>
      </w:pPr>
    </w:p>
    <w:p w14:paraId="7623BB7E" w14:textId="2C72A0CA" w:rsidR="00F4754D" w:rsidRPr="00F247F9" w:rsidRDefault="00F4754D" w:rsidP="00CD429C">
      <w:pPr>
        <w:spacing w:line="288" w:lineRule="auto"/>
        <w:rPr>
          <w:rFonts w:ascii="Helvetica" w:hAnsi="Helvetica" w:cs="Times New Roman"/>
          <w:color w:val="000000" w:themeColor="text1"/>
          <w:sz w:val="20"/>
          <w:szCs w:val="20"/>
        </w:rPr>
      </w:pPr>
      <w:r w:rsidRPr="00F247F9">
        <w:rPr>
          <w:rFonts w:ascii="Helvetica" w:hAnsi="Helvetica" w:cs="Times New Roman"/>
          <w:color w:val="000000" w:themeColor="text1"/>
          <w:sz w:val="20"/>
          <w:szCs w:val="20"/>
        </w:rPr>
        <w:t xml:space="preserve">Dank des </w:t>
      </w:r>
      <w:r w:rsidR="003270AF" w:rsidRPr="00F247F9">
        <w:rPr>
          <w:rFonts w:ascii="Helvetica" w:hAnsi="Helvetica" w:cs="Times New Roman"/>
          <w:color w:val="000000" w:themeColor="text1"/>
          <w:sz w:val="20"/>
          <w:szCs w:val="20"/>
        </w:rPr>
        <w:t xml:space="preserve">extremen </w:t>
      </w:r>
      <w:r w:rsidRPr="00F247F9">
        <w:rPr>
          <w:rFonts w:ascii="Helvetica" w:hAnsi="Helvetica" w:cs="Times New Roman"/>
          <w:color w:val="000000" w:themeColor="text1"/>
          <w:sz w:val="20"/>
          <w:szCs w:val="20"/>
        </w:rPr>
        <w:t>Knickgelenks zwischen den beiden Achsen hat der City Ranger 3070 einen Wendekreis von nur 1</w:t>
      </w:r>
      <w:r w:rsidR="00212D76" w:rsidRPr="00F247F9">
        <w:rPr>
          <w:rFonts w:ascii="Helvetica" w:hAnsi="Helvetica" w:cs="Times New Roman"/>
          <w:color w:val="000000" w:themeColor="text1"/>
          <w:sz w:val="20"/>
          <w:szCs w:val="20"/>
        </w:rPr>
        <w:t>.</w:t>
      </w:r>
      <w:r w:rsidRPr="00F247F9">
        <w:rPr>
          <w:rFonts w:ascii="Helvetica" w:hAnsi="Helvetica" w:cs="Times New Roman"/>
          <w:color w:val="000000" w:themeColor="text1"/>
          <w:sz w:val="20"/>
          <w:szCs w:val="20"/>
        </w:rPr>
        <w:t>650</w:t>
      </w:r>
      <w:r w:rsidR="003518DA" w:rsidRPr="00F247F9">
        <w:rPr>
          <w:rFonts w:ascii="Helvetica" w:hAnsi="Helvetica" w:cs="Times New Roman"/>
          <w:color w:val="000000" w:themeColor="text1"/>
          <w:sz w:val="20"/>
          <w:szCs w:val="20"/>
        </w:rPr>
        <w:t xml:space="preserve"> Millimetern</w:t>
      </w:r>
      <w:r w:rsidRPr="00F247F9">
        <w:rPr>
          <w:rFonts w:ascii="Helvetica" w:hAnsi="Helvetica" w:cs="Times New Roman"/>
          <w:color w:val="000000" w:themeColor="text1"/>
          <w:sz w:val="20"/>
          <w:szCs w:val="20"/>
        </w:rPr>
        <w:t xml:space="preserve">. </w:t>
      </w:r>
      <w:r w:rsidR="006D3BB4" w:rsidRPr="00F247F9">
        <w:rPr>
          <w:rFonts w:ascii="Helvetica" w:hAnsi="Helvetica" w:cs="Times New Roman"/>
          <w:color w:val="000000" w:themeColor="text1"/>
          <w:sz w:val="20"/>
          <w:szCs w:val="20"/>
        </w:rPr>
        <w:t xml:space="preserve">Hinzu kommt ein minimaler </w:t>
      </w:r>
      <w:r w:rsidR="006D3BB4" w:rsidRPr="00F247F9">
        <w:rPr>
          <w:rFonts w:ascii="Helvetica" w:hAnsi="Helvetica" w:cs="Times New Roman"/>
          <w:color w:val="000000" w:themeColor="text1"/>
          <w:sz w:val="20"/>
          <w:szCs w:val="20"/>
        </w:rPr>
        <w:lastRenderedPageBreak/>
        <w:t>Karosserie-Überhang, wodurch der</w:t>
      </w:r>
      <w:r w:rsidRPr="00F247F9">
        <w:rPr>
          <w:rFonts w:ascii="Helvetica" w:hAnsi="Helvetica" w:cs="Times New Roman"/>
          <w:color w:val="000000" w:themeColor="text1"/>
          <w:sz w:val="20"/>
          <w:szCs w:val="20"/>
        </w:rPr>
        <w:t xml:space="preserve"> </w:t>
      </w:r>
      <w:r w:rsidR="006D3BB4" w:rsidRPr="00F247F9">
        <w:rPr>
          <w:rFonts w:ascii="Helvetica" w:hAnsi="Helvetica" w:cs="Times New Roman"/>
          <w:color w:val="000000" w:themeColor="text1"/>
          <w:sz w:val="20"/>
          <w:szCs w:val="20"/>
        </w:rPr>
        <w:t xml:space="preserve">Geräteträger mit </w:t>
      </w:r>
      <w:r w:rsidRPr="00F247F9">
        <w:rPr>
          <w:rFonts w:ascii="Helvetica" w:hAnsi="Helvetica" w:cs="Times New Roman"/>
          <w:color w:val="000000" w:themeColor="text1"/>
          <w:sz w:val="20"/>
          <w:szCs w:val="20"/>
        </w:rPr>
        <w:t>ausgezeichnete</w:t>
      </w:r>
      <w:r w:rsidR="006D3BB4" w:rsidRPr="00F247F9">
        <w:rPr>
          <w:rFonts w:ascii="Helvetica" w:hAnsi="Helvetica" w:cs="Times New Roman"/>
          <w:color w:val="000000" w:themeColor="text1"/>
          <w:sz w:val="20"/>
          <w:szCs w:val="20"/>
        </w:rPr>
        <w:t>r</w:t>
      </w:r>
      <w:r w:rsidRPr="00F247F9">
        <w:rPr>
          <w:rFonts w:ascii="Helvetica" w:hAnsi="Helvetica" w:cs="Times New Roman"/>
          <w:color w:val="000000" w:themeColor="text1"/>
          <w:sz w:val="20"/>
          <w:szCs w:val="20"/>
        </w:rPr>
        <w:t xml:space="preserve"> </w:t>
      </w:r>
      <w:r w:rsidR="00C97E2B" w:rsidRPr="00F247F9">
        <w:rPr>
          <w:rFonts w:ascii="Helvetica" w:hAnsi="Helvetica" w:cs="Times New Roman"/>
          <w:color w:val="000000" w:themeColor="text1"/>
          <w:sz w:val="20"/>
          <w:szCs w:val="20"/>
        </w:rPr>
        <w:t>Wendigkeit</w:t>
      </w:r>
      <w:r w:rsidRPr="00F247F9">
        <w:rPr>
          <w:rFonts w:ascii="Helvetica" w:hAnsi="Helvetica" w:cs="Times New Roman"/>
          <w:color w:val="000000" w:themeColor="text1"/>
          <w:sz w:val="20"/>
          <w:szCs w:val="20"/>
        </w:rPr>
        <w:t xml:space="preserve"> </w:t>
      </w:r>
      <w:r w:rsidR="003270AF" w:rsidRPr="00F247F9">
        <w:rPr>
          <w:rFonts w:ascii="Helvetica" w:hAnsi="Helvetica" w:cs="Times New Roman"/>
          <w:color w:val="000000" w:themeColor="text1"/>
          <w:sz w:val="20"/>
          <w:szCs w:val="20"/>
        </w:rPr>
        <w:t xml:space="preserve">und Spurtreue </w:t>
      </w:r>
      <w:r w:rsidR="006D3BB4" w:rsidRPr="00F247F9">
        <w:rPr>
          <w:rFonts w:ascii="Helvetica" w:hAnsi="Helvetica" w:cs="Times New Roman"/>
          <w:color w:val="000000" w:themeColor="text1"/>
          <w:sz w:val="20"/>
          <w:szCs w:val="20"/>
        </w:rPr>
        <w:t>beeindruckt. Selbst</w:t>
      </w:r>
      <w:r w:rsidRPr="00F247F9">
        <w:rPr>
          <w:rFonts w:ascii="Helvetica" w:hAnsi="Helvetica" w:cs="Times New Roman"/>
          <w:color w:val="000000" w:themeColor="text1"/>
          <w:sz w:val="20"/>
          <w:szCs w:val="20"/>
        </w:rPr>
        <w:t xml:space="preserve"> </w:t>
      </w:r>
      <w:r w:rsidR="00A92C1D" w:rsidRPr="00F247F9">
        <w:rPr>
          <w:rFonts w:ascii="Helvetica" w:hAnsi="Helvetica" w:cs="Times New Roman"/>
          <w:color w:val="000000" w:themeColor="text1"/>
          <w:sz w:val="20"/>
          <w:szCs w:val="20"/>
        </w:rPr>
        <w:t>bei</w:t>
      </w:r>
      <w:r w:rsidRPr="00F247F9">
        <w:rPr>
          <w:rFonts w:ascii="Helvetica" w:hAnsi="Helvetica" w:cs="Times New Roman"/>
          <w:color w:val="000000" w:themeColor="text1"/>
          <w:sz w:val="20"/>
          <w:szCs w:val="20"/>
        </w:rPr>
        <w:t xml:space="preserve"> stark beengten Platzverhältnissen </w:t>
      </w:r>
      <w:r w:rsidR="00A92C1D" w:rsidRPr="00F247F9">
        <w:rPr>
          <w:rFonts w:ascii="Helvetica" w:hAnsi="Helvetica" w:cs="Times New Roman"/>
          <w:color w:val="000000" w:themeColor="text1"/>
          <w:sz w:val="20"/>
          <w:szCs w:val="20"/>
        </w:rPr>
        <w:t>sowie in</w:t>
      </w:r>
      <w:r w:rsidRPr="00F247F9">
        <w:rPr>
          <w:rFonts w:ascii="Helvetica" w:hAnsi="Helvetica" w:cs="Times New Roman"/>
          <w:color w:val="000000" w:themeColor="text1"/>
          <w:sz w:val="20"/>
          <w:szCs w:val="20"/>
        </w:rPr>
        <w:t xml:space="preserve"> direkter Nähe zu Hindernissen </w:t>
      </w:r>
      <w:r w:rsidR="006D3BB4" w:rsidRPr="00F247F9">
        <w:rPr>
          <w:rFonts w:ascii="Helvetica" w:hAnsi="Helvetica" w:cs="Times New Roman"/>
          <w:color w:val="000000" w:themeColor="text1"/>
          <w:sz w:val="20"/>
          <w:szCs w:val="20"/>
        </w:rPr>
        <w:t xml:space="preserve">arbeitet der City Ranger 3070 </w:t>
      </w:r>
      <w:r w:rsidR="00A92C1D" w:rsidRPr="00F247F9">
        <w:rPr>
          <w:rFonts w:ascii="Helvetica" w:hAnsi="Helvetica" w:cs="Times New Roman"/>
          <w:color w:val="000000" w:themeColor="text1"/>
          <w:sz w:val="20"/>
          <w:szCs w:val="20"/>
        </w:rPr>
        <w:t>mühelos</w:t>
      </w:r>
      <w:r w:rsidR="006D3BB4" w:rsidRPr="00F247F9">
        <w:rPr>
          <w:rFonts w:ascii="Helvetica" w:hAnsi="Helvetica" w:cs="Times New Roman"/>
          <w:color w:val="000000" w:themeColor="text1"/>
          <w:sz w:val="20"/>
          <w:szCs w:val="20"/>
        </w:rPr>
        <w:t>.</w:t>
      </w:r>
      <w:r w:rsidR="00D51D1D" w:rsidRPr="00F247F9">
        <w:rPr>
          <w:rFonts w:ascii="Helvetica" w:hAnsi="Helvetica" w:cs="Times New Roman"/>
          <w:color w:val="000000" w:themeColor="text1"/>
          <w:sz w:val="20"/>
          <w:szCs w:val="20"/>
        </w:rPr>
        <w:t xml:space="preserve"> Mit einem </w:t>
      </w:r>
      <w:r w:rsidR="00C3099A" w:rsidRPr="00F247F9">
        <w:rPr>
          <w:rFonts w:ascii="Helvetica" w:hAnsi="Helvetica" w:cs="Times New Roman"/>
          <w:color w:val="000000" w:themeColor="text1"/>
          <w:sz w:val="20"/>
          <w:szCs w:val="20"/>
        </w:rPr>
        <w:t>Grundg</w:t>
      </w:r>
      <w:r w:rsidR="00D51D1D" w:rsidRPr="00F247F9">
        <w:rPr>
          <w:rFonts w:ascii="Helvetica" w:hAnsi="Helvetica" w:cs="Times New Roman"/>
          <w:color w:val="000000" w:themeColor="text1"/>
          <w:sz w:val="20"/>
          <w:szCs w:val="20"/>
        </w:rPr>
        <w:t xml:space="preserve">ewicht von </w:t>
      </w:r>
      <w:r w:rsidRPr="00F247F9">
        <w:rPr>
          <w:rFonts w:ascii="Helvetica" w:hAnsi="Helvetica" w:cs="Times New Roman"/>
          <w:color w:val="000000" w:themeColor="text1"/>
          <w:sz w:val="20"/>
          <w:szCs w:val="20"/>
        </w:rPr>
        <w:t>lediglich 1</w:t>
      </w:r>
      <w:r w:rsidR="003518DA" w:rsidRPr="00F247F9">
        <w:rPr>
          <w:rFonts w:ascii="Helvetica" w:hAnsi="Helvetica" w:cs="Times New Roman"/>
          <w:color w:val="000000" w:themeColor="text1"/>
          <w:sz w:val="20"/>
          <w:szCs w:val="20"/>
        </w:rPr>
        <w:t>.</w:t>
      </w:r>
      <w:r w:rsidRPr="00F247F9">
        <w:rPr>
          <w:rFonts w:ascii="Helvetica" w:hAnsi="Helvetica" w:cs="Times New Roman"/>
          <w:color w:val="000000" w:themeColor="text1"/>
          <w:sz w:val="20"/>
          <w:szCs w:val="20"/>
        </w:rPr>
        <w:t xml:space="preserve">710 </w:t>
      </w:r>
      <w:r w:rsidR="003518DA" w:rsidRPr="00F247F9">
        <w:rPr>
          <w:rFonts w:ascii="Helvetica" w:hAnsi="Helvetica" w:cs="Times New Roman"/>
          <w:color w:val="000000" w:themeColor="text1"/>
          <w:sz w:val="20"/>
          <w:szCs w:val="20"/>
        </w:rPr>
        <w:t>Kilogramm</w:t>
      </w:r>
      <w:r w:rsidRPr="00F247F9">
        <w:rPr>
          <w:rFonts w:ascii="Helvetica" w:hAnsi="Helvetica" w:cs="Times New Roman"/>
          <w:color w:val="000000" w:themeColor="text1"/>
          <w:sz w:val="20"/>
          <w:szCs w:val="20"/>
        </w:rPr>
        <w:t xml:space="preserve">, </w:t>
      </w:r>
      <w:r w:rsidR="00D51D1D" w:rsidRPr="00F247F9">
        <w:rPr>
          <w:rFonts w:ascii="Helvetica" w:hAnsi="Helvetica" w:cs="Times New Roman"/>
          <w:color w:val="000000" w:themeColor="text1"/>
          <w:sz w:val="20"/>
          <w:szCs w:val="20"/>
        </w:rPr>
        <w:t xml:space="preserve">lässt sich die Maschine </w:t>
      </w:r>
      <w:r w:rsidR="00A92C1D" w:rsidRPr="00F247F9">
        <w:rPr>
          <w:rFonts w:ascii="Helvetica" w:hAnsi="Helvetica" w:cs="Times New Roman"/>
          <w:color w:val="000000" w:themeColor="text1"/>
          <w:sz w:val="20"/>
          <w:szCs w:val="20"/>
        </w:rPr>
        <w:t>darüber hinaus</w:t>
      </w:r>
      <w:r w:rsidR="00D51D1D" w:rsidRPr="00F247F9">
        <w:rPr>
          <w:rFonts w:ascii="Helvetica" w:hAnsi="Helvetica" w:cs="Times New Roman"/>
          <w:color w:val="000000" w:themeColor="text1"/>
          <w:sz w:val="20"/>
          <w:szCs w:val="20"/>
        </w:rPr>
        <w:t xml:space="preserve"> </w:t>
      </w:r>
      <w:r w:rsidRPr="00F247F9">
        <w:rPr>
          <w:rFonts w:ascii="Helvetica" w:hAnsi="Helvetica" w:cs="Times New Roman"/>
          <w:color w:val="000000" w:themeColor="text1"/>
          <w:sz w:val="20"/>
          <w:szCs w:val="20"/>
        </w:rPr>
        <w:t xml:space="preserve">auf empfindlichen Oberflächen wie Rasen und Bürgersteigen </w:t>
      </w:r>
      <w:r w:rsidR="006C10EB" w:rsidRPr="00F247F9">
        <w:rPr>
          <w:rFonts w:ascii="Helvetica" w:hAnsi="Helvetica" w:cs="Times New Roman"/>
          <w:color w:val="000000" w:themeColor="text1"/>
          <w:sz w:val="20"/>
          <w:szCs w:val="20"/>
        </w:rPr>
        <w:t xml:space="preserve">ohne Einschränkungen </w:t>
      </w:r>
      <w:r w:rsidRPr="00F247F9">
        <w:rPr>
          <w:rFonts w:ascii="Helvetica" w:hAnsi="Helvetica" w:cs="Times New Roman"/>
          <w:color w:val="000000" w:themeColor="text1"/>
          <w:sz w:val="20"/>
          <w:szCs w:val="20"/>
        </w:rPr>
        <w:t>nutzen.</w:t>
      </w:r>
    </w:p>
    <w:p w14:paraId="09D773F4" w14:textId="77777777" w:rsidR="00F4754D" w:rsidRPr="00F247F9" w:rsidRDefault="00F4754D" w:rsidP="00CD429C">
      <w:pPr>
        <w:pStyle w:val="StandardWeb"/>
        <w:spacing w:before="0" w:beforeAutospacing="0" w:after="0" w:afterAutospacing="0" w:line="288" w:lineRule="auto"/>
        <w:rPr>
          <w:rFonts w:ascii="Helvetica" w:eastAsiaTheme="minorHAnsi" w:hAnsi="Helvetica"/>
          <w:color w:val="000000" w:themeColor="text1"/>
          <w:sz w:val="20"/>
          <w:szCs w:val="20"/>
          <w:lang w:eastAsia="en-US"/>
        </w:rPr>
      </w:pPr>
    </w:p>
    <w:p w14:paraId="53DCBD92" w14:textId="0CC0741D" w:rsidR="00F4754D" w:rsidRPr="00F247F9" w:rsidRDefault="00F4754D" w:rsidP="00CD429C">
      <w:pPr>
        <w:pStyle w:val="StandardWeb"/>
        <w:spacing w:before="0" w:beforeAutospacing="0" w:after="0" w:afterAutospacing="0" w:line="288" w:lineRule="auto"/>
        <w:rPr>
          <w:rFonts w:ascii="Helvetica" w:eastAsiaTheme="minorHAnsi" w:hAnsi="Helvetica"/>
          <w:color w:val="000000" w:themeColor="text1"/>
          <w:sz w:val="20"/>
          <w:szCs w:val="20"/>
          <w:lang w:eastAsia="en-US"/>
        </w:rPr>
      </w:pPr>
      <w:r w:rsidRPr="00F247F9">
        <w:rPr>
          <w:rFonts w:ascii="Helvetica" w:eastAsiaTheme="minorHAnsi" w:hAnsi="Helvetica"/>
          <w:color w:val="000000" w:themeColor="text1"/>
          <w:sz w:val="20"/>
          <w:szCs w:val="20"/>
          <w:lang w:eastAsia="en-US"/>
        </w:rPr>
        <w:t xml:space="preserve">Um optimale Manövrierfähigkeit zu gewährleisten, ist die Fußbremse mit einem Inchpedal </w:t>
      </w:r>
      <w:r w:rsidR="00CE69EC" w:rsidRPr="00F247F9">
        <w:rPr>
          <w:rFonts w:ascii="Helvetica" w:eastAsiaTheme="minorHAnsi" w:hAnsi="Helvetica"/>
          <w:color w:val="000000" w:themeColor="text1"/>
          <w:sz w:val="20"/>
          <w:szCs w:val="20"/>
          <w:lang w:eastAsia="en-US"/>
        </w:rPr>
        <w:t>ausgestattet. Dies</w:t>
      </w:r>
      <w:r w:rsidRPr="00F247F9">
        <w:rPr>
          <w:rFonts w:ascii="Helvetica" w:eastAsiaTheme="minorHAnsi" w:hAnsi="Helvetica"/>
          <w:color w:val="000000" w:themeColor="text1"/>
          <w:sz w:val="20"/>
          <w:szCs w:val="20"/>
          <w:lang w:eastAsia="en-US"/>
        </w:rPr>
        <w:t xml:space="preserve"> </w:t>
      </w:r>
      <w:r w:rsidR="00CE69EC" w:rsidRPr="00F247F9">
        <w:rPr>
          <w:rFonts w:ascii="Helvetica" w:eastAsiaTheme="minorHAnsi" w:hAnsi="Helvetica"/>
          <w:color w:val="000000" w:themeColor="text1"/>
          <w:sz w:val="20"/>
          <w:szCs w:val="20"/>
          <w:lang w:eastAsia="en-US"/>
        </w:rPr>
        <w:t xml:space="preserve">ermöglicht es </w:t>
      </w:r>
      <w:r w:rsidRPr="00F247F9">
        <w:rPr>
          <w:rFonts w:ascii="Helvetica" w:eastAsiaTheme="minorHAnsi" w:hAnsi="Helvetica"/>
          <w:color w:val="000000" w:themeColor="text1"/>
          <w:sz w:val="20"/>
          <w:szCs w:val="20"/>
          <w:lang w:eastAsia="en-US"/>
        </w:rPr>
        <w:t>dem Bediener</w:t>
      </w:r>
      <w:r w:rsidR="00CE69EC" w:rsidRPr="00F247F9">
        <w:rPr>
          <w:rFonts w:ascii="Helvetica" w:eastAsiaTheme="minorHAnsi" w:hAnsi="Helvetica"/>
          <w:color w:val="000000" w:themeColor="text1"/>
          <w:sz w:val="20"/>
          <w:szCs w:val="20"/>
          <w:lang w:eastAsia="en-US"/>
        </w:rPr>
        <w:t xml:space="preserve">, </w:t>
      </w:r>
      <w:r w:rsidRPr="00F247F9">
        <w:rPr>
          <w:rFonts w:ascii="Helvetica" w:eastAsiaTheme="minorHAnsi" w:hAnsi="Helvetica"/>
          <w:color w:val="000000" w:themeColor="text1"/>
          <w:sz w:val="20"/>
          <w:szCs w:val="20"/>
          <w:lang w:eastAsia="en-US"/>
        </w:rPr>
        <w:t>die Maschine abzubremsen, ohne dabei die Drehzahl oder den Ölfluss zu den Arbeitspumpen zu mindern</w:t>
      </w:r>
      <w:r w:rsidR="00CE69EC" w:rsidRPr="00F247F9">
        <w:rPr>
          <w:rFonts w:ascii="Helvetica" w:eastAsiaTheme="minorHAnsi" w:hAnsi="Helvetica"/>
          <w:color w:val="000000" w:themeColor="text1"/>
          <w:sz w:val="20"/>
          <w:szCs w:val="20"/>
          <w:lang w:eastAsia="en-US"/>
        </w:rPr>
        <w:t xml:space="preserve"> – ein</w:t>
      </w:r>
      <w:r w:rsidRPr="00F247F9">
        <w:rPr>
          <w:rFonts w:ascii="Helvetica" w:eastAsiaTheme="minorHAnsi" w:hAnsi="Helvetica"/>
          <w:color w:val="000000" w:themeColor="text1"/>
          <w:sz w:val="20"/>
          <w:szCs w:val="20"/>
          <w:lang w:eastAsia="en-US"/>
        </w:rPr>
        <w:t xml:space="preserve"> </w:t>
      </w:r>
      <w:r w:rsidR="00CE69EC" w:rsidRPr="00F247F9">
        <w:rPr>
          <w:rFonts w:ascii="Helvetica" w:eastAsiaTheme="minorHAnsi" w:hAnsi="Helvetica"/>
          <w:color w:val="000000" w:themeColor="text1"/>
          <w:sz w:val="20"/>
          <w:szCs w:val="20"/>
          <w:lang w:eastAsia="en-US"/>
        </w:rPr>
        <w:t xml:space="preserve">Vorteil, der vor allem </w:t>
      </w:r>
      <w:r w:rsidRPr="00F247F9">
        <w:rPr>
          <w:rFonts w:ascii="Helvetica" w:eastAsiaTheme="minorHAnsi" w:hAnsi="Helvetica"/>
          <w:color w:val="000000" w:themeColor="text1"/>
          <w:sz w:val="20"/>
          <w:szCs w:val="20"/>
          <w:lang w:eastAsia="en-US"/>
        </w:rPr>
        <w:t>beim Mähen größerer Grasareale zu</w:t>
      </w:r>
      <w:r w:rsidR="00CE69EC" w:rsidRPr="00F247F9">
        <w:rPr>
          <w:rFonts w:ascii="Helvetica" w:eastAsiaTheme="minorHAnsi" w:hAnsi="Helvetica"/>
          <w:color w:val="000000" w:themeColor="text1"/>
          <w:sz w:val="20"/>
          <w:szCs w:val="20"/>
          <w:lang w:eastAsia="en-US"/>
        </w:rPr>
        <w:t xml:space="preserve">m Tragen kommt. </w:t>
      </w:r>
      <w:r w:rsidRPr="00F247F9">
        <w:rPr>
          <w:rFonts w:ascii="Helvetica" w:eastAsiaTheme="minorHAnsi" w:hAnsi="Helvetica"/>
          <w:color w:val="000000" w:themeColor="text1"/>
          <w:sz w:val="20"/>
          <w:szCs w:val="20"/>
          <w:lang w:eastAsia="en-US"/>
        </w:rPr>
        <w:t xml:space="preserve">Bei Wendemanövern kann der Bediener </w:t>
      </w:r>
      <w:r w:rsidR="006C10EB" w:rsidRPr="00F247F9">
        <w:rPr>
          <w:rFonts w:ascii="Helvetica" w:eastAsiaTheme="minorHAnsi" w:hAnsi="Helvetica"/>
          <w:color w:val="000000" w:themeColor="text1"/>
          <w:sz w:val="20"/>
          <w:szCs w:val="20"/>
          <w:lang w:eastAsia="en-US"/>
        </w:rPr>
        <w:t xml:space="preserve">zudem </w:t>
      </w:r>
      <w:r w:rsidRPr="00F247F9">
        <w:rPr>
          <w:rFonts w:ascii="Helvetica" w:eastAsiaTheme="minorHAnsi" w:hAnsi="Helvetica"/>
          <w:color w:val="000000" w:themeColor="text1"/>
          <w:sz w:val="20"/>
          <w:szCs w:val="20"/>
          <w:lang w:eastAsia="en-US"/>
        </w:rPr>
        <w:t>den Tempomat einschalten und die Geschwindigkeit drosseln, ohne dass die Hydraulik an Leistungsfähigkeit verliert.</w:t>
      </w:r>
      <w:r w:rsidR="00183F45" w:rsidRPr="00F247F9">
        <w:rPr>
          <w:rFonts w:ascii="Helvetica" w:eastAsiaTheme="minorHAnsi" w:hAnsi="Helvetica"/>
          <w:color w:val="000000" w:themeColor="text1"/>
          <w:sz w:val="20"/>
          <w:szCs w:val="20"/>
          <w:lang w:eastAsia="en-US"/>
        </w:rPr>
        <w:t xml:space="preserve"> </w:t>
      </w:r>
      <w:r w:rsidR="00CE69EC" w:rsidRPr="00F247F9">
        <w:rPr>
          <w:rFonts w:ascii="Helvetica" w:eastAsiaTheme="minorHAnsi" w:hAnsi="Helvetica"/>
          <w:color w:val="000000" w:themeColor="text1"/>
          <w:sz w:val="20"/>
          <w:szCs w:val="20"/>
          <w:lang w:eastAsia="en-US"/>
        </w:rPr>
        <w:t>Wird</w:t>
      </w:r>
      <w:r w:rsidRPr="00F247F9">
        <w:rPr>
          <w:rFonts w:ascii="Helvetica" w:eastAsiaTheme="minorHAnsi" w:hAnsi="Helvetica"/>
          <w:color w:val="000000" w:themeColor="text1"/>
          <w:sz w:val="20"/>
          <w:szCs w:val="20"/>
          <w:lang w:eastAsia="en-US"/>
        </w:rPr>
        <w:t xml:space="preserve"> der Fuß vom Inchpedal genommen, beschleunigt das Fahrzeug </w:t>
      </w:r>
      <w:r w:rsidR="00CE69EC" w:rsidRPr="00F247F9">
        <w:rPr>
          <w:rFonts w:ascii="Helvetica" w:eastAsiaTheme="minorHAnsi" w:hAnsi="Helvetica"/>
          <w:color w:val="000000" w:themeColor="text1"/>
          <w:sz w:val="20"/>
          <w:szCs w:val="20"/>
          <w:lang w:eastAsia="en-US"/>
        </w:rPr>
        <w:t>umgehend</w:t>
      </w:r>
      <w:r w:rsidRPr="00F247F9">
        <w:rPr>
          <w:rFonts w:ascii="Helvetica" w:eastAsiaTheme="minorHAnsi" w:hAnsi="Helvetica"/>
          <w:color w:val="000000" w:themeColor="text1"/>
          <w:sz w:val="20"/>
          <w:szCs w:val="20"/>
          <w:lang w:eastAsia="en-US"/>
        </w:rPr>
        <w:t xml:space="preserve"> auf die voreingestellte Geschwindigkeit.</w:t>
      </w:r>
    </w:p>
    <w:p w14:paraId="61816231" w14:textId="77777777" w:rsidR="00F4754D" w:rsidRPr="00F247F9" w:rsidRDefault="00F4754D" w:rsidP="00CD429C">
      <w:pPr>
        <w:pStyle w:val="StandardWeb"/>
        <w:spacing w:before="0" w:beforeAutospacing="0" w:after="0" w:afterAutospacing="0" w:line="288" w:lineRule="auto"/>
        <w:rPr>
          <w:rFonts w:ascii="Helvetica" w:eastAsiaTheme="minorHAnsi" w:hAnsi="Helvetica"/>
          <w:b/>
          <w:bCs/>
          <w:color w:val="000000" w:themeColor="text1"/>
          <w:sz w:val="20"/>
          <w:szCs w:val="20"/>
          <w:lang w:eastAsia="en-US"/>
        </w:rPr>
      </w:pPr>
    </w:p>
    <w:p w14:paraId="566159FD" w14:textId="29880054" w:rsidR="00F4754D" w:rsidRPr="00F247F9" w:rsidRDefault="00F4754D" w:rsidP="00CD429C">
      <w:pPr>
        <w:pStyle w:val="StandardWeb"/>
        <w:spacing w:before="0" w:beforeAutospacing="0" w:after="0" w:afterAutospacing="0" w:line="288" w:lineRule="auto"/>
        <w:rPr>
          <w:rFonts w:ascii="Helvetica" w:eastAsiaTheme="minorHAnsi" w:hAnsi="Helvetica"/>
          <w:b/>
          <w:bCs/>
          <w:color w:val="000000" w:themeColor="text1"/>
          <w:sz w:val="20"/>
          <w:szCs w:val="20"/>
          <w:lang w:eastAsia="en-US"/>
        </w:rPr>
      </w:pPr>
      <w:r w:rsidRPr="00F247F9">
        <w:rPr>
          <w:rFonts w:ascii="Helvetica" w:eastAsiaTheme="minorHAnsi" w:hAnsi="Helvetica"/>
          <w:b/>
          <w:bCs/>
          <w:color w:val="000000" w:themeColor="text1"/>
          <w:sz w:val="20"/>
          <w:szCs w:val="20"/>
          <w:lang w:eastAsia="en-US"/>
        </w:rPr>
        <w:t>Für echten Bedienkomfort</w:t>
      </w:r>
    </w:p>
    <w:p w14:paraId="10592D72" w14:textId="1E2D3532" w:rsidR="00A41D1C" w:rsidRPr="00F247F9" w:rsidRDefault="00F4754D" w:rsidP="00CD429C">
      <w:pPr>
        <w:spacing w:line="288" w:lineRule="auto"/>
        <w:rPr>
          <w:rFonts w:ascii="Helvetica" w:hAnsi="Helvetica" w:cs="Times New Roman"/>
          <w:color w:val="000000" w:themeColor="text1"/>
          <w:sz w:val="20"/>
          <w:szCs w:val="20"/>
        </w:rPr>
      </w:pPr>
      <w:r w:rsidRPr="00F247F9">
        <w:rPr>
          <w:rFonts w:ascii="Helvetica" w:hAnsi="Helvetica" w:cs="Times New Roman"/>
          <w:color w:val="000000" w:themeColor="text1"/>
          <w:sz w:val="20"/>
          <w:szCs w:val="20"/>
        </w:rPr>
        <w:t>Der langjährige Betrieb einer Maschine über mehrere Stunden täglich kann eine</w:t>
      </w:r>
      <w:r w:rsidR="00A41D1C" w:rsidRPr="00F247F9">
        <w:rPr>
          <w:rFonts w:ascii="Helvetica" w:hAnsi="Helvetica" w:cs="Times New Roman"/>
          <w:color w:val="000000" w:themeColor="text1"/>
          <w:sz w:val="20"/>
          <w:szCs w:val="20"/>
        </w:rPr>
        <w:t xml:space="preserve"> körperliche</w:t>
      </w:r>
      <w:r w:rsidRPr="00F247F9">
        <w:rPr>
          <w:rFonts w:ascii="Helvetica" w:hAnsi="Helvetica" w:cs="Times New Roman"/>
          <w:color w:val="000000" w:themeColor="text1"/>
          <w:sz w:val="20"/>
          <w:szCs w:val="20"/>
        </w:rPr>
        <w:t xml:space="preserve"> Herausforderung für den</w:t>
      </w:r>
      <w:r w:rsidR="00A41D1C" w:rsidRPr="00F247F9">
        <w:rPr>
          <w:rFonts w:ascii="Helvetica" w:hAnsi="Helvetica" w:cs="Times New Roman"/>
          <w:color w:val="000000" w:themeColor="text1"/>
          <w:sz w:val="20"/>
          <w:szCs w:val="20"/>
        </w:rPr>
        <w:t xml:space="preserve"> Anwender</w:t>
      </w:r>
      <w:r w:rsidRPr="00F247F9">
        <w:rPr>
          <w:rFonts w:ascii="Helvetica" w:hAnsi="Helvetica" w:cs="Times New Roman"/>
          <w:color w:val="000000" w:themeColor="text1"/>
          <w:sz w:val="20"/>
          <w:szCs w:val="20"/>
        </w:rPr>
        <w:t xml:space="preserve"> darstellen. Aus diesem Grund </w:t>
      </w:r>
      <w:r w:rsidR="00A41D1C" w:rsidRPr="00F247F9">
        <w:rPr>
          <w:rFonts w:ascii="Helvetica" w:hAnsi="Helvetica" w:cs="Times New Roman"/>
          <w:color w:val="000000" w:themeColor="text1"/>
          <w:sz w:val="20"/>
          <w:szCs w:val="20"/>
        </w:rPr>
        <w:t xml:space="preserve">legen die Egholm-Ingenieure großen Wert auf hohe Ergonomie. </w:t>
      </w:r>
      <w:r w:rsidRPr="00F247F9">
        <w:rPr>
          <w:rFonts w:ascii="Helvetica" w:hAnsi="Helvetica" w:cs="Times New Roman"/>
          <w:color w:val="000000" w:themeColor="text1"/>
          <w:sz w:val="20"/>
          <w:szCs w:val="20"/>
        </w:rPr>
        <w:t>Faktoren wie eine</w:t>
      </w:r>
      <w:r w:rsidR="003270AF" w:rsidRPr="00F247F9">
        <w:rPr>
          <w:rFonts w:ascii="Helvetica" w:hAnsi="Helvetica" w:cs="Times New Roman"/>
          <w:color w:val="000000" w:themeColor="text1"/>
          <w:sz w:val="20"/>
          <w:szCs w:val="20"/>
        </w:rPr>
        <w:t xml:space="preserve"> nahezu stufenlos einstellbare </w:t>
      </w:r>
      <w:r w:rsidRPr="00F247F9">
        <w:rPr>
          <w:rFonts w:ascii="Helvetica" w:hAnsi="Helvetica" w:cs="Times New Roman"/>
          <w:color w:val="000000" w:themeColor="text1"/>
          <w:sz w:val="20"/>
          <w:szCs w:val="20"/>
        </w:rPr>
        <w:t xml:space="preserve">Arbeitsposition, der geringe Kabinengeräuschpegel von nur 69 dB (A), dem einzigartigen Lüftungssystem mit serienmäßiger Klimaanlage und 360°-Sicht tragen allesamt dazu bei, dass sich ein Arbeitstag im City Ranger 3070 </w:t>
      </w:r>
      <w:r w:rsidR="00A41D1C" w:rsidRPr="00F247F9">
        <w:rPr>
          <w:rFonts w:ascii="Helvetica" w:hAnsi="Helvetica" w:cs="Times New Roman"/>
          <w:color w:val="000000" w:themeColor="text1"/>
          <w:sz w:val="20"/>
          <w:szCs w:val="20"/>
        </w:rPr>
        <w:t>durch hohen Bedienkomfort auszeichnet.</w:t>
      </w:r>
    </w:p>
    <w:p w14:paraId="1C997BF8" w14:textId="77777777" w:rsidR="00F4754D" w:rsidRPr="00F247F9" w:rsidRDefault="00F4754D" w:rsidP="00CD429C">
      <w:pPr>
        <w:spacing w:line="288" w:lineRule="auto"/>
        <w:rPr>
          <w:rFonts w:ascii="Helvetica" w:hAnsi="Helvetica" w:cs="Times New Roman"/>
          <w:color w:val="000000" w:themeColor="text1"/>
          <w:sz w:val="20"/>
          <w:szCs w:val="20"/>
        </w:rPr>
      </w:pPr>
    </w:p>
    <w:p w14:paraId="47359C4E" w14:textId="77777777" w:rsidR="00F4754D" w:rsidRPr="00F247F9" w:rsidRDefault="00F4754D" w:rsidP="00CD429C">
      <w:pPr>
        <w:spacing w:line="288" w:lineRule="auto"/>
        <w:rPr>
          <w:rFonts w:ascii="Helvetica" w:hAnsi="Helvetica" w:cs="Times New Roman"/>
          <w:b/>
          <w:bCs/>
          <w:color w:val="000000" w:themeColor="text1"/>
          <w:sz w:val="20"/>
          <w:szCs w:val="20"/>
        </w:rPr>
      </w:pPr>
      <w:r w:rsidRPr="00F247F9">
        <w:rPr>
          <w:rFonts w:ascii="Helvetica" w:hAnsi="Helvetica" w:cs="Times New Roman"/>
          <w:b/>
          <w:bCs/>
          <w:color w:val="000000" w:themeColor="text1"/>
          <w:sz w:val="20"/>
          <w:szCs w:val="20"/>
        </w:rPr>
        <w:t>Einzigartiges Schnellwechselsystem</w:t>
      </w:r>
    </w:p>
    <w:p w14:paraId="4C419B0C" w14:textId="4B8840D3" w:rsidR="0041351F" w:rsidRPr="00F247F9" w:rsidRDefault="00F4754D" w:rsidP="00CD429C">
      <w:pPr>
        <w:spacing w:line="288" w:lineRule="auto"/>
        <w:rPr>
          <w:rFonts w:ascii="Helvetica" w:hAnsi="Helvetica" w:cs="Times New Roman"/>
          <w:color w:val="000000" w:themeColor="text1"/>
          <w:sz w:val="20"/>
          <w:szCs w:val="20"/>
        </w:rPr>
      </w:pPr>
      <w:r w:rsidRPr="00F247F9">
        <w:rPr>
          <w:rFonts w:ascii="Helvetica" w:hAnsi="Helvetica" w:cs="Times New Roman"/>
          <w:color w:val="000000" w:themeColor="text1"/>
          <w:sz w:val="20"/>
          <w:szCs w:val="20"/>
        </w:rPr>
        <w:t xml:space="preserve">Dank des einzigartigen Schnellwechselsystems von Egholm können Anbaugeräte innerhalb einer Minute ausgetauscht werden. </w:t>
      </w:r>
      <w:r w:rsidR="0041351F" w:rsidRPr="00F247F9">
        <w:rPr>
          <w:rFonts w:ascii="Helvetica" w:hAnsi="Helvetica" w:cs="Times New Roman"/>
          <w:color w:val="000000" w:themeColor="text1"/>
          <w:sz w:val="20"/>
          <w:szCs w:val="20"/>
        </w:rPr>
        <w:t>Hierzu muss der Bediener lediglich das Anbaugerät mit dem Kuppeldreieck anheben und am Griff drehen. Sämtliche mechanischen, hydraulischen, Wasser- und Stromsysteme werden dadurch verbunden und die Maschine ist sofort einsatzbereit.</w:t>
      </w:r>
    </w:p>
    <w:p w14:paraId="24FADC03" w14:textId="77777777" w:rsidR="0041351F" w:rsidRPr="00F247F9" w:rsidRDefault="0041351F" w:rsidP="00CD429C">
      <w:pPr>
        <w:spacing w:line="288" w:lineRule="auto"/>
        <w:rPr>
          <w:rFonts w:ascii="Helvetica" w:hAnsi="Helvetica" w:cs="Times New Roman"/>
          <w:color w:val="000000" w:themeColor="text1"/>
          <w:sz w:val="20"/>
          <w:szCs w:val="20"/>
        </w:rPr>
      </w:pPr>
    </w:p>
    <w:p w14:paraId="78FAD51B" w14:textId="77777777" w:rsidR="00F4754D" w:rsidRPr="00F247F9" w:rsidRDefault="00F4754D" w:rsidP="00CD429C">
      <w:pPr>
        <w:spacing w:line="288" w:lineRule="auto"/>
        <w:rPr>
          <w:rFonts w:ascii="Helvetica" w:hAnsi="Helvetica" w:cs="Times New Roman"/>
          <w:b/>
          <w:bCs/>
          <w:color w:val="000000" w:themeColor="text1"/>
          <w:sz w:val="20"/>
          <w:szCs w:val="20"/>
        </w:rPr>
      </w:pPr>
      <w:r w:rsidRPr="00F247F9">
        <w:rPr>
          <w:rFonts w:ascii="Helvetica" w:hAnsi="Helvetica" w:cs="Times New Roman"/>
          <w:b/>
          <w:bCs/>
          <w:color w:val="000000" w:themeColor="text1"/>
          <w:sz w:val="20"/>
          <w:szCs w:val="20"/>
        </w:rPr>
        <w:t>Spezifisch für den City Ranger 3070 entwickelte Anbaugeräte</w:t>
      </w:r>
    </w:p>
    <w:p w14:paraId="7C4F0FED" w14:textId="1193626C" w:rsidR="00BF6032" w:rsidRPr="00F247F9" w:rsidRDefault="00F4754D" w:rsidP="00CD429C">
      <w:pPr>
        <w:pStyle w:val="StandardWeb"/>
        <w:spacing w:before="0" w:beforeAutospacing="0" w:after="0" w:afterAutospacing="0" w:line="288" w:lineRule="auto"/>
        <w:rPr>
          <w:rFonts w:ascii="Helvetica" w:eastAsiaTheme="minorHAnsi" w:hAnsi="Helvetica"/>
          <w:color w:val="000000" w:themeColor="text1"/>
          <w:sz w:val="20"/>
          <w:szCs w:val="20"/>
          <w:lang w:eastAsia="en-US"/>
        </w:rPr>
      </w:pPr>
      <w:r w:rsidRPr="00F247F9">
        <w:rPr>
          <w:rFonts w:ascii="Helvetica" w:eastAsiaTheme="minorHAnsi" w:hAnsi="Helvetica"/>
          <w:color w:val="000000" w:themeColor="text1"/>
          <w:sz w:val="20"/>
          <w:szCs w:val="20"/>
          <w:lang w:eastAsia="en-US"/>
        </w:rPr>
        <w:t>Im Laufe des Jahr</w:t>
      </w:r>
      <w:r w:rsidR="00BF6032" w:rsidRPr="00F247F9">
        <w:rPr>
          <w:rFonts w:ascii="Helvetica" w:eastAsiaTheme="minorHAnsi" w:hAnsi="Helvetica"/>
          <w:color w:val="000000" w:themeColor="text1"/>
          <w:sz w:val="20"/>
          <w:szCs w:val="20"/>
          <w:lang w:eastAsia="en-US"/>
        </w:rPr>
        <w:t>es</w:t>
      </w:r>
      <w:r w:rsidRPr="00F247F9">
        <w:rPr>
          <w:rFonts w:ascii="Helvetica" w:eastAsiaTheme="minorHAnsi" w:hAnsi="Helvetica"/>
          <w:color w:val="000000" w:themeColor="text1"/>
          <w:sz w:val="20"/>
          <w:szCs w:val="20"/>
          <w:lang w:eastAsia="en-US"/>
        </w:rPr>
        <w:t xml:space="preserve"> 2020 wird eine Reihe von Anbaugeräten für Winter-,</w:t>
      </w:r>
      <w:r w:rsidR="0041351F" w:rsidRPr="00F247F9">
        <w:rPr>
          <w:rFonts w:ascii="Helvetica" w:eastAsiaTheme="minorHAnsi" w:hAnsi="Helvetica"/>
          <w:color w:val="000000" w:themeColor="text1"/>
          <w:sz w:val="20"/>
          <w:szCs w:val="20"/>
          <w:lang w:eastAsia="en-US"/>
        </w:rPr>
        <w:t xml:space="preserve"> Grünpflege-</w:t>
      </w:r>
      <w:r w:rsidRPr="00F247F9">
        <w:rPr>
          <w:rFonts w:ascii="Helvetica" w:eastAsiaTheme="minorHAnsi" w:hAnsi="Helvetica"/>
          <w:color w:val="000000" w:themeColor="text1"/>
          <w:sz w:val="20"/>
          <w:szCs w:val="20"/>
          <w:lang w:eastAsia="en-US"/>
        </w:rPr>
        <w:t xml:space="preserve"> und Kehrarbeiten eingeführt, die den City Ranger 3070 zu einer </w:t>
      </w:r>
      <w:r w:rsidR="00BF6032" w:rsidRPr="00F247F9">
        <w:rPr>
          <w:rFonts w:ascii="Helvetica" w:eastAsiaTheme="minorHAnsi" w:hAnsi="Helvetica"/>
          <w:color w:val="000000" w:themeColor="text1"/>
          <w:sz w:val="20"/>
          <w:szCs w:val="20"/>
          <w:lang w:eastAsia="en-US"/>
        </w:rPr>
        <w:t>außergewöhnlich</w:t>
      </w:r>
      <w:r w:rsidRPr="00F247F9">
        <w:rPr>
          <w:rFonts w:ascii="Helvetica" w:eastAsiaTheme="minorHAnsi" w:hAnsi="Helvetica"/>
          <w:color w:val="000000" w:themeColor="text1"/>
          <w:sz w:val="20"/>
          <w:szCs w:val="20"/>
          <w:lang w:eastAsia="en-US"/>
        </w:rPr>
        <w:t xml:space="preserve"> multifunktionalen Maschine machen. </w:t>
      </w:r>
      <w:r w:rsidR="002D696A" w:rsidRPr="00F247F9">
        <w:rPr>
          <w:rFonts w:ascii="Helvetica" w:eastAsiaTheme="minorHAnsi" w:hAnsi="Helvetica"/>
          <w:color w:val="000000" w:themeColor="text1"/>
          <w:sz w:val="20"/>
          <w:szCs w:val="20"/>
          <w:lang w:eastAsia="en-US"/>
        </w:rPr>
        <w:t>Das Ziel: Maschine und Anbaugeräte agieren als eine integrierte Einheit, die bei keiner Aufgabe Leistung einbüßt</w:t>
      </w:r>
      <w:r w:rsidR="0041351F" w:rsidRPr="00F247F9">
        <w:rPr>
          <w:rFonts w:ascii="Helvetica" w:eastAsiaTheme="minorHAnsi" w:hAnsi="Helvetica"/>
          <w:color w:val="000000" w:themeColor="text1"/>
          <w:sz w:val="20"/>
          <w:szCs w:val="20"/>
          <w:lang w:eastAsia="en-US"/>
        </w:rPr>
        <w:t xml:space="preserve"> und wie eine Spezialmaschine arbeitet</w:t>
      </w:r>
      <w:r w:rsidR="002D696A" w:rsidRPr="00F247F9">
        <w:rPr>
          <w:rFonts w:ascii="Helvetica" w:eastAsiaTheme="minorHAnsi" w:hAnsi="Helvetica"/>
          <w:color w:val="000000" w:themeColor="text1"/>
          <w:sz w:val="20"/>
          <w:szCs w:val="20"/>
          <w:lang w:eastAsia="en-US"/>
        </w:rPr>
        <w:t xml:space="preserve">. </w:t>
      </w:r>
    </w:p>
    <w:p w14:paraId="30B5AA44" w14:textId="77777777" w:rsidR="00BE0D0D" w:rsidRPr="00F247F9" w:rsidRDefault="00BE0D0D" w:rsidP="00CD429C">
      <w:pPr>
        <w:spacing w:line="288" w:lineRule="auto"/>
        <w:ind w:right="-6"/>
        <w:outlineLvl w:val="0"/>
        <w:rPr>
          <w:rFonts w:ascii="Helvetica" w:hAnsi="Helvetica" w:cs="Times New Roman"/>
          <w:color w:val="000000" w:themeColor="text1"/>
          <w:sz w:val="20"/>
          <w:szCs w:val="20"/>
        </w:rPr>
      </w:pPr>
    </w:p>
    <w:p w14:paraId="73ACA858" w14:textId="77777777" w:rsidR="00F247F9" w:rsidRPr="00F247F9" w:rsidRDefault="00F247F9">
      <w:pPr>
        <w:rPr>
          <w:rFonts w:ascii="Helvetica" w:hAnsi="Helvetica"/>
          <w:b/>
          <w:color w:val="000000" w:themeColor="text1"/>
          <w:sz w:val="20"/>
        </w:rPr>
      </w:pPr>
      <w:r w:rsidRPr="00F247F9">
        <w:rPr>
          <w:rFonts w:ascii="Helvetica" w:hAnsi="Helvetica"/>
          <w:b/>
          <w:color w:val="000000" w:themeColor="text1"/>
          <w:sz w:val="20"/>
        </w:rPr>
        <w:br w:type="page"/>
      </w:r>
    </w:p>
    <w:p w14:paraId="69680370" w14:textId="017153E8" w:rsidR="002C3E3F" w:rsidRPr="00F247F9" w:rsidRDefault="002C3E3F" w:rsidP="00CD429C">
      <w:pPr>
        <w:spacing w:line="288" w:lineRule="auto"/>
        <w:ind w:right="-6"/>
        <w:outlineLvl w:val="0"/>
        <w:rPr>
          <w:rFonts w:ascii="Helvetica" w:hAnsi="Helvetica"/>
          <w:b/>
          <w:color w:val="000000" w:themeColor="text1"/>
          <w:sz w:val="20"/>
        </w:rPr>
      </w:pPr>
      <w:r w:rsidRPr="00F247F9">
        <w:rPr>
          <w:rFonts w:ascii="Helvetica" w:hAnsi="Helvetica"/>
          <w:b/>
          <w:color w:val="000000" w:themeColor="text1"/>
          <w:sz w:val="20"/>
        </w:rPr>
        <w:lastRenderedPageBreak/>
        <w:t>Bildanforderung</w:t>
      </w:r>
    </w:p>
    <w:p w14:paraId="5658C1FE" w14:textId="713D5024" w:rsidR="002C3E3F" w:rsidRPr="005D432E" w:rsidRDefault="002C3E3F" w:rsidP="00CD429C">
      <w:pPr>
        <w:spacing w:line="288" w:lineRule="auto"/>
        <w:ind w:right="-6"/>
        <w:rPr>
          <w:rFonts w:ascii="Helvetica" w:hAnsi="Helvetica" w:cs="Arial"/>
          <w:color w:val="000000" w:themeColor="text1"/>
          <w:sz w:val="20"/>
        </w:rPr>
      </w:pPr>
      <w:r w:rsidRPr="00F247F9">
        <w:rPr>
          <w:rFonts w:ascii="Helvetica" w:hAnsi="Helvetica"/>
          <w:color w:val="000000" w:themeColor="text1"/>
          <w:sz w:val="20"/>
        </w:rPr>
        <w:t xml:space="preserve">Bildmaterial finden Sie in unserem Medienportal </w:t>
      </w:r>
      <w:hyperlink r:id="rId6" w:history="1">
        <w:r w:rsidRPr="00F247F9">
          <w:rPr>
            <w:rFonts w:ascii="Helvetica" w:hAnsi="Helvetica" w:cs="Arial"/>
            <w:color w:val="000000" w:themeColor="text1"/>
            <w:sz w:val="20"/>
          </w:rPr>
          <w:t>http://press-n-relations.amid-pr.com</w:t>
        </w:r>
      </w:hyperlink>
      <w:r w:rsidRPr="00F247F9">
        <w:rPr>
          <w:rFonts w:ascii="Helvetica" w:hAnsi="Helvetica"/>
          <w:color w:val="000000" w:themeColor="text1"/>
          <w:sz w:val="20"/>
        </w:rPr>
        <w:t xml:space="preserve"> zum Download (Suchbegriff „Egholm-</w:t>
      </w:r>
      <w:r w:rsidR="005D432E">
        <w:rPr>
          <w:rFonts w:ascii="Helvetica" w:hAnsi="Helvetica"/>
          <w:color w:val="000000" w:themeColor="text1"/>
          <w:sz w:val="20"/>
        </w:rPr>
        <w:t>IFAT-</w:t>
      </w:r>
      <w:r w:rsidR="0041351F" w:rsidRPr="00F247F9">
        <w:rPr>
          <w:rFonts w:ascii="Helvetica" w:hAnsi="Helvetica"/>
          <w:color w:val="000000" w:themeColor="text1"/>
          <w:sz w:val="20"/>
        </w:rPr>
        <w:t>C</w:t>
      </w:r>
      <w:r w:rsidR="00653108" w:rsidRPr="00F247F9">
        <w:rPr>
          <w:rFonts w:ascii="Helvetica" w:hAnsi="Helvetica"/>
          <w:color w:val="000000" w:themeColor="text1"/>
          <w:sz w:val="20"/>
        </w:rPr>
        <w:t>R</w:t>
      </w:r>
      <w:r w:rsidR="0041351F" w:rsidRPr="00F247F9">
        <w:rPr>
          <w:rFonts w:ascii="Helvetica" w:hAnsi="Helvetica"/>
          <w:color w:val="000000" w:themeColor="text1"/>
          <w:sz w:val="20"/>
        </w:rPr>
        <w:t>3070</w:t>
      </w:r>
      <w:r w:rsidRPr="00F247F9">
        <w:rPr>
          <w:rFonts w:ascii="Helvetica" w:hAnsi="Helvetica"/>
          <w:color w:val="000000" w:themeColor="text1"/>
          <w:sz w:val="20"/>
        </w:rPr>
        <w:t xml:space="preserve">”). </w:t>
      </w:r>
    </w:p>
    <w:p w14:paraId="581D468A" w14:textId="755ADEBC" w:rsidR="002D696A" w:rsidRPr="00F247F9" w:rsidRDefault="002D696A" w:rsidP="00CD429C">
      <w:pPr>
        <w:spacing w:line="288" w:lineRule="auto"/>
        <w:rPr>
          <w:rFonts w:ascii="Helvetica" w:hAnsi="Helvetica"/>
          <w:color w:val="000000" w:themeColor="text1"/>
          <w:sz w:val="20"/>
        </w:rPr>
      </w:pPr>
    </w:p>
    <w:p w14:paraId="3A1FDA24" w14:textId="73007D0E" w:rsidR="0041351F" w:rsidRPr="00F247F9" w:rsidRDefault="0041351F" w:rsidP="00CD429C">
      <w:pPr>
        <w:spacing w:line="288" w:lineRule="auto"/>
        <w:rPr>
          <w:rFonts w:ascii="Helvetica" w:hAnsi="Helvetica"/>
          <w:color w:val="000000" w:themeColor="text1"/>
          <w:sz w:val="20"/>
        </w:rPr>
      </w:pPr>
    </w:p>
    <w:p w14:paraId="74CA6417" w14:textId="198A6CA1" w:rsidR="0041351F" w:rsidRPr="00F247F9" w:rsidRDefault="00F247F9" w:rsidP="00CD429C">
      <w:pPr>
        <w:spacing w:line="288" w:lineRule="auto"/>
        <w:rPr>
          <w:rFonts w:ascii="Helvetica" w:hAnsi="Helvetica"/>
          <w:color w:val="000000" w:themeColor="text1"/>
          <w:sz w:val="20"/>
        </w:rPr>
      </w:pPr>
      <w:r w:rsidRPr="00F247F9">
        <w:rPr>
          <w:rFonts w:ascii="Helvetica" w:hAnsi="Helvetica"/>
          <w:noProof/>
          <w:color w:val="000000" w:themeColor="text1"/>
          <w:sz w:val="20"/>
        </w:rPr>
        <w:drawing>
          <wp:inline distT="0" distB="0" distL="0" distR="0" wp14:anchorId="6E761030" wp14:editId="416CAE8E">
            <wp:extent cx="1460500" cy="1092200"/>
            <wp:effectExtent l="0" t="0" r="0" b="0"/>
            <wp:docPr id="1" name="Grafik 1" descr="Ein Bild, das Himmel, draußen, Gebäude, Bod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R3070-Action-Suction-sweeper-02-w.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460500" cy="1092200"/>
                    </a:xfrm>
                    <a:prstGeom prst="rect">
                      <a:avLst/>
                    </a:prstGeom>
                  </pic:spPr>
                </pic:pic>
              </a:graphicData>
            </a:graphic>
          </wp:inline>
        </w:drawing>
      </w:r>
    </w:p>
    <w:p w14:paraId="1962C91E" w14:textId="7DCA3533" w:rsidR="0041351F" w:rsidRPr="00F247F9" w:rsidRDefault="0041351F" w:rsidP="00CD429C">
      <w:pPr>
        <w:spacing w:line="288" w:lineRule="auto"/>
        <w:rPr>
          <w:rFonts w:ascii="Helvetica" w:hAnsi="Helvetica"/>
          <w:color w:val="000000" w:themeColor="text1"/>
          <w:sz w:val="20"/>
        </w:rPr>
      </w:pPr>
    </w:p>
    <w:p w14:paraId="5167D34C" w14:textId="1721E87F" w:rsidR="0041351F" w:rsidRPr="00F247F9" w:rsidRDefault="0041351F" w:rsidP="00CD429C">
      <w:pPr>
        <w:spacing w:line="288" w:lineRule="auto"/>
        <w:rPr>
          <w:rFonts w:ascii="Helvetica" w:hAnsi="Helvetica"/>
          <w:color w:val="000000" w:themeColor="text1"/>
          <w:sz w:val="20"/>
        </w:rPr>
      </w:pPr>
    </w:p>
    <w:p w14:paraId="0AE11A78" w14:textId="77777777" w:rsidR="0041351F" w:rsidRPr="00F247F9" w:rsidRDefault="0041351F" w:rsidP="00CD429C">
      <w:pPr>
        <w:spacing w:line="288" w:lineRule="auto"/>
        <w:rPr>
          <w:rFonts w:ascii="Helvetica" w:hAnsi="Helvetica" w:cs="Times New Roman"/>
          <w:color w:val="000000" w:themeColor="text1"/>
          <w:sz w:val="20"/>
          <w:szCs w:val="20"/>
        </w:rPr>
      </w:pPr>
    </w:p>
    <w:tbl>
      <w:tblPr>
        <w:tblW w:w="8170" w:type="dxa"/>
        <w:tblInd w:w="-66" w:type="dxa"/>
        <w:tblLayout w:type="fixed"/>
        <w:tblCellMar>
          <w:left w:w="70" w:type="dxa"/>
          <w:right w:w="70" w:type="dxa"/>
        </w:tblCellMar>
        <w:tblLook w:val="0000" w:firstRow="0" w:lastRow="0" w:firstColumn="0" w:lastColumn="0" w:noHBand="0" w:noVBand="0"/>
      </w:tblPr>
      <w:tblGrid>
        <w:gridCol w:w="3756"/>
        <w:gridCol w:w="4414"/>
      </w:tblGrid>
      <w:tr w:rsidR="00BA228B" w:rsidRPr="002010C4" w14:paraId="7295107B" w14:textId="77777777" w:rsidTr="00C85E52">
        <w:tc>
          <w:tcPr>
            <w:tcW w:w="3756" w:type="dxa"/>
            <w:tcBorders>
              <w:top w:val="nil"/>
              <w:left w:val="nil"/>
              <w:bottom w:val="nil"/>
              <w:right w:val="nil"/>
            </w:tcBorders>
          </w:tcPr>
          <w:p w14:paraId="09CEBA27" w14:textId="77777777" w:rsidR="00BA228B" w:rsidRPr="00F247F9" w:rsidRDefault="00BA228B" w:rsidP="00CD429C">
            <w:pPr>
              <w:spacing w:line="288" w:lineRule="auto"/>
              <w:ind w:right="-6"/>
              <w:rPr>
                <w:rFonts w:ascii="Helvetica" w:hAnsi="Helvetica"/>
                <w:b/>
                <w:color w:val="000000" w:themeColor="text1"/>
                <w:sz w:val="20"/>
              </w:rPr>
            </w:pPr>
            <w:r w:rsidRPr="00F247F9">
              <w:rPr>
                <w:rFonts w:ascii="Helvetica" w:hAnsi="Helvetica"/>
                <w:b/>
                <w:color w:val="000000" w:themeColor="text1"/>
                <w:sz w:val="20"/>
              </w:rPr>
              <w:t>Weitere Informationen:</w:t>
            </w:r>
          </w:p>
          <w:p w14:paraId="5AC8279C" w14:textId="77777777" w:rsidR="00BA228B" w:rsidRPr="00F247F9" w:rsidRDefault="00BA228B" w:rsidP="00CD429C">
            <w:pPr>
              <w:spacing w:line="288" w:lineRule="auto"/>
              <w:ind w:right="-6"/>
              <w:rPr>
                <w:rFonts w:ascii="Helvetica" w:hAnsi="Helvetica"/>
                <w:color w:val="000000" w:themeColor="text1"/>
                <w:sz w:val="20"/>
              </w:rPr>
            </w:pPr>
            <w:r w:rsidRPr="00F247F9">
              <w:rPr>
                <w:rFonts w:ascii="Helvetica" w:hAnsi="Helvetica"/>
                <w:color w:val="000000" w:themeColor="text1"/>
                <w:sz w:val="20"/>
              </w:rPr>
              <w:t xml:space="preserve">Egholm GmbH </w:t>
            </w:r>
            <w:r w:rsidRPr="00F247F9">
              <w:rPr>
                <w:rFonts w:ascii="Helvetica" w:hAnsi="Helvetica"/>
                <w:color w:val="000000" w:themeColor="text1"/>
                <w:sz w:val="20"/>
              </w:rPr>
              <w:br/>
              <w:t>Norbert Birkendorf</w:t>
            </w:r>
          </w:p>
          <w:p w14:paraId="4BA4636A" w14:textId="77777777" w:rsidR="00BA228B" w:rsidRPr="00F247F9" w:rsidRDefault="00BA228B" w:rsidP="00CD429C">
            <w:pPr>
              <w:spacing w:line="288" w:lineRule="auto"/>
              <w:rPr>
                <w:color w:val="000000" w:themeColor="text1"/>
              </w:rPr>
            </w:pPr>
            <w:r w:rsidRPr="00F247F9">
              <w:rPr>
                <w:rFonts w:ascii="Arial" w:hAnsi="Arial" w:cs="Arial"/>
                <w:color w:val="000000" w:themeColor="text1"/>
                <w:sz w:val="20"/>
                <w:szCs w:val="20"/>
              </w:rPr>
              <w:t>Am Hafen 24, D-38112 Braunschweig</w:t>
            </w:r>
          </w:p>
          <w:p w14:paraId="7C86A7E1" w14:textId="77777777" w:rsidR="00BA228B" w:rsidRPr="00F247F9" w:rsidRDefault="00BA228B" w:rsidP="00CD429C">
            <w:pPr>
              <w:spacing w:line="288" w:lineRule="auto"/>
              <w:rPr>
                <w:rFonts w:ascii="Calibri" w:hAnsi="Calibri" w:cs="Calibri"/>
                <w:color w:val="000000" w:themeColor="text1"/>
                <w:sz w:val="22"/>
                <w:szCs w:val="22"/>
              </w:rPr>
            </w:pPr>
            <w:r w:rsidRPr="00F247F9">
              <w:rPr>
                <w:rFonts w:ascii="Arial" w:hAnsi="Arial" w:cs="Arial"/>
                <w:color w:val="000000" w:themeColor="text1"/>
                <w:sz w:val="20"/>
                <w:szCs w:val="20"/>
              </w:rPr>
              <w:t>Tel.: +49 531 129 77 0</w:t>
            </w:r>
          </w:p>
          <w:p w14:paraId="54E362CA" w14:textId="77777777" w:rsidR="00BA228B" w:rsidRPr="00F247F9" w:rsidRDefault="00BA228B" w:rsidP="00CD429C">
            <w:pPr>
              <w:spacing w:line="288" w:lineRule="auto"/>
              <w:rPr>
                <w:rFonts w:ascii="Calibri" w:hAnsi="Calibri" w:cs="Calibri"/>
                <w:color w:val="000000" w:themeColor="text1"/>
                <w:sz w:val="22"/>
                <w:szCs w:val="22"/>
                <w:lang w:val="en-US"/>
              </w:rPr>
            </w:pPr>
            <w:r w:rsidRPr="00F247F9">
              <w:rPr>
                <w:rFonts w:ascii="Arial" w:hAnsi="Arial" w:cs="Arial"/>
                <w:color w:val="000000" w:themeColor="text1"/>
                <w:sz w:val="20"/>
                <w:szCs w:val="20"/>
                <w:lang w:val="en-US"/>
              </w:rPr>
              <w:t>Fax.: +49 531 129 77 29</w:t>
            </w:r>
          </w:p>
          <w:p w14:paraId="3251C98F" w14:textId="77777777" w:rsidR="00BA228B" w:rsidRPr="00F247F9" w:rsidRDefault="00BA228B" w:rsidP="00CD429C">
            <w:pPr>
              <w:spacing w:line="288" w:lineRule="auto"/>
              <w:ind w:right="-6"/>
              <w:rPr>
                <w:rFonts w:ascii="Helvetica" w:hAnsi="Helvetica"/>
                <w:color w:val="000000" w:themeColor="text1"/>
                <w:sz w:val="20"/>
                <w:lang w:val="nb-NO"/>
              </w:rPr>
            </w:pPr>
            <w:r w:rsidRPr="00F247F9">
              <w:rPr>
                <w:rFonts w:ascii="Helvetica" w:hAnsi="Helvetica"/>
                <w:color w:val="000000" w:themeColor="text1"/>
                <w:sz w:val="20"/>
                <w:lang w:val="nb-NO"/>
              </w:rPr>
              <w:t xml:space="preserve">nb@egholm.de </w:t>
            </w:r>
            <w:r w:rsidRPr="00F247F9">
              <w:rPr>
                <w:rFonts w:ascii="Helvetica" w:hAnsi="Helvetica"/>
                <w:color w:val="000000" w:themeColor="text1"/>
                <w:sz w:val="20"/>
                <w:lang w:val="nb-NO"/>
              </w:rPr>
              <w:br/>
              <w:t>www.egholm.de</w:t>
            </w:r>
          </w:p>
        </w:tc>
        <w:tc>
          <w:tcPr>
            <w:tcW w:w="4414" w:type="dxa"/>
            <w:tcBorders>
              <w:top w:val="nil"/>
              <w:left w:val="nil"/>
              <w:bottom w:val="nil"/>
              <w:right w:val="nil"/>
            </w:tcBorders>
          </w:tcPr>
          <w:p w14:paraId="06AE3531" w14:textId="77777777" w:rsidR="00BA228B" w:rsidRPr="00F247F9" w:rsidRDefault="00BA228B" w:rsidP="00CD429C">
            <w:pPr>
              <w:spacing w:line="288" w:lineRule="auto"/>
              <w:ind w:right="-6"/>
              <w:rPr>
                <w:rFonts w:ascii="Helvetica" w:hAnsi="Helvetica"/>
                <w:b/>
                <w:color w:val="000000" w:themeColor="text1"/>
                <w:sz w:val="20"/>
              </w:rPr>
            </w:pPr>
            <w:r w:rsidRPr="00F247F9">
              <w:rPr>
                <w:rFonts w:ascii="Helvetica" w:hAnsi="Helvetica"/>
                <w:b/>
                <w:color w:val="000000" w:themeColor="text1"/>
                <w:sz w:val="20"/>
              </w:rPr>
              <w:t>Presse- und Öffentlichkeitsarbeit:</w:t>
            </w:r>
          </w:p>
          <w:p w14:paraId="643B3BCA" w14:textId="77777777" w:rsidR="00BA228B" w:rsidRPr="00F247F9" w:rsidRDefault="00BA228B" w:rsidP="00CD429C">
            <w:pPr>
              <w:spacing w:line="288" w:lineRule="auto"/>
              <w:ind w:right="-6"/>
              <w:rPr>
                <w:rFonts w:ascii="Helvetica" w:hAnsi="Helvetica"/>
                <w:color w:val="000000" w:themeColor="text1"/>
                <w:sz w:val="20"/>
              </w:rPr>
            </w:pPr>
            <w:r w:rsidRPr="00F247F9">
              <w:rPr>
                <w:rFonts w:ascii="Helvetica" w:hAnsi="Helvetica"/>
                <w:color w:val="000000" w:themeColor="text1"/>
                <w:sz w:val="20"/>
              </w:rPr>
              <w:t>Press’n’Relations GmbH</w:t>
            </w:r>
            <w:r w:rsidRPr="00F247F9">
              <w:rPr>
                <w:rFonts w:ascii="Helvetica" w:hAnsi="Helvetica"/>
                <w:color w:val="000000" w:themeColor="text1"/>
                <w:sz w:val="20"/>
              </w:rPr>
              <w:br/>
              <w:t xml:space="preserve">Monika Nyendick </w:t>
            </w:r>
          </w:p>
          <w:p w14:paraId="4F71ADEA" w14:textId="77777777" w:rsidR="00BA228B" w:rsidRPr="00F247F9" w:rsidRDefault="00BA228B" w:rsidP="00CD429C">
            <w:pPr>
              <w:spacing w:line="288" w:lineRule="auto"/>
              <w:ind w:right="-6"/>
              <w:rPr>
                <w:rFonts w:ascii="Helvetica" w:hAnsi="Helvetica"/>
                <w:color w:val="000000" w:themeColor="text1"/>
                <w:sz w:val="20"/>
                <w:lang w:val="it-IT"/>
              </w:rPr>
            </w:pPr>
            <w:r w:rsidRPr="00F247F9">
              <w:rPr>
                <w:rFonts w:ascii="Helvetica" w:hAnsi="Helvetica"/>
                <w:color w:val="000000" w:themeColor="text1"/>
                <w:sz w:val="20"/>
                <w:lang w:val="it-IT"/>
              </w:rPr>
              <w:t>Magirusstraße 33, D-89077 Ulm</w:t>
            </w:r>
          </w:p>
          <w:p w14:paraId="5729DBAC" w14:textId="77777777" w:rsidR="00BA228B" w:rsidRPr="00F247F9" w:rsidRDefault="00BA228B" w:rsidP="00CD429C">
            <w:pPr>
              <w:spacing w:line="288" w:lineRule="auto"/>
              <w:ind w:right="-6"/>
              <w:rPr>
                <w:rFonts w:ascii="Helvetica" w:hAnsi="Helvetica"/>
                <w:color w:val="000000" w:themeColor="text1"/>
                <w:sz w:val="20"/>
                <w:lang w:val="it-IT"/>
              </w:rPr>
            </w:pPr>
            <w:r w:rsidRPr="00F247F9">
              <w:rPr>
                <w:rFonts w:ascii="Helvetica" w:hAnsi="Helvetica"/>
                <w:color w:val="000000" w:themeColor="text1"/>
                <w:sz w:val="20"/>
                <w:lang w:val="it-IT"/>
              </w:rPr>
              <w:t>Tel.: +49 731 96 287-30</w:t>
            </w:r>
            <w:r w:rsidRPr="00F247F9">
              <w:rPr>
                <w:rFonts w:ascii="Helvetica" w:hAnsi="Helvetica"/>
                <w:color w:val="000000" w:themeColor="text1"/>
                <w:sz w:val="20"/>
                <w:lang w:val="it-IT"/>
              </w:rPr>
              <w:br/>
              <w:t>Fax: +49 731 96 287-97</w:t>
            </w:r>
          </w:p>
          <w:p w14:paraId="7BDD4460" w14:textId="77777777" w:rsidR="00BA228B" w:rsidRPr="00F247F9" w:rsidRDefault="00BA228B" w:rsidP="00CD429C">
            <w:pPr>
              <w:spacing w:line="288" w:lineRule="auto"/>
              <w:ind w:right="-6"/>
              <w:rPr>
                <w:rFonts w:ascii="Helvetica" w:hAnsi="Helvetica"/>
                <w:color w:val="000000" w:themeColor="text1"/>
                <w:sz w:val="20"/>
                <w:lang w:val="it-IT"/>
              </w:rPr>
            </w:pPr>
            <w:r w:rsidRPr="00F247F9">
              <w:rPr>
                <w:rFonts w:ascii="Helvetica" w:hAnsi="Helvetica"/>
                <w:color w:val="000000" w:themeColor="text1"/>
                <w:sz w:val="20"/>
                <w:lang w:val="it-IT"/>
              </w:rPr>
              <w:t>mny@press-n-relations.de</w:t>
            </w:r>
            <w:r w:rsidRPr="00F247F9">
              <w:rPr>
                <w:rFonts w:ascii="Helvetica" w:hAnsi="Helvetica"/>
                <w:color w:val="000000" w:themeColor="text1"/>
                <w:sz w:val="20"/>
                <w:lang w:val="it-IT"/>
              </w:rPr>
              <w:br/>
              <w:t>www.press-n-relations.de</w:t>
            </w:r>
          </w:p>
        </w:tc>
      </w:tr>
    </w:tbl>
    <w:p w14:paraId="5BA63764" w14:textId="77777777" w:rsidR="00DA1CA6" w:rsidRPr="00F247F9" w:rsidRDefault="00DA1CA6" w:rsidP="00CD429C">
      <w:pPr>
        <w:spacing w:line="288" w:lineRule="auto"/>
        <w:rPr>
          <w:rFonts w:ascii="Helvetica" w:hAnsi="Helvetica" w:cs="Times New Roman"/>
          <w:color w:val="000000" w:themeColor="text1"/>
          <w:sz w:val="20"/>
          <w:szCs w:val="20"/>
          <w:lang w:val="it-IT"/>
        </w:rPr>
      </w:pPr>
    </w:p>
    <w:p w14:paraId="12A7E926" w14:textId="77777777" w:rsidR="006852B0" w:rsidRPr="00F247F9" w:rsidRDefault="006852B0" w:rsidP="00CD429C">
      <w:pPr>
        <w:pStyle w:val="StandardWeb"/>
        <w:spacing w:before="0" w:beforeAutospacing="0" w:after="0" w:afterAutospacing="0" w:line="288" w:lineRule="auto"/>
        <w:rPr>
          <w:rFonts w:ascii="Helvetica" w:eastAsiaTheme="minorHAnsi" w:hAnsi="Helvetica"/>
          <w:b/>
          <w:bCs/>
          <w:color w:val="000000" w:themeColor="text1"/>
          <w:sz w:val="20"/>
          <w:szCs w:val="20"/>
          <w:lang w:eastAsia="en-US"/>
        </w:rPr>
      </w:pPr>
      <w:r w:rsidRPr="00F247F9">
        <w:rPr>
          <w:rFonts w:ascii="Helvetica" w:eastAsiaTheme="minorHAnsi" w:hAnsi="Helvetica"/>
          <w:b/>
          <w:bCs/>
          <w:color w:val="000000" w:themeColor="text1"/>
          <w:sz w:val="20"/>
          <w:szCs w:val="20"/>
          <w:lang w:eastAsia="en-US"/>
        </w:rPr>
        <w:t>Über Egholm</w:t>
      </w:r>
    </w:p>
    <w:p w14:paraId="4EA806E8" w14:textId="77777777" w:rsidR="006852B0" w:rsidRPr="006852B0" w:rsidRDefault="006852B0" w:rsidP="00CD429C">
      <w:pPr>
        <w:pStyle w:val="StandardWeb"/>
        <w:spacing w:before="0" w:beforeAutospacing="0" w:after="0" w:afterAutospacing="0" w:line="288" w:lineRule="auto"/>
        <w:rPr>
          <w:rFonts w:ascii="Helvetica" w:eastAsiaTheme="minorHAnsi" w:hAnsi="Helvetica"/>
          <w:color w:val="000000" w:themeColor="text1"/>
          <w:sz w:val="20"/>
          <w:szCs w:val="20"/>
          <w:lang w:eastAsia="en-US"/>
        </w:rPr>
      </w:pPr>
      <w:r w:rsidRPr="00F247F9">
        <w:rPr>
          <w:rFonts w:ascii="Helvetica" w:eastAsiaTheme="minorHAnsi" w:hAnsi="Helvetica"/>
          <w:color w:val="000000" w:themeColor="text1"/>
          <w:sz w:val="20"/>
          <w:szCs w:val="20"/>
          <w:lang w:eastAsia="en-US"/>
        </w:rPr>
        <w:t>Egholm A/S entwickelt, produziert und vermarktet Arbeitsmaschinen, die Straßen, Parks und Außenanlagen das ganze Jahr über sauber und einladend halten. Die von erfahrenen Mitarbeitern in Dänemark gebauten Egholm Maschinen sind in Städten und Parks in aller Welt im Einsatz. Durch die speziell für unsere Arbeitsmaschinen entwickelten Anbaugeräte liefern Egholm Arbeitsmaschinen bei jeder Aufgabe perfekte Ergebnisse. Egholm A/S ist ein familiengeführtes Unternehmen, das seine Wurzeln im Westen Dänemarks hat. Weitere Informationen: www.egholm.de.</w:t>
      </w:r>
      <w:r w:rsidRPr="006852B0">
        <w:rPr>
          <w:rFonts w:ascii="Helvetica" w:eastAsiaTheme="minorHAnsi" w:hAnsi="Helvetica"/>
          <w:color w:val="000000" w:themeColor="text1"/>
          <w:sz w:val="20"/>
          <w:szCs w:val="20"/>
          <w:lang w:eastAsia="en-US"/>
        </w:rPr>
        <w:t xml:space="preserve"> </w:t>
      </w:r>
    </w:p>
    <w:p w14:paraId="226E51D5" w14:textId="77777777" w:rsidR="00525350" w:rsidRPr="0079617A" w:rsidRDefault="00525350" w:rsidP="00CD429C">
      <w:pPr>
        <w:spacing w:line="288" w:lineRule="auto"/>
        <w:rPr>
          <w:rFonts w:ascii="Helvetica" w:hAnsi="Helvetica" w:cs="Times New Roman"/>
          <w:color w:val="000000" w:themeColor="text1"/>
          <w:sz w:val="20"/>
          <w:szCs w:val="20"/>
        </w:rPr>
      </w:pPr>
    </w:p>
    <w:sectPr w:rsidR="00525350" w:rsidRPr="0079617A" w:rsidSect="00F4754D">
      <w:headerReference w:type="default" r:id="rId8"/>
      <w:pgSz w:w="11900" w:h="16840"/>
      <w:pgMar w:top="1418" w:right="2835"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DC906B" w14:textId="77777777" w:rsidR="00137FC0" w:rsidRDefault="00137FC0" w:rsidP="001B4E5C">
      <w:r>
        <w:separator/>
      </w:r>
    </w:p>
  </w:endnote>
  <w:endnote w:type="continuationSeparator" w:id="0">
    <w:p w14:paraId="626DFE50" w14:textId="77777777" w:rsidR="00137FC0" w:rsidRDefault="00137FC0" w:rsidP="001B4E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7F876D7" w14:textId="77777777" w:rsidR="00137FC0" w:rsidRDefault="00137FC0" w:rsidP="001B4E5C">
      <w:r>
        <w:separator/>
      </w:r>
    </w:p>
  </w:footnote>
  <w:footnote w:type="continuationSeparator" w:id="0">
    <w:p w14:paraId="2773DB23" w14:textId="77777777" w:rsidR="00137FC0" w:rsidRDefault="00137FC0" w:rsidP="001B4E5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DE1673" w14:textId="77777777" w:rsidR="001B4E5C" w:rsidRDefault="002C3E3F" w:rsidP="002C3E3F">
    <w:pPr>
      <w:pStyle w:val="Kopfzeile"/>
      <w:tabs>
        <w:tab w:val="clear" w:pos="4536"/>
        <w:tab w:val="clear" w:pos="9072"/>
      </w:tabs>
      <w:ind w:right="-1990"/>
    </w:pPr>
    <w:r>
      <w:tab/>
    </w:r>
    <w:r>
      <w:tab/>
    </w:r>
    <w:r>
      <w:tab/>
    </w:r>
    <w:r>
      <w:tab/>
    </w:r>
    <w:r>
      <w:tab/>
    </w:r>
    <w:r>
      <w:tab/>
    </w:r>
    <w:r>
      <w:tab/>
    </w:r>
    <w:r>
      <w:tab/>
    </w:r>
    <w:r>
      <w:tab/>
    </w:r>
    <w:r w:rsidRPr="002C3E3F">
      <w:rPr>
        <w:noProof/>
      </w:rPr>
      <w:drawing>
        <wp:inline distT="0" distB="0" distL="0" distR="0" wp14:anchorId="3EBF0C12" wp14:editId="423ED832">
          <wp:extent cx="1697121" cy="522396"/>
          <wp:effectExtent l="0" t="0" r="0" b="0"/>
          <wp:docPr id="10" name="Picture 9">
            <a:extLst xmlns:a="http://schemas.openxmlformats.org/drawingml/2006/main">
              <a:ext uri="{FF2B5EF4-FFF2-40B4-BE49-F238E27FC236}">
                <a16:creationId xmlns:a16="http://schemas.microsoft.com/office/drawing/2014/main" id="{F5015144-AC7B-4550-9708-043CF6A6D3A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a16="http://schemas.microsoft.com/office/drawing/2014/main" id="{F5015144-AC7B-4550-9708-043CF6A6D3AF}"/>
                      </a:ext>
                    </a:extLst>
                  </pic:cNvPr>
                  <pic:cNvPicPr>
                    <a:picLocks noChangeAspect="1"/>
                  </pic:cNvPicPr>
                </pic:nvPicPr>
                <pic:blipFill>
                  <a:blip r:embed="rId1"/>
                  <a:stretch>
                    <a:fillRect/>
                  </a:stretch>
                </pic:blipFill>
                <pic:spPr>
                  <a:xfrm>
                    <a:off x="0" y="0"/>
                    <a:ext cx="1718476" cy="528969"/>
                  </a:xfrm>
                  <a:prstGeom prst="rect">
                    <a:avLst/>
                  </a:prstGeom>
                </pic:spPr>
              </pic:pic>
            </a:graphicData>
          </a:graphic>
        </wp:inline>
      </w:drawing>
    </w:r>
    <w:r w:rsidR="001B4E5C">
      <w:tab/>
    </w:r>
    <w:r w:rsidR="001B4E5C">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37"/>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04CC"/>
    <w:rsid w:val="00001BF1"/>
    <w:rsid w:val="00011E0E"/>
    <w:rsid w:val="00030620"/>
    <w:rsid w:val="000375B5"/>
    <w:rsid w:val="00040C6A"/>
    <w:rsid w:val="00045E65"/>
    <w:rsid w:val="000537B0"/>
    <w:rsid w:val="000A1B85"/>
    <w:rsid w:val="000B7EDB"/>
    <w:rsid w:val="000C3F78"/>
    <w:rsid w:val="000D6356"/>
    <w:rsid w:val="000F3297"/>
    <w:rsid w:val="00105975"/>
    <w:rsid w:val="00106183"/>
    <w:rsid w:val="00137FC0"/>
    <w:rsid w:val="00152E4A"/>
    <w:rsid w:val="00153212"/>
    <w:rsid w:val="00157B77"/>
    <w:rsid w:val="001622A5"/>
    <w:rsid w:val="00183A9D"/>
    <w:rsid w:val="00183F45"/>
    <w:rsid w:val="001B4E5C"/>
    <w:rsid w:val="001B512E"/>
    <w:rsid w:val="001C4772"/>
    <w:rsid w:val="001F283A"/>
    <w:rsid w:val="001F2DB4"/>
    <w:rsid w:val="001F59FB"/>
    <w:rsid w:val="002010C4"/>
    <w:rsid w:val="00203048"/>
    <w:rsid w:val="00212D76"/>
    <w:rsid w:val="002275CA"/>
    <w:rsid w:val="002841AF"/>
    <w:rsid w:val="00286DA6"/>
    <w:rsid w:val="00294613"/>
    <w:rsid w:val="002963F1"/>
    <w:rsid w:val="00297553"/>
    <w:rsid w:val="002B3D22"/>
    <w:rsid w:val="002C3E3F"/>
    <w:rsid w:val="002D696A"/>
    <w:rsid w:val="002E1A59"/>
    <w:rsid w:val="002E3407"/>
    <w:rsid w:val="002F0CBD"/>
    <w:rsid w:val="003226FA"/>
    <w:rsid w:val="003257BD"/>
    <w:rsid w:val="003270AF"/>
    <w:rsid w:val="00346348"/>
    <w:rsid w:val="003518DA"/>
    <w:rsid w:val="003530F8"/>
    <w:rsid w:val="00353481"/>
    <w:rsid w:val="003624EC"/>
    <w:rsid w:val="003A3DD6"/>
    <w:rsid w:val="003D29D9"/>
    <w:rsid w:val="003D4357"/>
    <w:rsid w:val="003D6157"/>
    <w:rsid w:val="003E4129"/>
    <w:rsid w:val="003E6AF0"/>
    <w:rsid w:val="003F6C1E"/>
    <w:rsid w:val="004049D9"/>
    <w:rsid w:val="0041351F"/>
    <w:rsid w:val="00454C06"/>
    <w:rsid w:val="004623FF"/>
    <w:rsid w:val="004658A7"/>
    <w:rsid w:val="00471005"/>
    <w:rsid w:val="00483884"/>
    <w:rsid w:val="004A28FF"/>
    <w:rsid w:val="004C65F5"/>
    <w:rsid w:val="004E05D5"/>
    <w:rsid w:val="004E387A"/>
    <w:rsid w:val="004F148E"/>
    <w:rsid w:val="004F3A3B"/>
    <w:rsid w:val="00525350"/>
    <w:rsid w:val="0053004C"/>
    <w:rsid w:val="00533590"/>
    <w:rsid w:val="005366EC"/>
    <w:rsid w:val="00567D15"/>
    <w:rsid w:val="00587F15"/>
    <w:rsid w:val="005B56D6"/>
    <w:rsid w:val="005D432E"/>
    <w:rsid w:val="006178AF"/>
    <w:rsid w:val="006347A7"/>
    <w:rsid w:val="00653108"/>
    <w:rsid w:val="006852B0"/>
    <w:rsid w:val="00695E9C"/>
    <w:rsid w:val="006962DC"/>
    <w:rsid w:val="006A04CC"/>
    <w:rsid w:val="006B29AB"/>
    <w:rsid w:val="006B3748"/>
    <w:rsid w:val="006C10EB"/>
    <w:rsid w:val="006D0CFE"/>
    <w:rsid w:val="006D3BB4"/>
    <w:rsid w:val="006E3C62"/>
    <w:rsid w:val="006F3E88"/>
    <w:rsid w:val="006F6EB6"/>
    <w:rsid w:val="0070303A"/>
    <w:rsid w:val="00703A27"/>
    <w:rsid w:val="00710F43"/>
    <w:rsid w:val="007157FC"/>
    <w:rsid w:val="00733B5F"/>
    <w:rsid w:val="00756BCE"/>
    <w:rsid w:val="007634BF"/>
    <w:rsid w:val="007852E2"/>
    <w:rsid w:val="0079617A"/>
    <w:rsid w:val="007A339C"/>
    <w:rsid w:val="007C50A4"/>
    <w:rsid w:val="007D2C7E"/>
    <w:rsid w:val="007D5C12"/>
    <w:rsid w:val="007E2092"/>
    <w:rsid w:val="007F08C5"/>
    <w:rsid w:val="007F7EDB"/>
    <w:rsid w:val="0082664D"/>
    <w:rsid w:val="00886299"/>
    <w:rsid w:val="00895FAF"/>
    <w:rsid w:val="008D100A"/>
    <w:rsid w:val="008F1061"/>
    <w:rsid w:val="008F34FF"/>
    <w:rsid w:val="00906927"/>
    <w:rsid w:val="009300DD"/>
    <w:rsid w:val="00951CDF"/>
    <w:rsid w:val="00982AD2"/>
    <w:rsid w:val="009873C2"/>
    <w:rsid w:val="0099092A"/>
    <w:rsid w:val="009C5F56"/>
    <w:rsid w:val="009E3765"/>
    <w:rsid w:val="009F4C71"/>
    <w:rsid w:val="00A021FF"/>
    <w:rsid w:val="00A05FA6"/>
    <w:rsid w:val="00A14FFA"/>
    <w:rsid w:val="00A362B1"/>
    <w:rsid w:val="00A41D1C"/>
    <w:rsid w:val="00A4641D"/>
    <w:rsid w:val="00A501DB"/>
    <w:rsid w:val="00A67003"/>
    <w:rsid w:val="00A92C1D"/>
    <w:rsid w:val="00AE1B6E"/>
    <w:rsid w:val="00AE5B2D"/>
    <w:rsid w:val="00B02463"/>
    <w:rsid w:val="00B42CD6"/>
    <w:rsid w:val="00B51EA7"/>
    <w:rsid w:val="00B70C37"/>
    <w:rsid w:val="00BA228B"/>
    <w:rsid w:val="00BB208A"/>
    <w:rsid w:val="00BB3044"/>
    <w:rsid w:val="00BE0D0D"/>
    <w:rsid w:val="00BF6032"/>
    <w:rsid w:val="00C02105"/>
    <w:rsid w:val="00C16965"/>
    <w:rsid w:val="00C3099A"/>
    <w:rsid w:val="00C97E2B"/>
    <w:rsid w:val="00CA43BC"/>
    <w:rsid w:val="00CB1B8C"/>
    <w:rsid w:val="00CB26F6"/>
    <w:rsid w:val="00CD429C"/>
    <w:rsid w:val="00CE2593"/>
    <w:rsid w:val="00CE69EC"/>
    <w:rsid w:val="00CF3147"/>
    <w:rsid w:val="00D04F8B"/>
    <w:rsid w:val="00D51D1D"/>
    <w:rsid w:val="00D56B03"/>
    <w:rsid w:val="00D57C5D"/>
    <w:rsid w:val="00D650A8"/>
    <w:rsid w:val="00D657B3"/>
    <w:rsid w:val="00D73BC3"/>
    <w:rsid w:val="00D82E46"/>
    <w:rsid w:val="00DA1CA6"/>
    <w:rsid w:val="00DD5E32"/>
    <w:rsid w:val="00DE69CD"/>
    <w:rsid w:val="00E135AD"/>
    <w:rsid w:val="00E1448E"/>
    <w:rsid w:val="00E36436"/>
    <w:rsid w:val="00E41812"/>
    <w:rsid w:val="00E97E4A"/>
    <w:rsid w:val="00EA035A"/>
    <w:rsid w:val="00EA7379"/>
    <w:rsid w:val="00EC2576"/>
    <w:rsid w:val="00F124F2"/>
    <w:rsid w:val="00F247F9"/>
    <w:rsid w:val="00F37C8F"/>
    <w:rsid w:val="00F44543"/>
    <w:rsid w:val="00F46FBD"/>
    <w:rsid w:val="00F4754D"/>
    <w:rsid w:val="00F730D2"/>
    <w:rsid w:val="00FA5E8E"/>
    <w:rsid w:val="00FC1271"/>
    <w:rsid w:val="00FC5AF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BE45A8"/>
  <w15:chartTrackingRefBased/>
  <w15:docId w15:val="{88FACF7B-6E61-0545-A14D-DEB5F78292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unhideWhenUsed/>
    <w:rsid w:val="006852B0"/>
    <w:pPr>
      <w:spacing w:before="100" w:beforeAutospacing="1" w:after="100" w:afterAutospacing="1"/>
    </w:pPr>
    <w:rPr>
      <w:rFonts w:ascii="Times New Roman" w:eastAsia="Times New Roman" w:hAnsi="Times New Roman" w:cs="Times New Roman"/>
      <w:lang w:eastAsia="de-DE"/>
    </w:rPr>
  </w:style>
  <w:style w:type="paragraph" w:styleId="Kopfzeile">
    <w:name w:val="header"/>
    <w:basedOn w:val="Standard"/>
    <w:link w:val="KopfzeileZchn"/>
    <w:uiPriority w:val="99"/>
    <w:unhideWhenUsed/>
    <w:rsid w:val="001B4E5C"/>
    <w:pPr>
      <w:tabs>
        <w:tab w:val="center" w:pos="4536"/>
        <w:tab w:val="right" w:pos="9072"/>
      </w:tabs>
    </w:pPr>
  </w:style>
  <w:style w:type="character" w:customStyle="1" w:styleId="KopfzeileZchn">
    <w:name w:val="Kopfzeile Zchn"/>
    <w:basedOn w:val="Absatz-Standardschriftart"/>
    <w:link w:val="Kopfzeile"/>
    <w:uiPriority w:val="99"/>
    <w:rsid w:val="001B4E5C"/>
  </w:style>
  <w:style w:type="paragraph" w:styleId="Fuzeile">
    <w:name w:val="footer"/>
    <w:basedOn w:val="Standard"/>
    <w:link w:val="FuzeileZchn"/>
    <w:uiPriority w:val="99"/>
    <w:unhideWhenUsed/>
    <w:rsid w:val="001B4E5C"/>
    <w:pPr>
      <w:tabs>
        <w:tab w:val="center" w:pos="4536"/>
        <w:tab w:val="right" w:pos="9072"/>
      </w:tabs>
    </w:pPr>
  </w:style>
  <w:style w:type="character" w:customStyle="1" w:styleId="FuzeileZchn">
    <w:name w:val="Fußzeile Zchn"/>
    <w:basedOn w:val="Absatz-Standardschriftart"/>
    <w:link w:val="Fuzeile"/>
    <w:uiPriority w:val="99"/>
    <w:rsid w:val="001B4E5C"/>
  </w:style>
  <w:style w:type="character" w:customStyle="1" w:styleId="apple-converted-space">
    <w:name w:val="apple-converted-space"/>
    <w:basedOn w:val="Absatz-Standardschriftart"/>
    <w:rsid w:val="00BA228B"/>
  </w:style>
  <w:style w:type="character" w:styleId="Kommentarzeichen">
    <w:name w:val="annotation reference"/>
    <w:basedOn w:val="Absatz-Standardschriftart"/>
    <w:uiPriority w:val="99"/>
    <w:semiHidden/>
    <w:unhideWhenUsed/>
    <w:rsid w:val="007157FC"/>
    <w:rPr>
      <w:sz w:val="16"/>
      <w:szCs w:val="16"/>
    </w:rPr>
  </w:style>
  <w:style w:type="paragraph" w:styleId="Kommentartext">
    <w:name w:val="annotation text"/>
    <w:basedOn w:val="Standard"/>
    <w:link w:val="KommentartextZchn"/>
    <w:uiPriority w:val="99"/>
    <w:semiHidden/>
    <w:unhideWhenUsed/>
    <w:rsid w:val="007157FC"/>
    <w:rPr>
      <w:sz w:val="20"/>
      <w:szCs w:val="20"/>
    </w:rPr>
  </w:style>
  <w:style w:type="character" w:customStyle="1" w:styleId="KommentartextZchn">
    <w:name w:val="Kommentartext Zchn"/>
    <w:basedOn w:val="Absatz-Standardschriftart"/>
    <w:link w:val="Kommentartext"/>
    <w:uiPriority w:val="99"/>
    <w:semiHidden/>
    <w:rsid w:val="007157FC"/>
    <w:rPr>
      <w:sz w:val="20"/>
      <w:szCs w:val="20"/>
    </w:rPr>
  </w:style>
  <w:style w:type="paragraph" w:styleId="Kommentarthema">
    <w:name w:val="annotation subject"/>
    <w:basedOn w:val="Kommentartext"/>
    <w:next w:val="Kommentartext"/>
    <w:link w:val="KommentarthemaZchn"/>
    <w:uiPriority w:val="99"/>
    <w:semiHidden/>
    <w:unhideWhenUsed/>
    <w:rsid w:val="007157FC"/>
    <w:rPr>
      <w:b/>
      <w:bCs/>
    </w:rPr>
  </w:style>
  <w:style w:type="character" w:customStyle="1" w:styleId="KommentarthemaZchn">
    <w:name w:val="Kommentarthema Zchn"/>
    <w:basedOn w:val="KommentartextZchn"/>
    <w:link w:val="Kommentarthema"/>
    <w:uiPriority w:val="99"/>
    <w:semiHidden/>
    <w:rsid w:val="007157FC"/>
    <w:rPr>
      <w:b/>
      <w:bCs/>
      <w:sz w:val="20"/>
      <w:szCs w:val="20"/>
    </w:rPr>
  </w:style>
  <w:style w:type="paragraph" w:styleId="Sprechblasentext">
    <w:name w:val="Balloon Text"/>
    <w:basedOn w:val="Standard"/>
    <w:link w:val="SprechblasentextZchn"/>
    <w:uiPriority w:val="99"/>
    <w:semiHidden/>
    <w:unhideWhenUsed/>
    <w:rsid w:val="007157FC"/>
    <w:rPr>
      <w:rFonts w:ascii="Times New Roman" w:hAnsi="Times New Roman" w:cs="Times New Roman"/>
      <w:sz w:val="18"/>
      <w:szCs w:val="18"/>
    </w:rPr>
  </w:style>
  <w:style w:type="character" w:customStyle="1" w:styleId="SprechblasentextZchn">
    <w:name w:val="Sprechblasentext Zchn"/>
    <w:basedOn w:val="Absatz-Standardschriftart"/>
    <w:link w:val="Sprechblasentext"/>
    <w:uiPriority w:val="99"/>
    <w:semiHidden/>
    <w:rsid w:val="007157FC"/>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4358259">
      <w:bodyDiv w:val="1"/>
      <w:marLeft w:val="0"/>
      <w:marRight w:val="0"/>
      <w:marTop w:val="0"/>
      <w:marBottom w:val="0"/>
      <w:divBdr>
        <w:top w:val="none" w:sz="0" w:space="0" w:color="auto"/>
        <w:left w:val="none" w:sz="0" w:space="0" w:color="auto"/>
        <w:bottom w:val="none" w:sz="0" w:space="0" w:color="auto"/>
        <w:right w:val="none" w:sz="0" w:space="0" w:color="auto"/>
      </w:divBdr>
    </w:div>
    <w:div w:id="344328195">
      <w:bodyDiv w:val="1"/>
      <w:marLeft w:val="0"/>
      <w:marRight w:val="0"/>
      <w:marTop w:val="0"/>
      <w:marBottom w:val="0"/>
      <w:divBdr>
        <w:top w:val="none" w:sz="0" w:space="0" w:color="auto"/>
        <w:left w:val="none" w:sz="0" w:space="0" w:color="auto"/>
        <w:bottom w:val="none" w:sz="0" w:space="0" w:color="auto"/>
        <w:right w:val="none" w:sz="0" w:space="0" w:color="auto"/>
      </w:divBdr>
    </w:div>
    <w:div w:id="1564245466">
      <w:bodyDiv w:val="1"/>
      <w:marLeft w:val="0"/>
      <w:marRight w:val="0"/>
      <w:marTop w:val="0"/>
      <w:marBottom w:val="0"/>
      <w:divBdr>
        <w:top w:val="none" w:sz="0" w:space="0" w:color="auto"/>
        <w:left w:val="none" w:sz="0" w:space="0" w:color="auto"/>
        <w:bottom w:val="none" w:sz="0" w:space="0" w:color="auto"/>
        <w:right w:val="none" w:sz="0" w:space="0" w:color="auto"/>
      </w:divBdr>
    </w:div>
    <w:div w:id="1858344248">
      <w:bodyDiv w:val="1"/>
      <w:marLeft w:val="0"/>
      <w:marRight w:val="0"/>
      <w:marTop w:val="0"/>
      <w:marBottom w:val="0"/>
      <w:divBdr>
        <w:top w:val="none" w:sz="0" w:space="0" w:color="auto"/>
        <w:left w:val="none" w:sz="0" w:space="0" w:color="auto"/>
        <w:bottom w:val="none" w:sz="0" w:space="0" w:color="auto"/>
        <w:right w:val="none" w:sz="0" w:space="0" w:color="auto"/>
      </w:divBdr>
      <w:divsChild>
        <w:div w:id="1947033986">
          <w:marLeft w:val="0"/>
          <w:marRight w:val="0"/>
          <w:marTop w:val="0"/>
          <w:marBottom w:val="0"/>
          <w:divBdr>
            <w:top w:val="none" w:sz="0" w:space="0" w:color="auto"/>
            <w:left w:val="none" w:sz="0" w:space="0" w:color="auto"/>
            <w:bottom w:val="none" w:sz="0" w:space="0" w:color="auto"/>
            <w:right w:val="none" w:sz="0" w:space="0" w:color="auto"/>
          </w:divBdr>
          <w:divsChild>
            <w:div w:id="1440249567">
              <w:marLeft w:val="0"/>
              <w:marRight w:val="0"/>
              <w:marTop w:val="0"/>
              <w:marBottom w:val="0"/>
              <w:divBdr>
                <w:top w:val="none" w:sz="0" w:space="0" w:color="auto"/>
                <w:left w:val="none" w:sz="0" w:space="0" w:color="auto"/>
                <w:bottom w:val="none" w:sz="0" w:space="0" w:color="auto"/>
                <w:right w:val="none" w:sz="0" w:space="0" w:color="auto"/>
              </w:divBdr>
              <w:divsChild>
                <w:div w:id="903177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8151037">
      <w:bodyDiv w:val="1"/>
      <w:marLeft w:val="0"/>
      <w:marRight w:val="0"/>
      <w:marTop w:val="0"/>
      <w:marBottom w:val="0"/>
      <w:divBdr>
        <w:top w:val="none" w:sz="0" w:space="0" w:color="auto"/>
        <w:left w:val="none" w:sz="0" w:space="0" w:color="auto"/>
        <w:bottom w:val="none" w:sz="0" w:space="0" w:color="auto"/>
        <w:right w:val="none" w:sz="0" w:space="0" w:color="auto"/>
      </w:divBdr>
      <w:divsChild>
        <w:div w:id="671447098">
          <w:marLeft w:val="0"/>
          <w:marRight w:val="0"/>
          <w:marTop w:val="0"/>
          <w:marBottom w:val="0"/>
          <w:divBdr>
            <w:top w:val="none" w:sz="0" w:space="0" w:color="auto"/>
            <w:left w:val="none" w:sz="0" w:space="0" w:color="auto"/>
            <w:bottom w:val="none" w:sz="0" w:space="0" w:color="auto"/>
            <w:right w:val="none" w:sz="0" w:space="0" w:color="auto"/>
          </w:divBdr>
          <w:divsChild>
            <w:div w:id="275062116">
              <w:marLeft w:val="0"/>
              <w:marRight w:val="0"/>
              <w:marTop w:val="0"/>
              <w:marBottom w:val="0"/>
              <w:divBdr>
                <w:top w:val="none" w:sz="0" w:space="0" w:color="auto"/>
                <w:left w:val="none" w:sz="0" w:space="0" w:color="auto"/>
                <w:bottom w:val="none" w:sz="0" w:space="0" w:color="auto"/>
                <w:right w:val="none" w:sz="0" w:space="0" w:color="auto"/>
              </w:divBdr>
              <w:divsChild>
                <w:div w:id="56402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54543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1.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press-n-relations.amid-pr.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810</Words>
  <Characters>5109</Characters>
  <Application>Microsoft Office Word</Application>
  <DocSecurity>0</DocSecurity>
  <Lines>42</Lines>
  <Paragraphs>11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Monika Nyendick</cp:lastModifiedBy>
  <cp:revision>10</cp:revision>
  <cp:lastPrinted>2020-02-25T12:54:00Z</cp:lastPrinted>
  <dcterms:created xsi:type="dcterms:W3CDTF">2020-02-26T10:07:00Z</dcterms:created>
  <dcterms:modified xsi:type="dcterms:W3CDTF">2020-02-28T11:04:00Z</dcterms:modified>
</cp:coreProperties>
</file>