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B02" w14:textId="1111FB26" w:rsidR="00EA2C52" w:rsidRPr="00AE4637" w:rsidRDefault="00490E66" w:rsidP="001614D3">
      <w:pPr>
        <w:pStyle w:val="Kopfzeile"/>
        <w:tabs>
          <w:tab w:val="clear" w:pos="4536"/>
          <w:tab w:val="clear" w:pos="9072"/>
        </w:tabs>
        <w:spacing w:after="120" w:line="276" w:lineRule="auto"/>
        <w:rPr>
          <w:rFonts w:ascii="Helvetica" w:hAnsi="Helvetica"/>
          <w:color w:val="000000" w:themeColor="text1"/>
        </w:rPr>
      </w:pPr>
      <w:r w:rsidRPr="00AE4637">
        <w:rPr>
          <w:rFonts w:ascii="Helvetica" w:hAnsi="Helvetica" w:cs="Arial"/>
          <w:color w:val="000000" w:themeColor="text1"/>
          <w:szCs w:val="22"/>
        </w:rPr>
        <w:t xml:space="preserve">Schwalbach </w:t>
      </w:r>
      <w:r w:rsidR="008D636F" w:rsidRPr="00AE4637">
        <w:rPr>
          <w:rFonts w:ascii="Helvetica" w:hAnsi="Helvetica" w:cs="Arial"/>
          <w:color w:val="000000" w:themeColor="text1"/>
          <w:szCs w:val="22"/>
        </w:rPr>
        <w:t>a</w:t>
      </w:r>
      <w:r w:rsidRPr="00AE4637">
        <w:rPr>
          <w:rFonts w:ascii="Helvetica" w:hAnsi="Helvetica" w:cs="Arial"/>
          <w:color w:val="000000" w:themeColor="text1"/>
          <w:szCs w:val="22"/>
        </w:rPr>
        <w:t xml:space="preserve">m Taunus, </w:t>
      </w:r>
      <w:r w:rsidR="001423E5">
        <w:rPr>
          <w:rFonts w:ascii="Helvetica" w:hAnsi="Helvetica" w:cs="Arial"/>
          <w:color w:val="000000" w:themeColor="text1"/>
          <w:szCs w:val="22"/>
        </w:rPr>
        <w:t>1</w:t>
      </w:r>
      <w:r w:rsidR="00CF2ACF">
        <w:rPr>
          <w:rFonts w:ascii="Helvetica" w:hAnsi="Helvetica" w:cs="Arial"/>
          <w:color w:val="000000" w:themeColor="text1"/>
          <w:szCs w:val="22"/>
        </w:rPr>
        <w:t>7</w:t>
      </w:r>
      <w:r w:rsidR="001423E5">
        <w:rPr>
          <w:rFonts w:ascii="Helvetica" w:hAnsi="Helvetica" w:cs="Arial"/>
          <w:color w:val="000000" w:themeColor="text1"/>
          <w:szCs w:val="22"/>
        </w:rPr>
        <w:t>. Januar</w:t>
      </w:r>
      <w:r w:rsidRPr="00AE4637">
        <w:rPr>
          <w:rFonts w:ascii="Helvetica" w:hAnsi="Helvetica" w:cs="Arial"/>
          <w:color w:val="000000" w:themeColor="text1"/>
          <w:szCs w:val="22"/>
        </w:rPr>
        <w:t xml:space="preserve"> </w:t>
      </w:r>
      <w:r w:rsidR="00BC4C15" w:rsidRPr="00AE4637">
        <w:rPr>
          <w:rFonts w:ascii="Helvetica" w:hAnsi="Helvetica" w:cs="Arial"/>
          <w:color w:val="000000" w:themeColor="text1"/>
          <w:szCs w:val="22"/>
        </w:rPr>
        <w:t>202</w:t>
      </w:r>
      <w:r w:rsidR="009D6C19">
        <w:rPr>
          <w:rFonts w:ascii="Helvetica" w:hAnsi="Helvetica" w:cs="Arial"/>
          <w:color w:val="000000" w:themeColor="text1"/>
          <w:szCs w:val="22"/>
        </w:rPr>
        <w:t>5</w:t>
      </w:r>
    </w:p>
    <w:p w14:paraId="26B2A98B" w14:textId="61C0F655" w:rsidR="004E6BB7" w:rsidRPr="00AE4637" w:rsidRDefault="00A707FE" w:rsidP="00173C6F">
      <w:pPr>
        <w:tabs>
          <w:tab w:val="left" w:pos="9781"/>
        </w:tabs>
        <w:suppressAutoHyphens/>
        <w:spacing w:before="180" w:after="180" w:line="276" w:lineRule="auto"/>
        <w:ind w:right="-567"/>
        <w:rPr>
          <w:rFonts w:ascii="Helvetica" w:hAnsi="Helvetica" w:cs="Arial"/>
          <w:b/>
          <w:bCs/>
          <w:i/>
          <w:iCs/>
          <w:color w:val="000000" w:themeColor="text1"/>
          <w:spacing w:val="2"/>
          <w:szCs w:val="22"/>
          <w:u w:val="single"/>
        </w:rPr>
      </w:pPr>
      <w:r>
        <w:rPr>
          <w:rFonts w:ascii="Helvetica" w:hAnsi="Helvetica" w:cs="Arial"/>
          <w:b/>
          <w:bCs/>
          <w:i/>
          <w:iCs/>
          <w:color w:val="000000" w:themeColor="text1"/>
          <w:spacing w:val="2"/>
          <w:szCs w:val="22"/>
          <w:u w:val="single"/>
        </w:rPr>
        <w:t xml:space="preserve">Energiekosten in Deutschland: </w:t>
      </w:r>
      <w:r w:rsidR="00AF5405">
        <w:rPr>
          <w:rFonts w:ascii="Helvetica" w:hAnsi="Helvetica" w:cs="Arial"/>
          <w:b/>
          <w:bCs/>
          <w:i/>
          <w:iCs/>
          <w:color w:val="000000" w:themeColor="text1"/>
          <w:spacing w:val="2"/>
          <w:szCs w:val="22"/>
          <w:u w:val="single"/>
        </w:rPr>
        <w:t xml:space="preserve">Stahlindustrie unter </w:t>
      </w:r>
      <w:r>
        <w:rPr>
          <w:rFonts w:ascii="Helvetica" w:hAnsi="Helvetica" w:cs="Arial"/>
          <w:b/>
          <w:bCs/>
          <w:i/>
          <w:iCs/>
          <w:color w:val="000000" w:themeColor="text1"/>
          <w:spacing w:val="2"/>
          <w:szCs w:val="22"/>
          <w:u w:val="single"/>
        </w:rPr>
        <w:t>Druck</w:t>
      </w:r>
    </w:p>
    <w:p w14:paraId="4B3BA750" w14:textId="65098513" w:rsidR="00EA40DA" w:rsidRPr="004B224B" w:rsidRDefault="00AF5405" w:rsidP="00173C6F">
      <w:pPr>
        <w:tabs>
          <w:tab w:val="left" w:pos="9781"/>
        </w:tabs>
        <w:suppressAutoHyphens/>
        <w:spacing w:before="120" w:after="180" w:line="276" w:lineRule="auto"/>
        <w:ind w:right="-397"/>
        <w:rPr>
          <w:rFonts w:ascii="Helvetica" w:hAnsi="Helvetica" w:cs="Arial"/>
          <w:b/>
          <w:bCs/>
          <w:color w:val="000000" w:themeColor="text1"/>
          <w:spacing w:val="2"/>
          <w:sz w:val="32"/>
          <w:szCs w:val="32"/>
        </w:rPr>
      </w:pPr>
      <w:r w:rsidRPr="004B224B">
        <w:rPr>
          <w:rFonts w:ascii="Helvetica" w:hAnsi="Helvetica" w:cs="Arial"/>
          <w:b/>
          <w:bCs/>
          <w:color w:val="000000" w:themeColor="text1"/>
          <w:sz w:val="32"/>
          <w:szCs w:val="32"/>
        </w:rPr>
        <w:t xml:space="preserve">Abwanderung </w:t>
      </w:r>
      <w:r w:rsidR="004B224B">
        <w:rPr>
          <w:rFonts w:ascii="Helvetica" w:hAnsi="Helvetica" w:cs="Arial"/>
          <w:b/>
          <w:bCs/>
          <w:color w:val="000000" w:themeColor="text1"/>
          <w:sz w:val="32"/>
          <w:szCs w:val="32"/>
        </w:rPr>
        <w:t xml:space="preserve">und Verlagerungen </w:t>
      </w:r>
      <w:r w:rsidR="00980FD1" w:rsidRPr="004B224B">
        <w:rPr>
          <w:rFonts w:ascii="Helvetica" w:hAnsi="Helvetica" w:cs="Arial"/>
          <w:b/>
          <w:bCs/>
          <w:color w:val="000000" w:themeColor="text1"/>
          <w:sz w:val="32"/>
          <w:szCs w:val="32"/>
        </w:rPr>
        <w:t xml:space="preserve">von </w:t>
      </w:r>
      <w:r w:rsidR="004B224B">
        <w:rPr>
          <w:rFonts w:ascii="Helvetica" w:hAnsi="Helvetica" w:cs="Arial"/>
          <w:b/>
          <w:bCs/>
          <w:color w:val="000000" w:themeColor="text1"/>
          <w:sz w:val="32"/>
          <w:szCs w:val="32"/>
        </w:rPr>
        <w:t>P</w:t>
      </w:r>
      <w:r w:rsidR="004B224B" w:rsidRPr="004B224B">
        <w:rPr>
          <w:rFonts w:ascii="Helvetica" w:hAnsi="Helvetica" w:cs="Arial"/>
          <w:b/>
          <w:bCs/>
          <w:color w:val="000000" w:themeColor="text1"/>
          <w:sz w:val="32"/>
          <w:szCs w:val="32"/>
        </w:rPr>
        <w:t>roduktionsstandorten</w:t>
      </w:r>
      <w:r w:rsidR="004B224B">
        <w:rPr>
          <w:rFonts w:ascii="Helvetica" w:hAnsi="Helvetica" w:cs="Arial"/>
          <w:b/>
          <w:bCs/>
          <w:color w:val="000000" w:themeColor="text1"/>
          <w:spacing w:val="4"/>
          <w:sz w:val="32"/>
          <w:szCs w:val="32"/>
        </w:rPr>
        <w:t xml:space="preserve"> </w:t>
      </w:r>
      <w:r w:rsidR="00980FD1" w:rsidRPr="004B224B">
        <w:rPr>
          <w:rFonts w:ascii="Helvetica" w:hAnsi="Helvetica" w:cs="Arial"/>
          <w:b/>
          <w:bCs/>
          <w:color w:val="000000" w:themeColor="text1"/>
          <w:spacing w:val="2"/>
          <w:sz w:val="32"/>
          <w:szCs w:val="32"/>
        </w:rPr>
        <w:t>sind vermeidbar</w:t>
      </w:r>
      <w:r w:rsidRPr="004B224B">
        <w:rPr>
          <w:rFonts w:ascii="Helvetica" w:hAnsi="Helvetica" w:cs="Arial"/>
          <w:b/>
          <w:bCs/>
          <w:color w:val="000000" w:themeColor="text1"/>
          <w:spacing w:val="2"/>
          <w:sz w:val="32"/>
          <w:szCs w:val="32"/>
        </w:rPr>
        <w:t xml:space="preserve"> </w:t>
      </w:r>
    </w:p>
    <w:p w14:paraId="165D3BDE" w14:textId="5B43AC5D" w:rsidR="00C52FDC" w:rsidRPr="004B224B" w:rsidRDefault="00AF5405" w:rsidP="00173C6F">
      <w:pPr>
        <w:tabs>
          <w:tab w:val="left" w:pos="9781"/>
        </w:tabs>
        <w:suppressAutoHyphens/>
        <w:spacing w:before="60" w:after="180" w:line="276" w:lineRule="auto"/>
        <w:ind w:right="-284"/>
        <w:rPr>
          <w:rFonts w:ascii="Helvetica" w:hAnsi="Helvetica" w:cs="Arial"/>
          <w:color w:val="000000" w:themeColor="text1"/>
          <w:spacing w:val="4"/>
          <w:sz w:val="27"/>
          <w:szCs w:val="27"/>
        </w:rPr>
      </w:pPr>
      <w:r w:rsidRPr="004B224B">
        <w:rPr>
          <w:rFonts w:ascii="Helvetica" w:hAnsi="Helvetica" w:cs="Arial"/>
          <w:color w:val="000000" w:themeColor="text1"/>
          <w:spacing w:val="4"/>
          <w:sz w:val="27"/>
          <w:szCs w:val="27"/>
        </w:rPr>
        <w:t xml:space="preserve">Energieexperte Theo Parpan </w:t>
      </w:r>
      <w:r w:rsidR="00980FD1" w:rsidRPr="004B224B">
        <w:rPr>
          <w:rFonts w:ascii="Helvetica" w:hAnsi="Helvetica" w:cs="Arial"/>
          <w:color w:val="000000" w:themeColor="text1"/>
          <w:spacing w:val="4"/>
          <w:sz w:val="27"/>
          <w:szCs w:val="27"/>
        </w:rPr>
        <w:t xml:space="preserve">rät zu klugem </w:t>
      </w:r>
      <w:r w:rsidR="00A707FE" w:rsidRPr="004B224B">
        <w:rPr>
          <w:rFonts w:ascii="Helvetica" w:hAnsi="Helvetica" w:cs="Arial"/>
          <w:color w:val="000000" w:themeColor="text1"/>
          <w:spacing w:val="4"/>
          <w:sz w:val="27"/>
          <w:szCs w:val="27"/>
        </w:rPr>
        <w:t>Energieportfoliomanagement</w:t>
      </w:r>
      <w:r w:rsidR="00980FD1" w:rsidRPr="004B224B">
        <w:rPr>
          <w:rFonts w:ascii="Helvetica" w:hAnsi="Helvetica" w:cs="Arial"/>
          <w:color w:val="000000" w:themeColor="text1"/>
          <w:spacing w:val="4"/>
          <w:sz w:val="27"/>
          <w:szCs w:val="27"/>
        </w:rPr>
        <w:t xml:space="preserve"> statt Panik</w:t>
      </w:r>
    </w:p>
    <w:p w14:paraId="4AA92BB1" w14:textId="3B243823" w:rsidR="00557667" w:rsidRDefault="00557667" w:rsidP="00173C6F">
      <w:pPr>
        <w:tabs>
          <w:tab w:val="left" w:pos="9781"/>
        </w:tabs>
        <w:suppressAutoHyphens/>
        <w:spacing w:before="120" w:after="180" w:line="276" w:lineRule="auto"/>
        <w:ind w:right="57"/>
        <w:rPr>
          <w:rFonts w:ascii="Helvetica" w:hAnsi="Helvetica" w:cs="Arial"/>
          <w:b/>
          <w:bCs/>
          <w:color w:val="000000" w:themeColor="text1"/>
          <w:spacing w:val="1"/>
          <w:szCs w:val="22"/>
        </w:rPr>
      </w:pPr>
      <w:r w:rsidRPr="00557667">
        <w:rPr>
          <w:rFonts w:ascii="Helvetica" w:hAnsi="Helvetica" w:cs="Arial"/>
          <w:b/>
          <w:bCs/>
          <w:color w:val="000000" w:themeColor="text1"/>
          <w:spacing w:val="1"/>
          <w:szCs w:val="22"/>
        </w:rPr>
        <w:t xml:space="preserve">Die Diskussion über eine drohende Abwanderung der deutschen Stahlindustrie </w:t>
      </w:r>
      <w:r w:rsidR="00F920ED">
        <w:rPr>
          <w:rFonts w:ascii="Helvetica" w:hAnsi="Helvetica" w:cs="Arial"/>
          <w:b/>
          <w:bCs/>
          <w:color w:val="000000" w:themeColor="text1"/>
          <w:spacing w:val="1"/>
          <w:szCs w:val="22"/>
        </w:rPr>
        <w:t>wegen</w:t>
      </w:r>
      <w:r w:rsidRPr="00557667">
        <w:rPr>
          <w:rFonts w:ascii="Helvetica" w:hAnsi="Helvetica" w:cs="Arial"/>
          <w:b/>
          <w:bCs/>
          <w:color w:val="000000" w:themeColor="text1"/>
          <w:spacing w:val="1"/>
          <w:szCs w:val="22"/>
        </w:rPr>
        <w:t xml:space="preserve"> hoher Energiepreise </w:t>
      </w:r>
      <w:r w:rsidR="00980FD1">
        <w:rPr>
          <w:rFonts w:ascii="Helvetica" w:hAnsi="Helvetica" w:cs="Arial"/>
          <w:b/>
          <w:bCs/>
          <w:color w:val="000000" w:themeColor="text1"/>
          <w:spacing w:val="1"/>
          <w:szCs w:val="22"/>
        </w:rPr>
        <w:t xml:space="preserve">verunsichert die </w:t>
      </w:r>
      <w:r w:rsidRPr="00557667">
        <w:rPr>
          <w:rFonts w:ascii="Helvetica" w:hAnsi="Helvetica" w:cs="Arial"/>
          <w:b/>
          <w:bCs/>
          <w:color w:val="000000" w:themeColor="text1"/>
          <w:spacing w:val="1"/>
          <w:szCs w:val="22"/>
        </w:rPr>
        <w:t xml:space="preserve">Branche. Anne-Marie Großmann, Konzernchefin der Georgsmarienhütte GmbH, sieht den Wirtschaftsstandort Deutschland gefährdet. </w:t>
      </w:r>
      <w:r w:rsidR="00980FD1">
        <w:rPr>
          <w:rFonts w:ascii="Helvetica" w:hAnsi="Helvetica" w:cs="Arial"/>
          <w:b/>
          <w:bCs/>
          <w:color w:val="000000" w:themeColor="text1"/>
          <w:spacing w:val="1"/>
          <w:szCs w:val="22"/>
        </w:rPr>
        <w:t xml:space="preserve">Doch </w:t>
      </w:r>
      <w:r w:rsidRPr="00557667">
        <w:rPr>
          <w:rFonts w:ascii="Helvetica" w:hAnsi="Helvetica" w:cs="Arial"/>
          <w:b/>
          <w:bCs/>
          <w:color w:val="000000" w:themeColor="text1"/>
          <w:spacing w:val="1"/>
          <w:szCs w:val="22"/>
        </w:rPr>
        <w:t>Theo Parpan, Geschäftsführer der enexion GmbH, warnt vor übertriebener Panikmache</w:t>
      </w:r>
      <w:r w:rsidR="00173C6F">
        <w:rPr>
          <w:rFonts w:ascii="Helvetica" w:hAnsi="Helvetica" w:cs="Arial"/>
          <w:b/>
          <w:bCs/>
          <w:color w:val="000000" w:themeColor="text1"/>
          <w:spacing w:val="1"/>
          <w:szCs w:val="22"/>
        </w:rPr>
        <w:t xml:space="preserve"> und schlägt e</w:t>
      </w:r>
      <w:r w:rsidR="00173C6F" w:rsidRPr="00173C6F">
        <w:rPr>
          <w:rFonts w:ascii="Helvetica" w:hAnsi="Helvetica" w:cs="Arial"/>
          <w:b/>
          <w:bCs/>
          <w:color w:val="000000" w:themeColor="text1"/>
          <w:spacing w:val="1"/>
          <w:szCs w:val="22"/>
        </w:rPr>
        <w:t>inen sachlicheren Umgang mit der Situation</w:t>
      </w:r>
      <w:r w:rsidR="00173C6F">
        <w:rPr>
          <w:rFonts w:ascii="Helvetica" w:hAnsi="Helvetica" w:cs="Arial"/>
          <w:b/>
          <w:bCs/>
          <w:color w:val="000000" w:themeColor="text1"/>
          <w:spacing w:val="1"/>
          <w:szCs w:val="22"/>
        </w:rPr>
        <w:t xml:space="preserve"> vor</w:t>
      </w:r>
      <w:r w:rsidRPr="00557667">
        <w:rPr>
          <w:rFonts w:ascii="Helvetica" w:hAnsi="Helvetica" w:cs="Arial"/>
          <w:b/>
          <w:bCs/>
          <w:color w:val="000000" w:themeColor="text1"/>
          <w:spacing w:val="1"/>
          <w:szCs w:val="22"/>
        </w:rPr>
        <w:t xml:space="preserve">. </w:t>
      </w:r>
      <w:r w:rsidR="001423E5" w:rsidRPr="001423E5">
        <w:rPr>
          <w:rFonts w:ascii="Helvetica" w:hAnsi="Helvetica" w:cs="Arial"/>
          <w:b/>
          <w:bCs/>
          <w:color w:val="000000" w:themeColor="text1"/>
          <w:spacing w:val="1"/>
          <w:szCs w:val="22"/>
        </w:rPr>
        <w:t>Der erfahrene Branchenkenner betont, dass auch in Zeiten hoher Energiepreise tragfähige Strategien existieren, um die Wettbewerbsfähigkeit energieintensiver Unternehmen in Deutschland zu sichern.</w:t>
      </w:r>
      <w:r w:rsidR="001423E5">
        <w:rPr>
          <w:rFonts w:ascii="Helvetica" w:hAnsi="Helvetica" w:cs="Arial"/>
          <w:b/>
          <w:bCs/>
          <w:color w:val="000000" w:themeColor="text1"/>
          <w:spacing w:val="1"/>
          <w:szCs w:val="22"/>
        </w:rPr>
        <w:t xml:space="preserve"> </w:t>
      </w:r>
      <w:r w:rsidR="00980FD1">
        <w:rPr>
          <w:rFonts w:ascii="Helvetica" w:hAnsi="Helvetica" w:cs="Arial"/>
          <w:b/>
          <w:bCs/>
          <w:color w:val="000000" w:themeColor="text1"/>
          <w:spacing w:val="1"/>
          <w:szCs w:val="22"/>
        </w:rPr>
        <w:t xml:space="preserve">Statt Abwanderungen empfiehlt er </w:t>
      </w:r>
      <w:r w:rsidR="003A3EF6" w:rsidRPr="003A3EF6">
        <w:rPr>
          <w:rFonts w:ascii="Helvetica" w:hAnsi="Helvetica" w:cs="Arial"/>
          <w:b/>
          <w:bCs/>
          <w:color w:val="000000" w:themeColor="text1"/>
          <w:spacing w:val="1"/>
          <w:szCs w:val="22"/>
        </w:rPr>
        <w:t>ein strategisches und flexibles Energieportfoliomanagement, um</w:t>
      </w:r>
      <w:r w:rsidR="00B8184C">
        <w:rPr>
          <w:rFonts w:ascii="Helvetica" w:hAnsi="Helvetica" w:cs="Arial"/>
          <w:b/>
          <w:bCs/>
          <w:color w:val="000000" w:themeColor="text1"/>
          <w:spacing w:val="1"/>
          <w:szCs w:val="22"/>
        </w:rPr>
        <w:t xml:space="preserve"> Stahl ebenso nachhaltig wie wirtschaf</w:t>
      </w:r>
      <w:r w:rsidR="003D171C">
        <w:rPr>
          <w:rFonts w:ascii="Helvetica" w:hAnsi="Helvetica" w:cs="Arial"/>
          <w:b/>
          <w:bCs/>
          <w:color w:val="000000" w:themeColor="text1"/>
          <w:spacing w:val="1"/>
          <w:szCs w:val="22"/>
        </w:rPr>
        <w:t>t</w:t>
      </w:r>
      <w:r w:rsidR="00B8184C">
        <w:rPr>
          <w:rFonts w:ascii="Helvetica" w:hAnsi="Helvetica" w:cs="Arial"/>
          <w:b/>
          <w:bCs/>
          <w:color w:val="000000" w:themeColor="text1"/>
          <w:spacing w:val="1"/>
          <w:szCs w:val="22"/>
        </w:rPr>
        <w:t xml:space="preserve">lich zu produzieren. </w:t>
      </w:r>
    </w:p>
    <w:p w14:paraId="40475288" w14:textId="2CF98242" w:rsidR="009B655D" w:rsidRDefault="003D171C" w:rsidP="00DB4653">
      <w:pPr>
        <w:tabs>
          <w:tab w:val="left" w:pos="9781"/>
        </w:tabs>
        <w:suppressAutoHyphens/>
        <w:spacing w:before="120" w:after="180" w:line="276" w:lineRule="auto"/>
        <w:ind w:right="170"/>
        <w:rPr>
          <w:rFonts w:ascii="Helvetica" w:hAnsi="Helvetica" w:cs="Arial"/>
          <w:color w:val="000000" w:themeColor="text1"/>
          <w:spacing w:val="1"/>
          <w:szCs w:val="22"/>
        </w:rPr>
      </w:pPr>
      <w:r>
        <w:rPr>
          <w:rFonts w:ascii="Helvetica" w:hAnsi="Helvetica" w:cs="Arial"/>
          <w:color w:val="000000" w:themeColor="text1"/>
          <w:spacing w:val="1"/>
          <w:szCs w:val="22"/>
        </w:rPr>
        <w:t xml:space="preserve">Zweifellos kämpfen </w:t>
      </w:r>
      <w:r w:rsidR="005D411A">
        <w:rPr>
          <w:rFonts w:ascii="Helvetica" w:hAnsi="Helvetica" w:cs="Arial"/>
          <w:color w:val="000000" w:themeColor="text1"/>
          <w:spacing w:val="1"/>
          <w:szCs w:val="22"/>
        </w:rPr>
        <w:t xml:space="preserve">deutsche Unternehmen </w:t>
      </w:r>
      <w:r w:rsidR="00737656">
        <w:rPr>
          <w:rFonts w:ascii="Helvetica" w:hAnsi="Helvetica" w:cs="Arial"/>
          <w:color w:val="000000" w:themeColor="text1"/>
          <w:spacing w:val="1"/>
          <w:szCs w:val="22"/>
        </w:rPr>
        <w:t>mit Energiekosten, die zu den höchsten in Europa zählen.</w:t>
      </w:r>
      <w:r w:rsidR="00CC715D">
        <w:rPr>
          <w:rFonts w:ascii="Helvetica" w:hAnsi="Helvetica" w:cs="Arial"/>
          <w:color w:val="000000" w:themeColor="text1"/>
          <w:spacing w:val="1"/>
          <w:szCs w:val="22"/>
        </w:rPr>
        <w:t xml:space="preserve"> </w:t>
      </w:r>
      <w:r w:rsidR="00CC715D" w:rsidRPr="00B52AFE">
        <w:rPr>
          <w:rFonts w:ascii="Helvetica" w:hAnsi="Helvetica" w:cs="Arial"/>
          <w:color w:val="000000" w:themeColor="text1"/>
          <w:spacing w:val="1"/>
          <w:szCs w:val="22"/>
        </w:rPr>
        <w:t xml:space="preserve">Doch Parpan sieht darin keinen Grund zur </w:t>
      </w:r>
      <w:r w:rsidR="00CC715D">
        <w:rPr>
          <w:rFonts w:ascii="Helvetica" w:hAnsi="Helvetica" w:cs="Arial"/>
          <w:color w:val="000000" w:themeColor="text1"/>
          <w:spacing w:val="1"/>
          <w:szCs w:val="22"/>
        </w:rPr>
        <w:t>Verzweiflung</w:t>
      </w:r>
      <w:r w:rsidR="00CC715D" w:rsidRPr="00B52AFE">
        <w:rPr>
          <w:rFonts w:ascii="Helvetica" w:hAnsi="Helvetica" w:cs="Arial"/>
          <w:color w:val="000000" w:themeColor="text1"/>
          <w:spacing w:val="1"/>
          <w:szCs w:val="22"/>
        </w:rPr>
        <w:t>.</w:t>
      </w:r>
      <w:r w:rsidR="00737656">
        <w:rPr>
          <w:rFonts w:ascii="Helvetica" w:hAnsi="Helvetica" w:cs="Arial"/>
          <w:color w:val="000000" w:themeColor="text1"/>
          <w:spacing w:val="1"/>
          <w:szCs w:val="22"/>
        </w:rPr>
        <w:t xml:space="preserve"> </w:t>
      </w:r>
      <w:r w:rsidR="005D411A">
        <w:rPr>
          <w:rFonts w:ascii="Helvetica" w:hAnsi="Helvetica" w:cs="Arial"/>
          <w:color w:val="000000" w:themeColor="text1"/>
          <w:spacing w:val="1"/>
          <w:szCs w:val="22"/>
        </w:rPr>
        <w:t>„Es gibt kluge Ansätze, um den wirtsch</w:t>
      </w:r>
      <w:r>
        <w:rPr>
          <w:rFonts w:ascii="Helvetica" w:hAnsi="Helvetica" w:cs="Arial"/>
          <w:color w:val="000000" w:themeColor="text1"/>
          <w:spacing w:val="1"/>
          <w:szCs w:val="22"/>
        </w:rPr>
        <w:t>a</w:t>
      </w:r>
      <w:r w:rsidR="005D411A">
        <w:rPr>
          <w:rFonts w:ascii="Helvetica" w:hAnsi="Helvetica" w:cs="Arial"/>
          <w:color w:val="000000" w:themeColor="text1"/>
          <w:spacing w:val="1"/>
          <w:szCs w:val="22"/>
        </w:rPr>
        <w:t>ftlichen Druck abzufedern und langfristig erfolgreich zu bleiben – ohne Standorte ins Ausland zu verlagern</w:t>
      </w:r>
      <w:r w:rsidR="00C34443">
        <w:rPr>
          <w:rFonts w:ascii="Helvetica" w:hAnsi="Helvetica" w:cs="Arial"/>
          <w:color w:val="000000" w:themeColor="text1"/>
          <w:spacing w:val="1"/>
          <w:szCs w:val="22"/>
        </w:rPr>
        <w:t xml:space="preserve">. </w:t>
      </w:r>
      <w:r w:rsidR="005D411A" w:rsidRPr="005D411A">
        <w:rPr>
          <w:rFonts w:ascii="Helvetica" w:hAnsi="Helvetica" w:cs="Arial"/>
          <w:color w:val="000000" w:themeColor="text1"/>
          <w:spacing w:val="1"/>
          <w:szCs w:val="22"/>
        </w:rPr>
        <w:t xml:space="preserve">Auch in Deutschland </w:t>
      </w:r>
      <w:r w:rsidR="00C34443">
        <w:rPr>
          <w:rFonts w:ascii="Helvetica" w:hAnsi="Helvetica" w:cs="Arial"/>
          <w:color w:val="000000" w:themeColor="text1"/>
          <w:spacing w:val="1"/>
          <w:szCs w:val="22"/>
        </w:rPr>
        <w:t xml:space="preserve">gibt </w:t>
      </w:r>
      <w:r w:rsidR="005D411A" w:rsidRPr="005D411A">
        <w:rPr>
          <w:rFonts w:ascii="Helvetica" w:hAnsi="Helvetica" w:cs="Arial"/>
          <w:color w:val="000000" w:themeColor="text1"/>
          <w:spacing w:val="1"/>
          <w:szCs w:val="22"/>
        </w:rPr>
        <w:t>es Wege, energieintensive Produktionsstandorte wettbewerbsfähig zu halten“, erklärt Parpan</w:t>
      </w:r>
      <w:r w:rsidR="00F920ED">
        <w:rPr>
          <w:rFonts w:ascii="Helvetica" w:hAnsi="Helvetica" w:cs="Arial"/>
          <w:color w:val="000000" w:themeColor="text1"/>
          <w:spacing w:val="1"/>
          <w:szCs w:val="22"/>
        </w:rPr>
        <w:t xml:space="preserve"> und </w:t>
      </w:r>
      <w:r w:rsidR="00C34443">
        <w:rPr>
          <w:rFonts w:ascii="Helvetica" w:hAnsi="Helvetica" w:cs="Arial"/>
          <w:color w:val="000000" w:themeColor="text1"/>
          <w:spacing w:val="1"/>
          <w:szCs w:val="22"/>
        </w:rPr>
        <w:t xml:space="preserve">verweist auf Unternehmen wie die Zapp AG, </w:t>
      </w:r>
      <w:r w:rsidR="00F920ED">
        <w:rPr>
          <w:rFonts w:ascii="Helvetica" w:hAnsi="Helvetica" w:cs="Arial"/>
          <w:color w:val="000000" w:themeColor="text1"/>
          <w:spacing w:val="1"/>
          <w:szCs w:val="22"/>
        </w:rPr>
        <w:t>S</w:t>
      </w:r>
      <w:r w:rsidR="00F920ED" w:rsidRPr="00F920ED">
        <w:rPr>
          <w:rFonts w:ascii="Helvetica" w:hAnsi="Helvetica" w:cs="Arial"/>
          <w:color w:val="000000" w:themeColor="text1"/>
          <w:spacing w:val="1"/>
          <w:szCs w:val="22"/>
        </w:rPr>
        <w:t>chwering &amp; Hasse Elektrodraht GmbH</w:t>
      </w:r>
      <w:r w:rsidR="00F920ED">
        <w:rPr>
          <w:rFonts w:ascii="Helvetica" w:hAnsi="Helvetica" w:cs="Arial"/>
          <w:color w:val="000000" w:themeColor="text1"/>
          <w:spacing w:val="1"/>
          <w:szCs w:val="22"/>
        </w:rPr>
        <w:t xml:space="preserve"> </w:t>
      </w:r>
      <w:r w:rsidR="003E795C">
        <w:rPr>
          <w:rFonts w:ascii="Helvetica" w:hAnsi="Helvetica" w:cs="Arial"/>
          <w:color w:val="000000" w:themeColor="text1"/>
          <w:spacing w:val="1"/>
          <w:szCs w:val="22"/>
        </w:rPr>
        <w:t xml:space="preserve">sowie </w:t>
      </w:r>
      <w:r w:rsidR="003E795C" w:rsidRPr="003E795C">
        <w:rPr>
          <w:rFonts w:ascii="Helvetica" w:hAnsi="Helvetica" w:cs="Arial"/>
          <w:color w:val="000000" w:themeColor="text1"/>
          <w:spacing w:val="1"/>
          <w:szCs w:val="22"/>
        </w:rPr>
        <w:t>BGH Edelstahlwerke GmbH</w:t>
      </w:r>
      <w:r w:rsidR="00B52AFE">
        <w:rPr>
          <w:rFonts w:ascii="Helvetica" w:hAnsi="Helvetica" w:cs="Arial"/>
          <w:color w:val="000000" w:themeColor="text1"/>
          <w:spacing w:val="1"/>
          <w:szCs w:val="22"/>
        </w:rPr>
        <w:t xml:space="preserve">, </w:t>
      </w:r>
      <w:r w:rsidR="00B52AFE" w:rsidRPr="00B52AFE">
        <w:rPr>
          <w:rFonts w:ascii="Helvetica" w:hAnsi="Helvetica" w:cs="Arial"/>
          <w:color w:val="000000" w:themeColor="text1"/>
          <w:spacing w:val="1"/>
          <w:szCs w:val="22"/>
        </w:rPr>
        <w:t>die bereits entsprechende Strategien umsetzen</w:t>
      </w:r>
      <w:r w:rsidR="005D411A" w:rsidRPr="005D411A">
        <w:rPr>
          <w:rFonts w:ascii="Helvetica" w:hAnsi="Helvetica" w:cs="Arial"/>
          <w:color w:val="000000" w:themeColor="text1"/>
          <w:spacing w:val="1"/>
          <w:szCs w:val="22"/>
        </w:rPr>
        <w:t>.</w:t>
      </w:r>
      <w:r w:rsidR="00737656">
        <w:rPr>
          <w:rFonts w:ascii="Helvetica" w:hAnsi="Helvetica" w:cs="Arial"/>
          <w:color w:val="000000" w:themeColor="text1"/>
          <w:spacing w:val="1"/>
          <w:szCs w:val="22"/>
        </w:rPr>
        <w:t xml:space="preserve"> </w:t>
      </w:r>
    </w:p>
    <w:p w14:paraId="39374B49" w14:textId="77777777" w:rsidR="00D978EF" w:rsidRDefault="00CC715D" w:rsidP="00DB4653">
      <w:pPr>
        <w:tabs>
          <w:tab w:val="left" w:pos="9781"/>
        </w:tabs>
        <w:suppressAutoHyphens/>
        <w:spacing w:before="120" w:after="180" w:line="276" w:lineRule="auto"/>
        <w:ind w:right="113"/>
        <w:rPr>
          <w:rFonts w:ascii="Helvetica" w:hAnsi="Helvetica" w:cs="Arial"/>
          <w:color w:val="000000" w:themeColor="text1"/>
          <w:spacing w:val="1"/>
          <w:szCs w:val="22"/>
        </w:rPr>
      </w:pPr>
      <w:r>
        <w:rPr>
          <w:rFonts w:ascii="Helvetica" w:hAnsi="Helvetica" w:cs="Arial"/>
          <w:color w:val="000000" w:themeColor="text1"/>
          <w:spacing w:val="1"/>
          <w:szCs w:val="22"/>
        </w:rPr>
        <w:t xml:space="preserve">Der Energieexperte, der seit über 20 Jahren energieintensive Firmen hilft, </w:t>
      </w:r>
      <w:r w:rsidRPr="00C34443">
        <w:rPr>
          <w:rFonts w:ascii="Helvetica" w:hAnsi="Helvetica" w:cs="Arial"/>
          <w:color w:val="000000" w:themeColor="text1"/>
          <w:spacing w:val="1"/>
          <w:szCs w:val="22"/>
        </w:rPr>
        <w:t>Kosten zu senken, Risiken zu minimieren und langfristige Planungssicherheit zu schaffen</w:t>
      </w:r>
      <w:r>
        <w:rPr>
          <w:rFonts w:ascii="Helvetica" w:hAnsi="Helvetica" w:cs="Arial"/>
          <w:color w:val="000000" w:themeColor="text1"/>
          <w:spacing w:val="1"/>
          <w:szCs w:val="22"/>
        </w:rPr>
        <w:t xml:space="preserve">, plädiert </w:t>
      </w:r>
      <w:r w:rsidRPr="002D1BBA">
        <w:rPr>
          <w:rFonts w:ascii="Helvetica" w:hAnsi="Helvetica" w:cs="Arial"/>
          <w:color w:val="000000" w:themeColor="text1"/>
          <w:spacing w:val="1"/>
          <w:szCs w:val="22"/>
        </w:rPr>
        <w:t xml:space="preserve">für eine systematische Analyse und Anpassung des gesamten Energieverbrauchs und der Energiebeschaffungsstrategien. </w:t>
      </w:r>
      <w:r w:rsidR="002D1BBA" w:rsidRPr="002D1BBA">
        <w:rPr>
          <w:rFonts w:ascii="Helvetica" w:hAnsi="Helvetica" w:cs="Arial"/>
          <w:color w:val="000000" w:themeColor="text1"/>
          <w:spacing w:val="1"/>
          <w:szCs w:val="22"/>
        </w:rPr>
        <w:t xml:space="preserve">Im </w:t>
      </w:r>
      <w:r w:rsidR="003D171C">
        <w:rPr>
          <w:rFonts w:ascii="Helvetica" w:hAnsi="Helvetica" w:cs="Arial"/>
          <w:color w:val="000000" w:themeColor="text1"/>
          <w:spacing w:val="1"/>
          <w:szCs w:val="22"/>
        </w:rPr>
        <w:t>Fokus</w:t>
      </w:r>
      <w:r w:rsidR="002D1BBA" w:rsidRPr="002D1BBA">
        <w:rPr>
          <w:rFonts w:ascii="Helvetica" w:hAnsi="Helvetica" w:cs="Arial"/>
          <w:color w:val="000000" w:themeColor="text1"/>
          <w:spacing w:val="1"/>
          <w:szCs w:val="22"/>
        </w:rPr>
        <w:t xml:space="preserve"> </w:t>
      </w:r>
      <w:r w:rsidR="001562BB">
        <w:rPr>
          <w:rFonts w:ascii="Helvetica" w:hAnsi="Helvetica" w:cs="Arial"/>
          <w:color w:val="000000" w:themeColor="text1"/>
          <w:spacing w:val="1"/>
          <w:szCs w:val="22"/>
        </w:rPr>
        <w:t>stehen dabei</w:t>
      </w:r>
      <w:r w:rsidR="002D1BBA" w:rsidRPr="002D1BBA">
        <w:rPr>
          <w:rFonts w:ascii="Helvetica" w:hAnsi="Helvetica" w:cs="Arial"/>
          <w:color w:val="000000" w:themeColor="text1"/>
          <w:spacing w:val="1"/>
          <w:szCs w:val="22"/>
        </w:rPr>
        <w:t xml:space="preserve"> ein flexibles Energieportfoliomanagement, die Optimierung der Netz- und Nebenkosten sowie</w:t>
      </w:r>
      <w:r w:rsidR="002D1BBA">
        <w:rPr>
          <w:rFonts w:ascii="Helvetica" w:hAnsi="Helvetica" w:cs="Arial"/>
          <w:color w:val="000000" w:themeColor="text1"/>
          <w:spacing w:val="1"/>
          <w:szCs w:val="22"/>
        </w:rPr>
        <w:t xml:space="preserve"> l</w:t>
      </w:r>
      <w:r w:rsidR="002D1BBA" w:rsidRPr="002D1BBA">
        <w:rPr>
          <w:rFonts w:ascii="Helvetica" w:hAnsi="Helvetica" w:cs="Arial"/>
          <w:color w:val="000000" w:themeColor="text1"/>
          <w:spacing w:val="1"/>
          <w:szCs w:val="22"/>
        </w:rPr>
        <w:t>angfristige Nachhaltigkeitsstrategien</w:t>
      </w:r>
      <w:r w:rsidR="002D1BBA">
        <w:rPr>
          <w:rFonts w:ascii="Helvetica" w:hAnsi="Helvetica" w:cs="Arial"/>
          <w:color w:val="000000" w:themeColor="text1"/>
          <w:spacing w:val="1"/>
          <w:szCs w:val="22"/>
        </w:rPr>
        <w:t xml:space="preserve">. So erlaube </w:t>
      </w:r>
      <w:r w:rsidR="009B655D">
        <w:rPr>
          <w:rFonts w:ascii="Helvetica" w:hAnsi="Helvetica" w:cs="Arial"/>
          <w:color w:val="000000" w:themeColor="text1"/>
          <w:spacing w:val="1"/>
          <w:szCs w:val="22"/>
        </w:rPr>
        <w:t xml:space="preserve">etwa </w:t>
      </w:r>
      <w:r w:rsidR="002D1BBA">
        <w:rPr>
          <w:rFonts w:ascii="Helvetica" w:hAnsi="Helvetica" w:cs="Arial"/>
          <w:color w:val="000000" w:themeColor="text1"/>
          <w:spacing w:val="1"/>
          <w:szCs w:val="22"/>
        </w:rPr>
        <w:t xml:space="preserve">eine </w:t>
      </w:r>
      <w:r w:rsidR="002D1BBA" w:rsidRPr="002D1BBA">
        <w:rPr>
          <w:rFonts w:ascii="Helvetica" w:hAnsi="Helvetica" w:cs="Arial"/>
          <w:color w:val="000000" w:themeColor="text1"/>
          <w:spacing w:val="1"/>
          <w:szCs w:val="22"/>
        </w:rPr>
        <w:t xml:space="preserve">dynamische Anpassung von Energieeinkaufsstrategien an Marktentwicklungen Unternehmen, </w:t>
      </w:r>
      <w:r w:rsidR="002D1BBA">
        <w:rPr>
          <w:rFonts w:ascii="Helvetica" w:hAnsi="Helvetica" w:cs="Arial"/>
          <w:color w:val="000000" w:themeColor="text1"/>
          <w:spacing w:val="1"/>
          <w:szCs w:val="22"/>
        </w:rPr>
        <w:t>Marktc</w:t>
      </w:r>
      <w:r w:rsidR="002D1BBA" w:rsidRPr="002D1BBA">
        <w:rPr>
          <w:rFonts w:ascii="Helvetica" w:hAnsi="Helvetica" w:cs="Arial"/>
          <w:color w:val="000000" w:themeColor="text1"/>
          <w:spacing w:val="1"/>
          <w:szCs w:val="22"/>
        </w:rPr>
        <w:t>hancen zu nutzen und Risiken zu minimieren. Dies umfass</w:t>
      </w:r>
      <w:r w:rsidR="009B655D">
        <w:rPr>
          <w:rFonts w:ascii="Helvetica" w:hAnsi="Helvetica" w:cs="Arial"/>
          <w:color w:val="000000" w:themeColor="text1"/>
          <w:spacing w:val="1"/>
          <w:szCs w:val="22"/>
        </w:rPr>
        <w:t>e</w:t>
      </w:r>
      <w:r w:rsidR="002D1BBA" w:rsidRPr="002D1BBA">
        <w:rPr>
          <w:rFonts w:ascii="Helvetica" w:hAnsi="Helvetica" w:cs="Arial"/>
          <w:color w:val="000000" w:themeColor="text1"/>
          <w:spacing w:val="1"/>
          <w:szCs w:val="22"/>
        </w:rPr>
        <w:t xml:space="preserve"> die kontinuierliche Beobachtung der Energiemärkte sowie den Einsatz innovativer </w:t>
      </w:r>
      <w:r w:rsidR="00D978EF">
        <w:rPr>
          <w:rFonts w:ascii="Helvetica" w:hAnsi="Helvetica" w:cs="Arial"/>
          <w:color w:val="000000" w:themeColor="text1"/>
          <w:spacing w:val="1"/>
          <w:szCs w:val="22"/>
        </w:rPr>
        <w:lastRenderedPageBreak/>
        <w:t>B</w:t>
      </w:r>
      <w:r w:rsidR="002D1BBA" w:rsidRPr="002D1BBA">
        <w:rPr>
          <w:rFonts w:ascii="Helvetica" w:hAnsi="Helvetica" w:cs="Arial"/>
          <w:color w:val="000000" w:themeColor="text1"/>
          <w:spacing w:val="1"/>
          <w:szCs w:val="22"/>
        </w:rPr>
        <w:t>eschaffungsmodelle.</w:t>
      </w:r>
      <w:r w:rsidR="009B655D">
        <w:rPr>
          <w:rFonts w:ascii="Helvetica" w:hAnsi="Helvetica" w:cs="Arial"/>
          <w:color w:val="000000" w:themeColor="text1"/>
          <w:spacing w:val="1"/>
          <w:szCs w:val="22"/>
        </w:rPr>
        <w:t xml:space="preserve"> </w:t>
      </w:r>
      <w:r w:rsidR="00D978EF" w:rsidRPr="00D978EF">
        <w:rPr>
          <w:rFonts w:ascii="Helvetica" w:hAnsi="Helvetica" w:cs="Arial"/>
          <w:color w:val="000000" w:themeColor="text1"/>
          <w:spacing w:val="1"/>
          <w:szCs w:val="22"/>
        </w:rPr>
        <w:t>Besonders in Zeiten volatiler Energiemärkte könnten Unternehmen durch dynamische Einkaufsstrategien erhebliche Einsparpotenziale nutzen und Risiken minimieren.</w:t>
      </w:r>
      <w:r w:rsidR="00D978EF">
        <w:rPr>
          <w:rFonts w:ascii="Helvetica" w:hAnsi="Helvetica" w:cs="Arial"/>
          <w:color w:val="000000" w:themeColor="text1"/>
          <w:spacing w:val="1"/>
          <w:szCs w:val="22"/>
        </w:rPr>
        <w:t xml:space="preserve"> </w:t>
      </w:r>
      <w:r w:rsidR="009B655D">
        <w:rPr>
          <w:rFonts w:ascii="Helvetica" w:hAnsi="Helvetica" w:cs="Arial"/>
          <w:color w:val="000000" w:themeColor="text1"/>
          <w:spacing w:val="1"/>
          <w:szCs w:val="22"/>
        </w:rPr>
        <w:t>Ebenso eröffne e</w:t>
      </w:r>
      <w:r w:rsidR="002D1BBA" w:rsidRPr="002D1BBA">
        <w:rPr>
          <w:rFonts w:ascii="Helvetica" w:hAnsi="Helvetica" w:cs="Arial"/>
          <w:color w:val="000000" w:themeColor="text1"/>
          <w:spacing w:val="1"/>
          <w:szCs w:val="22"/>
        </w:rPr>
        <w:t>ine detaillierte Betrachtung der Energiekosten jenseits der reinen Strom- und Gaspreise – einschließlich Steuern, Abgaben und Netzentgelten –</w:t>
      </w:r>
      <w:r w:rsidR="009B655D">
        <w:rPr>
          <w:rFonts w:ascii="Helvetica" w:hAnsi="Helvetica" w:cs="Arial"/>
          <w:color w:val="000000" w:themeColor="text1"/>
          <w:spacing w:val="1"/>
          <w:szCs w:val="22"/>
        </w:rPr>
        <w:t xml:space="preserve"> </w:t>
      </w:r>
      <w:r w:rsidR="002D1BBA" w:rsidRPr="002D1BBA">
        <w:rPr>
          <w:rFonts w:ascii="Helvetica" w:hAnsi="Helvetica" w:cs="Arial"/>
          <w:color w:val="000000" w:themeColor="text1"/>
          <w:spacing w:val="1"/>
          <w:szCs w:val="22"/>
        </w:rPr>
        <w:t>erhebliche Einsparpotenziale</w:t>
      </w:r>
      <w:r w:rsidR="009B655D">
        <w:rPr>
          <w:rFonts w:ascii="Helvetica" w:hAnsi="Helvetica" w:cs="Arial"/>
          <w:color w:val="000000" w:themeColor="text1"/>
          <w:spacing w:val="1"/>
          <w:szCs w:val="22"/>
        </w:rPr>
        <w:t xml:space="preserve">. </w:t>
      </w:r>
    </w:p>
    <w:p w14:paraId="2F66F5E1" w14:textId="52FE84E4" w:rsidR="00D978EF" w:rsidRDefault="00DB4653" w:rsidP="00D978EF">
      <w:pPr>
        <w:tabs>
          <w:tab w:val="left" w:pos="9781"/>
        </w:tabs>
        <w:suppressAutoHyphens/>
        <w:spacing w:before="120" w:after="180" w:line="276" w:lineRule="auto"/>
        <w:ind w:right="-113"/>
        <w:rPr>
          <w:rFonts w:ascii="Helvetica" w:hAnsi="Helvetica" w:cs="Arial"/>
          <w:color w:val="000000" w:themeColor="text1"/>
          <w:spacing w:val="1"/>
          <w:szCs w:val="22"/>
        </w:rPr>
      </w:pPr>
      <w:r w:rsidRPr="00DB4653">
        <w:rPr>
          <w:rFonts w:ascii="Helvetica" w:hAnsi="Helvetica" w:cs="Arial"/>
          <w:color w:val="000000" w:themeColor="text1"/>
          <w:spacing w:val="1"/>
          <w:szCs w:val="22"/>
        </w:rPr>
        <w:t>Ein weiterer Aspekt, den Parpan hervorhebt, sind die Vorteile einer nachhaltigen Unternehmensstrategie. Strenger werdende Compliance-Vorgaben, etwa durch Dekarbonisierungsziele und den Ausbau erneuerbarer Energiequellen, können langfristig zur Stärkung der Wettbewerbsfähigkeit beitragen. „Nachhaltigkeit ist längst kein Luxus mehr, sondern ein zentraler Faktor für wirtschaftlichen Erfolg“, erklärt der Energieexperte.</w:t>
      </w:r>
    </w:p>
    <w:p w14:paraId="1911E94A" w14:textId="1BB27020" w:rsidR="001562BB" w:rsidRDefault="00F920ED" w:rsidP="00173C6F">
      <w:pPr>
        <w:tabs>
          <w:tab w:val="left" w:pos="9781"/>
        </w:tabs>
        <w:suppressAutoHyphens/>
        <w:spacing w:before="120" w:after="180" w:line="276" w:lineRule="auto"/>
        <w:rPr>
          <w:rFonts w:ascii="Helvetica" w:hAnsi="Helvetica" w:cs="Arial"/>
          <w:color w:val="000000" w:themeColor="text1"/>
          <w:spacing w:val="1"/>
          <w:szCs w:val="22"/>
        </w:rPr>
      </w:pPr>
      <w:r w:rsidRPr="00F920ED">
        <w:rPr>
          <w:rFonts w:ascii="Helvetica" w:hAnsi="Helvetica" w:cs="Arial"/>
          <w:color w:val="000000" w:themeColor="text1"/>
          <w:spacing w:val="1"/>
          <w:szCs w:val="22"/>
        </w:rPr>
        <w:t>Parpan ist überzeugt, dass sich eine Verlagerung von Produktionskapazitäten ins Ausland vermeiden lässt, wenn Unternehmen die Möglichkeiten zur Effizienzsteigerung und Kostensenkung voll ausschöpfen. „</w:t>
      </w:r>
      <w:r w:rsidR="00501575" w:rsidRPr="00501575">
        <w:rPr>
          <w:rFonts w:ascii="Helvetica" w:hAnsi="Helvetica" w:cs="Arial"/>
          <w:color w:val="000000" w:themeColor="text1"/>
          <w:spacing w:val="1"/>
          <w:szCs w:val="22"/>
        </w:rPr>
        <w:t xml:space="preserve">Die deutsche Industrie verfügt über das Know-how und die Ressourcen, um auch unter schwierigen Bedingungen wettbewerbsfähig zu bleiben. </w:t>
      </w:r>
      <w:r w:rsidR="00E13FA6">
        <w:rPr>
          <w:rFonts w:ascii="Helvetica" w:hAnsi="Helvetica" w:cs="Arial"/>
          <w:color w:val="000000" w:themeColor="text1"/>
          <w:spacing w:val="1"/>
          <w:szCs w:val="22"/>
        </w:rPr>
        <w:t>Statt zu klagen</w:t>
      </w:r>
      <w:r w:rsidR="00DB4653">
        <w:rPr>
          <w:rFonts w:ascii="Helvetica" w:hAnsi="Helvetica" w:cs="Arial"/>
          <w:color w:val="000000" w:themeColor="text1"/>
          <w:spacing w:val="1"/>
          <w:szCs w:val="22"/>
        </w:rPr>
        <w:t xml:space="preserve"> oder in blinden Aktionismus zu verfallen</w:t>
      </w:r>
      <w:r w:rsidR="00E13FA6">
        <w:rPr>
          <w:rFonts w:ascii="Helvetica" w:hAnsi="Helvetica" w:cs="Arial"/>
          <w:color w:val="000000" w:themeColor="text1"/>
          <w:spacing w:val="1"/>
          <w:szCs w:val="22"/>
        </w:rPr>
        <w:t xml:space="preserve">, braucht es </w:t>
      </w:r>
      <w:r w:rsidR="00BE60FF">
        <w:rPr>
          <w:rFonts w:ascii="Helvetica" w:hAnsi="Helvetica" w:cs="Arial"/>
          <w:color w:val="000000" w:themeColor="text1"/>
          <w:spacing w:val="1"/>
          <w:szCs w:val="22"/>
        </w:rPr>
        <w:t xml:space="preserve">jetzt </w:t>
      </w:r>
      <w:r w:rsidR="00501575" w:rsidRPr="00501575">
        <w:rPr>
          <w:rFonts w:ascii="Helvetica" w:hAnsi="Helvetica" w:cs="Arial"/>
          <w:color w:val="000000" w:themeColor="text1"/>
          <w:spacing w:val="1"/>
          <w:szCs w:val="22"/>
        </w:rPr>
        <w:t>Mut und Entschlossenheit, innovative Lösungen umzusetzen.“</w:t>
      </w:r>
    </w:p>
    <w:p w14:paraId="64E22629" w14:textId="3336FE19" w:rsidR="00E13FA6" w:rsidRPr="00BE60FF" w:rsidRDefault="00BE60FF" w:rsidP="00CB4E05">
      <w:pPr>
        <w:tabs>
          <w:tab w:val="left" w:pos="9781"/>
        </w:tabs>
        <w:spacing w:before="360" w:after="120" w:line="252" w:lineRule="auto"/>
        <w:rPr>
          <w:rFonts w:cs="Arial"/>
          <w:sz w:val="18"/>
          <w:szCs w:val="18"/>
          <w:lang w:val="en-US"/>
        </w:rPr>
      </w:pPr>
      <w:r w:rsidRPr="00BE60FF">
        <w:rPr>
          <w:rFonts w:cs="Arial"/>
          <w:sz w:val="18"/>
          <w:szCs w:val="18"/>
          <w:lang w:val="en-US"/>
        </w:rPr>
        <w:t>ENX_Theo-Parpan.</w:t>
      </w:r>
      <w:r>
        <w:rPr>
          <w:rFonts w:cs="Arial"/>
          <w:sz w:val="18"/>
          <w:szCs w:val="18"/>
          <w:lang w:val="en-US"/>
        </w:rPr>
        <w:t>jpg</w:t>
      </w:r>
    </w:p>
    <w:p w14:paraId="41F08171" w14:textId="77777777" w:rsidR="009B3DDF" w:rsidRPr="00BE60FF" w:rsidRDefault="009B3DDF" w:rsidP="00BE60FF">
      <w:pPr>
        <w:tabs>
          <w:tab w:val="left" w:pos="9781"/>
        </w:tabs>
        <w:spacing w:afterLines="60" w:after="144" w:line="252" w:lineRule="auto"/>
        <w:rPr>
          <w:rFonts w:ascii="Helvetica" w:hAnsi="Helvetica" w:cs="Arial"/>
          <w:color w:val="000000" w:themeColor="text1"/>
          <w:spacing w:val="3"/>
          <w:sz w:val="18"/>
          <w:szCs w:val="18"/>
          <w:lang w:val="en-US"/>
        </w:rPr>
        <w:sectPr w:rsidR="009B3DDF" w:rsidRPr="00BE60FF" w:rsidSect="00E13FA6">
          <w:headerReference w:type="default" r:id="rId8"/>
          <w:footerReference w:type="default" r:id="rId9"/>
          <w:type w:val="continuous"/>
          <w:pgSz w:w="11907" w:h="16840" w:code="9"/>
          <w:pgMar w:top="2155" w:right="3515" w:bottom="1021" w:left="1418" w:header="284" w:footer="567" w:gutter="0"/>
          <w:cols w:space="720"/>
          <w:docGrid w:linePitch="299"/>
        </w:sectPr>
      </w:pPr>
    </w:p>
    <w:p w14:paraId="42A2A84A" w14:textId="0DF8F7DF" w:rsidR="00BE60FF" w:rsidRPr="00E13FA6" w:rsidRDefault="00BE60FF" w:rsidP="00BE60FF">
      <w:pPr>
        <w:tabs>
          <w:tab w:val="left" w:pos="9781"/>
        </w:tabs>
        <w:spacing w:afterLines="60" w:after="144" w:line="252" w:lineRule="auto"/>
        <w:rPr>
          <w:rFonts w:ascii="Helvetica" w:hAnsi="Helvetica"/>
          <w:sz w:val="18"/>
          <w:szCs w:val="18"/>
        </w:rPr>
        <w:sectPr w:rsidR="00BE60FF" w:rsidRPr="00E13FA6" w:rsidSect="00E13FA6">
          <w:type w:val="continuous"/>
          <w:pgSz w:w="11907" w:h="16840" w:code="9"/>
          <w:pgMar w:top="2438" w:right="3515" w:bottom="1134" w:left="1418" w:header="284" w:footer="567" w:gutter="0"/>
          <w:cols w:space="284"/>
          <w:docGrid w:linePitch="299"/>
        </w:sectPr>
      </w:pPr>
      <w:r w:rsidRPr="00E13FA6">
        <w:rPr>
          <w:rFonts w:ascii="Helvetica" w:hAnsi="Helvetica" w:cs="Arial"/>
          <w:noProof/>
          <w:color w:val="000000" w:themeColor="text1"/>
          <w:spacing w:val="3"/>
          <w:sz w:val="18"/>
          <w:szCs w:val="18"/>
        </w:rPr>
        <w:drawing>
          <wp:inline distT="0" distB="0" distL="0" distR="0" wp14:anchorId="2349DCB6" wp14:editId="30D17D63">
            <wp:extent cx="3514164" cy="3338454"/>
            <wp:effectExtent l="0" t="0" r="3810" b="1905"/>
            <wp:docPr id="2" name="Grafik 2" descr="Ein Bild, das Menschliches Gesicht, Person, Wand,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Menschliches Gesicht, Person, Wand, Kleidung enthält.&#10;&#10;Automatisch generierte Beschreibung"/>
                    <pic:cNvPicPr/>
                  </pic:nvPicPr>
                  <pic:blipFill>
                    <a:blip r:embed="rId10"/>
                    <a:stretch>
                      <a:fillRect/>
                    </a:stretch>
                  </pic:blipFill>
                  <pic:spPr>
                    <a:xfrm>
                      <a:off x="0" y="0"/>
                      <a:ext cx="3670412" cy="3486890"/>
                    </a:xfrm>
                    <a:prstGeom prst="rect">
                      <a:avLst/>
                    </a:prstGeom>
                  </pic:spPr>
                </pic:pic>
              </a:graphicData>
            </a:graphic>
          </wp:inline>
        </w:drawing>
      </w:r>
    </w:p>
    <w:p w14:paraId="582EDF34" w14:textId="2DE63CCF" w:rsidR="001C17F9" w:rsidRPr="00E13FA6" w:rsidRDefault="009B3DDF" w:rsidP="00BE60FF">
      <w:pPr>
        <w:tabs>
          <w:tab w:val="left" w:pos="9781"/>
        </w:tabs>
        <w:spacing w:afterLines="60" w:after="144" w:line="252" w:lineRule="auto"/>
        <w:ind w:right="-2693"/>
        <w:rPr>
          <w:rFonts w:ascii="Helvetica" w:hAnsi="Helvetica" w:cs="Arial"/>
          <w:color w:val="000000" w:themeColor="text1"/>
          <w:spacing w:val="3"/>
          <w:sz w:val="18"/>
          <w:szCs w:val="18"/>
        </w:rPr>
      </w:pPr>
      <w:r w:rsidRPr="00E13FA6">
        <w:rPr>
          <w:rFonts w:ascii="Helvetica" w:hAnsi="Helvetica" w:cs="Arial"/>
          <w:color w:val="000000" w:themeColor="text1"/>
          <w:spacing w:val="3"/>
          <w:sz w:val="18"/>
          <w:szCs w:val="18"/>
        </w:rPr>
        <w:t>Theo Parpan, Geschäftsführer der enexion GmbH. (Foto: enexion)</w:t>
      </w:r>
    </w:p>
    <w:p w14:paraId="17E4078D" w14:textId="4EBA2FD0" w:rsidR="00AF5405" w:rsidRPr="001F30AE" w:rsidRDefault="00BE60FF" w:rsidP="00AF5405">
      <w:pPr>
        <w:rPr>
          <w:rFonts w:ascii="Helvetica" w:hAnsi="Helvetica" w:cs="Arial"/>
          <w:spacing w:val="-4"/>
          <w:sz w:val="18"/>
          <w:szCs w:val="18"/>
        </w:rPr>
      </w:pPr>
      <w:r>
        <w:rPr>
          <w:rFonts w:ascii="Helvetica" w:hAnsi="Helvetica" w:cs="Arial"/>
          <w:spacing w:val="-4"/>
          <w:sz w:val="18"/>
          <w:szCs w:val="18"/>
        </w:rPr>
        <w:br w:type="page"/>
      </w:r>
    </w:p>
    <w:p w14:paraId="4576A552" w14:textId="77777777" w:rsidR="00AF5405" w:rsidRPr="00B151FC" w:rsidRDefault="00AF5405" w:rsidP="00AF5405">
      <w:pPr>
        <w:rPr>
          <w:rFonts w:ascii="Helvetica" w:hAnsi="Helvetica" w:cs="Arial"/>
          <w:spacing w:val="-4"/>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AF5405" w:rsidRPr="00636B3A" w14:paraId="42BB690E" w14:textId="77777777" w:rsidTr="00F6436E">
        <w:tc>
          <w:tcPr>
            <w:tcW w:w="4061" w:type="dxa"/>
            <w:tcBorders>
              <w:top w:val="nil"/>
              <w:left w:val="nil"/>
              <w:bottom w:val="nil"/>
              <w:right w:val="nil"/>
            </w:tcBorders>
          </w:tcPr>
          <w:p w14:paraId="73B1117A" w14:textId="77777777" w:rsidR="00AF5405" w:rsidRPr="00636B3A" w:rsidRDefault="00AF5405" w:rsidP="00F6436E">
            <w:pPr>
              <w:tabs>
                <w:tab w:val="left" w:pos="9781"/>
              </w:tabs>
              <w:spacing w:after="20" w:line="252" w:lineRule="auto"/>
              <w:ind w:left="-57"/>
              <w:rPr>
                <w:rFonts w:ascii="Helvetica" w:hAnsi="Helvetica" w:cs="Arial"/>
                <w:bCs/>
                <w:sz w:val="18"/>
                <w:szCs w:val="18"/>
              </w:rPr>
            </w:pPr>
            <w:bookmarkStart w:id="0" w:name="OLE_LINK1"/>
            <w:bookmarkStart w:id="1" w:name="OLE_LINK2"/>
            <w:r w:rsidRPr="00636B3A">
              <w:rPr>
                <w:rFonts w:ascii="Helvetica" w:hAnsi="Helvetica" w:cs="Arial"/>
                <w:b/>
                <w:bCs/>
                <w:sz w:val="18"/>
                <w:szCs w:val="18"/>
              </w:rPr>
              <w:t>Weitere Informationen:</w:t>
            </w:r>
          </w:p>
          <w:p w14:paraId="6AF87B97" w14:textId="77777777" w:rsidR="00AF5405" w:rsidRPr="00636B3A" w:rsidRDefault="00AF5405" w:rsidP="00F6436E">
            <w:pPr>
              <w:tabs>
                <w:tab w:val="left" w:pos="9781"/>
              </w:tabs>
              <w:spacing w:after="20" w:line="252" w:lineRule="auto"/>
              <w:ind w:left="-57"/>
              <w:rPr>
                <w:rFonts w:ascii="Helvetica" w:hAnsi="Helvetica" w:cs="Arial"/>
                <w:spacing w:val="-6"/>
                <w:sz w:val="18"/>
                <w:szCs w:val="18"/>
              </w:rPr>
            </w:pPr>
            <w:r w:rsidRPr="00636B3A">
              <w:rPr>
                <w:rFonts w:ascii="Helvetica" w:hAnsi="Helvetica" w:cs="Arial"/>
                <w:bCs/>
                <w:spacing w:val="-6"/>
                <w:sz w:val="18"/>
                <w:szCs w:val="18"/>
              </w:rPr>
              <w:t>enexion GmbH</w:t>
            </w:r>
            <w:r w:rsidRPr="00636B3A">
              <w:rPr>
                <w:rFonts w:ascii="Helvetica" w:hAnsi="Helvetica" w:cs="Arial"/>
                <w:spacing w:val="-6"/>
                <w:sz w:val="18"/>
                <w:szCs w:val="18"/>
              </w:rPr>
              <w:t>, Vanessa Wessels</w:t>
            </w:r>
          </w:p>
          <w:p w14:paraId="59AA3CE0" w14:textId="77777777" w:rsidR="00AF5405" w:rsidRPr="00636B3A" w:rsidRDefault="00AF5405" w:rsidP="00F6436E">
            <w:pPr>
              <w:tabs>
                <w:tab w:val="left" w:pos="9781"/>
              </w:tabs>
              <w:spacing w:after="20" w:line="252" w:lineRule="auto"/>
              <w:ind w:left="-57" w:right="-340"/>
              <w:rPr>
                <w:rFonts w:ascii="Helvetica" w:hAnsi="Helvetica" w:cs="Arial"/>
                <w:spacing w:val="-6"/>
                <w:sz w:val="18"/>
                <w:szCs w:val="18"/>
              </w:rPr>
            </w:pPr>
            <w:r w:rsidRPr="00636B3A">
              <w:rPr>
                <w:rFonts w:ascii="Helvetica" w:hAnsi="Helvetica" w:cs="Arial"/>
                <w:spacing w:val="-6"/>
                <w:sz w:val="18"/>
                <w:szCs w:val="18"/>
              </w:rPr>
              <w:t>Am Kronberger Hang 2a, 65824 Schwalbach a. T.</w:t>
            </w:r>
            <w:r w:rsidRPr="00636B3A" w:rsidDel="003E2099">
              <w:rPr>
                <w:rFonts w:ascii="Helvetica" w:hAnsi="Helvetica" w:cs="Arial"/>
                <w:spacing w:val="-6"/>
                <w:sz w:val="18"/>
                <w:szCs w:val="18"/>
              </w:rPr>
              <w:t xml:space="preserve"> </w:t>
            </w:r>
          </w:p>
          <w:p w14:paraId="72EE424D" w14:textId="77777777" w:rsidR="00AF5405" w:rsidRPr="00636B3A" w:rsidRDefault="00AF5405" w:rsidP="00F6436E">
            <w:pPr>
              <w:tabs>
                <w:tab w:val="left" w:pos="9781"/>
              </w:tabs>
              <w:spacing w:after="20" w:line="252" w:lineRule="auto"/>
              <w:ind w:left="-57"/>
              <w:rPr>
                <w:rFonts w:ascii="Helvetica" w:hAnsi="Helvetica" w:cs="Arial"/>
                <w:spacing w:val="-6"/>
                <w:sz w:val="18"/>
                <w:szCs w:val="18"/>
              </w:rPr>
            </w:pPr>
            <w:r w:rsidRPr="00636B3A">
              <w:rPr>
                <w:rFonts w:ascii="Helvetica" w:hAnsi="Helvetica" w:cs="Arial"/>
                <w:spacing w:val="-6"/>
                <w:sz w:val="18"/>
                <w:szCs w:val="18"/>
              </w:rPr>
              <w:t>Tel.: +49 6173 935951</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r w:rsidRPr="00636B3A">
              <w:rPr>
                <w:rFonts w:ascii="Helvetica" w:hAnsi="Helvetica"/>
              </w:rPr>
              <w:t>‬</w:t>
            </w:r>
          </w:p>
          <w:p w14:paraId="39727783" w14:textId="77777777" w:rsidR="00AF5405" w:rsidRPr="00636B3A" w:rsidRDefault="00AF5405" w:rsidP="00F6436E">
            <w:pPr>
              <w:tabs>
                <w:tab w:val="left" w:pos="9781"/>
              </w:tabs>
              <w:spacing w:after="20" w:line="252" w:lineRule="auto"/>
              <w:ind w:left="-57"/>
              <w:rPr>
                <w:rFonts w:ascii="Helvetica" w:hAnsi="Helvetica" w:cs="Arial"/>
                <w:spacing w:val="-6"/>
                <w:sz w:val="18"/>
                <w:szCs w:val="18"/>
              </w:rPr>
            </w:pPr>
            <w:r w:rsidRPr="00636B3A">
              <w:rPr>
                <w:rFonts w:ascii="Helvetica" w:hAnsi="Helvetica" w:cs="Arial"/>
                <w:spacing w:val="-6"/>
                <w:sz w:val="18"/>
                <w:szCs w:val="18"/>
              </w:rPr>
              <w:t>vanessa.wessels@enenxion.de</w:t>
            </w:r>
            <w:r w:rsidRPr="00636B3A">
              <w:rPr>
                <w:rFonts w:ascii="Helvetica" w:hAnsi="Helvetica" w:cs="Arial"/>
                <w:spacing w:val="-6"/>
                <w:sz w:val="18"/>
                <w:szCs w:val="18"/>
              </w:rPr>
              <w:t>‬</w:t>
            </w:r>
          </w:p>
          <w:p w14:paraId="775FBA06" w14:textId="77777777" w:rsidR="00AF5405" w:rsidRPr="00636B3A" w:rsidRDefault="00AF5405" w:rsidP="00F6436E">
            <w:pPr>
              <w:tabs>
                <w:tab w:val="left" w:pos="9781"/>
              </w:tabs>
              <w:spacing w:after="20" w:line="252" w:lineRule="auto"/>
              <w:ind w:left="-57"/>
              <w:rPr>
                <w:rFonts w:ascii="Helvetica" w:hAnsi="Helvetica" w:cs="Arial"/>
                <w:spacing w:val="-6"/>
                <w:sz w:val="18"/>
                <w:szCs w:val="18"/>
              </w:rPr>
            </w:pPr>
            <w:r w:rsidRPr="00636B3A">
              <w:rPr>
                <w:rFonts w:ascii="Helvetica" w:hAnsi="Helvetica" w:cs="Arial"/>
                <w:spacing w:val="-6"/>
                <w:sz w:val="18"/>
                <w:szCs w:val="18"/>
              </w:rPr>
              <w:t>www.enexion.de</w:t>
            </w:r>
          </w:p>
          <w:p w14:paraId="2E70656D" w14:textId="77777777" w:rsidR="00AF5405" w:rsidRPr="00636B3A" w:rsidRDefault="00AF5405" w:rsidP="00F6436E">
            <w:pPr>
              <w:tabs>
                <w:tab w:val="left" w:pos="9781"/>
              </w:tabs>
              <w:spacing w:after="20" w:line="252" w:lineRule="auto"/>
              <w:rPr>
                <w:rFonts w:ascii="Helvetica" w:hAnsi="Helvetica" w:cs="Arial"/>
                <w:sz w:val="18"/>
                <w:szCs w:val="18"/>
              </w:rPr>
            </w:pPr>
          </w:p>
        </w:tc>
        <w:tc>
          <w:tcPr>
            <w:tcW w:w="4514" w:type="dxa"/>
            <w:tcBorders>
              <w:top w:val="nil"/>
              <w:left w:val="nil"/>
              <w:bottom w:val="nil"/>
              <w:right w:val="nil"/>
            </w:tcBorders>
          </w:tcPr>
          <w:p w14:paraId="28EFDA25" w14:textId="77777777" w:rsidR="00AF5405" w:rsidRPr="00636B3A" w:rsidRDefault="00AF5405" w:rsidP="00F6436E">
            <w:pPr>
              <w:tabs>
                <w:tab w:val="left" w:pos="9781"/>
              </w:tabs>
              <w:spacing w:after="20" w:line="252" w:lineRule="auto"/>
              <w:rPr>
                <w:rFonts w:ascii="Helvetica" w:hAnsi="Helvetica" w:cs="Arial"/>
                <w:b/>
                <w:sz w:val="18"/>
                <w:szCs w:val="18"/>
              </w:rPr>
            </w:pPr>
            <w:r w:rsidRPr="00636B3A">
              <w:rPr>
                <w:rFonts w:ascii="Helvetica" w:hAnsi="Helvetica" w:cs="Arial"/>
                <w:b/>
                <w:sz w:val="18"/>
                <w:szCs w:val="18"/>
              </w:rPr>
              <w:t>Presse- und Öffentlichkeitsarbeit:</w:t>
            </w:r>
          </w:p>
          <w:p w14:paraId="1490853A" w14:textId="77777777" w:rsidR="00AF5405" w:rsidRPr="00636B3A" w:rsidRDefault="00AF5405" w:rsidP="00F6436E">
            <w:pPr>
              <w:tabs>
                <w:tab w:val="left" w:pos="9781"/>
              </w:tabs>
              <w:spacing w:after="20" w:line="252" w:lineRule="auto"/>
              <w:rPr>
                <w:rFonts w:ascii="Helvetica" w:hAnsi="Helvetica" w:cs="Arial"/>
                <w:spacing w:val="-6"/>
                <w:sz w:val="18"/>
                <w:szCs w:val="18"/>
              </w:rPr>
            </w:pPr>
            <w:r w:rsidRPr="00636B3A">
              <w:rPr>
                <w:rFonts w:ascii="Helvetica" w:hAnsi="Helvetica" w:cs="Arial"/>
                <w:spacing w:val="-6"/>
                <w:sz w:val="18"/>
                <w:szCs w:val="18"/>
              </w:rPr>
              <w:t xml:space="preserve">Press’n’Relations GmbH, Uwe Taeger </w:t>
            </w:r>
          </w:p>
          <w:p w14:paraId="0753B600" w14:textId="63B92C0E" w:rsidR="00AF5405" w:rsidRPr="00636B3A" w:rsidRDefault="00AF5405" w:rsidP="00F6436E">
            <w:pPr>
              <w:tabs>
                <w:tab w:val="left" w:pos="9781"/>
              </w:tabs>
              <w:spacing w:after="20" w:line="252" w:lineRule="auto"/>
              <w:rPr>
                <w:rFonts w:ascii="Helvetica" w:hAnsi="Helvetica" w:cs="Arial"/>
                <w:spacing w:val="-4"/>
                <w:sz w:val="18"/>
                <w:szCs w:val="18"/>
                <w:lang w:val="it-IT"/>
              </w:rPr>
            </w:pPr>
            <w:r w:rsidRPr="00636B3A">
              <w:rPr>
                <w:rFonts w:ascii="Helvetica" w:hAnsi="Helvetica" w:cs="Arial"/>
                <w:spacing w:val="-4"/>
                <w:sz w:val="18"/>
                <w:szCs w:val="18"/>
                <w:lang w:val="it-IT"/>
              </w:rPr>
              <w:t>Magirus</w:t>
            </w:r>
            <w:r w:rsidR="009D6C19">
              <w:rPr>
                <w:rFonts w:ascii="Helvetica" w:hAnsi="Helvetica" w:cs="Arial"/>
                <w:spacing w:val="-4"/>
                <w:sz w:val="18"/>
                <w:szCs w:val="18"/>
                <w:lang w:val="it-IT"/>
              </w:rPr>
              <w:t>-Deutz-S</w:t>
            </w:r>
            <w:r w:rsidRPr="00636B3A">
              <w:rPr>
                <w:rFonts w:ascii="Helvetica" w:hAnsi="Helvetica" w:cs="Arial"/>
                <w:spacing w:val="-4"/>
                <w:sz w:val="18"/>
                <w:szCs w:val="18"/>
                <w:lang w:val="it-IT"/>
              </w:rPr>
              <w:t xml:space="preserve">traße </w:t>
            </w:r>
            <w:r w:rsidR="009D6C19">
              <w:rPr>
                <w:rFonts w:ascii="Helvetica" w:hAnsi="Helvetica" w:cs="Arial"/>
                <w:spacing w:val="-4"/>
                <w:sz w:val="18"/>
                <w:szCs w:val="18"/>
                <w:lang w:val="it-IT"/>
              </w:rPr>
              <w:t>14</w:t>
            </w:r>
            <w:r w:rsidRPr="00636B3A">
              <w:rPr>
                <w:rFonts w:ascii="Helvetica" w:hAnsi="Helvetica" w:cs="Arial"/>
                <w:spacing w:val="-4"/>
                <w:sz w:val="18"/>
                <w:szCs w:val="18"/>
                <w:lang w:val="it-IT"/>
              </w:rPr>
              <w:t>, D-89077 Ulm</w:t>
            </w:r>
          </w:p>
          <w:p w14:paraId="3179CCC2" w14:textId="51DC0F38" w:rsidR="00AF5405" w:rsidRPr="00636B3A" w:rsidRDefault="00AF5405" w:rsidP="00F6436E">
            <w:pPr>
              <w:tabs>
                <w:tab w:val="left" w:pos="9781"/>
              </w:tabs>
              <w:spacing w:after="20" w:line="252" w:lineRule="auto"/>
              <w:rPr>
                <w:rFonts w:ascii="Helvetica" w:hAnsi="Helvetica" w:cs="Arial"/>
                <w:spacing w:val="-4"/>
                <w:sz w:val="18"/>
                <w:szCs w:val="18"/>
                <w:lang w:val="it-IT"/>
              </w:rPr>
            </w:pPr>
            <w:r w:rsidRPr="00636B3A">
              <w:rPr>
                <w:rFonts w:ascii="Helvetica" w:hAnsi="Helvetica" w:cs="Arial"/>
                <w:spacing w:val="-4"/>
                <w:sz w:val="18"/>
                <w:szCs w:val="18"/>
                <w:lang w:val="it-IT"/>
              </w:rPr>
              <w:t xml:space="preserve">Tel.: +49 731 </w:t>
            </w:r>
            <w:r w:rsidR="009D6C19">
              <w:rPr>
                <w:rFonts w:ascii="Helvetica" w:hAnsi="Helvetica" w:cs="Arial"/>
                <w:spacing w:val="-4"/>
                <w:sz w:val="18"/>
                <w:szCs w:val="18"/>
                <w:lang w:val="it-IT"/>
              </w:rPr>
              <w:t>146156-71</w:t>
            </w:r>
            <w:r w:rsidRPr="00636B3A">
              <w:rPr>
                <w:rFonts w:ascii="Helvetica" w:hAnsi="Helvetica" w:cs="Arial"/>
                <w:spacing w:val="-4"/>
                <w:sz w:val="18"/>
                <w:szCs w:val="18"/>
                <w:lang w:val="it-IT"/>
              </w:rPr>
              <w:t xml:space="preserve"> </w:t>
            </w:r>
          </w:p>
          <w:p w14:paraId="28B0EF24" w14:textId="77777777" w:rsidR="00AF5405" w:rsidRPr="00636B3A" w:rsidRDefault="00AF5405" w:rsidP="00F6436E">
            <w:pPr>
              <w:tabs>
                <w:tab w:val="left" w:pos="9781"/>
              </w:tabs>
              <w:spacing w:after="20" w:line="252" w:lineRule="auto"/>
              <w:rPr>
                <w:rFonts w:ascii="Helvetica" w:hAnsi="Helvetica" w:cs="Arial"/>
                <w:spacing w:val="-4"/>
                <w:sz w:val="18"/>
                <w:szCs w:val="18"/>
                <w:lang w:val="it-IT"/>
              </w:rPr>
            </w:pPr>
            <w:r w:rsidRPr="00636B3A">
              <w:rPr>
                <w:rFonts w:ascii="Helvetica" w:hAnsi="Helvetica" w:cs="Arial"/>
                <w:spacing w:val="-4"/>
                <w:sz w:val="18"/>
                <w:szCs w:val="18"/>
                <w:lang w:val="it-IT"/>
              </w:rPr>
              <w:t>ut@press-n-relations.de</w:t>
            </w:r>
          </w:p>
          <w:p w14:paraId="26D3088E" w14:textId="77777777" w:rsidR="00AF5405" w:rsidRPr="00636B3A" w:rsidRDefault="00AF5405" w:rsidP="00F6436E">
            <w:pPr>
              <w:tabs>
                <w:tab w:val="left" w:pos="9781"/>
              </w:tabs>
              <w:spacing w:after="20" w:line="252" w:lineRule="auto"/>
              <w:rPr>
                <w:rFonts w:ascii="Helvetica" w:hAnsi="Helvetica" w:cs="Arial"/>
                <w:spacing w:val="-4"/>
                <w:sz w:val="18"/>
                <w:szCs w:val="18"/>
              </w:rPr>
            </w:pPr>
            <w:r w:rsidRPr="00636B3A">
              <w:rPr>
                <w:rFonts w:ascii="Helvetica" w:hAnsi="Helvetica" w:cs="Arial"/>
                <w:spacing w:val="-4"/>
                <w:sz w:val="18"/>
                <w:szCs w:val="18"/>
              </w:rPr>
              <w:t>www.press-n-relations.de</w:t>
            </w:r>
          </w:p>
          <w:p w14:paraId="08FBE636" w14:textId="77777777" w:rsidR="00AF5405" w:rsidRPr="00636B3A" w:rsidRDefault="00AF5405" w:rsidP="00F6436E">
            <w:pPr>
              <w:tabs>
                <w:tab w:val="left" w:pos="9781"/>
              </w:tabs>
              <w:spacing w:after="20" w:line="252" w:lineRule="auto"/>
              <w:rPr>
                <w:rFonts w:ascii="Helvetica" w:hAnsi="Helvetica" w:cs="Arial"/>
                <w:sz w:val="18"/>
                <w:szCs w:val="18"/>
              </w:rPr>
            </w:pPr>
          </w:p>
        </w:tc>
      </w:tr>
      <w:bookmarkEnd w:id="0"/>
      <w:bookmarkEnd w:id="1"/>
    </w:tbl>
    <w:p w14:paraId="38FEA8F6" w14:textId="77777777" w:rsidR="006400B2" w:rsidRPr="006400B2" w:rsidRDefault="006400B2" w:rsidP="00AF5405">
      <w:pPr>
        <w:spacing w:before="60" w:after="120" w:line="252" w:lineRule="auto"/>
        <w:rPr>
          <w:rFonts w:ascii="Helvetica" w:hAnsi="Helvetica"/>
          <w:bCs/>
          <w:sz w:val="18"/>
          <w:szCs w:val="18"/>
        </w:rPr>
      </w:pPr>
    </w:p>
    <w:p w14:paraId="2ABA03D9" w14:textId="4CD8ECBB" w:rsidR="00AF5405" w:rsidRPr="00636B3A" w:rsidRDefault="00AF5405" w:rsidP="00AF5405">
      <w:pPr>
        <w:spacing w:before="60" w:after="120" w:line="252" w:lineRule="auto"/>
        <w:rPr>
          <w:rFonts w:ascii="Helvetica" w:hAnsi="Helvetica"/>
          <w:spacing w:val="-3"/>
          <w:sz w:val="18"/>
          <w:szCs w:val="18"/>
        </w:rPr>
      </w:pPr>
      <w:r w:rsidRPr="00636B3A">
        <w:rPr>
          <w:rFonts w:ascii="Helvetica" w:hAnsi="Helvetica"/>
          <w:b/>
          <w:sz w:val="18"/>
          <w:szCs w:val="18"/>
        </w:rPr>
        <w:t>enexion GmbH</w:t>
      </w:r>
    </w:p>
    <w:p w14:paraId="3D32536E" w14:textId="266E24F3" w:rsidR="00AF5405" w:rsidRPr="00636B3A" w:rsidRDefault="00AF5405" w:rsidP="006400B2">
      <w:pPr>
        <w:spacing w:before="60" w:after="120" w:line="252" w:lineRule="auto"/>
        <w:ind w:right="-113"/>
        <w:rPr>
          <w:rFonts w:ascii="Helvetica" w:hAnsi="Helvetica"/>
          <w:spacing w:val="-6"/>
          <w:sz w:val="18"/>
          <w:szCs w:val="18"/>
          <w14:ligatures w14:val="all"/>
        </w:rPr>
      </w:pPr>
      <w:r w:rsidRPr="00636B3A">
        <w:rPr>
          <w:rFonts w:ascii="Helvetica" w:hAnsi="Helvetica"/>
          <w:spacing w:val="-6"/>
          <w:sz w:val="18"/>
          <w:szCs w:val="18"/>
          <w14:ligatures w14:val="all"/>
        </w:rPr>
        <w:t xml:space="preserve">enexion übernimmt für energieintensive Unternehmen die anbieterunabhängige Optimierung </w:t>
      </w:r>
      <w:r w:rsidRPr="003E795C">
        <w:rPr>
          <w:rFonts w:ascii="Helvetica" w:hAnsi="Helvetica"/>
          <w:spacing w:val="-8"/>
          <w:sz w:val="18"/>
          <w:szCs w:val="18"/>
          <w14:ligatures w14:val="all"/>
        </w:rPr>
        <w:t>des Strom- und Gaseinkaufs. Im Rahmen eines ganzheitlichen Energievollkosten-Managements</w:t>
      </w:r>
      <w:r w:rsidRPr="00636B3A">
        <w:rPr>
          <w:rFonts w:ascii="Helvetica" w:hAnsi="Helvetica"/>
          <w:spacing w:val="-6"/>
          <w:sz w:val="18"/>
          <w:szCs w:val="18"/>
          <w14:ligatures w14:val="all"/>
        </w:rPr>
        <w:t xml:space="preserve"> sorgen die Energiemanagement-Experten für eine zuverlässige, stabile wie wirtschaftlich sinnvolle Aufstellung ihrer Kunden im Hinblick auf Energieversorgungs- und Planungssicherheit. Sämtliche </w:t>
      </w:r>
      <w:r w:rsidRPr="00636B3A">
        <w:rPr>
          <w:rFonts w:ascii="Helvetica" w:hAnsi="Helvetica"/>
          <w:spacing w:val="-8"/>
          <w:sz w:val="18"/>
          <w:szCs w:val="18"/>
          <w14:ligatures w14:val="all"/>
        </w:rPr>
        <w:t xml:space="preserve">relevanten Faktoren der komplexen Normen, Gesetze und Verordnungen des liberalisierten Strommarkts </w:t>
      </w:r>
      <w:r w:rsidRPr="00636B3A">
        <w:rPr>
          <w:rFonts w:ascii="Helvetica" w:hAnsi="Helvetica"/>
          <w:spacing w:val="-6"/>
          <w:sz w:val="18"/>
          <w:szCs w:val="18"/>
          <w14:ligatures w14:val="all"/>
        </w:rPr>
        <w:t>werden ebenso berücksichtigt wie die der beschlossenen Dekarbonisi</w:t>
      </w:r>
      <w:r w:rsidR="006400B2">
        <w:rPr>
          <w:rFonts w:ascii="Helvetica" w:hAnsi="Helvetica"/>
          <w:spacing w:val="-6"/>
          <w:sz w:val="18"/>
          <w:szCs w:val="18"/>
          <w14:ligatures w14:val="all"/>
        </w:rPr>
        <w:t>e</w:t>
      </w:r>
      <w:r w:rsidRPr="00636B3A">
        <w:rPr>
          <w:rFonts w:ascii="Helvetica" w:hAnsi="Helvetica"/>
          <w:spacing w:val="-6"/>
          <w:sz w:val="18"/>
          <w:szCs w:val="18"/>
          <w14:ligatures w14:val="all"/>
        </w:rPr>
        <w:t>rung. Das ineinandergreifende branchenneutrale Beratungsangebot umfasst Energiebeschaffung, Portfolio- und Risikomanagement, Nebenkostenoptimierung, Compliance-Sicherung und Smart-Greening-Lösungen. Hiervon profitieren vor allem mittelständische Unternehmen aus den Branchen Automotive, Fertigung, Pharma und Lebensmittel sowie Betreiber von Rechenzentren. Zum wachsenden Kundenstamm gehören Unternehmen wie Porsche, Bilstein, Otto Fuchs, Zapp, Lindt, Zentis u.a. 202</w:t>
      </w:r>
      <w:r>
        <w:rPr>
          <w:rFonts w:ascii="Helvetica" w:hAnsi="Helvetica"/>
          <w:spacing w:val="-6"/>
          <w:sz w:val="18"/>
          <w:szCs w:val="18"/>
          <w14:ligatures w14:val="all"/>
        </w:rPr>
        <w:t>3</w:t>
      </w:r>
      <w:r w:rsidRPr="00636B3A">
        <w:rPr>
          <w:rFonts w:ascii="Helvetica" w:hAnsi="Helvetica"/>
          <w:spacing w:val="-6"/>
          <w:sz w:val="18"/>
          <w:szCs w:val="18"/>
          <w14:ligatures w14:val="all"/>
        </w:rPr>
        <w:t xml:space="preserve"> erwirtschafteten die 45 enexion-Mitarbeiter in Schwalbach am Taunus, Pune (Indien) und Istanbul (Türkei) einen Umsatz von c</w:t>
      </w:r>
      <w:r w:rsidR="003E795C">
        <w:rPr>
          <w:rFonts w:ascii="Helvetica" w:hAnsi="Helvetica"/>
          <w:spacing w:val="-6"/>
          <w:sz w:val="18"/>
          <w:szCs w:val="18"/>
          <w14:ligatures w14:val="all"/>
        </w:rPr>
        <w:t>irca</w:t>
      </w:r>
      <w:r w:rsidRPr="00636B3A">
        <w:rPr>
          <w:rFonts w:ascii="Helvetica" w:hAnsi="Helvetica"/>
          <w:spacing w:val="-6"/>
          <w:sz w:val="18"/>
          <w:szCs w:val="18"/>
          <w14:ligatures w14:val="all"/>
        </w:rPr>
        <w:t> </w:t>
      </w:r>
      <w:r>
        <w:rPr>
          <w:rFonts w:ascii="Helvetica" w:hAnsi="Helvetica"/>
          <w:spacing w:val="-6"/>
          <w:sz w:val="18"/>
          <w:szCs w:val="18"/>
          <w14:ligatures w14:val="all"/>
        </w:rPr>
        <w:t>18</w:t>
      </w:r>
      <w:r w:rsidRPr="00636B3A">
        <w:rPr>
          <w:rFonts w:ascii="Helvetica" w:hAnsi="Helvetica"/>
          <w:spacing w:val="-6"/>
          <w:sz w:val="18"/>
          <w:szCs w:val="18"/>
          <w14:ligatures w14:val="all"/>
        </w:rPr>
        <w:t> Millionen Euro.</w:t>
      </w:r>
    </w:p>
    <w:p w14:paraId="4EB77442" w14:textId="77777777" w:rsidR="00AF5405" w:rsidRPr="00394923" w:rsidRDefault="00AF5405" w:rsidP="00AF5405">
      <w:pPr>
        <w:tabs>
          <w:tab w:val="left" w:pos="9781"/>
        </w:tabs>
        <w:spacing w:before="60" w:after="120" w:line="276" w:lineRule="auto"/>
        <w:ind w:right="57"/>
        <w:rPr>
          <w:rFonts w:ascii="Helvetica" w:hAnsi="Helvetica"/>
          <w:color w:val="000000" w:themeColor="text1"/>
          <w:spacing w:val="-1"/>
          <w:sz w:val="21"/>
          <w:szCs w:val="21"/>
          <w14:ligatures w14:val="all"/>
        </w:rPr>
      </w:pPr>
    </w:p>
    <w:p w14:paraId="101790E2" w14:textId="79175886" w:rsidR="00C90215" w:rsidRPr="002B6F2D" w:rsidRDefault="00C90215" w:rsidP="00AF5405">
      <w:pPr>
        <w:rPr>
          <w:rFonts w:ascii="Helvetica" w:hAnsi="Helvetica"/>
          <w:spacing w:val="-6"/>
          <w:sz w:val="18"/>
          <w:szCs w:val="18"/>
          <w14:ligatures w14:val="all"/>
        </w:rPr>
      </w:pPr>
    </w:p>
    <w:sectPr w:rsidR="00C90215" w:rsidRPr="002B6F2D" w:rsidSect="00E13FA6">
      <w:headerReference w:type="default" r:id="rId11"/>
      <w:footerReference w:type="default" r:id="rId12"/>
      <w:type w:val="continuous"/>
      <w:pgSz w:w="11907" w:h="16840" w:code="9"/>
      <w:pgMar w:top="2552" w:right="3515" w:bottom="1134" w:left="1418"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4C212" w14:textId="77777777" w:rsidR="006B66BA" w:rsidRDefault="006B66BA">
      <w:r>
        <w:separator/>
      </w:r>
    </w:p>
  </w:endnote>
  <w:endnote w:type="continuationSeparator" w:id="0">
    <w:p w14:paraId="088A30BF" w14:textId="77777777" w:rsidR="006B66BA" w:rsidRDefault="006B66BA">
      <w:r>
        <w:continuationSeparator/>
      </w:r>
    </w:p>
  </w:endnote>
  <w:endnote w:type="continuationNotice" w:id="1">
    <w:p w14:paraId="25BF64C9" w14:textId="77777777" w:rsidR="006B66BA" w:rsidRDefault="006B66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947541" w14:textId="77777777" w:rsidR="009B3DDF" w:rsidRPr="009B2028" w:rsidRDefault="009B3DDF" w:rsidP="00650864">
    <w:pPr>
      <w:pStyle w:val="Fuzeile"/>
      <w:ind w:right="-1248"/>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EC8B3" w14:textId="77777777" w:rsidR="001966BE" w:rsidRPr="009B2028" w:rsidRDefault="00BC4C15">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A1BEA" w14:textId="77777777" w:rsidR="006B66BA" w:rsidRDefault="006B66BA">
      <w:r>
        <w:separator/>
      </w:r>
    </w:p>
  </w:footnote>
  <w:footnote w:type="continuationSeparator" w:id="0">
    <w:p w14:paraId="1925D82E" w14:textId="77777777" w:rsidR="006B66BA" w:rsidRDefault="006B66BA">
      <w:r>
        <w:continuationSeparator/>
      </w:r>
    </w:p>
  </w:footnote>
  <w:footnote w:type="continuationNotice" w:id="1">
    <w:p w14:paraId="33E7B0F8" w14:textId="77777777" w:rsidR="006B66BA" w:rsidRDefault="006B66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6D0A9" w14:textId="77777777" w:rsidR="009B3DDF" w:rsidRPr="00ED6E60" w:rsidRDefault="009B3DDF"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2336" behindDoc="0" locked="0" layoutInCell="1" allowOverlap="1" wp14:anchorId="41AB8E79" wp14:editId="6D858940">
          <wp:simplePos x="0" y="0"/>
          <wp:positionH relativeFrom="column">
            <wp:posOffset>4711326</wp:posOffset>
          </wp:positionH>
          <wp:positionV relativeFrom="paragraph">
            <wp:posOffset>452755</wp:posOffset>
          </wp:positionV>
          <wp:extent cx="1541145" cy="436880"/>
          <wp:effectExtent l="0" t="0" r="0" b="0"/>
          <wp:wrapSquare wrapText="bothSides"/>
          <wp:docPr id="1571398225" name="Grafik 1571398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FF219" w14:textId="21201302" w:rsidR="001966BE" w:rsidRPr="00ED6E60" w:rsidRDefault="00E800A9"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0288" behindDoc="0" locked="0" layoutInCell="1" allowOverlap="1" wp14:anchorId="37BB74E0" wp14:editId="2D7F7E0F">
          <wp:simplePos x="0" y="0"/>
          <wp:positionH relativeFrom="column">
            <wp:posOffset>4711326</wp:posOffset>
          </wp:positionH>
          <wp:positionV relativeFrom="paragraph">
            <wp:posOffset>452755</wp:posOffset>
          </wp:positionV>
          <wp:extent cx="1541145" cy="436880"/>
          <wp:effectExtent l="0" t="0" r="0" b="0"/>
          <wp:wrapSquare wrapText="bothSides"/>
          <wp:docPr id="73881617" name="Grafik 7388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1C30FD"/>
    <w:multiLevelType w:val="multilevel"/>
    <w:tmpl w:val="343EB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36523435"/>
    <w:multiLevelType w:val="multilevel"/>
    <w:tmpl w:val="3AC8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5DF07E7A"/>
    <w:multiLevelType w:val="multilevel"/>
    <w:tmpl w:val="D96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AA0304"/>
    <w:multiLevelType w:val="multilevel"/>
    <w:tmpl w:val="A62E9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770305">
    <w:abstractNumId w:val="0"/>
  </w:num>
  <w:num w:numId="2" w16cid:durableId="1029456163">
    <w:abstractNumId w:val="5"/>
  </w:num>
  <w:num w:numId="3" w16cid:durableId="516697184">
    <w:abstractNumId w:val="3"/>
  </w:num>
  <w:num w:numId="4" w16cid:durableId="538055399">
    <w:abstractNumId w:val="6"/>
  </w:num>
  <w:num w:numId="5" w16cid:durableId="2003897508">
    <w:abstractNumId w:val="2"/>
  </w:num>
  <w:num w:numId="6" w16cid:durableId="913588664">
    <w:abstractNumId w:val="7"/>
  </w:num>
  <w:num w:numId="7" w16cid:durableId="1526138976">
    <w:abstractNumId w:val="4"/>
  </w:num>
  <w:num w:numId="8" w16cid:durableId="1860583187">
    <w:abstractNumId w:val="1"/>
  </w:num>
  <w:num w:numId="9" w16cid:durableId="1178452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09"/>
  <w:trackRevisions/>
  <w:defaultTabStop w:val="708"/>
  <w:autoHyphenation/>
  <w:hyphenationZone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6BE"/>
    <w:rsid w:val="00003DD1"/>
    <w:rsid w:val="0000528D"/>
    <w:rsid w:val="000121B0"/>
    <w:rsid w:val="00013381"/>
    <w:rsid w:val="000150E9"/>
    <w:rsid w:val="000164E2"/>
    <w:rsid w:val="000167C9"/>
    <w:rsid w:val="00017217"/>
    <w:rsid w:val="00017562"/>
    <w:rsid w:val="00020216"/>
    <w:rsid w:val="000254DF"/>
    <w:rsid w:val="000261A0"/>
    <w:rsid w:val="000274AD"/>
    <w:rsid w:val="00031100"/>
    <w:rsid w:val="00034DB6"/>
    <w:rsid w:val="000425F9"/>
    <w:rsid w:val="0004350F"/>
    <w:rsid w:val="000439EE"/>
    <w:rsid w:val="00043EE9"/>
    <w:rsid w:val="00045817"/>
    <w:rsid w:val="00045A5F"/>
    <w:rsid w:val="00045D26"/>
    <w:rsid w:val="000472EE"/>
    <w:rsid w:val="00047441"/>
    <w:rsid w:val="0005221C"/>
    <w:rsid w:val="0005238F"/>
    <w:rsid w:val="00053AC3"/>
    <w:rsid w:val="00054B86"/>
    <w:rsid w:val="00057B99"/>
    <w:rsid w:val="00057DBB"/>
    <w:rsid w:val="00057EFA"/>
    <w:rsid w:val="000600C1"/>
    <w:rsid w:val="000609B7"/>
    <w:rsid w:val="00064CF2"/>
    <w:rsid w:val="0006520C"/>
    <w:rsid w:val="00065515"/>
    <w:rsid w:val="00066DDB"/>
    <w:rsid w:val="00067314"/>
    <w:rsid w:val="00067885"/>
    <w:rsid w:val="00067EB1"/>
    <w:rsid w:val="00070697"/>
    <w:rsid w:val="00070F9D"/>
    <w:rsid w:val="00071991"/>
    <w:rsid w:val="00071E9E"/>
    <w:rsid w:val="00071EFD"/>
    <w:rsid w:val="0007339A"/>
    <w:rsid w:val="000743D1"/>
    <w:rsid w:val="00074C86"/>
    <w:rsid w:val="00074CD1"/>
    <w:rsid w:val="00075196"/>
    <w:rsid w:val="00076E73"/>
    <w:rsid w:val="00077516"/>
    <w:rsid w:val="0007771D"/>
    <w:rsid w:val="00080131"/>
    <w:rsid w:val="000813E6"/>
    <w:rsid w:val="00082630"/>
    <w:rsid w:val="00084AD2"/>
    <w:rsid w:val="00084F50"/>
    <w:rsid w:val="00085080"/>
    <w:rsid w:val="00085A60"/>
    <w:rsid w:val="00091C47"/>
    <w:rsid w:val="000928F4"/>
    <w:rsid w:val="00093FE6"/>
    <w:rsid w:val="0009685C"/>
    <w:rsid w:val="000975CF"/>
    <w:rsid w:val="000A0417"/>
    <w:rsid w:val="000A0892"/>
    <w:rsid w:val="000A4BCB"/>
    <w:rsid w:val="000A664C"/>
    <w:rsid w:val="000A76DB"/>
    <w:rsid w:val="000B044D"/>
    <w:rsid w:val="000B086F"/>
    <w:rsid w:val="000B21C5"/>
    <w:rsid w:val="000B2ABB"/>
    <w:rsid w:val="000B6A8D"/>
    <w:rsid w:val="000C2554"/>
    <w:rsid w:val="000C268C"/>
    <w:rsid w:val="000C3AD8"/>
    <w:rsid w:val="000C4780"/>
    <w:rsid w:val="000C742B"/>
    <w:rsid w:val="000C770C"/>
    <w:rsid w:val="000C7E12"/>
    <w:rsid w:val="000D0952"/>
    <w:rsid w:val="000D1B4C"/>
    <w:rsid w:val="000D2259"/>
    <w:rsid w:val="000D3024"/>
    <w:rsid w:val="000D3C6E"/>
    <w:rsid w:val="000D4BB8"/>
    <w:rsid w:val="000D60D3"/>
    <w:rsid w:val="000D76B9"/>
    <w:rsid w:val="000D7D4B"/>
    <w:rsid w:val="000E0057"/>
    <w:rsid w:val="000E0A4F"/>
    <w:rsid w:val="000E1754"/>
    <w:rsid w:val="000E5885"/>
    <w:rsid w:val="000E708F"/>
    <w:rsid w:val="000E7ED6"/>
    <w:rsid w:val="000F33EB"/>
    <w:rsid w:val="000F366B"/>
    <w:rsid w:val="000F370F"/>
    <w:rsid w:val="000F480A"/>
    <w:rsid w:val="000F61D7"/>
    <w:rsid w:val="000F6F90"/>
    <w:rsid w:val="000F7FF7"/>
    <w:rsid w:val="0010023F"/>
    <w:rsid w:val="001008C8"/>
    <w:rsid w:val="00100FB4"/>
    <w:rsid w:val="00101086"/>
    <w:rsid w:val="00101840"/>
    <w:rsid w:val="00103524"/>
    <w:rsid w:val="00105C49"/>
    <w:rsid w:val="0010615E"/>
    <w:rsid w:val="001119C8"/>
    <w:rsid w:val="00111AA7"/>
    <w:rsid w:val="00115169"/>
    <w:rsid w:val="00115EE6"/>
    <w:rsid w:val="001172EC"/>
    <w:rsid w:val="00120CDF"/>
    <w:rsid w:val="00120F5D"/>
    <w:rsid w:val="0012153E"/>
    <w:rsid w:val="0012432F"/>
    <w:rsid w:val="00125594"/>
    <w:rsid w:val="0012625A"/>
    <w:rsid w:val="00131C34"/>
    <w:rsid w:val="00132342"/>
    <w:rsid w:val="0013280D"/>
    <w:rsid w:val="00132C9B"/>
    <w:rsid w:val="00133B96"/>
    <w:rsid w:val="00134250"/>
    <w:rsid w:val="00135E40"/>
    <w:rsid w:val="001378F0"/>
    <w:rsid w:val="001423E5"/>
    <w:rsid w:val="00145160"/>
    <w:rsid w:val="001451F9"/>
    <w:rsid w:val="0015017C"/>
    <w:rsid w:val="00152573"/>
    <w:rsid w:val="00153347"/>
    <w:rsid w:val="00153647"/>
    <w:rsid w:val="0015364D"/>
    <w:rsid w:val="0015454B"/>
    <w:rsid w:val="00154845"/>
    <w:rsid w:val="00155999"/>
    <w:rsid w:val="001562BB"/>
    <w:rsid w:val="00156379"/>
    <w:rsid w:val="001571E6"/>
    <w:rsid w:val="001604C9"/>
    <w:rsid w:val="001614D3"/>
    <w:rsid w:val="00161F43"/>
    <w:rsid w:val="00162DFB"/>
    <w:rsid w:val="00163572"/>
    <w:rsid w:val="00163937"/>
    <w:rsid w:val="00164BB7"/>
    <w:rsid w:val="00164ED5"/>
    <w:rsid w:val="0016596A"/>
    <w:rsid w:val="00167E75"/>
    <w:rsid w:val="00170033"/>
    <w:rsid w:val="00170948"/>
    <w:rsid w:val="00170F18"/>
    <w:rsid w:val="0017111D"/>
    <w:rsid w:val="00172E77"/>
    <w:rsid w:val="00172EE6"/>
    <w:rsid w:val="00173266"/>
    <w:rsid w:val="00173C6F"/>
    <w:rsid w:val="00174161"/>
    <w:rsid w:val="001742C5"/>
    <w:rsid w:val="001747AB"/>
    <w:rsid w:val="001751B0"/>
    <w:rsid w:val="00177BA5"/>
    <w:rsid w:val="00182618"/>
    <w:rsid w:val="00183FE2"/>
    <w:rsid w:val="00186044"/>
    <w:rsid w:val="00186EAA"/>
    <w:rsid w:val="00186FA0"/>
    <w:rsid w:val="001875D2"/>
    <w:rsid w:val="00187F4F"/>
    <w:rsid w:val="00190BAC"/>
    <w:rsid w:val="00191635"/>
    <w:rsid w:val="0019235A"/>
    <w:rsid w:val="001927B7"/>
    <w:rsid w:val="001944B9"/>
    <w:rsid w:val="001957A7"/>
    <w:rsid w:val="001966BE"/>
    <w:rsid w:val="00196B1E"/>
    <w:rsid w:val="00197388"/>
    <w:rsid w:val="00197A24"/>
    <w:rsid w:val="00197F69"/>
    <w:rsid w:val="001A0FF7"/>
    <w:rsid w:val="001A1E94"/>
    <w:rsid w:val="001A22DD"/>
    <w:rsid w:val="001A3746"/>
    <w:rsid w:val="001A4579"/>
    <w:rsid w:val="001A520B"/>
    <w:rsid w:val="001A52DD"/>
    <w:rsid w:val="001A53AE"/>
    <w:rsid w:val="001A5DFF"/>
    <w:rsid w:val="001A6CEA"/>
    <w:rsid w:val="001B0099"/>
    <w:rsid w:val="001B1CAF"/>
    <w:rsid w:val="001B2E5D"/>
    <w:rsid w:val="001B5777"/>
    <w:rsid w:val="001B678B"/>
    <w:rsid w:val="001B71B0"/>
    <w:rsid w:val="001B7206"/>
    <w:rsid w:val="001C00F2"/>
    <w:rsid w:val="001C1766"/>
    <w:rsid w:val="001C17F9"/>
    <w:rsid w:val="001C2E97"/>
    <w:rsid w:val="001C4B5B"/>
    <w:rsid w:val="001C4C85"/>
    <w:rsid w:val="001C5BF7"/>
    <w:rsid w:val="001C6006"/>
    <w:rsid w:val="001D0A91"/>
    <w:rsid w:val="001D1428"/>
    <w:rsid w:val="001D15FB"/>
    <w:rsid w:val="001D2718"/>
    <w:rsid w:val="001D2BC8"/>
    <w:rsid w:val="001D4523"/>
    <w:rsid w:val="001D5E39"/>
    <w:rsid w:val="001D6963"/>
    <w:rsid w:val="001D6FC0"/>
    <w:rsid w:val="001D742F"/>
    <w:rsid w:val="001E09F1"/>
    <w:rsid w:val="001E2542"/>
    <w:rsid w:val="001E2B49"/>
    <w:rsid w:val="001E2C5B"/>
    <w:rsid w:val="001E3AE2"/>
    <w:rsid w:val="001E425A"/>
    <w:rsid w:val="001E5C4E"/>
    <w:rsid w:val="001E6493"/>
    <w:rsid w:val="001E79BE"/>
    <w:rsid w:val="001E7A14"/>
    <w:rsid w:val="001F0DA0"/>
    <w:rsid w:val="001F5FA0"/>
    <w:rsid w:val="001F79B5"/>
    <w:rsid w:val="001F7F3B"/>
    <w:rsid w:val="002020C1"/>
    <w:rsid w:val="002024B0"/>
    <w:rsid w:val="002033B4"/>
    <w:rsid w:val="00204D20"/>
    <w:rsid w:val="00204E6E"/>
    <w:rsid w:val="002107C2"/>
    <w:rsid w:val="00211B32"/>
    <w:rsid w:val="00211B7D"/>
    <w:rsid w:val="0021288F"/>
    <w:rsid w:val="00213A07"/>
    <w:rsid w:val="002147B7"/>
    <w:rsid w:val="00215D1F"/>
    <w:rsid w:val="00217F48"/>
    <w:rsid w:val="002270DD"/>
    <w:rsid w:val="00227675"/>
    <w:rsid w:val="00233927"/>
    <w:rsid w:val="00234E0A"/>
    <w:rsid w:val="00235766"/>
    <w:rsid w:val="00235BDE"/>
    <w:rsid w:val="00237453"/>
    <w:rsid w:val="00237BD1"/>
    <w:rsid w:val="00240365"/>
    <w:rsid w:val="002415F5"/>
    <w:rsid w:val="00243A8F"/>
    <w:rsid w:val="00244B78"/>
    <w:rsid w:val="002459BA"/>
    <w:rsid w:val="00247375"/>
    <w:rsid w:val="00250493"/>
    <w:rsid w:val="00255BE2"/>
    <w:rsid w:val="00260442"/>
    <w:rsid w:val="00260B05"/>
    <w:rsid w:val="0026392F"/>
    <w:rsid w:val="00263D04"/>
    <w:rsid w:val="0026448E"/>
    <w:rsid w:val="0026648D"/>
    <w:rsid w:val="0026696D"/>
    <w:rsid w:val="0026716E"/>
    <w:rsid w:val="0027053D"/>
    <w:rsid w:val="0027291F"/>
    <w:rsid w:val="002733D2"/>
    <w:rsid w:val="00275459"/>
    <w:rsid w:val="00276224"/>
    <w:rsid w:val="00282C66"/>
    <w:rsid w:val="00283A6C"/>
    <w:rsid w:val="00285505"/>
    <w:rsid w:val="002860C7"/>
    <w:rsid w:val="0029188E"/>
    <w:rsid w:val="00293049"/>
    <w:rsid w:val="00293086"/>
    <w:rsid w:val="0029486F"/>
    <w:rsid w:val="002965DC"/>
    <w:rsid w:val="0029696D"/>
    <w:rsid w:val="002971BC"/>
    <w:rsid w:val="00297DDB"/>
    <w:rsid w:val="002A09CB"/>
    <w:rsid w:val="002A1134"/>
    <w:rsid w:val="002A349A"/>
    <w:rsid w:val="002A3F00"/>
    <w:rsid w:val="002A4347"/>
    <w:rsid w:val="002A7149"/>
    <w:rsid w:val="002B1F94"/>
    <w:rsid w:val="002B2B61"/>
    <w:rsid w:val="002B35CE"/>
    <w:rsid w:val="002B3792"/>
    <w:rsid w:val="002B45E8"/>
    <w:rsid w:val="002B61C8"/>
    <w:rsid w:val="002B6CB9"/>
    <w:rsid w:val="002B6F2D"/>
    <w:rsid w:val="002B7EC7"/>
    <w:rsid w:val="002C26F3"/>
    <w:rsid w:val="002C2A16"/>
    <w:rsid w:val="002C34C7"/>
    <w:rsid w:val="002C3B14"/>
    <w:rsid w:val="002C53D7"/>
    <w:rsid w:val="002C63C0"/>
    <w:rsid w:val="002C65F7"/>
    <w:rsid w:val="002C6FCE"/>
    <w:rsid w:val="002C7466"/>
    <w:rsid w:val="002D07B9"/>
    <w:rsid w:val="002D1BBA"/>
    <w:rsid w:val="002D1F74"/>
    <w:rsid w:val="002D3B29"/>
    <w:rsid w:val="002D5B80"/>
    <w:rsid w:val="002D777D"/>
    <w:rsid w:val="002E0704"/>
    <w:rsid w:val="002E1A7E"/>
    <w:rsid w:val="002E1CBA"/>
    <w:rsid w:val="002E2645"/>
    <w:rsid w:val="002F08DE"/>
    <w:rsid w:val="002F0F5B"/>
    <w:rsid w:val="002F2A13"/>
    <w:rsid w:val="002F3A8C"/>
    <w:rsid w:val="002F4317"/>
    <w:rsid w:val="002F69EE"/>
    <w:rsid w:val="002F6F16"/>
    <w:rsid w:val="002F7CFC"/>
    <w:rsid w:val="00302DC1"/>
    <w:rsid w:val="003033B3"/>
    <w:rsid w:val="00305D70"/>
    <w:rsid w:val="00306533"/>
    <w:rsid w:val="0030654F"/>
    <w:rsid w:val="0031065B"/>
    <w:rsid w:val="0031108B"/>
    <w:rsid w:val="00314375"/>
    <w:rsid w:val="003143D9"/>
    <w:rsid w:val="003158C4"/>
    <w:rsid w:val="00320176"/>
    <w:rsid w:val="0032056A"/>
    <w:rsid w:val="00321A42"/>
    <w:rsid w:val="0032231E"/>
    <w:rsid w:val="0032274E"/>
    <w:rsid w:val="00322C1B"/>
    <w:rsid w:val="00327207"/>
    <w:rsid w:val="00331B27"/>
    <w:rsid w:val="00331DF7"/>
    <w:rsid w:val="00333301"/>
    <w:rsid w:val="00335AC3"/>
    <w:rsid w:val="003378C4"/>
    <w:rsid w:val="00340864"/>
    <w:rsid w:val="00340DD7"/>
    <w:rsid w:val="00340E89"/>
    <w:rsid w:val="00344B3F"/>
    <w:rsid w:val="00346A3D"/>
    <w:rsid w:val="00347796"/>
    <w:rsid w:val="00350172"/>
    <w:rsid w:val="00350641"/>
    <w:rsid w:val="00350AC5"/>
    <w:rsid w:val="00353D3F"/>
    <w:rsid w:val="003553E8"/>
    <w:rsid w:val="0035564C"/>
    <w:rsid w:val="00355651"/>
    <w:rsid w:val="00356DF9"/>
    <w:rsid w:val="00361B88"/>
    <w:rsid w:val="003645DE"/>
    <w:rsid w:val="00364FF1"/>
    <w:rsid w:val="003651E9"/>
    <w:rsid w:val="00366A3D"/>
    <w:rsid w:val="003671D3"/>
    <w:rsid w:val="0037175C"/>
    <w:rsid w:val="003730AC"/>
    <w:rsid w:val="0037338B"/>
    <w:rsid w:val="00373FE3"/>
    <w:rsid w:val="00375A5D"/>
    <w:rsid w:val="0037606C"/>
    <w:rsid w:val="003775A6"/>
    <w:rsid w:val="00377F63"/>
    <w:rsid w:val="00382861"/>
    <w:rsid w:val="00382DA2"/>
    <w:rsid w:val="003845EE"/>
    <w:rsid w:val="00385AA4"/>
    <w:rsid w:val="0038658C"/>
    <w:rsid w:val="00386861"/>
    <w:rsid w:val="00386C56"/>
    <w:rsid w:val="0038762A"/>
    <w:rsid w:val="003876E3"/>
    <w:rsid w:val="003922AB"/>
    <w:rsid w:val="003931DF"/>
    <w:rsid w:val="00394C84"/>
    <w:rsid w:val="00395F20"/>
    <w:rsid w:val="0039617D"/>
    <w:rsid w:val="00396806"/>
    <w:rsid w:val="00397095"/>
    <w:rsid w:val="003A028B"/>
    <w:rsid w:val="003A1093"/>
    <w:rsid w:val="003A25B6"/>
    <w:rsid w:val="003A363D"/>
    <w:rsid w:val="003A3EF6"/>
    <w:rsid w:val="003A6CC9"/>
    <w:rsid w:val="003A7727"/>
    <w:rsid w:val="003B44ED"/>
    <w:rsid w:val="003B466C"/>
    <w:rsid w:val="003B5305"/>
    <w:rsid w:val="003B592E"/>
    <w:rsid w:val="003B6599"/>
    <w:rsid w:val="003B7C2D"/>
    <w:rsid w:val="003C1DF6"/>
    <w:rsid w:val="003C2CEA"/>
    <w:rsid w:val="003C37A7"/>
    <w:rsid w:val="003C4053"/>
    <w:rsid w:val="003D0707"/>
    <w:rsid w:val="003D171C"/>
    <w:rsid w:val="003D37A5"/>
    <w:rsid w:val="003D3E30"/>
    <w:rsid w:val="003D44DF"/>
    <w:rsid w:val="003D4C80"/>
    <w:rsid w:val="003D7975"/>
    <w:rsid w:val="003E06E6"/>
    <w:rsid w:val="003E1194"/>
    <w:rsid w:val="003E1438"/>
    <w:rsid w:val="003E2099"/>
    <w:rsid w:val="003E3C5F"/>
    <w:rsid w:val="003E675A"/>
    <w:rsid w:val="003E795C"/>
    <w:rsid w:val="003E7CCA"/>
    <w:rsid w:val="003F2191"/>
    <w:rsid w:val="003F45F9"/>
    <w:rsid w:val="003F730C"/>
    <w:rsid w:val="0040306B"/>
    <w:rsid w:val="0040434E"/>
    <w:rsid w:val="004064E1"/>
    <w:rsid w:val="00410F01"/>
    <w:rsid w:val="00411223"/>
    <w:rsid w:val="00412564"/>
    <w:rsid w:val="00413072"/>
    <w:rsid w:val="004167D9"/>
    <w:rsid w:val="004174DC"/>
    <w:rsid w:val="00421640"/>
    <w:rsid w:val="004237A8"/>
    <w:rsid w:val="00424C85"/>
    <w:rsid w:val="00425233"/>
    <w:rsid w:val="004270C5"/>
    <w:rsid w:val="004272DA"/>
    <w:rsid w:val="00430338"/>
    <w:rsid w:val="0043532B"/>
    <w:rsid w:val="00436058"/>
    <w:rsid w:val="00436073"/>
    <w:rsid w:val="0043641E"/>
    <w:rsid w:val="00437734"/>
    <w:rsid w:val="00441738"/>
    <w:rsid w:val="00442B5C"/>
    <w:rsid w:val="00442C9E"/>
    <w:rsid w:val="00444940"/>
    <w:rsid w:val="00453EDB"/>
    <w:rsid w:val="00454689"/>
    <w:rsid w:val="004558AF"/>
    <w:rsid w:val="00455D28"/>
    <w:rsid w:val="00455DBE"/>
    <w:rsid w:val="004578A4"/>
    <w:rsid w:val="004610EC"/>
    <w:rsid w:val="00461A25"/>
    <w:rsid w:val="004645B9"/>
    <w:rsid w:val="00465461"/>
    <w:rsid w:val="004655BB"/>
    <w:rsid w:val="004655F9"/>
    <w:rsid w:val="00466400"/>
    <w:rsid w:val="00466A99"/>
    <w:rsid w:val="004701B0"/>
    <w:rsid w:val="00472B52"/>
    <w:rsid w:val="004750A8"/>
    <w:rsid w:val="00475B9E"/>
    <w:rsid w:val="00476A32"/>
    <w:rsid w:val="004826C1"/>
    <w:rsid w:val="00482A6D"/>
    <w:rsid w:val="00484685"/>
    <w:rsid w:val="00484CF9"/>
    <w:rsid w:val="00485291"/>
    <w:rsid w:val="00485623"/>
    <w:rsid w:val="004858F6"/>
    <w:rsid w:val="00485A7F"/>
    <w:rsid w:val="00485CE5"/>
    <w:rsid w:val="00485E4E"/>
    <w:rsid w:val="00486F3A"/>
    <w:rsid w:val="0048746F"/>
    <w:rsid w:val="00487A56"/>
    <w:rsid w:val="00490954"/>
    <w:rsid w:val="00490E66"/>
    <w:rsid w:val="00493A37"/>
    <w:rsid w:val="004A138A"/>
    <w:rsid w:val="004A1EE9"/>
    <w:rsid w:val="004A4B2A"/>
    <w:rsid w:val="004A4C88"/>
    <w:rsid w:val="004A6B54"/>
    <w:rsid w:val="004A7400"/>
    <w:rsid w:val="004A748D"/>
    <w:rsid w:val="004A7890"/>
    <w:rsid w:val="004B11AE"/>
    <w:rsid w:val="004B224B"/>
    <w:rsid w:val="004B2F9B"/>
    <w:rsid w:val="004B3849"/>
    <w:rsid w:val="004B38AB"/>
    <w:rsid w:val="004B3C72"/>
    <w:rsid w:val="004B3FFF"/>
    <w:rsid w:val="004B62E0"/>
    <w:rsid w:val="004B7764"/>
    <w:rsid w:val="004B7D5F"/>
    <w:rsid w:val="004C4E67"/>
    <w:rsid w:val="004D01B2"/>
    <w:rsid w:val="004D1101"/>
    <w:rsid w:val="004D23F8"/>
    <w:rsid w:val="004D24CD"/>
    <w:rsid w:val="004D30BD"/>
    <w:rsid w:val="004D42ED"/>
    <w:rsid w:val="004D76F1"/>
    <w:rsid w:val="004D7BB8"/>
    <w:rsid w:val="004E14E8"/>
    <w:rsid w:val="004E2BD6"/>
    <w:rsid w:val="004E3C2F"/>
    <w:rsid w:val="004E6BB7"/>
    <w:rsid w:val="004E7A11"/>
    <w:rsid w:val="004F0378"/>
    <w:rsid w:val="004F231B"/>
    <w:rsid w:val="004F292D"/>
    <w:rsid w:val="004F3346"/>
    <w:rsid w:val="004F3581"/>
    <w:rsid w:val="004F42A1"/>
    <w:rsid w:val="004F4668"/>
    <w:rsid w:val="004F517C"/>
    <w:rsid w:val="004F5633"/>
    <w:rsid w:val="004F6404"/>
    <w:rsid w:val="004F7527"/>
    <w:rsid w:val="005002CB"/>
    <w:rsid w:val="00500A11"/>
    <w:rsid w:val="0050135F"/>
    <w:rsid w:val="00501575"/>
    <w:rsid w:val="005016DC"/>
    <w:rsid w:val="005022D3"/>
    <w:rsid w:val="00503398"/>
    <w:rsid w:val="005038FD"/>
    <w:rsid w:val="00506C03"/>
    <w:rsid w:val="0050726F"/>
    <w:rsid w:val="005077FA"/>
    <w:rsid w:val="00507F49"/>
    <w:rsid w:val="0051057C"/>
    <w:rsid w:val="00513DFA"/>
    <w:rsid w:val="00514901"/>
    <w:rsid w:val="00514E4A"/>
    <w:rsid w:val="00516161"/>
    <w:rsid w:val="00516A74"/>
    <w:rsid w:val="00516B05"/>
    <w:rsid w:val="00520832"/>
    <w:rsid w:val="005217D9"/>
    <w:rsid w:val="00525093"/>
    <w:rsid w:val="005262E2"/>
    <w:rsid w:val="00526836"/>
    <w:rsid w:val="0053040B"/>
    <w:rsid w:val="005309ED"/>
    <w:rsid w:val="00530E15"/>
    <w:rsid w:val="00533B02"/>
    <w:rsid w:val="00535409"/>
    <w:rsid w:val="00535B73"/>
    <w:rsid w:val="0054023C"/>
    <w:rsid w:val="005403C5"/>
    <w:rsid w:val="00540DB8"/>
    <w:rsid w:val="0054194F"/>
    <w:rsid w:val="00541C35"/>
    <w:rsid w:val="00543D8A"/>
    <w:rsid w:val="0054535C"/>
    <w:rsid w:val="00550941"/>
    <w:rsid w:val="005512C1"/>
    <w:rsid w:val="00552B1A"/>
    <w:rsid w:val="005556E6"/>
    <w:rsid w:val="005562D6"/>
    <w:rsid w:val="00557667"/>
    <w:rsid w:val="00557E10"/>
    <w:rsid w:val="00561298"/>
    <w:rsid w:val="00561837"/>
    <w:rsid w:val="00561CE9"/>
    <w:rsid w:val="00562C49"/>
    <w:rsid w:val="005640E6"/>
    <w:rsid w:val="00564655"/>
    <w:rsid w:val="00565DED"/>
    <w:rsid w:val="00565FF9"/>
    <w:rsid w:val="00566A5F"/>
    <w:rsid w:val="00567226"/>
    <w:rsid w:val="00570FF5"/>
    <w:rsid w:val="00572F0F"/>
    <w:rsid w:val="005730FA"/>
    <w:rsid w:val="0057683D"/>
    <w:rsid w:val="005811F9"/>
    <w:rsid w:val="00582199"/>
    <w:rsid w:val="005829CD"/>
    <w:rsid w:val="0058522C"/>
    <w:rsid w:val="00586B2D"/>
    <w:rsid w:val="00586DE4"/>
    <w:rsid w:val="00587499"/>
    <w:rsid w:val="0059177A"/>
    <w:rsid w:val="00591CCD"/>
    <w:rsid w:val="00591D59"/>
    <w:rsid w:val="005929FD"/>
    <w:rsid w:val="00592BA3"/>
    <w:rsid w:val="00592E4D"/>
    <w:rsid w:val="00593163"/>
    <w:rsid w:val="005965B8"/>
    <w:rsid w:val="005A0443"/>
    <w:rsid w:val="005A0E54"/>
    <w:rsid w:val="005A1767"/>
    <w:rsid w:val="005A1F1A"/>
    <w:rsid w:val="005A2702"/>
    <w:rsid w:val="005A2D74"/>
    <w:rsid w:val="005A6098"/>
    <w:rsid w:val="005A67A2"/>
    <w:rsid w:val="005A73F6"/>
    <w:rsid w:val="005A7627"/>
    <w:rsid w:val="005A76ED"/>
    <w:rsid w:val="005B2E9E"/>
    <w:rsid w:val="005B3E2C"/>
    <w:rsid w:val="005B3F43"/>
    <w:rsid w:val="005B532D"/>
    <w:rsid w:val="005B6399"/>
    <w:rsid w:val="005C1046"/>
    <w:rsid w:val="005C14A7"/>
    <w:rsid w:val="005C3148"/>
    <w:rsid w:val="005C40FF"/>
    <w:rsid w:val="005C5880"/>
    <w:rsid w:val="005D05C9"/>
    <w:rsid w:val="005D05DF"/>
    <w:rsid w:val="005D0CDB"/>
    <w:rsid w:val="005D1A44"/>
    <w:rsid w:val="005D411A"/>
    <w:rsid w:val="005E11D5"/>
    <w:rsid w:val="005E2783"/>
    <w:rsid w:val="005E2959"/>
    <w:rsid w:val="005E3B9B"/>
    <w:rsid w:val="005E50C5"/>
    <w:rsid w:val="005E5BDE"/>
    <w:rsid w:val="005E7279"/>
    <w:rsid w:val="005F05FF"/>
    <w:rsid w:val="005F075C"/>
    <w:rsid w:val="005F087F"/>
    <w:rsid w:val="005F58BD"/>
    <w:rsid w:val="005F61BC"/>
    <w:rsid w:val="005F67C9"/>
    <w:rsid w:val="00600864"/>
    <w:rsid w:val="0060117B"/>
    <w:rsid w:val="006015D8"/>
    <w:rsid w:val="00603B47"/>
    <w:rsid w:val="006048A7"/>
    <w:rsid w:val="006054E7"/>
    <w:rsid w:val="0060667F"/>
    <w:rsid w:val="006104E9"/>
    <w:rsid w:val="0061136E"/>
    <w:rsid w:val="006128F4"/>
    <w:rsid w:val="00614264"/>
    <w:rsid w:val="00615095"/>
    <w:rsid w:val="00616424"/>
    <w:rsid w:val="0062214F"/>
    <w:rsid w:val="006234EC"/>
    <w:rsid w:val="00624879"/>
    <w:rsid w:val="006269BF"/>
    <w:rsid w:val="00631D96"/>
    <w:rsid w:val="006377C3"/>
    <w:rsid w:val="006400B2"/>
    <w:rsid w:val="00640403"/>
    <w:rsid w:val="006414E0"/>
    <w:rsid w:val="0064612B"/>
    <w:rsid w:val="006466E8"/>
    <w:rsid w:val="006472A9"/>
    <w:rsid w:val="0064750D"/>
    <w:rsid w:val="006478F8"/>
    <w:rsid w:val="00650864"/>
    <w:rsid w:val="006517D8"/>
    <w:rsid w:val="00652F03"/>
    <w:rsid w:val="006620E9"/>
    <w:rsid w:val="00664D09"/>
    <w:rsid w:val="006658B1"/>
    <w:rsid w:val="0066646A"/>
    <w:rsid w:val="006678A8"/>
    <w:rsid w:val="00667AFB"/>
    <w:rsid w:val="006706AF"/>
    <w:rsid w:val="00670ACB"/>
    <w:rsid w:val="00670DDE"/>
    <w:rsid w:val="00673CE1"/>
    <w:rsid w:val="006742D7"/>
    <w:rsid w:val="00674B66"/>
    <w:rsid w:val="006757BD"/>
    <w:rsid w:val="0068134A"/>
    <w:rsid w:val="00681EE3"/>
    <w:rsid w:val="0068206E"/>
    <w:rsid w:val="0068521A"/>
    <w:rsid w:val="0068584B"/>
    <w:rsid w:val="00692235"/>
    <w:rsid w:val="00692732"/>
    <w:rsid w:val="00693389"/>
    <w:rsid w:val="00696159"/>
    <w:rsid w:val="006966D6"/>
    <w:rsid w:val="00696F82"/>
    <w:rsid w:val="006978F8"/>
    <w:rsid w:val="006A0B6A"/>
    <w:rsid w:val="006A0CA6"/>
    <w:rsid w:val="006A17D8"/>
    <w:rsid w:val="006A1852"/>
    <w:rsid w:val="006A1C5F"/>
    <w:rsid w:val="006A1F88"/>
    <w:rsid w:val="006A20E8"/>
    <w:rsid w:val="006A2B37"/>
    <w:rsid w:val="006A5F8E"/>
    <w:rsid w:val="006A6BA9"/>
    <w:rsid w:val="006A7698"/>
    <w:rsid w:val="006B23A2"/>
    <w:rsid w:val="006B66BA"/>
    <w:rsid w:val="006B7F26"/>
    <w:rsid w:val="006C16D6"/>
    <w:rsid w:val="006C21E9"/>
    <w:rsid w:val="006C2D39"/>
    <w:rsid w:val="006C33B2"/>
    <w:rsid w:val="006C351A"/>
    <w:rsid w:val="006C4092"/>
    <w:rsid w:val="006C47C2"/>
    <w:rsid w:val="006C5DA2"/>
    <w:rsid w:val="006D319D"/>
    <w:rsid w:val="006D4E5E"/>
    <w:rsid w:val="006D54AA"/>
    <w:rsid w:val="006D55F3"/>
    <w:rsid w:val="006D65FD"/>
    <w:rsid w:val="006E076B"/>
    <w:rsid w:val="006E09FF"/>
    <w:rsid w:val="006E2EB2"/>
    <w:rsid w:val="006E4A80"/>
    <w:rsid w:val="006E588A"/>
    <w:rsid w:val="006E5AC9"/>
    <w:rsid w:val="006E6915"/>
    <w:rsid w:val="006F1119"/>
    <w:rsid w:val="006F1173"/>
    <w:rsid w:val="006F3640"/>
    <w:rsid w:val="006F4074"/>
    <w:rsid w:val="006F64B6"/>
    <w:rsid w:val="006F7C4C"/>
    <w:rsid w:val="00702386"/>
    <w:rsid w:val="00702713"/>
    <w:rsid w:val="00703485"/>
    <w:rsid w:val="00704D71"/>
    <w:rsid w:val="00705913"/>
    <w:rsid w:val="00705DFB"/>
    <w:rsid w:val="0070704F"/>
    <w:rsid w:val="00711482"/>
    <w:rsid w:val="0071627F"/>
    <w:rsid w:val="00716BF7"/>
    <w:rsid w:val="00723C24"/>
    <w:rsid w:val="00725112"/>
    <w:rsid w:val="00726AB2"/>
    <w:rsid w:val="00731F15"/>
    <w:rsid w:val="00732026"/>
    <w:rsid w:val="00732BA8"/>
    <w:rsid w:val="00733828"/>
    <w:rsid w:val="0073635C"/>
    <w:rsid w:val="0073736D"/>
    <w:rsid w:val="00737656"/>
    <w:rsid w:val="00742B0C"/>
    <w:rsid w:val="00742F89"/>
    <w:rsid w:val="00743369"/>
    <w:rsid w:val="0074649F"/>
    <w:rsid w:val="00747691"/>
    <w:rsid w:val="00747A64"/>
    <w:rsid w:val="00747A90"/>
    <w:rsid w:val="007504E2"/>
    <w:rsid w:val="0075061C"/>
    <w:rsid w:val="007546B4"/>
    <w:rsid w:val="00757DE7"/>
    <w:rsid w:val="007601F9"/>
    <w:rsid w:val="0076061D"/>
    <w:rsid w:val="00760D45"/>
    <w:rsid w:val="0076175E"/>
    <w:rsid w:val="007624C7"/>
    <w:rsid w:val="00762DF7"/>
    <w:rsid w:val="00763291"/>
    <w:rsid w:val="00763CF0"/>
    <w:rsid w:val="007641A7"/>
    <w:rsid w:val="0076523E"/>
    <w:rsid w:val="007653AA"/>
    <w:rsid w:val="007653D6"/>
    <w:rsid w:val="00766B28"/>
    <w:rsid w:val="00767416"/>
    <w:rsid w:val="00770AA6"/>
    <w:rsid w:val="00772019"/>
    <w:rsid w:val="0077648D"/>
    <w:rsid w:val="00776A4B"/>
    <w:rsid w:val="00776CE1"/>
    <w:rsid w:val="00784A7B"/>
    <w:rsid w:val="00784AC7"/>
    <w:rsid w:val="00785D83"/>
    <w:rsid w:val="00786549"/>
    <w:rsid w:val="00786E82"/>
    <w:rsid w:val="007870A4"/>
    <w:rsid w:val="007872FB"/>
    <w:rsid w:val="00790CDF"/>
    <w:rsid w:val="007911AA"/>
    <w:rsid w:val="007911CE"/>
    <w:rsid w:val="007916FF"/>
    <w:rsid w:val="00791E71"/>
    <w:rsid w:val="00792BFB"/>
    <w:rsid w:val="00792D79"/>
    <w:rsid w:val="007940E2"/>
    <w:rsid w:val="00794E0F"/>
    <w:rsid w:val="007965DC"/>
    <w:rsid w:val="007A174F"/>
    <w:rsid w:val="007A3DAC"/>
    <w:rsid w:val="007A4D2E"/>
    <w:rsid w:val="007A5306"/>
    <w:rsid w:val="007B0F20"/>
    <w:rsid w:val="007B167A"/>
    <w:rsid w:val="007B1D6A"/>
    <w:rsid w:val="007B2348"/>
    <w:rsid w:val="007B2C7D"/>
    <w:rsid w:val="007B3286"/>
    <w:rsid w:val="007B4DD4"/>
    <w:rsid w:val="007B6422"/>
    <w:rsid w:val="007B71DE"/>
    <w:rsid w:val="007B7256"/>
    <w:rsid w:val="007C08EA"/>
    <w:rsid w:val="007C3ABB"/>
    <w:rsid w:val="007C4D09"/>
    <w:rsid w:val="007C5959"/>
    <w:rsid w:val="007C6C32"/>
    <w:rsid w:val="007D1501"/>
    <w:rsid w:val="007D33FE"/>
    <w:rsid w:val="007D434A"/>
    <w:rsid w:val="007D584A"/>
    <w:rsid w:val="007D62C5"/>
    <w:rsid w:val="007D75FD"/>
    <w:rsid w:val="007D79B6"/>
    <w:rsid w:val="007E1939"/>
    <w:rsid w:val="007E23BF"/>
    <w:rsid w:val="007E2C8C"/>
    <w:rsid w:val="007E2FE1"/>
    <w:rsid w:val="007E354E"/>
    <w:rsid w:val="007E4741"/>
    <w:rsid w:val="007E4927"/>
    <w:rsid w:val="007E503E"/>
    <w:rsid w:val="007E66F7"/>
    <w:rsid w:val="007E6BB2"/>
    <w:rsid w:val="007F0448"/>
    <w:rsid w:val="007F083F"/>
    <w:rsid w:val="007F154B"/>
    <w:rsid w:val="007F2674"/>
    <w:rsid w:val="007F29A3"/>
    <w:rsid w:val="007F2C57"/>
    <w:rsid w:val="007F61B0"/>
    <w:rsid w:val="007F780B"/>
    <w:rsid w:val="00800196"/>
    <w:rsid w:val="00800DF6"/>
    <w:rsid w:val="00800EF9"/>
    <w:rsid w:val="00802A62"/>
    <w:rsid w:val="00802F1E"/>
    <w:rsid w:val="008037B9"/>
    <w:rsid w:val="00803F95"/>
    <w:rsid w:val="00804186"/>
    <w:rsid w:val="008054CE"/>
    <w:rsid w:val="00805D17"/>
    <w:rsid w:val="008063FB"/>
    <w:rsid w:val="00806733"/>
    <w:rsid w:val="0081011E"/>
    <w:rsid w:val="00812FD5"/>
    <w:rsid w:val="00816123"/>
    <w:rsid w:val="00816B3A"/>
    <w:rsid w:val="00817AB7"/>
    <w:rsid w:val="00820982"/>
    <w:rsid w:val="00824472"/>
    <w:rsid w:val="008245E7"/>
    <w:rsid w:val="00830052"/>
    <w:rsid w:val="00830A29"/>
    <w:rsid w:val="008325A0"/>
    <w:rsid w:val="00833EAA"/>
    <w:rsid w:val="00834DE5"/>
    <w:rsid w:val="00835001"/>
    <w:rsid w:val="00840B94"/>
    <w:rsid w:val="00841647"/>
    <w:rsid w:val="00842EDE"/>
    <w:rsid w:val="00844438"/>
    <w:rsid w:val="00845534"/>
    <w:rsid w:val="0084652F"/>
    <w:rsid w:val="00846EBE"/>
    <w:rsid w:val="008471AD"/>
    <w:rsid w:val="00852D67"/>
    <w:rsid w:val="008531F7"/>
    <w:rsid w:val="008532B8"/>
    <w:rsid w:val="00853794"/>
    <w:rsid w:val="00856181"/>
    <w:rsid w:val="00857AFF"/>
    <w:rsid w:val="00863AF2"/>
    <w:rsid w:val="00866259"/>
    <w:rsid w:val="0086689A"/>
    <w:rsid w:val="0086700D"/>
    <w:rsid w:val="008673C5"/>
    <w:rsid w:val="00871ED4"/>
    <w:rsid w:val="00873ABC"/>
    <w:rsid w:val="00874700"/>
    <w:rsid w:val="00874BFE"/>
    <w:rsid w:val="00876964"/>
    <w:rsid w:val="00876D0F"/>
    <w:rsid w:val="00880A4B"/>
    <w:rsid w:val="0088389E"/>
    <w:rsid w:val="00886A64"/>
    <w:rsid w:val="008907A7"/>
    <w:rsid w:val="00890DAA"/>
    <w:rsid w:val="00890F5F"/>
    <w:rsid w:val="00890FB9"/>
    <w:rsid w:val="0089235C"/>
    <w:rsid w:val="0089290E"/>
    <w:rsid w:val="00894829"/>
    <w:rsid w:val="00895A92"/>
    <w:rsid w:val="00896B33"/>
    <w:rsid w:val="00896E18"/>
    <w:rsid w:val="008A0063"/>
    <w:rsid w:val="008A1649"/>
    <w:rsid w:val="008A335D"/>
    <w:rsid w:val="008A3464"/>
    <w:rsid w:val="008A42C6"/>
    <w:rsid w:val="008A519F"/>
    <w:rsid w:val="008A65DF"/>
    <w:rsid w:val="008B2113"/>
    <w:rsid w:val="008B4618"/>
    <w:rsid w:val="008B663C"/>
    <w:rsid w:val="008B6961"/>
    <w:rsid w:val="008C053A"/>
    <w:rsid w:val="008C0803"/>
    <w:rsid w:val="008C0904"/>
    <w:rsid w:val="008C0B04"/>
    <w:rsid w:val="008C0B95"/>
    <w:rsid w:val="008C1952"/>
    <w:rsid w:val="008C2AAC"/>
    <w:rsid w:val="008C5F5B"/>
    <w:rsid w:val="008C6A23"/>
    <w:rsid w:val="008C75B9"/>
    <w:rsid w:val="008C78AC"/>
    <w:rsid w:val="008C7EFF"/>
    <w:rsid w:val="008D3A1B"/>
    <w:rsid w:val="008D5991"/>
    <w:rsid w:val="008D636F"/>
    <w:rsid w:val="008D6D4D"/>
    <w:rsid w:val="008D7608"/>
    <w:rsid w:val="008D76A1"/>
    <w:rsid w:val="008E1B20"/>
    <w:rsid w:val="008E5CE1"/>
    <w:rsid w:val="008E741F"/>
    <w:rsid w:val="008E746F"/>
    <w:rsid w:val="008E7994"/>
    <w:rsid w:val="008F1F07"/>
    <w:rsid w:val="008F29F6"/>
    <w:rsid w:val="008F2A29"/>
    <w:rsid w:val="008F327C"/>
    <w:rsid w:val="008F3850"/>
    <w:rsid w:val="008F4874"/>
    <w:rsid w:val="008F5B69"/>
    <w:rsid w:val="008F7E8C"/>
    <w:rsid w:val="008F7FA7"/>
    <w:rsid w:val="0090182D"/>
    <w:rsid w:val="00901D59"/>
    <w:rsid w:val="00902875"/>
    <w:rsid w:val="00904258"/>
    <w:rsid w:val="00906C3E"/>
    <w:rsid w:val="00910EB6"/>
    <w:rsid w:val="00911461"/>
    <w:rsid w:val="00912B7A"/>
    <w:rsid w:val="00914AD6"/>
    <w:rsid w:val="009169E7"/>
    <w:rsid w:val="009213F3"/>
    <w:rsid w:val="009214D8"/>
    <w:rsid w:val="009223B6"/>
    <w:rsid w:val="00922BD2"/>
    <w:rsid w:val="00922EC4"/>
    <w:rsid w:val="0092366D"/>
    <w:rsid w:val="009237D8"/>
    <w:rsid w:val="00924908"/>
    <w:rsid w:val="009278FF"/>
    <w:rsid w:val="00927C68"/>
    <w:rsid w:val="00927EEB"/>
    <w:rsid w:val="00930098"/>
    <w:rsid w:val="0093045D"/>
    <w:rsid w:val="00931131"/>
    <w:rsid w:val="00932105"/>
    <w:rsid w:val="00932614"/>
    <w:rsid w:val="00932856"/>
    <w:rsid w:val="0093365A"/>
    <w:rsid w:val="0093549C"/>
    <w:rsid w:val="00936BC7"/>
    <w:rsid w:val="00937EAB"/>
    <w:rsid w:val="00937ED3"/>
    <w:rsid w:val="00940B22"/>
    <w:rsid w:val="009426D7"/>
    <w:rsid w:val="00942EFC"/>
    <w:rsid w:val="009443E6"/>
    <w:rsid w:val="00944998"/>
    <w:rsid w:val="009453E6"/>
    <w:rsid w:val="00945F4C"/>
    <w:rsid w:val="00946388"/>
    <w:rsid w:val="0094725B"/>
    <w:rsid w:val="0094767B"/>
    <w:rsid w:val="00947844"/>
    <w:rsid w:val="009529DB"/>
    <w:rsid w:val="00953E2E"/>
    <w:rsid w:val="00954F61"/>
    <w:rsid w:val="009562BD"/>
    <w:rsid w:val="00964885"/>
    <w:rsid w:val="00967B48"/>
    <w:rsid w:val="0097010C"/>
    <w:rsid w:val="009708A8"/>
    <w:rsid w:val="00970BEF"/>
    <w:rsid w:val="00972810"/>
    <w:rsid w:val="00973D58"/>
    <w:rsid w:val="00973E92"/>
    <w:rsid w:val="00980CE9"/>
    <w:rsid w:val="00980FD1"/>
    <w:rsid w:val="00981F0C"/>
    <w:rsid w:val="00986D74"/>
    <w:rsid w:val="00986F8D"/>
    <w:rsid w:val="00987C41"/>
    <w:rsid w:val="00987E0A"/>
    <w:rsid w:val="0099095A"/>
    <w:rsid w:val="009912A0"/>
    <w:rsid w:val="00992058"/>
    <w:rsid w:val="009938D5"/>
    <w:rsid w:val="00994069"/>
    <w:rsid w:val="00994DBF"/>
    <w:rsid w:val="009959DC"/>
    <w:rsid w:val="00995B30"/>
    <w:rsid w:val="00995D45"/>
    <w:rsid w:val="009961C5"/>
    <w:rsid w:val="00996AE8"/>
    <w:rsid w:val="00997C1E"/>
    <w:rsid w:val="00997D0E"/>
    <w:rsid w:val="009A0080"/>
    <w:rsid w:val="009A00DC"/>
    <w:rsid w:val="009A0284"/>
    <w:rsid w:val="009A1646"/>
    <w:rsid w:val="009A2473"/>
    <w:rsid w:val="009A28B1"/>
    <w:rsid w:val="009A331E"/>
    <w:rsid w:val="009A3BA4"/>
    <w:rsid w:val="009A41AE"/>
    <w:rsid w:val="009A4FFB"/>
    <w:rsid w:val="009A53E5"/>
    <w:rsid w:val="009A6ECA"/>
    <w:rsid w:val="009B0A92"/>
    <w:rsid w:val="009B1475"/>
    <w:rsid w:val="009B2028"/>
    <w:rsid w:val="009B3871"/>
    <w:rsid w:val="009B3DDF"/>
    <w:rsid w:val="009B3E72"/>
    <w:rsid w:val="009B4CE1"/>
    <w:rsid w:val="009B5744"/>
    <w:rsid w:val="009B5901"/>
    <w:rsid w:val="009B655D"/>
    <w:rsid w:val="009B7853"/>
    <w:rsid w:val="009C0739"/>
    <w:rsid w:val="009C2095"/>
    <w:rsid w:val="009C2416"/>
    <w:rsid w:val="009C3A41"/>
    <w:rsid w:val="009C4A79"/>
    <w:rsid w:val="009C5ED5"/>
    <w:rsid w:val="009C6AC3"/>
    <w:rsid w:val="009C7E28"/>
    <w:rsid w:val="009D00BD"/>
    <w:rsid w:val="009D07D9"/>
    <w:rsid w:val="009D11B8"/>
    <w:rsid w:val="009D148F"/>
    <w:rsid w:val="009D322C"/>
    <w:rsid w:val="009D34D0"/>
    <w:rsid w:val="009D3653"/>
    <w:rsid w:val="009D486B"/>
    <w:rsid w:val="009D675F"/>
    <w:rsid w:val="009D6C19"/>
    <w:rsid w:val="009E3CEB"/>
    <w:rsid w:val="009E6E0E"/>
    <w:rsid w:val="009E7748"/>
    <w:rsid w:val="009F038B"/>
    <w:rsid w:val="009F0543"/>
    <w:rsid w:val="009F10D8"/>
    <w:rsid w:val="009F47D5"/>
    <w:rsid w:val="009F5F83"/>
    <w:rsid w:val="009F6950"/>
    <w:rsid w:val="00A00FFE"/>
    <w:rsid w:val="00A0100B"/>
    <w:rsid w:val="00A02073"/>
    <w:rsid w:val="00A02993"/>
    <w:rsid w:val="00A05BAA"/>
    <w:rsid w:val="00A06015"/>
    <w:rsid w:val="00A06543"/>
    <w:rsid w:val="00A066EB"/>
    <w:rsid w:val="00A06A11"/>
    <w:rsid w:val="00A06D1F"/>
    <w:rsid w:val="00A077E6"/>
    <w:rsid w:val="00A10A6C"/>
    <w:rsid w:val="00A11074"/>
    <w:rsid w:val="00A1255D"/>
    <w:rsid w:val="00A144B5"/>
    <w:rsid w:val="00A150DB"/>
    <w:rsid w:val="00A1534F"/>
    <w:rsid w:val="00A169E0"/>
    <w:rsid w:val="00A200DD"/>
    <w:rsid w:val="00A20751"/>
    <w:rsid w:val="00A221E1"/>
    <w:rsid w:val="00A22485"/>
    <w:rsid w:val="00A2318A"/>
    <w:rsid w:val="00A23CCA"/>
    <w:rsid w:val="00A2699A"/>
    <w:rsid w:val="00A31C91"/>
    <w:rsid w:val="00A322BB"/>
    <w:rsid w:val="00A32472"/>
    <w:rsid w:val="00A32656"/>
    <w:rsid w:val="00A32B7E"/>
    <w:rsid w:val="00A32C53"/>
    <w:rsid w:val="00A3443A"/>
    <w:rsid w:val="00A362F3"/>
    <w:rsid w:val="00A36E45"/>
    <w:rsid w:val="00A37180"/>
    <w:rsid w:val="00A4005B"/>
    <w:rsid w:val="00A40ABB"/>
    <w:rsid w:val="00A4124A"/>
    <w:rsid w:val="00A413D9"/>
    <w:rsid w:val="00A427D6"/>
    <w:rsid w:val="00A4521E"/>
    <w:rsid w:val="00A46CA4"/>
    <w:rsid w:val="00A46CF0"/>
    <w:rsid w:val="00A47CCD"/>
    <w:rsid w:val="00A47F50"/>
    <w:rsid w:val="00A50092"/>
    <w:rsid w:val="00A5081B"/>
    <w:rsid w:val="00A50E1C"/>
    <w:rsid w:val="00A52711"/>
    <w:rsid w:val="00A53307"/>
    <w:rsid w:val="00A53B15"/>
    <w:rsid w:val="00A547D9"/>
    <w:rsid w:val="00A56511"/>
    <w:rsid w:val="00A6114D"/>
    <w:rsid w:val="00A6278A"/>
    <w:rsid w:val="00A64099"/>
    <w:rsid w:val="00A657E3"/>
    <w:rsid w:val="00A65EC1"/>
    <w:rsid w:val="00A66DEC"/>
    <w:rsid w:val="00A7026D"/>
    <w:rsid w:val="00A705D0"/>
    <w:rsid w:val="00A707FE"/>
    <w:rsid w:val="00A70D7B"/>
    <w:rsid w:val="00A720F0"/>
    <w:rsid w:val="00A733AD"/>
    <w:rsid w:val="00A7400A"/>
    <w:rsid w:val="00A764D5"/>
    <w:rsid w:val="00A80E62"/>
    <w:rsid w:val="00A819F5"/>
    <w:rsid w:val="00A8271C"/>
    <w:rsid w:val="00A82E81"/>
    <w:rsid w:val="00A83430"/>
    <w:rsid w:val="00A85E6E"/>
    <w:rsid w:val="00A86DDC"/>
    <w:rsid w:val="00A90EBF"/>
    <w:rsid w:val="00A92090"/>
    <w:rsid w:val="00A93775"/>
    <w:rsid w:val="00A9389F"/>
    <w:rsid w:val="00A93D98"/>
    <w:rsid w:val="00A94014"/>
    <w:rsid w:val="00A9427B"/>
    <w:rsid w:val="00A943A9"/>
    <w:rsid w:val="00A94CFA"/>
    <w:rsid w:val="00A952DE"/>
    <w:rsid w:val="00A95C19"/>
    <w:rsid w:val="00A97B32"/>
    <w:rsid w:val="00AA4079"/>
    <w:rsid w:val="00AA4B4D"/>
    <w:rsid w:val="00AA6E61"/>
    <w:rsid w:val="00AA7401"/>
    <w:rsid w:val="00AB08F5"/>
    <w:rsid w:val="00AB2617"/>
    <w:rsid w:val="00AB2FE7"/>
    <w:rsid w:val="00AB4A5D"/>
    <w:rsid w:val="00AB59CF"/>
    <w:rsid w:val="00AB5FEC"/>
    <w:rsid w:val="00AB7F96"/>
    <w:rsid w:val="00AC0E32"/>
    <w:rsid w:val="00AC1E5E"/>
    <w:rsid w:val="00AC2F73"/>
    <w:rsid w:val="00AC427B"/>
    <w:rsid w:val="00AC6106"/>
    <w:rsid w:val="00AC6B79"/>
    <w:rsid w:val="00AC71A5"/>
    <w:rsid w:val="00AC7942"/>
    <w:rsid w:val="00AD0E94"/>
    <w:rsid w:val="00AD42EC"/>
    <w:rsid w:val="00AD5483"/>
    <w:rsid w:val="00AD57D8"/>
    <w:rsid w:val="00AD68B8"/>
    <w:rsid w:val="00AD6A36"/>
    <w:rsid w:val="00AE1ECA"/>
    <w:rsid w:val="00AE3114"/>
    <w:rsid w:val="00AE4637"/>
    <w:rsid w:val="00AF0C11"/>
    <w:rsid w:val="00AF252A"/>
    <w:rsid w:val="00AF295F"/>
    <w:rsid w:val="00AF3A9B"/>
    <w:rsid w:val="00AF47A6"/>
    <w:rsid w:val="00AF4836"/>
    <w:rsid w:val="00AF5405"/>
    <w:rsid w:val="00AF561D"/>
    <w:rsid w:val="00AF56CF"/>
    <w:rsid w:val="00AF618E"/>
    <w:rsid w:val="00AF6672"/>
    <w:rsid w:val="00B033B8"/>
    <w:rsid w:val="00B034F9"/>
    <w:rsid w:val="00B12149"/>
    <w:rsid w:val="00B12790"/>
    <w:rsid w:val="00B13B92"/>
    <w:rsid w:val="00B14AD2"/>
    <w:rsid w:val="00B15232"/>
    <w:rsid w:val="00B16C4D"/>
    <w:rsid w:val="00B20361"/>
    <w:rsid w:val="00B22DFB"/>
    <w:rsid w:val="00B23A48"/>
    <w:rsid w:val="00B23C30"/>
    <w:rsid w:val="00B2552E"/>
    <w:rsid w:val="00B25E7E"/>
    <w:rsid w:val="00B260DA"/>
    <w:rsid w:val="00B27C96"/>
    <w:rsid w:val="00B303ED"/>
    <w:rsid w:val="00B3116A"/>
    <w:rsid w:val="00B3334D"/>
    <w:rsid w:val="00B337CC"/>
    <w:rsid w:val="00B3381F"/>
    <w:rsid w:val="00B34319"/>
    <w:rsid w:val="00B405F4"/>
    <w:rsid w:val="00B40D4D"/>
    <w:rsid w:val="00B413ED"/>
    <w:rsid w:val="00B4180F"/>
    <w:rsid w:val="00B41A6A"/>
    <w:rsid w:val="00B41C55"/>
    <w:rsid w:val="00B4242E"/>
    <w:rsid w:val="00B42AE1"/>
    <w:rsid w:val="00B42DDA"/>
    <w:rsid w:val="00B444E8"/>
    <w:rsid w:val="00B51833"/>
    <w:rsid w:val="00B51F11"/>
    <w:rsid w:val="00B52AFE"/>
    <w:rsid w:val="00B543BF"/>
    <w:rsid w:val="00B5486C"/>
    <w:rsid w:val="00B55B8F"/>
    <w:rsid w:val="00B579D8"/>
    <w:rsid w:val="00B60374"/>
    <w:rsid w:val="00B623BB"/>
    <w:rsid w:val="00B633F1"/>
    <w:rsid w:val="00B64616"/>
    <w:rsid w:val="00B65CEE"/>
    <w:rsid w:val="00B66A20"/>
    <w:rsid w:val="00B67B49"/>
    <w:rsid w:val="00B7001F"/>
    <w:rsid w:val="00B71C94"/>
    <w:rsid w:val="00B73551"/>
    <w:rsid w:val="00B73C13"/>
    <w:rsid w:val="00B73FB1"/>
    <w:rsid w:val="00B75426"/>
    <w:rsid w:val="00B7794A"/>
    <w:rsid w:val="00B77AD9"/>
    <w:rsid w:val="00B80572"/>
    <w:rsid w:val="00B81531"/>
    <w:rsid w:val="00B8184C"/>
    <w:rsid w:val="00B836EE"/>
    <w:rsid w:val="00B83DAB"/>
    <w:rsid w:val="00B8454D"/>
    <w:rsid w:val="00B847C8"/>
    <w:rsid w:val="00B848B5"/>
    <w:rsid w:val="00B854EC"/>
    <w:rsid w:val="00B861B7"/>
    <w:rsid w:val="00B86C92"/>
    <w:rsid w:val="00B91FDF"/>
    <w:rsid w:val="00B93E78"/>
    <w:rsid w:val="00B95B23"/>
    <w:rsid w:val="00B96235"/>
    <w:rsid w:val="00B9631D"/>
    <w:rsid w:val="00B964FD"/>
    <w:rsid w:val="00B97019"/>
    <w:rsid w:val="00BA05C3"/>
    <w:rsid w:val="00BA1F0B"/>
    <w:rsid w:val="00BA30E8"/>
    <w:rsid w:val="00BA4F29"/>
    <w:rsid w:val="00BA6648"/>
    <w:rsid w:val="00BA7723"/>
    <w:rsid w:val="00BA7B8E"/>
    <w:rsid w:val="00BB048E"/>
    <w:rsid w:val="00BB07E9"/>
    <w:rsid w:val="00BB18A9"/>
    <w:rsid w:val="00BB22DD"/>
    <w:rsid w:val="00BB46E6"/>
    <w:rsid w:val="00BC1100"/>
    <w:rsid w:val="00BC25D6"/>
    <w:rsid w:val="00BC3D31"/>
    <w:rsid w:val="00BC45CD"/>
    <w:rsid w:val="00BC49EA"/>
    <w:rsid w:val="00BC4C15"/>
    <w:rsid w:val="00BC4F97"/>
    <w:rsid w:val="00BC6765"/>
    <w:rsid w:val="00BC6E48"/>
    <w:rsid w:val="00BC79D6"/>
    <w:rsid w:val="00BD1A82"/>
    <w:rsid w:val="00BD2E84"/>
    <w:rsid w:val="00BD3975"/>
    <w:rsid w:val="00BD5360"/>
    <w:rsid w:val="00BD5EBB"/>
    <w:rsid w:val="00BD6A34"/>
    <w:rsid w:val="00BD6C30"/>
    <w:rsid w:val="00BD7029"/>
    <w:rsid w:val="00BD79BF"/>
    <w:rsid w:val="00BD7FF3"/>
    <w:rsid w:val="00BE0945"/>
    <w:rsid w:val="00BE0D09"/>
    <w:rsid w:val="00BE1522"/>
    <w:rsid w:val="00BE4377"/>
    <w:rsid w:val="00BE60FF"/>
    <w:rsid w:val="00BE7F5C"/>
    <w:rsid w:val="00BF02E6"/>
    <w:rsid w:val="00BF0D44"/>
    <w:rsid w:val="00BF1B91"/>
    <w:rsid w:val="00BF1D60"/>
    <w:rsid w:val="00BF532E"/>
    <w:rsid w:val="00BF5909"/>
    <w:rsid w:val="00BF65E5"/>
    <w:rsid w:val="00BF79A7"/>
    <w:rsid w:val="00C01694"/>
    <w:rsid w:val="00C0338F"/>
    <w:rsid w:val="00C03A7B"/>
    <w:rsid w:val="00C03CD9"/>
    <w:rsid w:val="00C04665"/>
    <w:rsid w:val="00C04BE4"/>
    <w:rsid w:val="00C060BC"/>
    <w:rsid w:val="00C07450"/>
    <w:rsid w:val="00C13DB1"/>
    <w:rsid w:val="00C13F88"/>
    <w:rsid w:val="00C16728"/>
    <w:rsid w:val="00C21C63"/>
    <w:rsid w:val="00C2276C"/>
    <w:rsid w:val="00C232AE"/>
    <w:rsid w:val="00C24937"/>
    <w:rsid w:val="00C24CB5"/>
    <w:rsid w:val="00C2587E"/>
    <w:rsid w:val="00C26180"/>
    <w:rsid w:val="00C261D7"/>
    <w:rsid w:val="00C274AC"/>
    <w:rsid w:val="00C30DCE"/>
    <w:rsid w:val="00C34138"/>
    <w:rsid w:val="00C34443"/>
    <w:rsid w:val="00C34D06"/>
    <w:rsid w:val="00C407DD"/>
    <w:rsid w:val="00C420DA"/>
    <w:rsid w:val="00C44177"/>
    <w:rsid w:val="00C4796D"/>
    <w:rsid w:val="00C5216B"/>
    <w:rsid w:val="00C52FDC"/>
    <w:rsid w:val="00C53F50"/>
    <w:rsid w:val="00C545C7"/>
    <w:rsid w:val="00C550C0"/>
    <w:rsid w:val="00C57171"/>
    <w:rsid w:val="00C60A27"/>
    <w:rsid w:val="00C633D5"/>
    <w:rsid w:val="00C63822"/>
    <w:rsid w:val="00C63B93"/>
    <w:rsid w:val="00C65EE5"/>
    <w:rsid w:val="00C66C96"/>
    <w:rsid w:val="00C66DDC"/>
    <w:rsid w:val="00C7009A"/>
    <w:rsid w:val="00C7015C"/>
    <w:rsid w:val="00C70621"/>
    <w:rsid w:val="00C75405"/>
    <w:rsid w:val="00C7721C"/>
    <w:rsid w:val="00C85A97"/>
    <w:rsid w:val="00C86577"/>
    <w:rsid w:val="00C90215"/>
    <w:rsid w:val="00C9070E"/>
    <w:rsid w:val="00C917F5"/>
    <w:rsid w:val="00C92B2E"/>
    <w:rsid w:val="00C92CF5"/>
    <w:rsid w:val="00C93633"/>
    <w:rsid w:val="00C93AD9"/>
    <w:rsid w:val="00C94662"/>
    <w:rsid w:val="00C9554E"/>
    <w:rsid w:val="00C95D71"/>
    <w:rsid w:val="00C9704A"/>
    <w:rsid w:val="00C97534"/>
    <w:rsid w:val="00CA0D8A"/>
    <w:rsid w:val="00CA16C7"/>
    <w:rsid w:val="00CA2826"/>
    <w:rsid w:val="00CA3A0A"/>
    <w:rsid w:val="00CA3CAC"/>
    <w:rsid w:val="00CA3FAE"/>
    <w:rsid w:val="00CA445E"/>
    <w:rsid w:val="00CA44FF"/>
    <w:rsid w:val="00CA6187"/>
    <w:rsid w:val="00CA6AE3"/>
    <w:rsid w:val="00CB0D59"/>
    <w:rsid w:val="00CB131B"/>
    <w:rsid w:val="00CB2160"/>
    <w:rsid w:val="00CB4E05"/>
    <w:rsid w:val="00CB658F"/>
    <w:rsid w:val="00CC0440"/>
    <w:rsid w:val="00CC3002"/>
    <w:rsid w:val="00CC32F0"/>
    <w:rsid w:val="00CC3434"/>
    <w:rsid w:val="00CC34A1"/>
    <w:rsid w:val="00CC3711"/>
    <w:rsid w:val="00CC37A8"/>
    <w:rsid w:val="00CC41C5"/>
    <w:rsid w:val="00CC5239"/>
    <w:rsid w:val="00CC715D"/>
    <w:rsid w:val="00CC7BA0"/>
    <w:rsid w:val="00CD0FE8"/>
    <w:rsid w:val="00CD1E47"/>
    <w:rsid w:val="00CD5914"/>
    <w:rsid w:val="00CD658F"/>
    <w:rsid w:val="00CD7F49"/>
    <w:rsid w:val="00CE3448"/>
    <w:rsid w:val="00CE3881"/>
    <w:rsid w:val="00CE3A4A"/>
    <w:rsid w:val="00CE4B91"/>
    <w:rsid w:val="00CE71C2"/>
    <w:rsid w:val="00CE7956"/>
    <w:rsid w:val="00CE7E67"/>
    <w:rsid w:val="00CF0EEB"/>
    <w:rsid w:val="00CF0F0E"/>
    <w:rsid w:val="00CF1CF4"/>
    <w:rsid w:val="00CF2ACF"/>
    <w:rsid w:val="00CF3602"/>
    <w:rsid w:val="00CF3CE4"/>
    <w:rsid w:val="00CF4486"/>
    <w:rsid w:val="00CF4840"/>
    <w:rsid w:val="00CF4A59"/>
    <w:rsid w:val="00CF51B2"/>
    <w:rsid w:val="00CF578C"/>
    <w:rsid w:val="00CF6ABD"/>
    <w:rsid w:val="00D0033B"/>
    <w:rsid w:val="00D01356"/>
    <w:rsid w:val="00D015C6"/>
    <w:rsid w:val="00D02348"/>
    <w:rsid w:val="00D062F9"/>
    <w:rsid w:val="00D06794"/>
    <w:rsid w:val="00D073C4"/>
    <w:rsid w:val="00D14490"/>
    <w:rsid w:val="00D15C4E"/>
    <w:rsid w:val="00D17104"/>
    <w:rsid w:val="00D201F4"/>
    <w:rsid w:val="00D20919"/>
    <w:rsid w:val="00D21D80"/>
    <w:rsid w:val="00D234BB"/>
    <w:rsid w:val="00D25341"/>
    <w:rsid w:val="00D306AD"/>
    <w:rsid w:val="00D32BCF"/>
    <w:rsid w:val="00D34344"/>
    <w:rsid w:val="00D35443"/>
    <w:rsid w:val="00D376EE"/>
    <w:rsid w:val="00D401B0"/>
    <w:rsid w:val="00D41C46"/>
    <w:rsid w:val="00D4289F"/>
    <w:rsid w:val="00D44336"/>
    <w:rsid w:val="00D451F1"/>
    <w:rsid w:val="00D47282"/>
    <w:rsid w:val="00D52CA5"/>
    <w:rsid w:val="00D56C3B"/>
    <w:rsid w:val="00D6008D"/>
    <w:rsid w:val="00D60DBA"/>
    <w:rsid w:val="00D61F1A"/>
    <w:rsid w:val="00D62CAE"/>
    <w:rsid w:val="00D63819"/>
    <w:rsid w:val="00D640A0"/>
    <w:rsid w:val="00D64F74"/>
    <w:rsid w:val="00D65415"/>
    <w:rsid w:val="00D669B4"/>
    <w:rsid w:val="00D717E4"/>
    <w:rsid w:val="00D7286E"/>
    <w:rsid w:val="00D736B2"/>
    <w:rsid w:val="00D7529C"/>
    <w:rsid w:val="00D755EA"/>
    <w:rsid w:val="00D7577B"/>
    <w:rsid w:val="00D778B8"/>
    <w:rsid w:val="00D80391"/>
    <w:rsid w:val="00D80D6C"/>
    <w:rsid w:val="00D83C68"/>
    <w:rsid w:val="00D842A6"/>
    <w:rsid w:val="00D84B93"/>
    <w:rsid w:val="00D862DD"/>
    <w:rsid w:val="00D8647D"/>
    <w:rsid w:val="00D94A09"/>
    <w:rsid w:val="00D95756"/>
    <w:rsid w:val="00D95A80"/>
    <w:rsid w:val="00D95ADA"/>
    <w:rsid w:val="00D9693F"/>
    <w:rsid w:val="00D97679"/>
    <w:rsid w:val="00D978EF"/>
    <w:rsid w:val="00DA19F1"/>
    <w:rsid w:val="00DA20D8"/>
    <w:rsid w:val="00DA2990"/>
    <w:rsid w:val="00DA2C62"/>
    <w:rsid w:val="00DA43DF"/>
    <w:rsid w:val="00DA716B"/>
    <w:rsid w:val="00DA7375"/>
    <w:rsid w:val="00DB07A7"/>
    <w:rsid w:val="00DB0AD1"/>
    <w:rsid w:val="00DB1C81"/>
    <w:rsid w:val="00DB1F12"/>
    <w:rsid w:val="00DB26AA"/>
    <w:rsid w:val="00DB2D21"/>
    <w:rsid w:val="00DB4653"/>
    <w:rsid w:val="00DB6337"/>
    <w:rsid w:val="00DC02FC"/>
    <w:rsid w:val="00DC0FC4"/>
    <w:rsid w:val="00DC1498"/>
    <w:rsid w:val="00DC36A0"/>
    <w:rsid w:val="00DC48CC"/>
    <w:rsid w:val="00DC62CC"/>
    <w:rsid w:val="00DC7377"/>
    <w:rsid w:val="00DD6A77"/>
    <w:rsid w:val="00DD735D"/>
    <w:rsid w:val="00DE0527"/>
    <w:rsid w:val="00DE0D47"/>
    <w:rsid w:val="00DE1C1A"/>
    <w:rsid w:val="00DE3F40"/>
    <w:rsid w:val="00DE6371"/>
    <w:rsid w:val="00DE65B0"/>
    <w:rsid w:val="00DF26F9"/>
    <w:rsid w:val="00DF78ED"/>
    <w:rsid w:val="00E01718"/>
    <w:rsid w:val="00E044A1"/>
    <w:rsid w:val="00E05294"/>
    <w:rsid w:val="00E10FE1"/>
    <w:rsid w:val="00E13FA6"/>
    <w:rsid w:val="00E16148"/>
    <w:rsid w:val="00E17F5F"/>
    <w:rsid w:val="00E20ED0"/>
    <w:rsid w:val="00E224FD"/>
    <w:rsid w:val="00E2353A"/>
    <w:rsid w:val="00E2391A"/>
    <w:rsid w:val="00E24E43"/>
    <w:rsid w:val="00E254BD"/>
    <w:rsid w:val="00E305B2"/>
    <w:rsid w:val="00E306AD"/>
    <w:rsid w:val="00E306E4"/>
    <w:rsid w:val="00E3074E"/>
    <w:rsid w:val="00E308F0"/>
    <w:rsid w:val="00E321B0"/>
    <w:rsid w:val="00E33A84"/>
    <w:rsid w:val="00E36852"/>
    <w:rsid w:val="00E36E6C"/>
    <w:rsid w:val="00E37D77"/>
    <w:rsid w:val="00E4008E"/>
    <w:rsid w:val="00E424C7"/>
    <w:rsid w:val="00E42567"/>
    <w:rsid w:val="00E42F0F"/>
    <w:rsid w:val="00E44988"/>
    <w:rsid w:val="00E44ECC"/>
    <w:rsid w:val="00E453E6"/>
    <w:rsid w:val="00E50850"/>
    <w:rsid w:val="00E52915"/>
    <w:rsid w:val="00E5388B"/>
    <w:rsid w:val="00E53E0F"/>
    <w:rsid w:val="00E56308"/>
    <w:rsid w:val="00E57907"/>
    <w:rsid w:val="00E57B63"/>
    <w:rsid w:val="00E601D9"/>
    <w:rsid w:val="00E60772"/>
    <w:rsid w:val="00E61746"/>
    <w:rsid w:val="00E61D92"/>
    <w:rsid w:val="00E62F50"/>
    <w:rsid w:val="00E6386A"/>
    <w:rsid w:val="00E65012"/>
    <w:rsid w:val="00E65D37"/>
    <w:rsid w:val="00E66DEE"/>
    <w:rsid w:val="00E6740A"/>
    <w:rsid w:val="00E67862"/>
    <w:rsid w:val="00E67A31"/>
    <w:rsid w:val="00E70412"/>
    <w:rsid w:val="00E70B0D"/>
    <w:rsid w:val="00E7237E"/>
    <w:rsid w:val="00E728E8"/>
    <w:rsid w:val="00E73382"/>
    <w:rsid w:val="00E748AB"/>
    <w:rsid w:val="00E74F8D"/>
    <w:rsid w:val="00E75A85"/>
    <w:rsid w:val="00E800A9"/>
    <w:rsid w:val="00E801AF"/>
    <w:rsid w:val="00E8065C"/>
    <w:rsid w:val="00E80E17"/>
    <w:rsid w:val="00E80FD5"/>
    <w:rsid w:val="00E82204"/>
    <w:rsid w:val="00E835B0"/>
    <w:rsid w:val="00E837B2"/>
    <w:rsid w:val="00E8403A"/>
    <w:rsid w:val="00E859C3"/>
    <w:rsid w:val="00E86527"/>
    <w:rsid w:val="00E86D4E"/>
    <w:rsid w:val="00E87936"/>
    <w:rsid w:val="00E879A1"/>
    <w:rsid w:val="00E90477"/>
    <w:rsid w:val="00E906DE"/>
    <w:rsid w:val="00E90AFC"/>
    <w:rsid w:val="00E91377"/>
    <w:rsid w:val="00E914C0"/>
    <w:rsid w:val="00E91EB1"/>
    <w:rsid w:val="00E96250"/>
    <w:rsid w:val="00E964EC"/>
    <w:rsid w:val="00E96D53"/>
    <w:rsid w:val="00EA1B29"/>
    <w:rsid w:val="00EA2720"/>
    <w:rsid w:val="00EA2C52"/>
    <w:rsid w:val="00EA40DA"/>
    <w:rsid w:val="00EA448B"/>
    <w:rsid w:val="00EA4CF1"/>
    <w:rsid w:val="00EA4EF3"/>
    <w:rsid w:val="00EB0EFC"/>
    <w:rsid w:val="00EB1B88"/>
    <w:rsid w:val="00EB379A"/>
    <w:rsid w:val="00EB41D8"/>
    <w:rsid w:val="00EB4E3F"/>
    <w:rsid w:val="00EB72BA"/>
    <w:rsid w:val="00EC021C"/>
    <w:rsid w:val="00EC2615"/>
    <w:rsid w:val="00EC2ACA"/>
    <w:rsid w:val="00EC4B3A"/>
    <w:rsid w:val="00EC58EE"/>
    <w:rsid w:val="00EC7367"/>
    <w:rsid w:val="00EC73DB"/>
    <w:rsid w:val="00EC7B97"/>
    <w:rsid w:val="00ED031F"/>
    <w:rsid w:val="00ED1DB8"/>
    <w:rsid w:val="00ED3B44"/>
    <w:rsid w:val="00ED538F"/>
    <w:rsid w:val="00ED5737"/>
    <w:rsid w:val="00ED6E60"/>
    <w:rsid w:val="00ED7A31"/>
    <w:rsid w:val="00EE031E"/>
    <w:rsid w:val="00EE60C1"/>
    <w:rsid w:val="00EE60E8"/>
    <w:rsid w:val="00EE6B0A"/>
    <w:rsid w:val="00EE6E9A"/>
    <w:rsid w:val="00EF04FD"/>
    <w:rsid w:val="00EF2BDF"/>
    <w:rsid w:val="00EF3843"/>
    <w:rsid w:val="00EF3EA9"/>
    <w:rsid w:val="00EF50F8"/>
    <w:rsid w:val="00EF7AE2"/>
    <w:rsid w:val="00EF7B8E"/>
    <w:rsid w:val="00EF7F34"/>
    <w:rsid w:val="00EF7FE9"/>
    <w:rsid w:val="00F01C4E"/>
    <w:rsid w:val="00F03F34"/>
    <w:rsid w:val="00F0584E"/>
    <w:rsid w:val="00F076A2"/>
    <w:rsid w:val="00F1139A"/>
    <w:rsid w:val="00F14133"/>
    <w:rsid w:val="00F157D3"/>
    <w:rsid w:val="00F16B3B"/>
    <w:rsid w:val="00F17C75"/>
    <w:rsid w:val="00F20BAD"/>
    <w:rsid w:val="00F2273E"/>
    <w:rsid w:val="00F256BE"/>
    <w:rsid w:val="00F25A16"/>
    <w:rsid w:val="00F27F10"/>
    <w:rsid w:val="00F301AE"/>
    <w:rsid w:val="00F314CD"/>
    <w:rsid w:val="00F31E9A"/>
    <w:rsid w:val="00F3326B"/>
    <w:rsid w:val="00F35C90"/>
    <w:rsid w:val="00F3615D"/>
    <w:rsid w:val="00F3638D"/>
    <w:rsid w:val="00F3734E"/>
    <w:rsid w:val="00F37786"/>
    <w:rsid w:val="00F415AB"/>
    <w:rsid w:val="00F4160D"/>
    <w:rsid w:val="00F42C37"/>
    <w:rsid w:val="00F44DDE"/>
    <w:rsid w:val="00F46AA4"/>
    <w:rsid w:val="00F525F9"/>
    <w:rsid w:val="00F53642"/>
    <w:rsid w:val="00F53D86"/>
    <w:rsid w:val="00F546F2"/>
    <w:rsid w:val="00F54F64"/>
    <w:rsid w:val="00F551F2"/>
    <w:rsid w:val="00F63576"/>
    <w:rsid w:val="00F64233"/>
    <w:rsid w:val="00F66939"/>
    <w:rsid w:val="00F7070C"/>
    <w:rsid w:val="00F70D86"/>
    <w:rsid w:val="00F70DE0"/>
    <w:rsid w:val="00F71526"/>
    <w:rsid w:val="00F76F6B"/>
    <w:rsid w:val="00F80AB9"/>
    <w:rsid w:val="00F8120B"/>
    <w:rsid w:val="00F814A5"/>
    <w:rsid w:val="00F81A0C"/>
    <w:rsid w:val="00F821C5"/>
    <w:rsid w:val="00F82726"/>
    <w:rsid w:val="00F82A5C"/>
    <w:rsid w:val="00F83EB2"/>
    <w:rsid w:val="00F8619D"/>
    <w:rsid w:val="00F86257"/>
    <w:rsid w:val="00F86402"/>
    <w:rsid w:val="00F87D06"/>
    <w:rsid w:val="00F920ED"/>
    <w:rsid w:val="00F935CC"/>
    <w:rsid w:val="00F965C2"/>
    <w:rsid w:val="00F9725E"/>
    <w:rsid w:val="00F97951"/>
    <w:rsid w:val="00FA1F6C"/>
    <w:rsid w:val="00FA27AE"/>
    <w:rsid w:val="00FA40D9"/>
    <w:rsid w:val="00FA44AE"/>
    <w:rsid w:val="00FA5060"/>
    <w:rsid w:val="00FA5261"/>
    <w:rsid w:val="00FB05EB"/>
    <w:rsid w:val="00FB267F"/>
    <w:rsid w:val="00FB2E9A"/>
    <w:rsid w:val="00FB327D"/>
    <w:rsid w:val="00FB6BAE"/>
    <w:rsid w:val="00FC1EFC"/>
    <w:rsid w:val="00FC3ACB"/>
    <w:rsid w:val="00FC56D3"/>
    <w:rsid w:val="00FC579C"/>
    <w:rsid w:val="00FC6195"/>
    <w:rsid w:val="00FC62C8"/>
    <w:rsid w:val="00FC67C3"/>
    <w:rsid w:val="00FC68F8"/>
    <w:rsid w:val="00FD3DF5"/>
    <w:rsid w:val="00FD44F5"/>
    <w:rsid w:val="00FD585E"/>
    <w:rsid w:val="00FD5CA9"/>
    <w:rsid w:val="00FD5E2D"/>
    <w:rsid w:val="00FE1045"/>
    <w:rsid w:val="00FE14B4"/>
    <w:rsid w:val="00FE25D0"/>
    <w:rsid w:val="00FE291A"/>
    <w:rsid w:val="00FE2CFC"/>
    <w:rsid w:val="00FE328F"/>
    <w:rsid w:val="00FE3ACB"/>
    <w:rsid w:val="00FE3E7E"/>
    <w:rsid w:val="00FE6FAB"/>
    <w:rsid w:val="00FF0940"/>
    <w:rsid w:val="00FF0B3D"/>
    <w:rsid w:val="00FF29D4"/>
    <w:rsid w:val="00FF4ED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41EBE"/>
  <w14:defaultImageDpi w14:val="300"/>
  <w15:docId w15:val="{39C27AFF-226B-B540-88B7-1989A014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303ED"/>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berschrift3">
    <w:name w:val="heading 3"/>
    <w:basedOn w:val="Standard"/>
    <w:next w:val="Standard"/>
    <w:link w:val="berschrift3Zchn"/>
    <w:uiPriority w:val="9"/>
    <w:semiHidden/>
    <w:unhideWhenUsed/>
    <w:qFormat/>
    <w:rsid w:val="009223B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unhideWhenUsed/>
    <w:rPr>
      <w:sz w:val="24"/>
      <w:szCs w:val="24"/>
    </w:rPr>
  </w:style>
  <w:style w:type="character" w:customStyle="1" w:styleId="KommentartextZchn">
    <w:name w:val="Kommentartext Zchn"/>
    <w:basedOn w:val="Absatz-Standardschriftart"/>
    <w:link w:val="Kommentartext"/>
    <w:uiPriority w:val="99"/>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berschrift3Zchn">
    <w:name w:val="Überschrift 3 Zchn"/>
    <w:basedOn w:val="Absatz-Standardschriftart"/>
    <w:link w:val="berschrift3"/>
    <w:uiPriority w:val="9"/>
    <w:semiHidden/>
    <w:rsid w:val="009223B6"/>
    <w:rPr>
      <w:rFonts w:asciiTheme="majorHAnsi" w:eastAsiaTheme="majorEastAsia" w:hAnsiTheme="majorHAnsi" w:cstheme="majorBidi"/>
      <w:color w:val="1F4D78" w:themeColor="accent1" w:themeShade="7F"/>
      <w:lang w:eastAsia="de-DE"/>
    </w:rPr>
  </w:style>
  <w:style w:type="character" w:styleId="NichtaufgelsteErwhnung">
    <w:name w:val="Unresolved Mention"/>
    <w:basedOn w:val="Absatz-Standardschriftart"/>
    <w:uiPriority w:val="99"/>
    <w:semiHidden/>
    <w:unhideWhenUsed/>
    <w:rsid w:val="003E2099"/>
    <w:rPr>
      <w:color w:val="605E5C"/>
      <w:shd w:val="clear" w:color="auto" w:fill="E1DFDD"/>
    </w:rPr>
  </w:style>
  <w:style w:type="character" w:customStyle="1" w:styleId="apple-converted-space">
    <w:name w:val="apple-converted-space"/>
    <w:basedOn w:val="Absatz-Standardschriftart"/>
    <w:rsid w:val="004237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91165410">
      <w:bodyDiv w:val="1"/>
      <w:marLeft w:val="0"/>
      <w:marRight w:val="0"/>
      <w:marTop w:val="0"/>
      <w:marBottom w:val="0"/>
      <w:divBdr>
        <w:top w:val="none" w:sz="0" w:space="0" w:color="auto"/>
        <w:left w:val="none" w:sz="0" w:space="0" w:color="auto"/>
        <w:bottom w:val="none" w:sz="0" w:space="0" w:color="auto"/>
        <w:right w:val="none" w:sz="0" w:space="0" w:color="auto"/>
      </w:divBdr>
    </w:div>
    <w:div w:id="92476421">
      <w:bodyDiv w:val="1"/>
      <w:marLeft w:val="0"/>
      <w:marRight w:val="0"/>
      <w:marTop w:val="0"/>
      <w:marBottom w:val="0"/>
      <w:divBdr>
        <w:top w:val="none" w:sz="0" w:space="0" w:color="auto"/>
        <w:left w:val="none" w:sz="0" w:space="0" w:color="auto"/>
        <w:bottom w:val="none" w:sz="0" w:space="0" w:color="auto"/>
        <w:right w:val="none" w:sz="0" w:space="0" w:color="auto"/>
      </w:divBdr>
    </w:div>
    <w:div w:id="118383784">
      <w:bodyDiv w:val="1"/>
      <w:marLeft w:val="0"/>
      <w:marRight w:val="0"/>
      <w:marTop w:val="0"/>
      <w:marBottom w:val="0"/>
      <w:divBdr>
        <w:top w:val="none" w:sz="0" w:space="0" w:color="auto"/>
        <w:left w:val="none" w:sz="0" w:space="0" w:color="auto"/>
        <w:bottom w:val="none" w:sz="0" w:space="0" w:color="auto"/>
        <w:right w:val="none" w:sz="0" w:space="0" w:color="auto"/>
      </w:divBdr>
    </w:div>
    <w:div w:id="122314630">
      <w:bodyDiv w:val="1"/>
      <w:marLeft w:val="0"/>
      <w:marRight w:val="0"/>
      <w:marTop w:val="0"/>
      <w:marBottom w:val="0"/>
      <w:divBdr>
        <w:top w:val="none" w:sz="0" w:space="0" w:color="auto"/>
        <w:left w:val="none" w:sz="0" w:space="0" w:color="auto"/>
        <w:bottom w:val="none" w:sz="0" w:space="0" w:color="auto"/>
        <w:right w:val="none" w:sz="0" w:space="0" w:color="auto"/>
      </w:divBdr>
    </w:div>
    <w:div w:id="213200836">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247465477">
      <w:bodyDiv w:val="1"/>
      <w:marLeft w:val="0"/>
      <w:marRight w:val="0"/>
      <w:marTop w:val="0"/>
      <w:marBottom w:val="0"/>
      <w:divBdr>
        <w:top w:val="none" w:sz="0" w:space="0" w:color="auto"/>
        <w:left w:val="none" w:sz="0" w:space="0" w:color="auto"/>
        <w:bottom w:val="none" w:sz="0" w:space="0" w:color="auto"/>
        <w:right w:val="none" w:sz="0" w:space="0" w:color="auto"/>
      </w:divBdr>
      <w:divsChild>
        <w:div w:id="1077441548">
          <w:marLeft w:val="0"/>
          <w:marRight w:val="0"/>
          <w:marTop w:val="0"/>
          <w:marBottom w:val="0"/>
          <w:divBdr>
            <w:top w:val="none" w:sz="0" w:space="0" w:color="auto"/>
            <w:left w:val="none" w:sz="0" w:space="0" w:color="auto"/>
            <w:bottom w:val="none" w:sz="0" w:space="0" w:color="auto"/>
            <w:right w:val="none" w:sz="0" w:space="0" w:color="auto"/>
          </w:divBdr>
          <w:divsChild>
            <w:div w:id="2042245819">
              <w:marLeft w:val="0"/>
              <w:marRight w:val="0"/>
              <w:marTop w:val="0"/>
              <w:marBottom w:val="0"/>
              <w:divBdr>
                <w:top w:val="none" w:sz="0" w:space="0" w:color="auto"/>
                <w:left w:val="none" w:sz="0" w:space="0" w:color="auto"/>
                <w:bottom w:val="none" w:sz="0" w:space="0" w:color="auto"/>
                <w:right w:val="none" w:sz="0" w:space="0" w:color="auto"/>
              </w:divBdr>
              <w:divsChild>
                <w:div w:id="1860122394">
                  <w:marLeft w:val="0"/>
                  <w:marRight w:val="0"/>
                  <w:marTop w:val="0"/>
                  <w:marBottom w:val="0"/>
                  <w:divBdr>
                    <w:top w:val="none" w:sz="0" w:space="0" w:color="auto"/>
                    <w:left w:val="none" w:sz="0" w:space="0" w:color="auto"/>
                    <w:bottom w:val="none" w:sz="0" w:space="0" w:color="auto"/>
                    <w:right w:val="none" w:sz="0" w:space="0" w:color="auto"/>
                  </w:divBdr>
                  <w:divsChild>
                    <w:div w:id="36020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12026165">
      <w:bodyDiv w:val="1"/>
      <w:marLeft w:val="0"/>
      <w:marRight w:val="0"/>
      <w:marTop w:val="0"/>
      <w:marBottom w:val="0"/>
      <w:divBdr>
        <w:top w:val="none" w:sz="0" w:space="0" w:color="auto"/>
        <w:left w:val="none" w:sz="0" w:space="0" w:color="auto"/>
        <w:bottom w:val="none" w:sz="0" w:space="0" w:color="auto"/>
        <w:right w:val="none" w:sz="0" w:space="0" w:color="auto"/>
      </w:divBdr>
    </w:div>
    <w:div w:id="312564624">
      <w:bodyDiv w:val="1"/>
      <w:marLeft w:val="0"/>
      <w:marRight w:val="0"/>
      <w:marTop w:val="0"/>
      <w:marBottom w:val="0"/>
      <w:divBdr>
        <w:top w:val="none" w:sz="0" w:space="0" w:color="auto"/>
        <w:left w:val="none" w:sz="0" w:space="0" w:color="auto"/>
        <w:bottom w:val="none" w:sz="0" w:space="0" w:color="auto"/>
        <w:right w:val="none" w:sz="0" w:space="0" w:color="auto"/>
      </w:divBdr>
    </w:div>
    <w:div w:id="395054779">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585309558">
      <w:bodyDiv w:val="1"/>
      <w:marLeft w:val="0"/>
      <w:marRight w:val="0"/>
      <w:marTop w:val="0"/>
      <w:marBottom w:val="0"/>
      <w:divBdr>
        <w:top w:val="none" w:sz="0" w:space="0" w:color="auto"/>
        <w:left w:val="none" w:sz="0" w:space="0" w:color="auto"/>
        <w:bottom w:val="none" w:sz="0" w:space="0" w:color="auto"/>
        <w:right w:val="none" w:sz="0" w:space="0" w:color="auto"/>
      </w:divBdr>
    </w:div>
    <w:div w:id="643435808">
      <w:bodyDiv w:val="1"/>
      <w:marLeft w:val="0"/>
      <w:marRight w:val="0"/>
      <w:marTop w:val="0"/>
      <w:marBottom w:val="0"/>
      <w:divBdr>
        <w:top w:val="none" w:sz="0" w:space="0" w:color="auto"/>
        <w:left w:val="none" w:sz="0" w:space="0" w:color="auto"/>
        <w:bottom w:val="none" w:sz="0" w:space="0" w:color="auto"/>
        <w:right w:val="none" w:sz="0" w:space="0" w:color="auto"/>
      </w:divBdr>
      <w:divsChild>
        <w:div w:id="2111466871">
          <w:marLeft w:val="0"/>
          <w:marRight w:val="0"/>
          <w:marTop w:val="0"/>
          <w:marBottom w:val="0"/>
          <w:divBdr>
            <w:top w:val="none" w:sz="0" w:space="0" w:color="auto"/>
            <w:left w:val="none" w:sz="0" w:space="0" w:color="auto"/>
            <w:bottom w:val="none" w:sz="0" w:space="0" w:color="auto"/>
            <w:right w:val="none" w:sz="0" w:space="0" w:color="auto"/>
          </w:divBdr>
          <w:divsChild>
            <w:div w:id="698624840">
              <w:marLeft w:val="0"/>
              <w:marRight w:val="0"/>
              <w:marTop w:val="0"/>
              <w:marBottom w:val="0"/>
              <w:divBdr>
                <w:top w:val="none" w:sz="0" w:space="0" w:color="auto"/>
                <w:left w:val="none" w:sz="0" w:space="0" w:color="auto"/>
                <w:bottom w:val="none" w:sz="0" w:space="0" w:color="auto"/>
                <w:right w:val="none" w:sz="0" w:space="0" w:color="auto"/>
              </w:divBdr>
              <w:divsChild>
                <w:div w:id="1268853187">
                  <w:marLeft w:val="0"/>
                  <w:marRight w:val="0"/>
                  <w:marTop w:val="0"/>
                  <w:marBottom w:val="0"/>
                  <w:divBdr>
                    <w:top w:val="none" w:sz="0" w:space="0" w:color="auto"/>
                    <w:left w:val="none" w:sz="0" w:space="0" w:color="auto"/>
                    <w:bottom w:val="none" w:sz="0" w:space="0" w:color="auto"/>
                    <w:right w:val="none" w:sz="0" w:space="0" w:color="auto"/>
                  </w:divBdr>
                  <w:divsChild>
                    <w:div w:id="52625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973654">
      <w:bodyDiv w:val="1"/>
      <w:marLeft w:val="0"/>
      <w:marRight w:val="0"/>
      <w:marTop w:val="0"/>
      <w:marBottom w:val="0"/>
      <w:divBdr>
        <w:top w:val="none" w:sz="0" w:space="0" w:color="auto"/>
        <w:left w:val="none" w:sz="0" w:space="0" w:color="auto"/>
        <w:bottom w:val="none" w:sz="0" w:space="0" w:color="auto"/>
        <w:right w:val="none" w:sz="0" w:space="0" w:color="auto"/>
      </w:divBdr>
      <w:divsChild>
        <w:div w:id="1194419271">
          <w:marLeft w:val="0"/>
          <w:marRight w:val="0"/>
          <w:marTop w:val="0"/>
          <w:marBottom w:val="0"/>
          <w:divBdr>
            <w:top w:val="none" w:sz="0" w:space="0" w:color="auto"/>
            <w:left w:val="none" w:sz="0" w:space="0" w:color="auto"/>
            <w:bottom w:val="none" w:sz="0" w:space="0" w:color="auto"/>
            <w:right w:val="none" w:sz="0" w:space="0" w:color="auto"/>
          </w:divBdr>
          <w:divsChild>
            <w:div w:id="858785247">
              <w:marLeft w:val="0"/>
              <w:marRight w:val="0"/>
              <w:marTop w:val="0"/>
              <w:marBottom w:val="0"/>
              <w:divBdr>
                <w:top w:val="none" w:sz="0" w:space="0" w:color="auto"/>
                <w:left w:val="none" w:sz="0" w:space="0" w:color="auto"/>
                <w:bottom w:val="none" w:sz="0" w:space="0" w:color="auto"/>
                <w:right w:val="none" w:sz="0" w:space="0" w:color="auto"/>
              </w:divBdr>
              <w:divsChild>
                <w:div w:id="19597978">
                  <w:marLeft w:val="0"/>
                  <w:marRight w:val="0"/>
                  <w:marTop w:val="0"/>
                  <w:marBottom w:val="0"/>
                  <w:divBdr>
                    <w:top w:val="none" w:sz="0" w:space="0" w:color="auto"/>
                    <w:left w:val="none" w:sz="0" w:space="0" w:color="auto"/>
                    <w:bottom w:val="none" w:sz="0" w:space="0" w:color="auto"/>
                    <w:right w:val="none" w:sz="0" w:space="0" w:color="auto"/>
                  </w:divBdr>
                  <w:divsChild>
                    <w:div w:id="35674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08677">
      <w:bodyDiv w:val="1"/>
      <w:marLeft w:val="0"/>
      <w:marRight w:val="0"/>
      <w:marTop w:val="0"/>
      <w:marBottom w:val="0"/>
      <w:divBdr>
        <w:top w:val="none" w:sz="0" w:space="0" w:color="auto"/>
        <w:left w:val="none" w:sz="0" w:space="0" w:color="auto"/>
        <w:bottom w:val="none" w:sz="0" w:space="0" w:color="auto"/>
        <w:right w:val="none" w:sz="0" w:space="0" w:color="auto"/>
      </w:divBdr>
    </w:div>
    <w:div w:id="704333584">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892497825">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95690846">
      <w:bodyDiv w:val="1"/>
      <w:marLeft w:val="0"/>
      <w:marRight w:val="0"/>
      <w:marTop w:val="0"/>
      <w:marBottom w:val="0"/>
      <w:divBdr>
        <w:top w:val="none" w:sz="0" w:space="0" w:color="auto"/>
        <w:left w:val="none" w:sz="0" w:space="0" w:color="auto"/>
        <w:bottom w:val="none" w:sz="0" w:space="0" w:color="auto"/>
        <w:right w:val="none" w:sz="0" w:space="0" w:color="auto"/>
      </w:divBdr>
      <w:divsChild>
        <w:div w:id="895045562">
          <w:marLeft w:val="0"/>
          <w:marRight w:val="0"/>
          <w:marTop w:val="0"/>
          <w:marBottom w:val="0"/>
          <w:divBdr>
            <w:top w:val="none" w:sz="0" w:space="0" w:color="auto"/>
            <w:left w:val="none" w:sz="0" w:space="0" w:color="auto"/>
            <w:bottom w:val="none" w:sz="0" w:space="0" w:color="auto"/>
            <w:right w:val="none" w:sz="0" w:space="0" w:color="auto"/>
          </w:divBdr>
          <w:divsChild>
            <w:div w:id="563225981">
              <w:marLeft w:val="0"/>
              <w:marRight w:val="0"/>
              <w:marTop w:val="0"/>
              <w:marBottom w:val="0"/>
              <w:divBdr>
                <w:top w:val="none" w:sz="0" w:space="0" w:color="auto"/>
                <w:left w:val="none" w:sz="0" w:space="0" w:color="auto"/>
                <w:bottom w:val="none" w:sz="0" w:space="0" w:color="auto"/>
                <w:right w:val="none" w:sz="0" w:space="0" w:color="auto"/>
              </w:divBdr>
              <w:divsChild>
                <w:div w:id="1370033407">
                  <w:marLeft w:val="0"/>
                  <w:marRight w:val="0"/>
                  <w:marTop w:val="0"/>
                  <w:marBottom w:val="0"/>
                  <w:divBdr>
                    <w:top w:val="none" w:sz="0" w:space="0" w:color="auto"/>
                    <w:left w:val="none" w:sz="0" w:space="0" w:color="auto"/>
                    <w:bottom w:val="none" w:sz="0" w:space="0" w:color="auto"/>
                    <w:right w:val="none" w:sz="0" w:space="0" w:color="auto"/>
                  </w:divBdr>
                  <w:divsChild>
                    <w:div w:id="420031879">
                      <w:marLeft w:val="0"/>
                      <w:marRight w:val="0"/>
                      <w:marTop w:val="0"/>
                      <w:marBottom w:val="0"/>
                      <w:divBdr>
                        <w:top w:val="none" w:sz="0" w:space="0" w:color="auto"/>
                        <w:left w:val="none" w:sz="0" w:space="0" w:color="auto"/>
                        <w:bottom w:val="none" w:sz="0" w:space="0" w:color="auto"/>
                        <w:right w:val="none" w:sz="0" w:space="0" w:color="auto"/>
                      </w:divBdr>
                      <w:divsChild>
                        <w:div w:id="1344164807">
                          <w:marLeft w:val="0"/>
                          <w:marRight w:val="0"/>
                          <w:marTop w:val="0"/>
                          <w:marBottom w:val="0"/>
                          <w:divBdr>
                            <w:top w:val="none" w:sz="0" w:space="0" w:color="auto"/>
                            <w:left w:val="none" w:sz="0" w:space="0" w:color="auto"/>
                            <w:bottom w:val="none" w:sz="0" w:space="0" w:color="auto"/>
                            <w:right w:val="none" w:sz="0" w:space="0" w:color="auto"/>
                          </w:divBdr>
                        </w:div>
                      </w:divsChild>
                    </w:div>
                    <w:div w:id="97526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49257354">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752737">
      <w:bodyDiv w:val="1"/>
      <w:marLeft w:val="0"/>
      <w:marRight w:val="0"/>
      <w:marTop w:val="0"/>
      <w:marBottom w:val="0"/>
      <w:divBdr>
        <w:top w:val="none" w:sz="0" w:space="0" w:color="auto"/>
        <w:left w:val="none" w:sz="0" w:space="0" w:color="auto"/>
        <w:bottom w:val="none" w:sz="0" w:space="0" w:color="auto"/>
        <w:right w:val="none" w:sz="0" w:space="0" w:color="auto"/>
      </w:divBdr>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83011741">
      <w:bodyDiv w:val="1"/>
      <w:marLeft w:val="0"/>
      <w:marRight w:val="0"/>
      <w:marTop w:val="0"/>
      <w:marBottom w:val="0"/>
      <w:divBdr>
        <w:top w:val="none" w:sz="0" w:space="0" w:color="auto"/>
        <w:left w:val="none" w:sz="0" w:space="0" w:color="auto"/>
        <w:bottom w:val="none" w:sz="0" w:space="0" w:color="auto"/>
        <w:right w:val="none" w:sz="0" w:space="0" w:color="auto"/>
      </w:divBdr>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13884699">
      <w:bodyDiv w:val="1"/>
      <w:marLeft w:val="0"/>
      <w:marRight w:val="0"/>
      <w:marTop w:val="0"/>
      <w:marBottom w:val="0"/>
      <w:divBdr>
        <w:top w:val="none" w:sz="0" w:space="0" w:color="auto"/>
        <w:left w:val="none" w:sz="0" w:space="0" w:color="auto"/>
        <w:bottom w:val="none" w:sz="0" w:space="0" w:color="auto"/>
        <w:right w:val="none" w:sz="0" w:space="0" w:color="auto"/>
      </w:divBdr>
      <w:divsChild>
        <w:div w:id="1183712388">
          <w:marLeft w:val="0"/>
          <w:marRight w:val="0"/>
          <w:marTop w:val="0"/>
          <w:marBottom w:val="0"/>
          <w:divBdr>
            <w:top w:val="none" w:sz="0" w:space="0" w:color="auto"/>
            <w:left w:val="none" w:sz="0" w:space="0" w:color="auto"/>
            <w:bottom w:val="none" w:sz="0" w:space="0" w:color="auto"/>
            <w:right w:val="none" w:sz="0" w:space="0" w:color="auto"/>
          </w:divBdr>
          <w:divsChild>
            <w:div w:id="1526141171">
              <w:marLeft w:val="0"/>
              <w:marRight w:val="0"/>
              <w:marTop w:val="0"/>
              <w:marBottom w:val="0"/>
              <w:divBdr>
                <w:top w:val="none" w:sz="0" w:space="0" w:color="auto"/>
                <w:left w:val="none" w:sz="0" w:space="0" w:color="auto"/>
                <w:bottom w:val="none" w:sz="0" w:space="0" w:color="auto"/>
                <w:right w:val="none" w:sz="0" w:space="0" w:color="auto"/>
              </w:divBdr>
              <w:divsChild>
                <w:div w:id="2759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74822241">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705399">
      <w:bodyDiv w:val="1"/>
      <w:marLeft w:val="0"/>
      <w:marRight w:val="0"/>
      <w:marTop w:val="0"/>
      <w:marBottom w:val="0"/>
      <w:divBdr>
        <w:top w:val="none" w:sz="0" w:space="0" w:color="auto"/>
        <w:left w:val="none" w:sz="0" w:space="0" w:color="auto"/>
        <w:bottom w:val="none" w:sz="0" w:space="0" w:color="auto"/>
        <w:right w:val="none" w:sz="0" w:space="0" w:color="auto"/>
      </w:divBdr>
    </w:div>
    <w:div w:id="1310405263">
      <w:bodyDiv w:val="1"/>
      <w:marLeft w:val="0"/>
      <w:marRight w:val="0"/>
      <w:marTop w:val="0"/>
      <w:marBottom w:val="0"/>
      <w:divBdr>
        <w:top w:val="none" w:sz="0" w:space="0" w:color="auto"/>
        <w:left w:val="none" w:sz="0" w:space="0" w:color="auto"/>
        <w:bottom w:val="none" w:sz="0" w:space="0" w:color="auto"/>
        <w:right w:val="none" w:sz="0" w:space="0" w:color="auto"/>
      </w:divBdr>
      <w:divsChild>
        <w:div w:id="1041052150">
          <w:marLeft w:val="0"/>
          <w:marRight w:val="0"/>
          <w:marTop w:val="0"/>
          <w:marBottom w:val="0"/>
          <w:divBdr>
            <w:top w:val="none" w:sz="0" w:space="0" w:color="auto"/>
            <w:left w:val="none" w:sz="0" w:space="0" w:color="auto"/>
            <w:bottom w:val="none" w:sz="0" w:space="0" w:color="auto"/>
            <w:right w:val="none" w:sz="0" w:space="0" w:color="auto"/>
          </w:divBdr>
          <w:divsChild>
            <w:div w:id="571081052">
              <w:marLeft w:val="0"/>
              <w:marRight w:val="0"/>
              <w:marTop w:val="0"/>
              <w:marBottom w:val="0"/>
              <w:divBdr>
                <w:top w:val="none" w:sz="0" w:space="0" w:color="auto"/>
                <w:left w:val="none" w:sz="0" w:space="0" w:color="auto"/>
                <w:bottom w:val="none" w:sz="0" w:space="0" w:color="auto"/>
                <w:right w:val="none" w:sz="0" w:space="0" w:color="auto"/>
              </w:divBdr>
              <w:divsChild>
                <w:div w:id="264844069">
                  <w:marLeft w:val="0"/>
                  <w:marRight w:val="0"/>
                  <w:marTop w:val="0"/>
                  <w:marBottom w:val="0"/>
                  <w:divBdr>
                    <w:top w:val="none" w:sz="0" w:space="0" w:color="auto"/>
                    <w:left w:val="none" w:sz="0" w:space="0" w:color="auto"/>
                    <w:bottom w:val="none" w:sz="0" w:space="0" w:color="auto"/>
                    <w:right w:val="none" w:sz="0" w:space="0" w:color="auto"/>
                  </w:divBdr>
                  <w:divsChild>
                    <w:div w:id="640424021">
                      <w:marLeft w:val="0"/>
                      <w:marRight w:val="0"/>
                      <w:marTop w:val="0"/>
                      <w:marBottom w:val="0"/>
                      <w:divBdr>
                        <w:top w:val="none" w:sz="0" w:space="0" w:color="auto"/>
                        <w:left w:val="none" w:sz="0" w:space="0" w:color="auto"/>
                        <w:bottom w:val="none" w:sz="0" w:space="0" w:color="auto"/>
                        <w:right w:val="none" w:sz="0" w:space="0" w:color="auto"/>
                      </w:divBdr>
                      <w:divsChild>
                        <w:div w:id="794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247">
      <w:bodyDiv w:val="1"/>
      <w:marLeft w:val="0"/>
      <w:marRight w:val="0"/>
      <w:marTop w:val="0"/>
      <w:marBottom w:val="0"/>
      <w:divBdr>
        <w:top w:val="none" w:sz="0" w:space="0" w:color="auto"/>
        <w:left w:val="none" w:sz="0" w:space="0" w:color="auto"/>
        <w:bottom w:val="none" w:sz="0" w:space="0" w:color="auto"/>
        <w:right w:val="none" w:sz="0" w:space="0" w:color="auto"/>
      </w:divBdr>
    </w:div>
    <w:div w:id="1376735835">
      <w:bodyDiv w:val="1"/>
      <w:marLeft w:val="0"/>
      <w:marRight w:val="0"/>
      <w:marTop w:val="0"/>
      <w:marBottom w:val="0"/>
      <w:divBdr>
        <w:top w:val="none" w:sz="0" w:space="0" w:color="auto"/>
        <w:left w:val="none" w:sz="0" w:space="0" w:color="auto"/>
        <w:bottom w:val="none" w:sz="0" w:space="0" w:color="auto"/>
        <w:right w:val="none" w:sz="0" w:space="0" w:color="auto"/>
      </w:divBdr>
      <w:divsChild>
        <w:div w:id="1408267137">
          <w:marLeft w:val="0"/>
          <w:marRight w:val="0"/>
          <w:marTop w:val="0"/>
          <w:marBottom w:val="0"/>
          <w:divBdr>
            <w:top w:val="none" w:sz="0" w:space="0" w:color="auto"/>
            <w:left w:val="none" w:sz="0" w:space="0" w:color="auto"/>
            <w:bottom w:val="none" w:sz="0" w:space="0" w:color="auto"/>
            <w:right w:val="none" w:sz="0" w:space="0" w:color="auto"/>
          </w:divBdr>
          <w:divsChild>
            <w:div w:id="292490166">
              <w:marLeft w:val="0"/>
              <w:marRight w:val="0"/>
              <w:marTop w:val="0"/>
              <w:marBottom w:val="0"/>
              <w:divBdr>
                <w:top w:val="none" w:sz="0" w:space="0" w:color="auto"/>
                <w:left w:val="none" w:sz="0" w:space="0" w:color="auto"/>
                <w:bottom w:val="none" w:sz="0" w:space="0" w:color="auto"/>
                <w:right w:val="none" w:sz="0" w:space="0" w:color="auto"/>
              </w:divBdr>
              <w:divsChild>
                <w:div w:id="1767847136">
                  <w:marLeft w:val="0"/>
                  <w:marRight w:val="0"/>
                  <w:marTop w:val="0"/>
                  <w:marBottom w:val="0"/>
                  <w:divBdr>
                    <w:top w:val="none" w:sz="0" w:space="0" w:color="auto"/>
                    <w:left w:val="none" w:sz="0" w:space="0" w:color="auto"/>
                    <w:bottom w:val="none" w:sz="0" w:space="0" w:color="auto"/>
                    <w:right w:val="none" w:sz="0" w:space="0" w:color="auto"/>
                  </w:divBdr>
                  <w:divsChild>
                    <w:div w:id="540898184">
                      <w:marLeft w:val="0"/>
                      <w:marRight w:val="0"/>
                      <w:marTop w:val="0"/>
                      <w:marBottom w:val="0"/>
                      <w:divBdr>
                        <w:top w:val="none" w:sz="0" w:space="0" w:color="auto"/>
                        <w:left w:val="none" w:sz="0" w:space="0" w:color="auto"/>
                        <w:bottom w:val="none" w:sz="0" w:space="0" w:color="auto"/>
                        <w:right w:val="none" w:sz="0" w:space="0" w:color="auto"/>
                      </w:divBdr>
                      <w:divsChild>
                        <w:div w:id="647831308">
                          <w:marLeft w:val="0"/>
                          <w:marRight w:val="0"/>
                          <w:marTop w:val="0"/>
                          <w:marBottom w:val="0"/>
                          <w:divBdr>
                            <w:top w:val="none" w:sz="0" w:space="0" w:color="auto"/>
                            <w:left w:val="none" w:sz="0" w:space="0" w:color="auto"/>
                            <w:bottom w:val="none" w:sz="0" w:space="0" w:color="auto"/>
                            <w:right w:val="none" w:sz="0" w:space="0" w:color="auto"/>
                          </w:divBdr>
                        </w:div>
                      </w:divsChild>
                    </w:div>
                    <w:div w:id="5121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952248">
      <w:bodyDiv w:val="1"/>
      <w:marLeft w:val="0"/>
      <w:marRight w:val="0"/>
      <w:marTop w:val="0"/>
      <w:marBottom w:val="0"/>
      <w:divBdr>
        <w:top w:val="none" w:sz="0" w:space="0" w:color="auto"/>
        <w:left w:val="none" w:sz="0" w:space="0" w:color="auto"/>
        <w:bottom w:val="none" w:sz="0" w:space="0" w:color="auto"/>
        <w:right w:val="none" w:sz="0" w:space="0" w:color="auto"/>
      </w:divBdr>
      <w:divsChild>
        <w:div w:id="1697150086">
          <w:marLeft w:val="0"/>
          <w:marRight w:val="0"/>
          <w:marTop w:val="0"/>
          <w:marBottom w:val="0"/>
          <w:divBdr>
            <w:top w:val="none" w:sz="0" w:space="0" w:color="auto"/>
            <w:left w:val="none" w:sz="0" w:space="0" w:color="auto"/>
            <w:bottom w:val="none" w:sz="0" w:space="0" w:color="auto"/>
            <w:right w:val="none" w:sz="0" w:space="0" w:color="auto"/>
          </w:divBdr>
        </w:div>
        <w:div w:id="820196660">
          <w:marLeft w:val="0"/>
          <w:marRight w:val="0"/>
          <w:marTop w:val="0"/>
          <w:marBottom w:val="0"/>
          <w:divBdr>
            <w:top w:val="none" w:sz="0" w:space="0" w:color="auto"/>
            <w:left w:val="none" w:sz="0" w:space="0" w:color="auto"/>
            <w:bottom w:val="none" w:sz="0" w:space="0" w:color="auto"/>
            <w:right w:val="none" w:sz="0" w:space="0" w:color="auto"/>
          </w:divBdr>
          <w:divsChild>
            <w:div w:id="1430157769">
              <w:marLeft w:val="0"/>
              <w:marRight w:val="0"/>
              <w:marTop w:val="0"/>
              <w:marBottom w:val="0"/>
              <w:divBdr>
                <w:top w:val="none" w:sz="0" w:space="0" w:color="auto"/>
                <w:left w:val="none" w:sz="0" w:space="0" w:color="auto"/>
                <w:bottom w:val="none" w:sz="0" w:space="0" w:color="auto"/>
                <w:right w:val="none" w:sz="0" w:space="0" w:color="auto"/>
              </w:divBdr>
              <w:divsChild>
                <w:div w:id="176765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886423">
          <w:marLeft w:val="0"/>
          <w:marRight w:val="0"/>
          <w:marTop w:val="0"/>
          <w:marBottom w:val="0"/>
          <w:divBdr>
            <w:top w:val="none" w:sz="0" w:space="0" w:color="auto"/>
            <w:left w:val="none" w:sz="0" w:space="0" w:color="auto"/>
            <w:bottom w:val="none" w:sz="0" w:space="0" w:color="auto"/>
            <w:right w:val="none" w:sz="0" w:space="0" w:color="auto"/>
          </w:divBdr>
        </w:div>
      </w:divsChild>
    </w:div>
    <w:div w:id="1581133787">
      <w:bodyDiv w:val="1"/>
      <w:marLeft w:val="0"/>
      <w:marRight w:val="0"/>
      <w:marTop w:val="0"/>
      <w:marBottom w:val="0"/>
      <w:divBdr>
        <w:top w:val="none" w:sz="0" w:space="0" w:color="auto"/>
        <w:left w:val="none" w:sz="0" w:space="0" w:color="auto"/>
        <w:bottom w:val="none" w:sz="0" w:space="0" w:color="auto"/>
        <w:right w:val="none" w:sz="0" w:space="0" w:color="auto"/>
      </w:divBdr>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771311541">
      <w:bodyDiv w:val="1"/>
      <w:marLeft w:val="0"/>
      <w:marRight w:val="0"/>
      <w:marTop w:val="0"/>
      <w:marBottom w:val="0"/>
      <w:divBdr>
        <w:top w:val="none" w:sz="0" w:space="0" w:color="auto"/>
        <w:left w:val="none" w:sz="0" w:space="0" w:color="auto"/>
        <w:bottom w:val="none" w:sz="0" w:space="0" w:color="auto"/>
        <w:right w:val="none" w:sz="0" w:space="0" w:color="auto"/>
      </w:divBdr>
    </w:div>
    <w:div w:id="1775401209">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18907">
      <w:bodyDiv w:val="1"/>
      <w:marLeft w:val="0"/>
      <w:marRight w:val="0"/>
      <w:marTop w:val="0"/>
      <w:marBottom w:val="0"/>
      <w:divBdr>
        <w:top w:val="none" w:sz="0" w:space="0" w:color="auto"/>
        <w:left w:val="none" w:sz="0" w:space="0" w:color="auto"/>
        <w:bottom w:val="none" w:sz="0" w:space="0" w:color="auto"/>
        <w:right w:val="none" w:sz="0" w:space="0" w:color="auto"/>
      </w:divBdr>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894852393">
      <w:bodyDiv w:val="1"/>
      <w:marLeft w:val="0"/>
      <w:marRight w:val="0"/>
      <w:marTop w:val="0"/>
      <w:marBottom w:val="0"/>
      <w:divBdr>
        <w:top w:val="none" w:sz="0" w:space="0" w:color="auto"/>
        <w:left w:val="none" w:sz="0" w:space="0" w:color="auto"/>
        <w:bottom w:val="none" w:sz="0" w:space="0" w:color="auto"/>
        <w:right w:val="none" w:sz="0" w:space="0" w:color="auto"/>
      </w:divBdr>
    </w:div>
    <w:div w:id="1920214913">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 w:id="2125422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B03E1-7E32-4128-996F-ABD85EB0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583</Words>
  <Characters>4562</Characters>
  <Application>Microsoft Office Word</Application>
  <DocSecurity>0</DocSecurity>
  <Lines>99</Lines>
  <Paragraphs>28</Paragraphs>
  <ScaleCrop>false</ScaleCrop>
  <HeadingPairs>
    <vt:vector size="2" baseType="variant">
      <vt:variant>
        <vt:lpstr>Titel</vt:lpstr>
      </vt:variant>
      <vt:variant>
        <vt:i4>1</vt:i4>
      </vt:variant>
    </vt:vector>
  </HeadingPairs>
  <TitlesOfParts>
    <vt:vector size="1" baseType="lpstr">
      <vt:lpstr>Abwanderung und Verlagerungen von Produktionsstandorten sind vermeidbar </vt:lpstr>
    </vt:vector>
  </TitlesOfParts>
  <Manager/>
  <Company>Press'n'Relations GmbH</Company>
  <LinksUpToDate>false</LinksUpToDate>
  <CharactersWithSpaces>5117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Abwanderung und Verlagerungen von Produktionsstandorten sind vermeidbar </dc:title>
  <dc:subject/>
  <dc:creator>Uwe Taeger</dc:creator>
  <cp:keywords/>
  <dc:description>final</dc:description>
  <cp:lastModifiedBy>Uwe Täger</cp:lastModifiedBy>
  <cp:revision>3</cp:revision>
  <cp:lastPrinted>2025-01-17T09:42:00Z</cp:lastPrinted>
  <dcterms:created xsi:type="dcterms:W3CDTF">2025-01-17T09:42:00Z</dcterms:created>
  <dcterms:modified xsi:type="dcterms:W3CDTF">2025-01-17T09:42:00Z</dcterms:modified>
  <cp:category/>
</cp:coreProperties>
</file>